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EFB9" w14:textId="621221E8" w:rsidR="00936F34" w:rsidRPr="00936F34" w:rsidRDefault="00936F34" w:rsidP="00936F34">
      <w:pPr>
        <w:jc w:val="center"/>
        <w:rPr>
          <w:sz w:val="36"/>
          <w:szCs w:val="36"/>
        </w:rPr>
      </w:pPr>
      <w:r w:rsidRPr="00936F34">
        <w:rPr>
          <w:sz w:val="36"/>
          <w:szCs w:val="36"/>
        </w:rPr>
        <w:t>Epidemiologic Studies Related to Climate Change and Health</w:t>
      </w:r>
      <w:r w:rsidRPr="00936F34">
        <w:rPr>
          <w:sz w:val="36"/>
          <w:szCs w:val="36"/>
        </w:rPr>
        <w:t xml:space="preserve"> </w:t>
      </w:r>
      <w:r w:rsidRPr="00936F34">
        <w:rPr>
          <w:sz w:val="36"/>
          <w:szCs w:val="36"/>
        </w:rPr>
        <w:t>Digital Learning Module Questions</w:t>
      </w:r>
    </w:p>
    <w:p w14:paraId="46CD27F2" w14:textId="77777777" w:rsidR="00337130" w:rsidRDefault="00337130"/>
    <w:p w14:paraId="29915511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of the common epidemiologic study designs used in climate epidemiology?</w:t>
      </w:r>
    </w:p>
    <w:p w14:paraId="477947B0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Why are experimental studies not used in climate epidemiology?</w:t>
      </w:r>
    </w:p>
    <w:p w14:paraId="12C014F7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the strengths of observational studies, compared to experimental studies, in climate epidemiology?</w:t>
      </w:r>
    </w:p>
    <w:p w14:paraId="6DF0FC07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the most important difference between ecological studies and other epidemiologic study designs?</w:t>
      </w:r>
    </w:p>
    <w:p w14:paraId="51019081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limitations in exposure measurement in climate and health studies?</w:t>
      </w:r>
    </w:p>
    <w:p w14:paraId="4411775C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limitations in disease measurement in climate and health studies?</w:t>
      </w:r>
    </w:p>
    <w:p w14:paraId="6D1CDDBC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ecological study design is available to examine trends in climate and health across geography and time?</w:t>
      </w:r>
    </w:p>
    <w:p w14:paraId="077362EC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the ecologic fallacy and how might it impact climate and health studies?</w:t>
      </w:r>
    </w:p>
    <w:p w14:paraId="70A6A151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confounding and how might it impact climate and health studies?</w:t>
      </w:r>
    </w:p>
    <w:p w14:paraId="4387995C" w14:textId="77777777" w:rsidR="00936F34" w:rsidRDefault="00936F34" w:rsidP="00936F3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vulnerability assessments used for?</w:t>
      </w:r>
    </w:p>
    <w:p w14:paraId="147A0EAA" w14:textId="77777777" w:rsidR="00936F34" w:rsidRDefault="00936F34"/>
    <w:sectPr w:rsidR="0093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133E"/>
    <w:multiLevelType w:val="hybridMultilevel"/>
    <w:tmpl w:val="477CC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56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34"/>
    <w:rsid w:val="00337130"/>
    <w:rsid w:val="00370678"/>
    <w:rsid w:val="00936F34"/>
    <w:rsid w:val="00980768"/>
    <w:rsid w:val="00B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7D38"/>
  <w15:chartTrackingRefBased/>
  <w15:docId w15:val="{D22C4DDD-6230-4711-AFF7-32A846B6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34"/>
    <w:pPr>
      <w:spacing w:after="0" w:line="240" w:lineRule="auto"/>
      <w:ind w:left="720"/>
    </w:pPr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Weihs</dc:creator>
  <cp:keywords/>
  <dc:description/>
  <cp:lastModifiedBy>Brandon Weihs</cp:lastModifiedBy>
  <cp:revision>1</cp:revision>
  <dcterms:created xsi:type="dcterms:W3CDTF">2023-12-03T20:37:00Z</dcterms:created>
  <dcterms:modified xsi:type="dcterms:W3CDTF">2023-12-03T20:38:00Z</dcterms:modified>
</cp:coreProperties>
</file>