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imes New Roman"/>
          <w:b w:val="0"/>
          <w:color w:val="000000" w:themeColor="text1"/>
          <w:sz w:val="21"/>
          <w:szCs w:val="22"/>
        </w:rPr>
        <w:id w:val="674850896"/>
        <w:docPartObj>
          <w:docPartGallery w:val="Cover Pages"/>
          <w:docPartUnique/>
        </w:docPartObj>
      </w:sdtPr>
      <w:sdtEndPr>
        <w:rPr>
          <w:rFonts w:ascii="Times New Roman" w:eastAsia="Times New Roman" w:hAnsi="Times New Roman"/>
          <w:sz w:val="24"/>
          <w:szCs w:val="24"/>
        </w:rPr>
      </w:sdtEndPr>
      <w:sdtContent>
        <w:p w14:paraId="4CD3C4F4" w14:textId="33E78C05" w:rsidR="00697917" w:rsidRPr="009B7234" w:rsidRDefault="005F79F5" w:rsidP="00697917">
          <w:pPr>
            <w:pStyle w:val="Header1-Red"/>
            <w:rPr>
              <w:color w:val="000000" w:themeColor="text1"/>
              <w:sz w:val="36"/>
              <w:szCs w:val="36"/>
            </w:rPr>
          </w:pPr>
          <w:r w:rsidRPr="009B7234">
            <w:rPr>
              <w:noProof/>
              <w:color w:val="000000" w:themeColor="text1"/>
              <w:sz w:val="36"/>
              <w:szCs w:val="36"/>
            </w:rPr>
            <w:drawing>
              <wp:anchor distT="0" distB="0" distL="114300" distR="114300" simplePos="0" relativeHeight="251659264" behindDoc="0" locked="0" layoutInCell="1" allowOverlap="1" wp14:anchorId="54F37534" wp14:editId="3203D28B">
                <wp:simplePos x="0" y="0"/>
                <wp:positionH relativeFrom="column">
                  <wp:posOffset>-630555</wp:posOffset>
                </wp:positionH>
                <wp:positionV relativeFrom="paragraph">
                  <wp:posOffset>-347546</wp:posOffset>
                </wp:positionV>
                <wp:extent cx="2639028" cy="218626"/>
                <wp:effectExtent l="0" t="0" r="3175" b="0"/>
                <wp:wrapNone/>
                <wp:docPr id="4" name="Picture 4" descr="University of Nebraska at Omaha Title with the Red and Black O the UNO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Nebraska at Omaha Title with the Red and Black O the UNO logo.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9028" cy="218626"/>
                        </a:xfrm>
                        <a:prstGeom prst="rect">
                          <a:avLst/>
                        </a:prstGeom>
                      </pic:spPr>
                    </pic:pic>
                  </a:graphicData>
                </a:graphic>
                <wp14:sizeRelH relativeFrom="page">
                  <wp14:pctWidth>0</wp14:pctWidth>
                </wp14:sizeRelH>
                <wp14:sizeRelV relativeFrom="page">
                  <wp14:pctHeight>0</wp14:pctHeight>
                </wp14:sizeRelV>
              </wp:anchor>
            </w:drawing>
          </w:r>
          <w:r w:rsidR="00697917" w:rsidRPr="009B7234">
            <w:rPr>
              <w:color w:val="000000" w:themeColor="text1"/>
              <w:sz w:val="36"/>
              <w:szCs w:val="36"/>
            </w:rPr>
            <w:t>Course Design Review</w:t>
          </w:r>
        </w:p>
        <w:p w14:paraId="387CC9D4" w14:textId="77777777" w:rsidR="00444818" w:rsidRDefault="00444818" w:rsidP="00444818">
          <w:pPr>
            <w:pStyle w:val="BodyText"/>
            <w:ind w:right="-990"/>
            <w:rPr>
              <w:rFonts w:ascii="Calibri" w:eastAsia="Times New Roman" w:hAnsi="Calibri" w:cs="Calibri"/>
              <w:sz w:val="22"/>
              <w:szCs w:val="22"/>
            </w:rPr>
          </w:pPr>
        </w:p>
        <w:p w14:paraId="1669B719" w14:textId="6694619A" w:rsidR="00444818" w:rsidRDefault="00444818" w:rsidP="00444818">
          <w:pPr>
            <w:pStyle w:val="BodyText"/>
            <w:ind w:left="-720" w:right="-990"/>
            <w:rPr>
              <w:rFonts w:ascii="Calibri" w:eastAsia="Times New Roman" w:hAnsi="Calibri" w:cs="Calibri"/>
              <w:b/>
              <w:bCs/>
              <w:color w:val="000000" w:themeColor="text1"/>
              <w:sz w:val="22"/>
              <w:szCs w:val="22"/>
            </w:rPr>
          </w:pPr>
          <w:r>
            <w:rPr>
              <w:rFonts w:ascii="Calibri" w:eastAsia="Times New Roman" w:hAnsi="Calibri" w:cs="Calibri"/>
              <w:b/>
              <w:bCs/>
              <w:color w:val="000000" w:themeColor="text1"/>
              <w:sz w:val="22"/>
              <w:szCs w:val="22"/>
            </w:rPr>
            <w:t>Overview</w:t>
          </w:r>
        </w:p>
        <w:p w14:paraId="32CBF2A8" w14:textId="06004D90" w:rsidR="00444818" w:rsidRPr="00444818" w:rsidRDefault="00444818" w:rsidP="00444818">
          <w:pPr>
            <w:pStyle w:val="BodyText"/>
            <w:ind w:left="-720" w:right="-990"/>
            <w:rPr>
              <w:rFonts w:ascii="Calibri" w:eastAsia="Times New Roman" w:hAnsi="Calibri" w:cs="Calibri"/>
              <w:sz w:val="22"/>
              <w:szCs w:val="22"/>
            </w:rPr>
          </w:pPr>
          <w:r w:rsidRPr="00444818">
            <w:rPr>
              <w:rFonts w:ascii="Calibri" w:eastAsia="Times New Roman" w:hAnsi="Calibri" w:cs="Calibri"/>
              <w:sz w:val="22"/>
              <w:szCs w:val="22"/>
            </w:rPr>
            <w:t xml:space="preserve">The </w:t>
          </w:r>
          <w:r>
            <w:rPr>
              <w:rFonts w:ascii="Calibri" w:eastAsia="Times New Roman" w:hAnsi="Calibri" w:cs="Calibri"/>
              <w:sz w:val="22"/>
              <w:szCs w:val="22"/>
            </w:rPr>
            <w:t xml:space="preserve">purpose of the </w:t>
          </w:r>
          <w:r w:rsidRPr="00444818">
            <w:rPr>
              <w:rFonts w:ascii="Calibri" w:eastAsia="Times New Roman" w:hAnsi="Calibri" w:cs="Calibri"/>
              <w:sz w:val="22"/>
              <w:szCs w:val="22"/>
            </w:rPr>
            <w:t xml:space="preserve">Course Design Review process </w:t>
          </w:r>
          <w:r>
            <w:rPr>
              <w:rFonts w:ascii="Calibri" w:eastAsia="Times New Roman" w:hAnsi="Calibri" w:cs="Calibri"/>
              <w:sz w:val="22"/>
              <w:szCs w:val="22"/>
            </w:rPr>
            <w:t>is to promote</w:t>
          </w:r>
          <w:r w:rsidRPr="00444818">
            <w:rPr>
              <w:rFonts w:ascii="Calibri" w:eastAsia="Times New Roman" w:hAnsi="Calibri" w:cs="Calibri"/>
              <w:sz w:val="22"/>
              <w:szCs w:val="22"/>
            </w:rPr>
            <w:t xml:space="preserve"> continuous improvement in instructional design of online cours</w:t>
          </w:r>
          <w:r w:rsidR="006970B0">
            <w:rPr>
              <w:rFonts w:ascii="Calibri" w:eastAsia="Times New Roman" w:hAnsi="Calibri" w:cs="Calibri"/>
              <w:sz w:val="22"/>
              <w:szCs w:val="22"/>
            </w:rPr>
            <w:t>e content</w:t>
          </w:r>
          <w:r w:rsidRPr="00444818">
            <w:rPr>
              <w:rFonts w:ascii="Calibri" w:eastAsia="Times New Roman" w:hAnsi="Calibri" w:cs="Calibri"/>
              <w:sz w:val="22"/>
              <w:szCs w:val="22"/>
            </w:rPr>
            <w:t>.</w:t>
          </w:r>
          <w:r w:rsidR="006970B0">
            <w:rPr>
              <w:rFonts w:ascii="Calibri" w:eastAsia="Times New Roman" w:hAnsi="Calibri" w:cs="Calibri"/>
              <w:sz w:val="22"/>
              <w:szCs w:val="22"/>
            </w:rPr>
            <w:t xml:space="preserve"> </w:t>
          </w:r>
          <w:r w:rsidRPr="00444818">
            <w:rPr>
              <w:rFonts w:ascii="Calibri" w:eastAsia="Times New Roman" w:hAnsi="Calibri" w:cs="Calibri"/>
              <w:sz w:val="22"/>
              <w:szCs w:val="22"/>
            </w:rPr>
            <w:t>Faculty</w:t>
          </w:r>
          <w:r>
            <w:rPr>
              <w:rFonts w:ascii="Calibri" w:eastAsia="Times New Roman" w:hAnsi="Calibri" w:cs="Calibri"/>
              <w:sz w:val="22"/>
              <w:szCs w:val="22"/>
            </w:rPr>
            <w:t xml:space="preserve"> </w:t>
          </w:r>
          <w:r w:rsidRPr="00444818">
            <w:rPr>
              <w:rFonts w:ascii="Calibri" w:eastAsia="Times New Roman" w:hAnsi="Calibri" w:cs="Calibri"/>
              <w:sz w:val="22"/>
              <w:szCs w:val="22"/>
            </w:rPr>
            <w:t>and instructional designers work together throughout the Course Design Review process</w:t>
          </w:r>
          <w:r>
            <w:rPr>
              <w:rFonts w:ascii="Calibri" w:eastAsia="Times New Roman" w:hAnsi="Calibri" w:cs="Calibri"/>
              <w:sz w:val="22"/>
              <w:szCs w:val="22"/>
            </w:rPr>
            <w:t xml:space="preserve"> </w:t>
          </w:r>
          <w:r w:rsidRPr="00444818">
            <w:rPr>
              <w:rFonts w:ascii="Calibri" w:eastAsia="Times New Roman" w:hAnsi="Calibri" w:cs="Calibri"/>
              <w:sz w:val="22"/>
              <w:szCs w:val="22"/>
            </w:rPr>
            <w:t>to promote systematic reflection on elements of course design that promote quality learning experiences for students and achievement of the desired learning outcomes. This process is intended to assist in conversations about how we can strengthen student learning experiences by using effective practices in instructional design.</w:t>
          </w:r>
        </w:p>
        <w:p w14:paraId="1B29B52A" w14:textId="77777777" w:rsidR="00444818" w:rsidRPr="00444818" w:rsidRDefault="00444818" w:rsidP="00444818"/>
        <w:p w14:paraId="4A1BF5FB" w14:textId="1B64AD3C" w:rsidR="00237288" w:rsidRPr="00387707" w:rsidRDefault="00444818" w:rsidP="00387707">
          <w:pPr>
            <w:pStyle w:val="Heading1"/>
            <w:spacing w:before="0" w:line="240" w:lineRule="auto"/>
            <w:ind w:left="-720"/>
            <w:rPr>
              <w:rFonts w:ascii="Calibri" w:eastAsia="Times New Roman" w:hAnsi="Calibri" w:cs="Calibri"/>
              <w:b/>
              <w:bCs/>
              <w:color w:val="000000" w:themeColor="text1"/>
              <w:sz w:val="22"/>
              <w:szCs w:val="22"/>
            </w:rPr>
          </w:pPr>
          <w:r w:rsidRPr="00387707">
            <w:rPr>
              <w:rFonts w:ascii="Calibri" w:eastAsia="Times New Roman" w:hAnsi="Calibri" w:cs="Calibri"/>
              <w:b/>
              <w:bCs/>
              <w:color w:val="000000" w:themeColor="text1"/>
              <w:sz w:val="22"/>
              <w:szCs w:val="22"/>
            </w:rPr>
            <w:t>Course Design Standards</w:t>
          </w:r>
        </w:p>
        <w:p w14:paraId="58769655" w14:textId="4D6DC999" w:rsidR="007E5F68" w:rsidRPr="00387707" w:rsidRDefault="00237288" w:rsidP="00444818">
          <w:pPr>
            <w:pStyle w:val="BodyText"/>
            <w:ind w:left="-720" w:right="-990"/>
            <w:rPr>
              <w:rFonts w:ascii="Calibri" w:eastAsia="Times New Roman" w:hAnsi="Calibri" w:cs="Calibri"/>
              <w:sz w:val="22"/>
              <w:szCs w:val="22"/>
            </w:rPr>
          </w:pPr>
          <w:r w:rsidRPr="00387707">
            <w:rPr>
              <w:rFonts w:ascii="Calibri" w:hAnsi="Calibri" w:cs="Calibri"/>
              <w:color w:val="000000" w:themeColor="text1"/>
              <w:sz w:val="22"/>
              <w:szCs w:val="22"/>
            </w:rPr>
            <w:t xml:space="preserve">These standards were </w:t>
          </w:r>
          <w:r w:rsidRPr="00387707">
            <w:rPr>
              <w:rFonts w:ascii="Calibri" w:eastAsia="Times New Roman" w:hAnsi="Calibri" w:cs="Calibri"/>
              <w:color w:val="000000"/>
              <w:sz w:val="22"/>
              <w:szCs w:val="22"/>
              <w:shd w:val="clear" w:color="auto" w:fill="FFFFFF"/>
            </w:rPr>
            <w:t xml:space="preserve">adapted from the </w:t>
          </w:r>
          <w:hyperlink r:id="rId12" w:history="1">
            <w:r w:rsidRPr="00387707">
              <w:rPr>
                <w:rStyle w:val="Hyperlink"/>
                <w:rFonts w:ascii="Calibri" w:eastAsia="Times New Roman" w:hAnsi="Calibri" w:cs="Calibri"/>
                <w:sz w:val="22"/>
                <w:szCs w:val="22"/>
                <w:shd w:val="clear" w:color="auto" w:fill="FFFFFF"/>
              </w:rPr>
              <w:t>Open SUNY Course Quality Review Rubric</w:t>
            </w:r>
          </w:hyperlink>
          <w:r w:rsidRPr="00387707">
            <w:rPr>
              <w:rFonts w:ascii="Calibri" w:eastAsia="Times New Roman" w:hAnsi="Calibri" w:cs="Calibri"/>
              <w:color w:val="000000"/>
              <w:sz w:val="22"/>
              <w:szCs w:val="22"/>
              <w:shd w:val="clear" w:color="auto" w:fill="FFFFFF"/>
            </w:rPr>
            <w:t xml:space="preserve"> (OSCQR)</w:t>
          </w:r>
          <w:r w:rsidR="00AA4442" w:rsidRPr="00387707">
            <w:rPr>
              <w:rFonts w:ascii="Calibri" w:eastAsia="Times New Roman" w:hAnsi="Calibri" w:cs="Calibri"/>
              <w:color w:val="000000"/>
              <w:sz w:val="22"/>
              <w:szCs w:val="22"/>
              <w:shd w:val="clear" w:color="auto" w:fill="FFFFFF"/>
            </w:rPr>
            <w:t xml:space="preserve"> and </w:t>
          </w:r>
          <w:r w:rsidR="006E5A76" w:rsidRPr="00387707">
            <w:rPr>
              <w:rFonts w:ascii="Calibri" w:eastAsia="Times New Roman" w:hAnsi="Calibri" w:cs="Calibri"/>
              <w:color w:val="000000"/>
              <w:sz w:val="22"/>
              <w:szCs w:val="22"/>
              <w:shd w:val="clear" w:color="auto" w:fill="FFFFFF"/>
            </w:rPr>
            <w:t xml:space="preserve">have been reviewed by the Digital Learning team, as well as </w:t>
          </w:r>
          <w:r w:rsidR="00E50439" w:rsidRPr="00387707">
            <w:rPr>
              <w:rFonts w:ascii="Calibri" w:eastAsia="Times New Roman" w:hAnsi="Calibri" w:cs="Calibri"/>
              <w:color w:val="000000"/>
              <w:sz w:val="22"/>
              <w:szCs w:val="22"/>
              <w:shd w:val="clear" w:color="auto" w:fill="FFFFFF"/>
            </w:rPr>
            <w:t xml:space="preserve">experienced </w:t>
          </w:r>
          <w:r w:rsidR="006E5A76" w:rsidRPr="00387707">
            <w:rPr>
              <w:rFonts w:ascii="Calibri" w:eastAsia="Times New Roman" w:hAnsi="Calibri" w:cs="Calibri"/>
              <w:color w:val="000000"/>
              <w:sz w:val="22"/>
              <w:szCs w:val="22"/>
              <w:shd w:val="clear" w:color="auto" w:fill="FFFFFF"/>
            </w:rPr>
            <w:t>faculty members</w:t>
          </w:r>
          <w:r w:rsidR="00444818">
            <w:rPr>
              <w:rFonts w:ascii="Calibri" w:eastAsia="Times New Roman" w:hAnsi="Calibri" w:cs="Calibri"/>
              <w:color w:val="000000"/>
              <w:sz w:val="22"/>
              <w:szCs w:val="22"/>
              <w:shd w:val="clear" w:color="auto" w:fill="FFFFFF"/>
            </w:rPr>
            <w:t xml:space="preserve"> </w:t>
          </w:r>
          <w:r w:rsidR="00444818" w:rsidRPr="00444818">
            <w:rPr>
              <w:rFonts w:ascii="Calibri" w:eastAsia="Times New Roman" w:hAnsi="Calibri" w:cs="Calibri"/>
              <w:sz w:val="22"/>
              <w:szCs w:val="22"/>
            </w:rPr>
            <w:t xml:space="preserve">to reflect the needs of </w:t>
          </w:r>
          <w:r w:rsidR="00444818">
            <w:rPr>
              <w:rFonts w:ascii="Calibri" w:eastAsia="Times New Roman" w:hAnsi="Calibri" w:cs="Calibri"/>
              <w:sz w:val="22"/>
              <w:szCs w:val="22"/>
            </w:rPr>
            <w:t>UNO</w:t>
          </w:r>
          <w:r w:rsidR="00444818" w:rsidRPr="00444818">
            <w:rPr>
              <w:rFonts w:ascii="Calibri" w:eastAsia="Times New Roman" w:hAnsi="Calibri" w:cs="Calibri"/>
              <w:sz w:val="22"/>
              <w:szCs w:val="22"/>
            </w:rPr>
            <w:t xml:space="preserve"> faculty, students, and courses</w:t>
          </w:r>
          <w:r w:rsidRPr="00387707">
            <w:rPr>
              <w:rFonts w:ascii="Calibri" w:eastAsia="Times New Roman" w:hAnsi="Calibri" w:cs="Calibri"/>
              <w:sz w:val="22"/>
              <w:szCs w:val="22"/>
            </w:rPr>
            <w:t xml:space="preserve">. </w:t>
          </w:r>
          <w:r w:rsidR="00444818" w:rsidRPr="00444818">
            <w:rPr>
              <w:rFonts w:ascii="Calibri" w:eastAsia="Times New Roman" w:hAnsi="Calibri" w:cs="Calibri"/>
              <w:sz w:val="22"/>
              <w:szCs w:val="22"/>
            </w:rPr>
            <w:t xml:space="preserve">The </w:t>
          </w:r>
          <w:r w:rsidR="00444818">
            <w:rPr>
              <w:rFonts w:ascii="Calibri" w:eastAsia="Times New Roman" w:hAnsi="Calibri" w:cs="Calibri"/>
              <w:sz w:val="22"/>
              <w:szCs w:val="22"/>
            </w:rPr>
            <w:t>rubric has been</w:t>
          </w:r>
          <w:r w:rsidR="00444818" w:rsidRPr="00444818">
            <w:rPr>
              <w:rFonts w:ascii="Calibri" w:eastAsia="Times New Roman" w:hAnsi="Calibri" w:cs="Calibri"/>
              <w:sz w:val="22"/>
              <w:szCs w:val="22"/>
            </w:rPr>
            <w:t xml:space="preserve"> updated to incorporate federal US Department of Education regulatory definitions of distance education that require institutions to ensure regular and substantive interaction (RSI) between a student and an instructor(s).</w:t>
          </w:r>
          <w:r w:rsidR="00444818">
            <w:rPr>
              <w:rFonts w:ascii="Calibri" w:eastAsia="Times New Roman" w:hAnsi="Calibri" w:cs="Calibri"/>
              <w:sz w:val="22"/>
              <w:szCs w:val="22"/>
            </w:rPr>
            <w:t xml:space="preserve"> </w:t>
          </w:r>
          <w:r w:rsidR="006E5A76" w:rsidRPr="00387707">
            <w:rPr>
              <w:rFonts w:ascii="Calibri" w:eastAsia="Times New Roman" w:hAnsi="Calibri" w:cs="Calibri"/>
              <w:sz w:val="22"/>
              <w:szCs w:val="22"/>
            </w:rPr>
            <w:t>The s</w:t>
          </w:r>
          <w:r w:rsidRPr="00387707">
            <w:rPr>
              <w:rFonts w:ascii="Calibri" w:eastAsia="Times New Roman" w:hAnsi="Calibri" w:cs="Calibri"/>
              <w:sz w:val="22"/>
              <w:szCs w:val="22"/>
            </w:rPr>
            <w:t xml:space="preserve">tandards </w:t>
          </w:r>
          <w:r w:rsidR="002E26E4" w:rsidRPr="00387707">
            <w:rPr>
              <w:rFonts w:ascii="Calibri" w:eastAsia="Times New Roman" w:hAnsi="Calibri" w:cs="Calibri"/>
              <w:sz w:val="22"/>
              <w:szCs w:val="22"/>
            </w:rPr>
            <w:t xml:space="preserve">are divided into </w:t>
          </w:r>
          <w:r w:rsidR="00444818">
            <w:rPr>
              <w:rFonts w:ascii="Calibri" w:eastAsia="Times New Roman" w:hAnsi="Calibri" w:cs="Calibri"/>
              <w:sz w:val="22"/>
              <w:szCs w:val="22"/>
            </w:rPr>
            <w:t>six</w:t>
          </w:r>
          <w:r w:rsidR="002E26E4" w:rsidRPr="00387707">
            <w:rPr>
              <w:rFonts w:ascii="Calibri" w:eastAsia="Times New Roman" w:hAnsi="Calibri" w:cs="Calibri"/>
              <w:sz w:val="22"/>
              <w:szCs w:val="22"/>
            </w:rPr>
            <w:t xml:space="preserve"> sections and </w:t>
          </w:r>
          <w:r w:rsidRPr="00387707">
            <w:rPr>
              <w:rFonts w:ascii="Calibri" w:eastAsia="Times New Roman" w:hAnsi="Calibri" w:cs="Calibri"/>
              <w:sz w:val="22"/>
              <w:szCs w:val="22"/>
            </w:rPr>
            <w:t xml:space="preserve">reflect </w:t>
          </w:r>
          <w:r w:rsidR="00E16E28" w:rsidRPr="00387707">
            <w:rPr>
              <w:rFonts w:ascii="Calibri" w:eastAsia="Times New Roman" w:hAnsi="Calibri" w:cs="Calibri"/>
              <w:sz w:val="22"/>
              <w:szCs w:val="22"/>
            </w:rPr>
            <w:t>effective</w:t>
          </w:r>
          <w:r w:rsidRPr="00387707">
            <w:rPr>
              <w:rFonts w:ascii="Calibri" w:eastAsia="Times New Roman" w:hAnsi="Calibri" w:cs="Calibri"/>
              <w:sz w:val="22"/>
              <w:szCs w:val="22"/>
            </w:rPr>
            <w:t xml:space="preserve"> practices in course delivery. </w:t>
          </w:r>
        </w:p>
        <w:p w14:paraId="587213D1" w14:textId="77777777" w:rsidR="007E5F68" w:rsidRPr="00387707" w:rsidRDefault="007E5F68" w:rsidP="00387707">
          <w:pPr>
            <w:pStyle w:val="BodyText"/>
            <w:ind w:left="-720" w:right="-810"/>
            <w:rPr>
              <w:rFonts w:ascii="Calibri" w:hAnsi="Calibri" w:cs="Calibri"/>
              <w:color w:val="000000" w:themeColor="text1"/>
              <w:sz w:val="22"/>
              <w:szCs w:val="22"/>
            </w:rPr>
          </w:pPr>
        </w:p>
        <w:p w14:paraId="2B6F2A12" w14:textId="77777777" w:rsidR="007E5F68" w:rsidRPr="00387707" w:rsidRDefault="007E5F68" w:rsidP="00387707">
          <w:pPr>
            <w:pStyle w:val="ListParagraph"/>
            <w:numPr>
              <w:ilvl w:val="0"/>
              <w:numId w:val="8"/>
            </w:numPr>
            <w:spacing w:after="0" w:line="240" w:lineRule="auto"/>
            <w:rPr>
              <w:rFonts w:ascii="Calibri" w:eastAsia="Arial" w:hAnsi="Calibri" w:cs="Calibri"/>
              <w:color w:val="000000" w:themeColor="text1"/>
              <w:sz w:val="22"/>
              <w:lang w:bidi="en-US"/>
            </w:rPr>
          </w:pPr>
          <w:r w:rsidRPr="00387707">
            <w:rPr>
              <w:rFonts w:ascii="Calibri" w:eastAsia="Arial" w:hAnsi="Calibri" w:cs="Calibri"/>
              <w:b/>
              <w:bCs/>
              <w:color w:val="000000" w:themeColor="text1"/>
              <w:sz w:val="22"/>
              <w:lang w:bidi="en-US"/>
            </w:rPr>
            <w:t>Course Overview &amp; Information</w:t>
          </w:r>
        </w:p>
        <w:p w14:paraId="62ADB2A7" w14:textId="1F44BB91" w:rsidR="007E5F68" w:rsidRPr="00446E28" w:rsidRDefault="00446E28" w:rsidP="00387707">
          <w:pPr>
            <w:pStyle w:val="ListParagraph"/>
            <w:spacing w:after="0" w:line="240" w:lineRule="auto"/>
            <w:ind w:left="-360"/>
            <w:rPr>
              <w:rFonts w:ascii="Calibri" w:hAnsi="Calibri" w:cs="Calibri"/>
              <w:sz w:val="22"/>
            </w:rPr>
          </w:pPr>
          <w:r w:rsidRPr="00446E28">
            <w:rPr>
              <w:rFonts w:ascii="Calibri" w:hAnsi="Calibri" w:cs="Calibri"/>
              <w:sz w:val="22"/>
            </w:rPr>
            <w:t xml:space="preserve">This section covers </w:t>
          </w:r>
          <w:r w:rsidR="00FC4456">
            <w:rPr>
              <w:rFonts w:ascii="Calibri" w:hAnsi="Calibri" w:cs="Calibri"/>
              <w:sz w:val="22"/>
            </w:rPr>
            <w:t>a</w:t>
          </w:r>
          <w:r w:rsidRPr="00446E28">
            <w:rPr>
              <w:rFonts w:ascii="Calibri" w:hAnsi="Calibri" w:cs="Calibri"/>
              <w:sz w:val="22"/>
            </w:rPr>
            <w:t xml:space="preserve"> general overview of the course and provides a starting point for students. It ensures all resources students need to be successful are included. It addresses areas such as instructor information, course expectations, and academic support and resources.</w:t>
          </w:r>
        </w:p>
        <w:p w14:paraId="199D0E41" w14:textId="77777777" w:rsidR="00387707" w:rsidRPr="00387707" w:rsidRDefault="00387707" w:rsidP="00387707">
          <w:pPr>
            <w:pStyle w:val="ListParagraph"/>
            <w:spacing w:after="0" w:line="240" w:lineRule="auto"/>
            <w:ind w:left="-360"/>
            <w:rPr>
              <w:rFonts w:ascii="Calibri" w:hAnsi="Calibri" w:cs="Calibri"/>
              <w:sz w:val="8"/>
              <w:szCs w:val="8"/>
            </w:rPr>
          </w:pPr>
        </w:p>
        <w:p w14:paraId="3CABA0C3" w14:textId="1DF37E73" w:rsidR="007E5F68" w:rsidRPr="00387707" w:rsidRDefault="007E5F68" w:rsidP="00387707">
          <w:pPr>
            <w:pStyle w:val="ListParagraph"/>
            <w:numPr>
              <w:ilvl w:val="0"/>
              <w:numId w:val="8"/>
            </w:numPr>
            <w:spacing w:after="0" w:line="240" w:lineRule="auto"/>
            <w:rPr>
              <w:rFonts w:ascii="Calibri" w:hAnsi="Calibri" w:cs="Calibri"/>
              <w:sz w:val="22"/>
            </w:rPr>
          </w:pPr>
          <w:r w:rsidRPr="00387707">
            <w:rPr>
              <w:rFonts w:ascii="Calibri" w:eastAsia="Arial" w:hAnsi="Calibri" w:cs="Calibri"/>
              <w:b/>
              <w:bCs/>
              <w:color w:val="000000" w:themeColor="text1"/>
              <w:sz w:val="22"/>
              <w:lang w:bidi="en-US"/>
            </w:rPr>
            <w:t>Course Navigation And Layout</w:t>
          </w:r>
          <w:r w:rsidRPr="00387707">
            <w:rPr>
              <w:rFonts w:ascii="Calibri" w:eastAsia="Arial" w:hAnsi="Calibri" w:cs="Calibri"/>
              <w:b/>
              <w:bCs/>
              <w:color w:val="000000" w:themeColor="text1"/>
              <w:sz w:val="22"/>
              <w:lang w:bidi="en-US"/>
            </w:rPr>
            <w:br/>
          </w:r>
          <w:r w:rsidRPr="00387707">
            <w:rPr>
              <w:rFonts w:ascii="Calibri" w:eastAsia="Arial" w:hAnsi="Calibri" w:cs="Calibri"/>
              <w:color w:val="000000" w:themeColor="text1"/>
              <w:sz w:val="22"/>
              <w:lang w:bidi="en-US"/>
            </w:rPr>
            <w:t>This section addresses elements such as course navigation, consistency, and multimedia. Creating a consistent structure can improve course navigation, clarity, and consistency for students and will help expedite new course design and development in the future.</w:t>
          </w:r>
        </w:p>
        <w:p w14:paraId="7B29EC7E" w14:textId="77777777" w:rsidR="00387707" w:rsidRPr="00387707" w:rsidRDefault="00387707" w:rsidP="00387707">
          <w:pPr>
            <w:pStyle w:val="ListParagraph"/>
            <w:spacing w:after="0" w:line="240" w:lineRule="auto"/>
            <w:ind w:left="-360"/>
            <w:rPr>
              <w:rFonts w:ascii="Calibri" w:hAnsi="Calibri" w:cs="Calibri"/>
              <w:sz w:val="8"/>
              <w:szCs w:val="8"/>
            </w:rPr>
          </w:pPr>
        </w:p>
        <w:p w14:paraId="1F43287E" w14:textId="77777777" w:rsidR="007E5F68" w:rsidRPr="00387707" w:rsidRDefault="007E5F68" w:rsidP="00387707">
          <w:pPr>
            <w:pStyle w:val="ListParagraph"/>
            <w:numPr>
              <w:ilvl w:val="0"/>
              <w:numId w:val="8"/>
            </w:numPr>
            <w:spacing w:after="0" w:line="240" w:lineRule="auto"/>
            <w:ind w:right="-450"/>
            <w:rPr>
              <w:rFonts w:ascii="Calibri" w:eastAsia="Arial" w:hAnsi="Calibri" w:cs="Calibri"/>
              <w:b/>
              <w:bCs/>
              <w:color w:val="000000" w:themeColor="text1"/>
              <w:sz w:val="22"/>
              <w:lang w:bidi="en-US"/>
            </w:rPr>
          </w:pPr>
          <w:r w:rsidRPr="00387707">
            <w:rPr>
              <w:rFonts w:ascii="Calibri" w:eastAsia="Arial" w:hAnsi="Calibri" w:cs="Calibri"/>
              <w:b/>
              <w:bCs/>
              <w:color w:val="000000" w:themeColor="text1"/>
              <w:sz w:val="22"/>
              <w:lang w:bidi="en-US"/>
            </w:rPr>
            <w:t>Instructional Materials And Content</w:t>
          </w:r>
          <w:r w:rsidRPr="00387707">
            <w:rPr>
              <w:rFonts w:ascii="Calibri" w:eastAsia="Arial" w:hAnsi="Calibri" w:cs="Calibri"/>
              <w:b/>
              <w:bCs/>
              <w:color w:val="000000" w:themeColor="text1"/>
              <w:sz w:val="22"/>
              <w:lang w:bidi="en-US"/>
            </w:rPr>
            <w:br/>
          </w:r>
          <w:r w:rsidRPr="00387707">
            <w:rPr>
              <w:rFonts w:ascii="Calibri" w:eastAsia="Arial" w:hAnsi="Calibri" w:cs="Calibri"/>
              <w:color w:val="000000" w:themeColor="text1"/>
              <w:sz w:val="22"/>
              <w:lang w:bidi="en-US"/>
            </w:rPr>
            <w:t>This section focuses on providing effective learning materials and activities to foster communication and collaboration among students. Criteria will address the quality and variety of the content presented in the course.</w:t>
          </w:r>
        </w:p>
        <w:p w14:paraId="3EAD3422" w14:textId="77777777" w:rsidR="00387707" w:rsidRPr="00387707" w:rsidRDefault="00387707" w:rsidP="00387707">
          <w:pPr>
            <w:ind w:right="-450"/>
            <w:rPr>
              <w:rFonts w:ascii="Calibri" w:eastAsia="Arial" w:hAnsi="Calibri" w:cs="Calibri"/>
              <w:b/>
              <w:bCs/>
              <w:color w:val="000000" w:themeColor="text1"/>
              <w:sz w:val="8"/>
              <w:szCs w:val="8"/>
              <w:lang w:bidi="en-US"/>
            </w:rPr>
          </w:pPr>
        </w:p>
        <w:p w14:paraId="6E752078" w14:textId="67B4CDCC" w:rsidR="007E5F68" w:rsidRPr="00387707" w:rsidRDefault="007E5F68" w:rsidP="00387707">
          <w:pPr>
            <w:pStyle w:val="ListParagraph"/>
            <w:numPr>
              <w:ilvl w:val="0"/>
              <w:numId w:val="8"/>
            </w:numPr>
            <w:spacing w:after="0" w:line="240" w:lineRule="auto"/>
            <w:rPr>
              <w:rFonts w:ascii="Calibri" w:eastAsia="Arial" w:hAnsi="Calibri" w:cs="Calibri"/>
              <w:b/>
              <w:bCs/>
              <w:color w:val="000000" w:themeColor="text1"/>
              <w:sz w:val="22"/>
              <w:lang w:bidi="en-US"/>
            </w:rPr>
          </w:pPr>
          <w:r w:rsidRPr="00387707">
            <w:rPr>
              <w:rFonts w:ascii="Calibri" w:eastAsia="Arial" w:hAnsi="Calibri" w:cs="Calibri"/>
              <w:b/>
              <w:bCs/>
              <w:color w:val="000000" w:themeColor="text1"/>
              <w:sz w:val="22"/>
              <w:lang w:bidi="en-US"/>
            </w:rPr>
            <w:t>Assessment Of Learning</w:t>
          </w:r>
          <w:r w:rsidRPr="00387707">
            <w:rPr>
              <w:rFonts w:ascii="Calibri" w:eastAsia="Arial" w:hAnsi="Calibri" w:cs="Calibri"/>
              <w:color w:val="000000" w:themeColor="text1"/>
              <w:sz w:val="22"/>
              <w:lang w:bidi="en-US"/>
            </w:rPr>
            <w:br/>
            <w:t>This section will focus on the variety, quality, and types of assessments in the course, to measure student learning. The goal is to provide appropriate, measured outcomes so students understand how they will be graded and can manage the next steps in their learning.</w:t>
          </w:r>
        </w:p>
        <w:p w14:paraId="294A0458" w14:textId="77777777" w:rsidR="00387707" w:rsidRPr="00387707" w:rsidRDefault="00387707" w:rsidP="00387707">
          <w:pPr>
            <w:rPr>
              <w:rFonts w:ascii="Calibri" w:eastAsia="Arial" w:hAnsi="Calibri" w:cs="Calibri"/>
              <w:b/>
              <w:bCs/>
              <w:color w:val="000000" w:themeColor="text1"/>
              <w:sz w:val="8"/>
              <w:szCs w:val="8"/>
              <w:lang w:bidi="en-US"/>
            </w:rPr>
          </w:pPr>
        </w:p>
        <w:p w14:paraId="36F9339B" w14:textId="633B5168" w:rsidR="00387707" w:rsidRDefault="007E5F68" w:rsidP="00387707">
          <w:pPr>
            <w:pStyle w:val="ListParagraph"/>
            <w:numPr>
              <w:ilvl w:val="0"/>
              <w:numId w:val="8"/>
            </w:numPr>
            <w:spacing w:after="0" w:line="240" w:lineRule="auto"/>
            <w:rPr>
              <w:rFonts w:ascii="Calibri" w:eastAsia="Arial" w:hAnsi="Calibri" w:cs="Calibri"/>
              <w:color w:val="000000" w:themeColor="text1"/>
              <w:sz w:val="22"/>
              <w:lang w:bidi="en-US"/>
            </w:rPr>
          </w:pPr>
          <w:r w:rsidRPr="00387707">
            <w:rPr>
              <w:rFonts w:ascii="Calibri" w:eastAsia="Arial" w:hAnsi="Calibri" w:cs="Calibri"/>
              <w:b/>
              <w:bCs/>
              <w:color w:val="000000" w:themeColor="text1"/>
              <w:sz w:val="22"/>
              <w:lang w:bidi="en-US"/>
            </w:rPr>
            <w:t>Community And Interaction Comments</w:t>
          </w:r>
          <w:r w:rsidRPr="00387707">
            <w:rPr>
              <w:rFonts w:ascii="Calibri" w:eastAsia="Arial" w:hAnsi="Calibri" w:cs="Calibri"/>
              <w:color w:val="000000" w:themeColor="text1"/>
              <w:sz w:val="22"/>
              <w:lang w:bidi="en-US"/>
            </w:rPr>
            <w:br/>
            <w:t>This section addresses instructor- and student-initiated communication. Key elements of quality course design covered include regular effective contact, both between and among instructors and students.</w:t>
          </w:r>
        </w:p>
        <w:p w14:paraId="378C7B81" w14:textId="77777777" w:rsidR="00387707" w:rsidRPr="00387707" w:rsidRDefault="00387707" w:rsidP="00387707">
          <w:pPr>
            <w:rPr>
              <w:rFonts w:ascii="Calibri" w:eastAsia="Arial" w:hAnsi="Calibri" w:cs="Calibri"/>
              <w:color w:val="000000" w:themeColor="text1"/>
              <w:sz w:val="8"/>
              <w:szCs w:val="8"/>
              <w:lang w:bidi="en-US"/>
            </w:rPr>
          </w:pPr>
        </w:p>
        <w:p w14:paraId="06023A2D" w14:textId="4918BB51" w:rsidR="00387707" w:rsidRPr="00446E28" w:rsidRDefault="007E5F68" w:rsidP="00446E28">
          <w:pPr>
            <w:pStyle w:val="ListParagraph"/>
            <w:numPr>
              <w:ilvl w:val="0"/>
              <w:numId w:val="8"/>
            </w:numPr>
            <w:spacing w:after="0" w:line="240" w:lineRule="auto"/>
            <w:rPr>
              <w:rFonts w:ascii="Calibri" w:eastAsia="Arial" w:hAnsi="Calibri" w:cs="Calibri"/>
              <w:color w:val="000000" w:themeColor="text1"/>
              <w:sz w:val="22"/>
              <w:lang w:bidi="en-US"/>
            </w:rPr>
          </w:pPr>
          <w:r w:rsidRPr="00387707">
            <w:rPr>
              <w:rFonts w:ascii="Calibri" w:eastAsia="Arial" w:hAnsi="Calibri" w:cs="Calibri"/>
              <w:b/>
              <w:bCs/>
              <w:color w:val="000000" w:themeColor="text1"/>
              <w:sz w:val="22"/>
              <w:lang w:bidi="en-US"/>
            </w:rPr>
            <w:t>Course Accessibility And Legal Issues</w:t>
          </w:r>
          <w:r w:rsidRPr="00387707">
            <w:rPr>
              <w:rFonts w:ascii="Calibri" w:eastAsia="Arial" w:hAnsi="Calibri" w:cs="Calibri"/>
              <w:color w:val="000000" w:themeColor="text1"/>
              <w:sz w:val="22"/>
              <w:lang w:bidi="en-US"/>
            </w:rPr>
            <w:br/>
            <w:t>This section addresses issues relating to the legal and ethical use of materials in the course, including copyright laws, accessibility and universal design issues, and intellectual property rules. Addressing these criteria helps ensure the usability of the course for all students and protects faculty from legal issues.</w:t>
          </w:r>
        </w:p>
        <w:p w14:paraId="7538061D" w14:textId="77777777" w:rsidR="00444818" w:rsidRDefault="00444818">
          <w:pPr>
            <w:rPr>
              <w:rFonts w:asciiTheme="minorHAnsi" w:eastAsiaTheme="majorEastAsia" w:hAnsiTheme="minorHAnsi" w:cstheme="minorHAnsi"/>
              <w:b/>
              <w:bCs/>
              <w:color w:val="000000" w:themeColor="text1"/>
              <w:sz w:val="36"/>
              <w:szCs w:val="36"/>
            </w:rPr>
          </w:pPr>
          <w:r>
            <w:rPr>
              <w:rFonts w:asciiTheme="minorHAnsi" w:hAnsiTheme="minorHAnsi" w:cstheme="minorHAnsi"/>
              <w:b/>
              <w:bCs/>
              <w:color w:val="000000" w:themeColor="text1"/>
              <w:sz w:val="36"/>
              <w:szCs w:val="36"/>
            </w:rPr>
            <w:br w:type="page"/>
          </w:r>
        </w:p>
        <w:p w14:paraId="2380204D" w14:textId="19127C52" w:rsidR="00055F01" w:rsidRPr="00FE2BA6" w:rsidRDefault="00A46962" w:rsidP="00D72442">
          <w:pPr>
            <w:pStyle w:val="Heading1"/>
            <w:ind w:left="-720" w:right="-990"/>
            <w:jc w:val="center"/>
            <w:rPr>
              <w:rFonts w:asciiTheme="minorHAnsi" w:hAnsiTheme="minorHAnsi" w:cstheme="minorHAnsi"/>
              <w:b/>
              <w:bCs/>
              <w:color w:val="000000" w:themeColor="text1"/>
              <w:sz w:val="36"/>
              <w:szCs w:val="36"/>
            </w:rPr>
          </w:pPr>
          <w:r w:rsidRPr="00FE2BA6">
            <w:rPr>
              <w:rFonts w:asciiTheme="minorHAnsi" w:hAnsiTheme="minorHAnsi" w:cstheme="minorHAnsi"/>
              <w:b/>
              <w:bCs/>
              <w:color w:val="000000" w:themeColor="text1"/>
              <w:sz w:val="36"/>
              <w:szCs w:val="36"/>
            </w:rPr>
            <w:lastRenderedPageBreak/>
            <w:t xml:space="preserve">Course </w:t>
          </w:r>
          <w:r w:rsidR="008C272B" w:rsidRPr="00FE2BA6">
            <w:rPr>
              <w:rFonts w:asciiTheme="minorHAnsi" w:hAnsiTheme="minorHAnsi" w:cstheme="minorHAnsi"/>
              <w:b/>
              <w:bCs/>
              <w:color w:val="000000" w:themeColor="text1"/>
              <w:sz w:val="36"/>
              <w:szCs w:val="36"/>
            </w:rPr>
            <w:t xml:space="preserve">Design </w:t>
          </w:r>
          <w:r w:rsidRPr="00FE2BA6">
            <w:rPr>
              <w:rFonts w:asciiTheme="minorHAnsi" w:hAnsiTheme="minorHAnsi" w:cstheme="minorHAnsi"/>
              <w:b/>
              <w:bCs/>
              <w:color w:val="000000" w:themeColor="text1"/>
              <w:sz w:val="36"/>
              <w:szCs w:val="36"/>
            </w:rPr>
            <w:t>Review</w:t>
          </w:r>
        </w:p>
        <w:p w14:paraId="28F1CB33" w14:textId="77777777" w:rsidR="00A128D4" w:rsidRPr="00FC4456" w:rsidRDefault="00A128D4" w:rsidP="00A46962">
          <w:pPr>
            <w:pStyle w:val="BodyText"/>
            <w:ind w:left="-720" w:right="-810"/>
            <w:rPr>
              <w:rFonts w:ascii="Calibri" w:hAnsi="Calibri" w:cs="Calibri"/>
              <w:b/>
              <w:bCs/>
              <w:color w:val="000000" w:themeColor="text1"/>
              <w:sz w:val="16"/>
              <w:szCs w:val="16"/>
            </w:rPr>
          </w:pPr>
        </w:p>
        <w:tbl>
          <w:tblPr>
            <w:tblStyle w:val="TableGrid"/>
            <w:tblW w:w="11155" w:type="dxa"/>
            <w:jc w:val="center"/>
            <w:tblLook w:val="04A0" w:firstRow="1" w:lastRow="0" w:firstColumn="1" w:lastColumn="0" w:noHBand="0" w:noVBand="1"/>
          </w:tblPr>
          <w:tblGrid>
            <w:gridCol w:w="5305"/>
            <w:gridCol w:w="5850"/>
          </w:tblGrid>
          <w:tr w:rsidR="00A128D4" w14:paraId="07536E51" w14:textId="77777777" w:rsidTr="00446E28">
            <w:trPr>
              <w:jc w:val="center"/>
            </w:trPr>
            <w:tc>
              <w:tcPr>
                <w:tcW w:w="5305" w:type="dxa"/>
              </w:tcPr>
              <w:p w14:paraId="48392FA5" w14:textId="10B19BD1" w:rsidR="00A128D4" w:rsidRPr="00FE2BA6" w:rsidRDefault="005326C3" w:rsidP="00A128D4">
                <w:pPr>
                  <w:pStyle w:val="BodyText"/>
                  <w:ind w:right="-810"/>
                  <w:rPr>
                    <w:rFonts w:ascii="Calibri" w:hAnsi="Calibri" w:cs="Calibri"/>
                    <w:color w:val="000000" w:themeColor="text1"/>
                    <w:sz w:val="20"/>
                    <w:szCs w:val="20"/>
                  </w:rPr>
                </w:pPr>
                <w:r w:rsidRPr="00FE2BA6">
                  <w:rPr>
                    <w:rFonts w:ascii="Calibri" w:hAnsi="Calibri" w:cs="Calibri"/>
                    <w:b/>
                    <w:bCs/>
                    <w:color w:val="000000" w:themeColor="text1"/>
                    <w:sz w:val="20"/>
                    <w:szCs w:val="20"/>
                  </w:rPr>
                  <w:t>Date</w:t>
                </w:r>
                <w:r w:rsidRPr="00FE2BA6">
                  <w:rPr>
                    <w:rFonts w:ascii="Calibri" w:hAnsi="Calibri" w:cs="Calibri"/>
                    <w:color w:val="000000" w:themeColor="text1"/>
                    <w:sz w:val="20"/>
                    <w:szCs w:val="20"/>
                  </w:rPr>
                  <w:t xml:space="preserve"> </w:t>
                </w:r>
                <w:r w:rsidRPr="00FE2BA6">
                  <w:rPr>
                    <w:rFonts w:ascii="Calibri" w:hAnsi="Calibri" w:cs="Calibri"/>
                    <w:b/>
                    <w:bCs/>
                    <w:color w:val="000000" w:themeColor="text1"/>
                    <w:sz w:val="20"/>
                    <w:szCs w:val="20"/>
                  </w:rPr>
                  <w:t>Reviewed:</w:t>
                </w:r>
                <w:r w:rsidRPr="00FE2BA6">
                  <w:rPr>
                    <w:rFonts w:ascii="Calibri" w:hAnsi="Calibri" w:cs="Calibri"/>
                    <w:color w:val="000000" w:themeColor="text1"/>
                    <w:sz w:val="20"/>
                    <w:szCs w:val="20"/>
                  </w:rPr>
                  <w:t xml:space="preserve"> </w:t>
                </w:r>
              </w:p>
            </w:tc>
            <w:tc>
              <w:tcPr>
                <w:tcW w:w="5850" w:type="dxa"/>
              </w:tcPr>
              <w:p w14:paraId="54E59A0B" w14:textId="391AD004" w:rsidR="00A128D4" w:rsidRPr="00FE2BA6" w:rsidRDefault="00446E28" w:rsidP="00A46962">
                <w:pPr>
                  <w:pStyle w:val="BodyText"/>
                  <w:ind w:right="-810"/>
                  <w:rPr>
                    <w:rFonts w:ascii="Calibri" w:hAnsi="Calibri" w:cs="Calibri"/>
                    <w:b/>
                    <w:bCs/>
                    <w:color w:val="000000" w:themeColor="text1"/>
                    <w:sz w:val="20"/>
                    <w:szCs w:val="20"/>
                  </w:rPr>
                </w:pPr>
                <w:r w:rsidRPr="00FE2BA6">
                  <w:rPr>
                    <w:rFonts w:ascii="Calibri" w:hAnsi="Calibri" w:cs="Calibri"/>
                    <w:b/>
                    <w:bCs/>
                    <w:color w:val="000000" w:themeColor="text1"/>
                    <w:sz w:val="20"/>
                    <w:szCs w:val="20"/>
                  </w:rPr>
                  <w:t>Course ID:</w:t>
                </w:r>
              </w:p>
            </w:tc>
          </w:tr>
          <w:tr w:rsidR="00A128D4" w14:paraId="6C1CEB3F" w14:textId="77777777" w:rsidTr="00446E28">
            <w:trPr>
              <w:jc w:val="center"/>
            </w:trPr>
            <w:tc>
              <w:tcPr>
                <w:tcW w:w="5305" w:type="dxa"/>
              </w:tcPr>
              <w:p w14:paraId="26BBD67F" w14:textId="1D412FA2" w:rsidR="00A128D4" w:rsidRPr="00FE2BA6" w:rsidRDefault="005326C3" w:rsidP="00A46962">
                <w:pPr>
                  <w:pStyle w:val="BodyText"/>
                  <w:ind w:right="-810"/>
                  <w:rPr>
                    <w:rFonts w:ascii="Calibri" w:hAnsi="Calibri" w:cs="Calibri"/>
                    <w:b/>
                    <w:bCs/>
                    <w:color w:val="000000" w:themeColor="text1"/>
                    <w:sz w:val="20"/>
                    <w:szCs w:val="20"/>
                  </w:rPr>
                </w:pPr>
                <w:r w:rsidRPr="00FE2BA6">
                  <w:rPr>
                    <w:rFonts w:ascii="Calibri" w:hAnsi="Calibri" w:cs="Calibri"/>
                    <w:b/>
                    <w:bCs/>
                    <w:color w:val="000000" w:themeColor="text1"/>
                    <w:sz w:val="20"/>
                    <w:szCs w:val="20"/>
                  </w:rPr>
                  <w:t xml:space="preserve">Instructor Name: </w:t>
                </w:r>
                <w:r w:rsidRPr="00FE2BA6">
                  <w:rPr>
                    <w:rFonts w:ascii="Calibri" w:hAnsi="Calibri" w:cs="Calibri"/>
                    <w:color w:val="000000" w:themeColor="text1"/>
                    <w:sz w:val="20"/>
                    <w:szCs w:val="20"/>
                  </w:rPr>
                  <w:t xml:space="preserve">   </w:t>
                </w:r>
              </w:p>
            </w:tc>
            <w:tc>
              <w:tcPr>
                <w:tcW w:w="5850" w:type="dxa"/>
              </w:tcPr>
              <w:p w14:paraId="0F207B0A" w14:textId="3E133B8E" w:rsidR="00A128D4" w:rsidRPr="00FE2BA6" w:rsidRDefault="00446E28" w:rsidP="00A46962">
                <w:pPr>
                  <w:pStyle w:val="BodyText"/>
                  <w:ind w:right="-810"/>
                  <w:rPr>
                    <w:rFonts w:ascii="Calibri" w:hAnsi="Calibri" w:cs="Calibri"/>
                    <w:b/>
                    <w:bCs/>
                    <w:color w:val="000000" w:themeColor="text1"/>
                    <w:sz w:val="20"/>
                    <w:szCs w:val="20"/>
                  </w:rPr>
                </w:pPr>
                <w:r w:rsidRPr="00FE2BA6">
                  <w:rPr>
                    <w:rFonts w:ascii="Calibri" w:hAnsi="Calibri" w:cs="Calibri"/>
                    <w:b/>
                    <w:bCs/>
                    <w:color w:val="000000" w:themeColor="text1"/>
                    <w:sz w:val="20"/>
                    <w:szCs w:val="20"/>
                  </w:rPr>
                  <w:t xml:space="preserve">Reviewer Name:  </w:t>
                </w:r>
                <w:r w:rsidRPr="00FE2BA6">
                  <w:rPr>
                    <w:rFonts w:ascii="Calibri" w:hAnsi="Calibri" w:cs="Calibri"/>
                    <w:color w:val="000000" w:themeColor="text1"/>
                    <w:sz w:val="20"/>
                    <w:szCs w:val="20"/>
                  </w:rPr>
                  <w:t xml:space="preserve"> </w:t>
                </w:r>
              </w:p>
            </w:tc>
          </w:tr>
          <w:tr w:rsidR="00A128D4" w14:paraId="22CB6FD3" w14:textId="77777777" w:rsidTr="00446E28">
            <w:trPr>
              <w:jc w:val="center"/>
            </w:trPr>
            <w:tc>
              <w:tcPr>
                <w:tcW w:w="5305" w:type="dxa"/>
              </w:tcPr>
              <w:p w14:paraId="1D08CE94" w14:textId="262D981B" w:rsidR="00A128D4" w:rsidRPr="00FE2BA6" w:rsidRDefault="005326C3" w:rsidP="00A46962">
                <w:pPr>
                  <w:pStyle w:val="BodyText"/>
                  <w:ind w:right="-810"/>
                  <w:rPr>
                    <w:rFonts w:ascii="Calibri" w:hAnsi="Calibri" w:cs="Calibri"/>
                    <w:b/>
                    <w:bCs/>
                    <w:color w:val="000000" w:themeColor="text1"/>
                    <w:sz w:val="20"/>
                    <w:szCs w:val="20"/>
                  </w:rPr>
                </w:pPr>
                <w:r w:rsidRPr="00FE2BA6">
                  <w:rPr>
                    <w:rFonts w:ascii="Calibri" w:hAnsi="Calibri" w:cs="Calibri"/>
                    <w:b/>
                    <w:bCs/>
                    <w:color w:val="000000" w:themeColor="text1"/>
                    <w:sz w:val="20"/>
                    <w:szCs w:val="20"/>
                  </w:rPr>
                  <w:t>Semester (Year) Offered:</w:t>
                </w:r>
              </w:p>
            </w:tc>
            <w:tc>
              <w:tcPr>
                <w:tcW w:w="5850" w:type="dxa"/>
              </w:tcPr>
              <w:p w14:paraId="75E9BB82" w14:textId="05F77841" w:rsidR="00A128D4" w:rsidRPr="00FE2BA6" w:rsidRDefault="00446E28" w:rsidP="00A46962">
                <w:pPr>
                  <w:pStyle w:val="BodyText"/>
                  <w:ind w:right="-810"/>
                  <w:rPr>
                    <w:rFonts w:ascii="Calibri" w:hAnsi="Calibri" w:cs="Calibri"/>
                    <w:b/>
                    <w:bCs/>
                    <w:color w:val="000000" w:themeColor="text1"/>
                    <w:sz w:val="20"/>
                    <w:szCs w:val="20"/>
                  </w:rPr>
                </w:pPr>
                <w:r w:rsidRPr="00FE2BA6">
                  <w:rPr>
                    <w:rFonts w:ascii="Calibri" w:hAnsi="Calibri" w:cs="Calibri"/>
                    <w:b/>
                    <w:bCs/>
                    <w:color w:val="000000" w:themeColor="text1"/>
                    <w:sz w:val="20"/>
                    <w:szCs w:val="20"/>
                  </w:rPr>
                  <w:t>Course U</w:t>
                </w:r>
                <w:r>
                  <w:rPr>
                    <w:rFonts w:ascii="Calibri" w:hAnsi="Calibri" w:cs="Calibri"/>
                    <w:b/>
                    <w:bCs/>
                    <w:color w:val="000000" w:themeColor="text1"/>
                    <w:sz w:val="20"/>
                    <w:szCs w:val="20"/>
                  </w:rPr>
                  <w:t>RL</w:t>
                </w:r>
                <w:r w:rsidRPr="00FE2BA6">
                  <w:rPr>
                    <w:rFonts w:ascii="Calibri" w:hAnsi="Calibri" w:cs="Calibri"/>
                    <w:b/>
                    <w:bCs/>
                    <w:color w:val="000000" w:themeColor="text1"/>
                    <w:sz w:val="20"/>
                    <w:szCs w:val="20"/>
                  </w:rPr>
                  <w:t>:</w:t>
                </w:r>
              </w:p>
            </w:tc>
          </w:tr>
        </w:tbl>
        <w:p w14:paraId="27504B3B" w14:textId="77777777" w:rsidR="00446E28" w:rsidRDefault="00446E28" w:rsidP="00697917">
          <w:pPr>
            <w:rPr>
              <w:color w:val="000000" w:themeColor="text1"/>
            </w:rPr>
          </w:pPr>
        </w:p>
        <w:tbl>
          <w:tblPr>
            <w:tblStyle w:val="TableGrid"/>
            <w:tblW w:w="11250" w:type="dxa"/>
            <w:jc w:val="center"/>
            <w:tblLayout w:type="fixed"/>
            <w:tblLook w:val="04A0" w:firstRow="1" w:lastRow="0" w:firstColumn="1" w:lastColumn="0" w:noHBand="0" w:noVBand="1"/>
          </w:tblPr>
          <w:tblGrid>
            <w:gridCol w:w="2065"/>
            <w:gridCol w:w="2250"/>
            <w:gridCol w:w="2340"/>
            <w:gridCol w:w="2160"/>
            <w:gridCol w:w="2435"/>
          </w:tblGrid>
          <w:tr w:rsidR="00446E28" w:rsidRPr="002E26E4" w14:paraId="1EE210B6" w14:textId="373093CF" w:rsidTr="002076CC">
            <w:trPr>
              <w:jc w:val="center"/>
            </w:trPr>
            <w:tc>
              <w:tcPr>
                <w:tcW w:w="11250" w:type="dxa"/>
                <w:gridSpan w:val="5"/>
                <w:shd w:val="clear" w:color="auto" w:fill="D0CECE" w:themeFill="background2" w:themeFillShade="E6"/>
              </w:tcPr>
              <w:p w14:paraId="5DA34609" w14:textId="3FFD39F7" w:rsidR="00446E28" w:rsidRPr="00BC3CF0" w:rsidRDefault="00446E28" w:rsidP="00D52008">
                <w:pPr>
                  <w:rPr>
                    <w:rFonts w:ascii="Calibri" w:hAnsi="Calibri" w:cs="Calibri"/>
                    <w:b/>
                    <w:color w:val="000000" w:themeColor="text1"/>
                  </w:rPr>
                </w:pPr>
                <w:r w:rsidRPr="00BC3CF0">
                  <w:rPr>
                    <w:rFonts w:ascii="Calibri" w:hAnsi="Calibri" w:cs="Calibri"/>
                    <w:b/>
                    <w:color w:val="000000" w:themeColor="text1"/>
                  </w:rPr>
                  <w:t>SCORING GUIDE</w:t>
                </w:r>
              </w:p>
            </w:tc>
          </w:tr>
          <w:tr w:rsidR="00446E28" w:rsidRPr="002E26E4" w14:paraId="7F3AE360" w14:textId="5BC2BF4E" w:rsidTr="00446E28">
            <w:trPr>
              <w:jc w:val="center"/>
            </w:trPr>
            <w:tc>
              <w:tcPr>
                <w:tcW w:w="2065" w:type="dxa"/>
              </w:tcPr>
              <w:p w14:paraId="30049F9D" w14:textId="77777777" w:rsidR="00446E28" w:rsidRDefault="00446E28" w:rsidP="00D52008">
                <w:pPr>
                  <w:rPr>
                    <w:rFonts w:ascii="Calibri" w:hAnsi="Calibri" w:cs="Calibri"/>
                    <w:b/>
                    <w:bCs/>
                    <w:color w:val="000000"/>
                    <w:sz w:val="20"/>
                    <w:szCs w:val="20"/>
                    <w:shd w:val="clear" w:color="auto" w:fill="FFFFFF"/>
                  </w:rPr>
                </w:pPr>
                <w:r w:rsidRPr="00870E4C">
                  <w:rPr>
                    <w:rFonts w:ascii="Calibri" w:hAnsi="Calibri" w:cs="Calibri"/>
                    <w:b/>
                    <w:bCs/>
                    <w:sz w:val="20"/>
                    <w:szCs w:val="20"/>
                  </w:rPr>
                  <w:t>Sufficiently Present</w:t>
                </w:r>
              </w:p>
              <w:p w14:paraId="61A7D8F4" w14:textId="3F68BC17" w:rsidR="00446E28" w:rsidRPr="00870E4C" w:rsidRDefault="00446E28" w:rsidP="00D52008">
                <w:pPr>
                  <w:rPr>
                    <w:rFonts w:ascii="Calibri" w:hAnsi="Calibri" w:cs="Calibri"/>
                    <w:b/>
                    <w:bCs/>
                    <w:sz w:val="20"/>
                    <w:szCs w:val="20"/>
                  </w:rPr>
                </w:pPr>
                <w:r>
                  <w:rPr>
                    <w:rFonts w:ascii="Calibri" w:hAnsi="Calibri" w:cs="Calibri"/>
                    <w:sz w:val="20"/>
                    <w:szCs w:val="20"/>
                  </w:rPr>
                  <w:t>N</w:t>
                </w:r>
                <w:r w:rsidRPr="00870E4C">
                  <w:rPr>
                    <w:rFonts w:ascii="Calibri" w:hAnsi="Calibri" w:cs="Calibri"/>
                    <w:sz w:val="20"/>
                    <w:szCs w:val="20"/>
                  </w:rPr>
                  <w:t>o changes necessary</w:t>
                </w:r>
                <w:r>
                  <w:rPr>
                    <w:rFonts w:ascii="Calibri" w:hAnsi="Calibri" w:cs="Calibri"/>
                    <w:sz w:val="20"/>
                    <w:szCs w:val="20"/>
                  </w:rPr>
                  <w:t>.</w:t>
                </w:r>
                <w:r w:rsidRPr="00870E4C">
                  <w:rPr>
                    <w:rFonts w:ascii="Calibri" w:hAnsi="Calibri" w:cs="Calibri"/>
                    <w:b/>
                    <w:bCs/>
                    <w:sz w:val="20"/>
                    <w:szCs w:val="20"/>
                  </w:rPr>
                  <w:t xml:space="preserve"> </w:t>
                </w:r>
              </w:p>
            </w:tc>
            <w:tc>
              <w:tcPr>
                <w:tcW w:w="2250" w:type="dxa"/>
              </w:tcPr>
              <w:p w14:paraId="0828066A" w14:textId="77777777" w:rsidR="00446E28" w:rsidRDefault="00446E28" w:rsidP="00D52008">
                <w:pPr>
                  <w:rPr>
                    <w:rFonts w:ascii="Calibri" w:hAnsi="Calibri" w:cs="Calibri"/>
                    <w:b/>
                    <w:bCs/>
                    <w:color w:val="000000"/>
                    <w:sz w:val="20"/>
                    <w:szCs w:val="20"/>
                    <w:shd w:val="clear" w:color="auto" w:fill="FFFFFF"/>
                  </w:rPr>
                </w:pPr>
                <w:r w:rsidRPr="00870E4C">
                  <w:rPr>
                    <w:rFonts w:ascii="Calibri" w:hAnsi="Calibri" w:cs="Calibri"/>
                    <w:b/>
                    <w:bCs/>
                    <w:sz w:val="20"/>
                    <w:szCs w:val="20"/>
                  </w:rPr>
                  <w:t>Minor Revision</w:t>
                </w:r>
              </w:p>
              <w:p w14:paraId="4EA7FB73" w14:textId="5625EDFE" w:rsidR="00446E28" w:rsidRPr="00870E4C" w:rsidRDefault="00446E28" w:rsidP="00D52008">
                <w:pPr>
                  <w:rPr>
                    <w:rFonts w:ascii="Calibri" w:hAnsi="Calibri" w:cs="Calibri"/>
                    <w:b/>
                    <w:bCs/>
                    <w:sz w:val="20"/>
                    <w:szCs w:val="20"/>
                  </w:rPr>
                </w:pPr>
                <w:r w:rsidRPr="00870E4C">
                  <w:rPr>
                    <w:rFonts w:ascii="Calibri" w:hAnsi="Calibri" w:cs="Calibri"/>
                    <w:sz w:val="20"/>
                    <w:szCs w:val="20"/>
                  </w:rPr>
                  <w:t>Estimated 30 minutes or less of revision time</w:t>
                </w:r>
                <w:r>
                  <w:rPr>
                    <w:rFonts w:ascii="Calibri" w:hAnsi="Calibri" w:cs="Calibri"/>
                    <w:sz w:val="20"/>
                    <w:szCs w:val="20"/>
                  </w:rPr>
                  <w:t>.</w:t>
                </w:r>
              </w:p>
            </w:tc>
            <w:tc>
              <w:tcPr>
                <w:tcW w:w="2340" w:type="dxa"/>
              </w:tcPr>
              <w:p w14:paraId="6CE448A6" w14:textId="77777777" w:rsidR="00446E28" w:rsidRDefault="00446E28" w:rsidP="00D52008">
                <w:pPr>
                  <w:rPr>
                    <w:rFonts w:ascii="Calibri" w:hAnsi="Calibri" w:cs="Calibri"/>
                    <w:b/>
                    <w:bCs/>
                    <w:color w:val="000000"/>
                    <w:sz w:val="20"/>
                    <w:szCs w:val="20"/>
                    <w:shd w:val="clear" w:color="auto" w:fill="FFFFFF"/>
                  </w:rPr>
                </w:pPr>
                <w:r w:rsidRPr="00870E4C">
                  <w:rPr>
                    <w:rFonts w:ascii="Calibri" w:hAnsi="Calibri" w:cs="Calibri"/>
                    <w:b/>
                    <w:bCs/>
                    <w:sz w:val="20"/>
                    <w:szCs w:val="20"/>
                  </w:rPr>
                  <w:t>Moderate Revision</w:t>
                </w:r>
                <w:r w:rsidRPr="00870E4C">
                  <w:rPr>
                    <w:rFonts w:ascii="Calibri" w:hAnsi="Calibri" w:cs="Calibri"/>
                    <w:b/>
                    <w:bCs/>
                    <w:color w:val="000000"/>
                    <w:sz w:val="20"/>
                    <w:szCs w:val="20"/>
                    <w:shd w:val="clear" w:color="auto" w:fill="FFFFFF"/>
                  </w:rPr>
                  <w:t xml:space="preserve"> </w:t>
                </w:r>
              </w:p>
              <w:p w14:paraId="2404DE30" w14:textId="1A55E94F" w:rsidR="00446E28" w:rsidRPr="00870E4C" w:rsidRDefault="00446E28" w:rsidP="00D52008">
                <w:pPr>
                  <w:rPr>
                    <w:rFonts w:ascii="Calibri" w:hAnsi="Calibri" w:cs="Calibri"/>
                    <w:b/>
                    <w:bCs/>
                    <w:sz w:val="20"/>
                    <w:szCs w:val="20"/>
                  </w:rPr>
                </w:pPr>
                <w:r w:rsidRPr="00870E4C">
                  <w:rPr>
                    <w:rFonts w:ascii="Calibri" w:hAnsi="Calibri" w:cs="Calibri"/>
                    <w:sz w:val="20"/>
                    <w:szCs w:val="20"/>
                  </w:rPr>
                  <w:t>Estimated 30 minutes to 2 hours of revision time</w:t>
                </w:r>
                <w:r>
                  <w:rPr>
                    <w:rFonts w:ascii="Calibri" w:hAnsi="Calibri" w:cs="Calibri"/>
                    <w:sz w:val="20"/>
                    <w:szCs w:val="20"/>
                  </w:rPr>
                  <w:t>.</w:t>
                </w:r>
              </w:p>
            </w:tc>
            <w:tc>
              <w:tcPr>
                <w:tcW w:w="2160" w:type="dxa"/>
              </w:tcPr>
              <w:p w14:paraId="5757F6E5" w14:textId="77777777" w:rsidR="00446E28" w:rsidRDefault="00446E28" w:rsidP="00D52008">
                <w:pPr>
                  <w:rPr>
                    <w:rFonts w:ascii="Calibri" w:hAnsi="Calibri" w:cs="Calibri"/>
                    <w:b/>
                    <w:bCs/>
                    <w:color w:val="000000"/>
                    <w:sz w:val="20"/>
                    <w:szCs w:val="20"/>
                    <w:shd w:val="clear" w:color="auto" w:fill="FFFFFF"/>
                  </w:rPr>
                </w:pPr>
                <w:r w:rsidRPr="00870E4C">
                  <w:rPr>
                    <w:rFonts w:ascii="Calibri" w:hAnsi="Calibri" w:cs="Calibri"/>
                    <w:b/>
                    <w:bCs/>
                    <w:sz w:val="20"/>
                    <w:szCs w:val="20"/>
                  </w:rPr>
                  <w:t>Major Revision</w:t>
                </w:r>
                <w:r w:rsidRPr="00870E4C">
                  <w:rPr>
                    <w:rFonts w:ascii="Calibri" w:hAnsi="Calibri" w:cs="Calibri"/>
                    <w:b/>
                    <w:bCs/>
                    <w:color w:val="000000"/>
                    <w:sz w:val="20"/>
                    <w:szCs w:val="20"/>
                    <w:shd w:val="clear" w:color="auto" w:fill="FFFFFF"/>
                  </w:rPr>
                  <w:t xml:space="preserve"> </w:t>
                </w:r>
              </w:p>
              <w:p w14:paraId="4F509D69" w14:textId="1AEED46C" w:rsidR="00446E28" w:rsidRPr="00870E4C" w:rsidRDefault="00446E28" w:rsidP="00D52008">
                <w:pPr>
                  <w:rPr>
                    <w:rFonts w:ascii="Calibri" w:hAnsi="Calibri" w:cs="Calibri"/>
                    <w:b/>
                    <w:bCs/>
                    <w:sz w:val="20"/>
                    <w:szCs w:val="20"/>
                  </w:rPr>
                </w:pPr>
                <w:r w:rsidRPr="00870E4C">
                  <w:rPr>
                    <w:rFonts w:ascii="Calibri" w:hAnsi="Calibri" w:cs="Calibri"/>
                    <w:sz w:val="20"/>
                    <w:szCs w:val="20"/>
                  </w:rPr>
                  <w:t>Estimated more than 2 hours of revision time.</w:t>
                </w:r>
              </w:p>
            </w:tc>
            <w:tc>
              <w:tcPr>
                <w:tcW w:w="2435" w:type="dxa"/>
              </w:tcPr>
              <w:p w14:paraId="26609AFD" w14:textId="77777777" w:rsidR="00446E28" w:rsidRDefault="00446E28" w:rsidP="00D52008">
                <w:pPr>
                  <w:rPr>
                    <w:rFonts w:ascii="Calibri" w:hAnsi="Calibri" w:cs="Calibri"/>
                    <w:b/>
                    <w:bCs/>
                    <w:color w:val="000000"/>
                    <w:sz w:val="20"/>
                    <w:szCs w:val="20"/>
                    <w:shd w:val="clear" w:color="auto" w:fill="FFFFFF"/>
                  </w:rPr>
                </w:pPr>
                <w:r w:rsidRPr="00870E4C">
                  <w:rPr>
                    <w:rFonts w:ascii="Calibri" w:hAnsi="Calibri" w:cs="Calibri"/>
                    <w:b/>
                    <w:bCs/>
                    <w:color w:val="000000"/>
                    <w:sz w:val="20"/>
                    <w:szCs w:val="20"/>
                    <w:shd w:val="clear" w:color="auto" w:fill="FFFFFF"/>
                  </w:rPr>
                  <w:t xml:space="preserve">Not Applicable (NA) </w:t>
                </w:r>
              </w:p>
              <w:p w14:paraId="5931ECB9" w14:textId="2F8898F4" w:rsidR="00446E28" w:rsidRPr="00870E4C" w:rsidRDefault="00446E28" w:rsidP="00D52008">
                <w:pPr>
                  <w:rPr>
                    <w:rFonts w:ascii="Calibri" w:hAnsi="Calibri" w:cs="Calibri"/>
                    <w:b/>
                    <w:bCs/>
                    <w:sz w:val="20"/>
                    <w:szCs w:val="20"/>
                  </w:rPr>
                </w:pPr>
                <w:r w:rsidRPr="00870E4C">
                  <w:rPr>
                    <w:rFonts w:ascii="Calibri" w:hAnsi="Calibri" w:cs="Calibri"/>
                    <w:color w:val="000000"/>
                    <w:sz w:val="20"/>
                    <w:szCs w:val="20"/>
                    <w:shd w:val="clear" w:color="auto" w:fill="FFFFFF"/>
                  </w:rPr>
                  <w:t>Not applicable based on course design and content.</w:t>
                </w:r>
              </w:p>
            </w:tc>
          </w:tr>
        </w:tbl>
        <w:p w14:paraId="70B09EE8" w14:textId="4E62CE2E" w:rsidR="00A51CF6" w:rsidRPr="00446E28" w:rsidRDefault="00000000" w:rsidP="00697917">
          <w:pPr>
            <w:rPr>
              <w:color w:val="000000" w:themeColor="text1"/>
            </w:rPr>
          </w:pPr>
        </w:p>
      </w:sdtContent>
    </w:sdt>
    <w:tbl>
      <w:tblPr>
        <w:tblStyle w:val="TableGrid"/>
        <w:tblW w:w="11250" w:type="dxa"/>
        <w:tblInd w:w="-905" w:type="dxa"/>
        <w:tblLook w:val="04A0" w:firstRow="1" w:lastRow="0" w:firstColumn="1" w:lastColumn="0" w:noHBand="0" w:noVBand="1"/>
      </w:tblPr>
      <w:tblGrid>
        <w:gridCol w:w="7200"/>
        <w:gridCol w:w="1276"/>
        <w:gridCol w:w="2774"/>
      </w:tblGrid>
      <w:tr w:rsidR="00697917" w:rsidRPr="007D6CA7" w14:paraId="6ED2FAD7" w14:textId="77777777" w:rsidTr="001D1A65">
        <w:tc>
          <w:tcPr>
            <w:tcW w:w="7200" w:type="dxa"/>
            <w:shd w:val="clear" w:color="auto" w:fill="C00000"/>
          </w:tcPr>
          <w:p w14:paraId="1C6B5B47" w14:textId="1AAD36ED" w:rsidR="00697917" w:rsidRPr="007D6CA7" w:rsidRDefault="00B933BD" w:rsidP="00B933BD">
            <w:pPr>
              <w:rPr>
                <w:rFonts w:ascii="Calibri" w:hAnsi="Calibri" w:cs="Calibri"/>
              </w:rPr>
            </w:pPr>
            <w:r w:rsidRPr="007D6CA7">
              <w:rPr>
                <w:rFonts w:ascii="Calibri" w:hAnsi="Calibri" w:cs="Calibri"/>
                <w:b/>
                <w:color w:val="FFFFFF" w:themeColor="background1"/>
              </w:rPr>
              <w:t xml:space="preserve">1. </w:t>
            </w:r>
            <w:r w:rsidR="00697917" w:rsidRPr="007D6CA7">
              <w:rPr>
                <w:rFonts w:ascii="Calibri" w:hAnsi="Calibri" w:cs="Calibri"/>
                <w:b/>
                <w:color w:val="FFFFFF" w:themeColor="background1"/>
              </w:rPr>
              <w:t>COURSE OVERVIEW &amp; INFORMATION</w:t>
            </w:r>
          </w:p>
        </w:tc>
        <w:tc>
          <w:tcPr>
            <w:tcW w:w="1276" w:type="dxa"/>
            <w:shd w:val="clear" w:color="auto" w:fill="C00000"/>
          </w:tcPr>
          <w:p w14:paraId="5D997E65" w14:textId="5185FAA9" w:rsidR="00697917" w:rsidRPr="007D6CA7" w:rsidRDefault="00697917" w:rsidP="00697917">
            <w:pPr>
              <w:rPr>
                <w:rFonts w:ascii="Calibri" w:hAnsi="Calibri" w:cs="Calibri"/>
                <w:b/>
                <w:bCs/>
              </w:rPr>
            </w:pPr>
            <w:r w:rsidRPr="007D6CA7">
              <w:rPr>
                <w:rFonts w:ascii="Calibri" w:hAnsi="Calibri" w:cs="Calibri"/>
                <w:b/>
                <w:bCs/>
              </w:rPr>
              <w:t>SCORE</w:t>
            </w:r>
          </w:p>
        </w:tc>
        <w:tc>
          <w:tcPr>
            <w:tcW w:w="2774" w:type="dxa"/>
            <w:shd w:val="clear" w:color="auto" w:fill="C00000"/>
          </w:tcPr>
          <w:p w14:paraId="6492CD18" w14:textId="778A15F5" w:rsidR="00697917" w:rsidRPr="007D6CA7" w:rsidRDefault="00446E28" w:rsidP="00697917">
            <w:pPr>
              <w:rPr>
                <w:rFonts w:ascii="Calibri" w:hAnsi="Calibri" w:cs="Calibri"/>
                <w:b/>
                <w:bCs/>
              </w:rPr>
            </w:pPr>
            <w:r>
              <w:rPr>
                <w:rFonts w:ascii="Calibri" w:hAnsi="Calibri" w:cs="Calibri"/>
                <w:b/>
                <w:bCs/>
              </w:rPr>
              <w:t>ACTION PLAN</w:t>
            </w:r>
          </w:p>
        </w:tc>
      </w:tr>
      <w:tr w:rsidR="007D6CA7" w:rsidRPr="007D6CA7" w14:paraId="7DEABD73" w14:textId="77777777" w:rsidTr="006857CA">
        <w:tc>
          <w:tcPr>
            <w:tcW w:w="11250" w:type="dxa"/>
            <w:gridSpan w:val="3"/>
            <w:shd w:val="clear" w:color="auto" w:fill="F7CAAC" w:themeFill="accent2" w:themeFillTint="66"/>
          </w:tcPr>
          <w:p w14:paraId="3D659AA7" w14:textId="648E8C32" w:rsidR="007D6CA7" w:rsidRPr="007D6CA7" w:rsidRDefault="007D6CA7" w:rsidP="00697917">
            <w:pPr>
              <w:rPr>
                <w:rFonts w:ascii="Calibri" w:hAnsi="Calibri" w:cs="Calibri"/>
                <w:sz w:val="20"/>
                <w:szCs w:val="20"/>
              </w:rPr>
            </w:pPr>
            <w:r w:rsidRPr="007D6CA7">
              <w:rPr>
                <w:rFonts w:ascii="Calibri" w:hAnsi="Calibri" w:cs="Calibri"/>
                <w:sz w:val="20"/>
                <w:szCs w:val="20"/>
              </w:rPr>
              <w:t xml:space="preserve">This section </w:t>
            </w:r>
            <w:r w:rsidR="00446E28">
              <w:rPr>
                <w:rFonts w:ascii="Calibri" w:hAnsi="Calibri" w:cs="Calibri"/>
                <w:sz w:val="20"/>
                <w:szCs w:val="20"/>
              </w:rPr>
              <w:t>covers</w:t>
            </w:r>
            <w:r w:rsidRPr="007D6CA7">
              <w:rPr>
                <w:rFonts w:ascii="Calibri" w:hAnsi="Calibri" w:cs="Calibri"/>
                <w:sz w:val="20"/>
                <w:szCs w:val="20"/>
              </w:rPr>
              <w:t xml:space="preserve"> </w:t>
            </w:r>
            <w:r w:rsidR="00FC4456">
              <w:rPr>
                <w:rFonts w:ascii="Calibri" w:hAnsi="Calibri" w:cs="Calibri"/>
                <w:sz w:val="20"/>
                <w:szCs w:val="20"/>
              </w:rPr>
              <w:t>a</w:t>
            </w:r>
            <w:r w:rsidRPr="007D6CA7">
              <w:rPr>
                <w:rFonts w:ascii="Calibri" w:hAnsi="Calibri" w:cs="Calibri"/>
                <w:sz w:val="20"/>
                <w:szCs w:val="20"/>
              </w:rPr>
              <w:t xml:space="preserve"> general overview of the course and provides a starting point for students. It ensures all resources students need to be successful are included. </w:t>
            </w:r>
          </w:p>
        </w:tc>
      </w:tr>
      <w:tr w:rsidR="00697917" w:rsidRPr="007D6CA7" w14:paraId="03C12EDA" w14:textId="77777777" w:rsidTr="001D1A65">
        <w:tc>
          <w:tcPr>
            <w:tcW w:w="7200" w:type="dxa"/>
          </w:tcPr>
          <w:p w14:paraId="1E5193BF" w14:textId="15A141A4" w:rsidR="00697917" w:rsidRPr="007D6CA7" w:rsidRDefault="00B933BD" w:rsidP="00697917">
            <w:pPr>
              <w:rPr>
                <w:rFonts w:ascii="Calibri" w:hAnsi="Calibri" w:cs="Calibri"/>
                <w:b/>
                <w:bCs/>
                <w:sz w:val="20"/>
                <w:szCs w:val="20"/>
              </w:rPr>
            </w:pPr>
            <w:r w:rsidRPr="007D6CA7">
              <w:rPr>
                <w:rFonts w:ascii="Calibri" w:hAnsi="Calibri" w:cs="Calibri"/>
                <w:b/>
                <w:bCs/>
                <w:sz w:val="20"/>
                <w:szCs w:val="20"/>
              </w:rPr>
              <w:t xml:space="preserve">1.1 </w:t>
            </w:r>
            <w:r w:rsidR="00C017AE">
              <w:rPr>
                <w:rFonts w:ascii="Calibri" w:hAnsi="Calibri" w:cs="Calibri"/>
                <w:b/>
                <w:bCs/>
                <w:sz w:val="20"/>
                <w:szCs w:val="20"/>
              </w:rPr>
              <w:t>–</w:t>
            </w:r>
            <w:r w:rsidRPr="007D6CA7">
              <w:rPr>
                <w:rFonts w:ascii="Calibri" w:hAnsi="Calibri" w:cs="Calibri"/>
                <w:b/>
                <w:bCs/>
                <w:sz w:val="20"/>
                <w:szCs w:val="20"/>
              </w:rPr>
              <w:t xml:space="preserve"> </w:t>
            </w:r>
            <w:r w:rsidR="00697917" w:rsidRPr="007D6CA7">
              <w:rPr>
                <w:rFonts w:ascii="Calibri" w:hAnsi="Calibri" w:cs="Calibri"/>
                <w:b/>
                <w:bCs/>
                <w:sz w:val="20"/>
                <w:szCs w:val="20"/>
              </w:rPr>
              <w:t>HOMEPAGE</w:t>
            </w:r>
            <w:r w:rsidR="00C017AE" w:rsidRPr="00C017AE">
              <w:rPr>
                <w:rFonts w:ascii="Calibri" w:hAnsi="Calibri" w:cs="Calibri"/>
                <w:b/>
                <w:bCs/>
                <w:sz w:val="18"/>
                <w:szCs w:val="18"/>
              </w:rPr>
              <w:t xml:space="preserve"> </w:t>
            </w:r>
          </w:p>
        </w:tc>
        <w:tc>
          <w:tcPr>
            <w:tcW w:w="1276" w:type="dxa"/>
          </w:tcPr>
          <w:p w14:paraId="3A9DBF08" w14:textId="77777777" w:rsidR="00697917" w:rsidRPr="007D6CA7" w:rsidRDefault="00697917" w:rsidP="00697917">
            <w:pPr>
              <w:rPr>
                <w:rFonts w:ascii="Calibri" w:hAnsi="Calibri" w:cs="Calibri"/>
                <w:sz w:val="20"/>
                <w:szCs w:val="20"/>
              </w:rPr>
            </w:pPr>
          </w:p>
        </w:tc>
        <w:tc>
          <w:tcPr>
            <w:tcW w:w="2774" w:type="dxa"/>
          </w:tcPr>
          <w:p w14:paraId="50B67C08" w14:textId="77777777" w:rsidR="00697917" w:rsidRPr="007D6CA7" w:rsidRDefault="00697917" w:rsidP="00697917">
            <w:pPr>
              <w:rPr>
                <w:rFonts w:ascii="Calibri" w:hAnsi="Calibri" w:cs="Calibri"/>
                <w:sz w:val="20"/>
                <w:szCs w:val="20"/>
              </w:rPr>
            </w:pPr>
          </w:p>
        </w:tc>
      </w:tr>
      <w:tr w:rsidR="00697917" w:rsidRPr="007D6CA7" w14:paraId="63F53B3A" w14:textId="77777777" w:rsidTr="001D1A65">
        <w:tc>
          <w:tcPr>
            <w:tcW w:w="7200" w:type="dxa"/>
          </w:tcPr>
          <w:p w14:paraId="1C5B0396" w14:textId="5B259742" w:rsidR="00AF096B" w:rsidRPr="00FC4456" w:rsidRDefault="0121FB8D" w:rsidP="00697917">
            <w:pPr>
              <w:rPr>
                <w:rFonts w:ascii="Calibri" w:hAnsi="Calibri" w:cs="Calibri"/>
                <w:sz w:val="20"/>
                <w:szCs w:val="20"/>
              </w:rPr>
            </w:pPr>
            <w:r w:rsidRPr="007D6CA7">
              <w:rPr>
                <w:rFonts w:ascii="Calibri" w:hAnsi="Calibri" w:cs="Calibri"/>
                <w:sz w:val="20"/>
                <w:szCs w:val="20"/>
              </w:rPr>
              <w:t xml:space="preserve">Homepage includes: </w:t>
            </w:r>
            <w:r w:rsidR="001D1F77" w:rsidRPr="007D6CA7">
              <w:rPr>
                <w:rFonts w:ascii="Calibri" w:hAnsi="Calibri" w:cs="Calibri"/>
                <w:color w:val="000000" w:themeColor="text1"/>
                <w:sz w:val="20"/>
                <w:szCs w:val="20"/>
              </w:rPr>
              <w:t>Course banner relevant to course</w:t>
            </w:r>
            <w:r w:rsidR="001D1F77">
              <w:rPr>
                <w:rFonts w:ascii="Calibri" w:hAnsi="Calibri" w:cs="Calibri"/>
                <w:color w:val="000000" w:themeColor="text1"/>
                <w:sz w:val="20"/>
                <w:szCs w:val="20"/>
              </w:rPr>
              <w:t>;</w:t>
            </w:r>
            <w:r w:rsidR="001D1F77" w:rsidRPr="007D6CA7">
              <w:rPr>
                <w:rFonts w:ascii="Calibri" w:hAnsi="Calibri" w:cs="Calibri"/>
                <w:sz w:val="20"/>
                <w:szCs w:val="20"/>
              </w:rPr>
              <w:t xml:space="preserve"> </w:t>
            </w:r>
            <w:r w:rsidR="001D1F77" w:rsidRPr="007D6CA7">
              <w:rPr>
                <w:rFonts w:ascii="Calibri" w:hAnsi="Calibri" w:cs="Calibri"/>
                <w:color w:val="000000" w:themeColor="text1"/>
                <w:sz w:val="20"/>
                <w:szCs w:val="20"/>
              </w:rPr>
              <w:t>Brief course intro</w:t>
            </w:r>
            <w:r w:rsidR="001D1F77">
              <w:rPr>
                <w:rFonts w:ascii="Calibri" w:hAnsi="Calibri" w:cs="Calibri"/>
                <w:color w:val="000000" w:themeColor="text1"/>
                <w:sz w:val="20"/>
                <w:szCs w:val="20"/>
              </w:rPr>
              <w:t>;</w:t>
            </w:r>
            <w:r w:rsidR="001D1F77" w:rsidRPr="007D6CA7">
              <w:rPr>
                <w:rFonts w:ascii="Calibri" w:hAnsi="Calibri" w:cs="Calibri"/>
                <w:sz w:val="20"/>
                <w:szCs w:val="20"/>
              </w:rPr>
              <w:t xml:space="preserve"> I</w:t>
            </w:r>
            <w:r w:rsidR="001D1F77" w:rsidRPr="007D6CA7">
              <w:rPr>
                <w:rFonts w:ascii="Calibri" w:hAnsi="Calibri" w:cs="Calibri"/>
                <w:color w:val="000000" w:themeColor="text1"/>
                <w:sz w:val="20"/>
                <w:szCs w:val="20"/>
              </w:rPr>
              <w:t>nstructions and/or links for where to begin</w:t>
            </w:r>
            <w:r w:rsidR="001D1F77">
              <w:rPr>
                <w:rFonts w:ascii="Calibri" w:hAnsi="Calibri" w:cs="Calibri"/>
                <w:color w:val="000000" w:themeColor="text1"/>
                <w:sz w:val="20"/>
                <w:szCs w:val="20"/>
              </w:rPr>
              <w:t xml:space="preserve">; </w:t>
            </w:r>
            <w:r w:rsidR="001D1F77">
              <w:rPr>
                <w:rFonts w:ascii="Calibri" w:hAnsi="Calibri" w:cs="Calibri"/>
                <w:sz w:val="20"/>
                <w:szCs w:val="20"/>
              </w:rPr>
              <w:t xml:space="preserve">Optional: </w:t>
            </w:r>
            <w:r w:rsidR="001D1F77" w:rsidRPr="007D6CA7">
              <w:rPr>
                <w:rFonts w:ascii="Calibri" w:hAnsi="Calibri" w:cs="Calibri"/>
                <w:sz w:val="20"/>
                <w:szCs w:val="20"/>
              </w:rPr>
              <w:t>Announcements</w:t>
            </w:r>
            <w:r w:rsidR="001D1F77">
              <w:rPr>
                <w:rFonts w:ascii="Calibri" w:hAnsi="Calibri" w:cs="Calibri"/>
                <w:sz w:val="20"/>
                <w:szCs w:val="20"/>
              </w:rPr>
              <w:t>.</w:t>
            </w:r>
          </w:p>
        </w:tc>
        <w:tc>
          <w:tcPr>
            <w:tcW w:w="1276" w:type="dxa"/>
          </w:tcPr>
          <w:p w14:paraId="6AA55B25" w14:textId="3D954F92" w:rsidR="00697917" w:rsidRPr="007D6CA7" w:rsidRDefault="00697917" w:rsidP="00697917">
            <w:pPr>
              <w:rPr>
                <w:rFonts w:ascii="Calibri" w:hAnsi="Calibri" w:cs="Calibri"/>
                <w:sz w:val="20"/>
                <w:szCs w:val="20"/>
              </w:rPr>
            </w:pPr>
          </w:p>
        </w:tc>
        <w:tc>
          <w:tcPr>
            <w:tcW w:w="2774" w:type="dxa"/>
          </w:tcPr>
          <w:p w14:paraId="64A6897C" w14:textId="70A40E3C" w:rsidR="00697917" w:rsidRPr="007D6CA7" w:rsidRDefault="00697917" w:rsidP="00697917">
            <w:pPr>
              <w:rPr>
                <w:rFonts w:ascii="Calibri" w:hAnsi="Calibri" w:cs="Calibri"/>
                <w:sz w:val="20"/>
                <w:szCs w:val="20"/>
              </w:rPr>
            </w:pPr>
          </w:p>
        </w:tc>
      </w:tr>
      <w:tr w:rsidR="00697917" w:rsidRPr="007D6CA7" w14:paraId="17E74EFE" w14:textId="77777777" w:rsidTr="001D1A65">
        <w:tc>
          <w:tcPr>
            <w:tcW w:w="7200" w:type="dxa"/>
          </w:tcPr>
          <w:p w14:paraId="34FA6A64" w14:textId="665FEB3F" w:rsidR="00697917" w:rsidRPr="007D6CA7" w:rsidRDefault="00B933BD" w:rsidP="00697917">
            <w:pPr>
              <w:rPr>
                <w:rFonts w:ascii="Calibri" w:hAnsi="Calibri" w:cs="Calibri"/>
                <w:sz w:val="20"/>
                <w:szCs w:val="20"/>
              </w:rPr>
            </w:pPr>
            <w:r w:rsidRPr="007D6CA7">
              <w:rPr>
                <w:rFonts w:ascii="Calibri" w:hAnsi="Calibri" w:cs="Calibri"/>
                <w:b/>
                <w:bCs/>
                <w:sz w:val="20"/>
                <w:szCs w:val="20"/>
              </w:rPr>
              <w:t xml:space="preserve">1.2 - </w:t>
            </w:r>
            <w:r w:rsidR="00E64886" w:rsidRPr="007D6CA7">
              <w:rPr>
                <w:rFonts w:ascii="Calibri" w:hAnsi="Calibri" w:cs="Calibri"/>
                <w:b/>
                <w:bCs/>
                <w:sz w:val="20"/>
                <w:szCs w:val="20"/>
              </w:rPr>
              <w:t>INTRODUCTORY VIDEO</w:t>
            </w:r>
            <w:r w:rsidR="00C017AE">
              <w:rPr>
                <w:rFonts w:ascii="Calibri" w:hAnsi="Calibri" w:cs="Calibri"/>
                <w:b/>
                <w:bCs/>
                <w:sz w:val="20"/>
                <w:szCs w:val="20"/>
              </w:rPr>
              <w:t xml:space="preserve"> </w:t>
            </w:r>
          </w:p>
        </w:tc>
        <w:tc>
          <w:tcPr>
            <w:tcW w:w="1276" w:type="dxa"/>
          </w:tcPr>
          <w:p w14:paraId="05D04AE9" w14:textId="77777777" w:rsidR="00697917" w:rsidRPr="007D6CA7" w:rsidRDefault="00697917" w:rsidP="00697917">
            <w:pPr>
              <w:rPr>
                <w:rFonts w:ascii="Calibri" w:hAnsi="Calibri" w:cs="Calibri"/>
                <w:sz w:val="20"/>
                <w:szCs w:val="20"/>
              </w:rPr>
            </w:pPr>
          </w:p>
        </w:tc>
        <w:tc>
          <w:tcPr>
            <w:tcW w:w="2774" w:type="dxa"/>
          </w:tcPr>
          <w:p w14:paraId="22D67230" w14:textId="77777777" w:rsidR="00697917" w:rsidRPr="007D6CA7" w:rsidRDefault="00697917" w:rsidP="00697917">
            <w:pPr>
              <w:rPr>
                <w:rFonts w:ascii="Calibri" w:hAnsi="Calibri" w:cs="Calibri"/>
                <w:sz w:val="20"/>
                <w:szCs w:val="20"/>
              </w:rPr>
            </w:pPr>
          </w:p>
        </w:tc>
      </w:tr>
      <w:tr w:rsidR="00697917" w:rsidRPr="007D6CA7" w14:paraId="2921E4E5" w14:textId="77777777" w:rsidTr="001D1A65">
        <w:tc>
          <w:tcPr>
            <w:tcW w:w="7200" w:type="dxa"/>
          </w:tcPr>
          <w:p w14:paraId="4CB24616" w14:textId="4CD197B8" w:rsidR="00AF096B" w:rsidRPr="007D6CA7" w:rsidRDefault="00EA54F8" w:rsidP="00AF096B">
            <w:pPr>
              <w:rPr>
                <w:rFonts w:ascii="Calibri" w:hAnsi="Calibri" w:cs="Calibri"/>
                <w:sz w:val="20"/>
                <w:szCs w:val="20"/>
              </w:rPr>
            </w:pPr>
            <w:r w:rsidRPr="007D6CA7">
              <w:rPr>
                <w:rFonts w:ascii="Calibri" w:hAnsi="Calibri" w:cs="Calibri"/>
                <w:sz w:val="20"/>
                <w:szCs w:val="20"/>
              </w:rPr>
              <w:t xml:space="preserve">Course includes </w:t>
            </w:r>
            <w:r w:rsidR="00FC4456">
              <w:rPr>
                <w:rFonts w:ascii="Calibri" w:hAnsi="Calibri" w:cs="Calibri"/>
                <w:sz w:val="20"/>
                <w:szCs w:val="20"/>
              </w:rPr>
              <w:t>i</w:t>
            </w:r>
            <w:r w:rsidRPr="007D6CA7">
              <w:rPr>
                <w:rFonts w:ascii="Calibri" w:hAnsi="Calibri" w:cs="Calibri"/>
                <w:sz w:val="20"/>
                <w:szCs w:val="20"/>
              </w:rPr>
              <w:t xml:space="preserve">nstructor </w:t>
            </w:r>
            <w:r w:rsidR="00FC4456">
              <w:rPr>
                <w:rFonts w:ascii="Calibri" w:hAnsi="Calibri" w:cs="Calibri"/>
                <w:sz w:val="20"/>
                <w:szCs w:val="20"/>
              </w:rPr>
              <w:t>i</w:t>
            </w:r>
            <w:r w:rsidRPr="007D6CA7">
              <w:rPr>
                <w:rFonts w:ascii="Calibri" w:hAnsi="Calibri" w:cs="Calibri"/>
                <w:sz w:val="20"/>
                <w:szCs w:val="20"/>
              </w:rPr>
              <w:t xml:space="preserve">ntro </w:t>
            </w:r>
            <w:r w:rsidR="001D1F77">
              <w:rPr>
                <w:rFonts w:ascii="Calibri" w:hAnsi="Calibri" w:cs="Calibri"/>
                <w:sz w:val="20"/>
                <w:szCs w:val="20"/>
              </w:rPr>
              <w:t>and/or</w:t>
            </w:r>
            <w:r w:rsidRPr="007D6CA7">
              <w:rPr>
                <w:rFonts w:ascii="Calibri" w:hAnsi="Calibri" w:cs="Calibri"/>
                <w:sz w:val="20"/>
                <w:szCs w:val="20"/>
              </w:rPr>
              <w:t xml:space="preserve"> </w:t>
            </w:r>
            <w:r w:rsidR="00FC4456">
              <w:rPr>
                <w:rFonts w:ascii="Calibri" w:hAnsi="Calibri" w:cs="Calibri"/>
                <w:sz w:val="20"/>
                <w:szCs w:val="20"/>
              </w:rPr>
              <w:t>c</w:t>
            </w:r>
            <w:r w:rsidRPr="007D6CA7">
              <w:rPr>
                <w:rFonts w:ascii="Calibri" w:hAnsi="Calibri" w:cs="Calibri"/>
                <w:sz w:val="20"/>
                <w:szCs w:val="20"/>
              </w:rPr>
              <w:t xml:space="preserve">ourse </w:t>
            </w:r>
            <w:r w:rsidR="00FC4456">
              <w:rPr>
                <w:rFonts w:ascii="Calibri" w:hAnsi="Calibri" w:cs="Calibri"/>
                <w:sz w:val="20"/>
                <w:szCs w:val="20"/>
              </w:rPr>
              <w:t>o</w:t>
            </w:r>
            <w:r w:rsidRPr="007D6CA7">
              <w:rPr>
                <w:rFonts w:ascii="Calibri" w:hAnsi="Calibri" w:cs="Calibri"/>
                <w:sz w:val="20"/>
                <w:szCs w:val="20"/>
              </w:rPr>
              <w:t>verview video</w:t>
            </w:r>
            <w:r w:rsidR="008C272B" w:rsidRPr="007D6CA7">
              <w:rPr>
                <w:rFonts w:ascii="Calibri" w:hAnsi="Calibri" w:cs="Calibri"/>
                <w:sz w:val="20"/>
                <w:szCs w:val="20"/>
              </w:rPr>
              <w:t>.</w:t>
            </w:r>
          </w:p>
        </w:tc>
        <w:tc>
          <w:tcPr>
            <w:tcW w:w="1276" w:type="dxa"/>
          </w:tcPr>
          <w:p w14:paraId="6E379B9F" w14:textId="55160247" w:rsidR="00697917" w:rsidRPr="007D6CA7" w:rsidRDefault="00697917" w:rsidP="00697917">
            <w:pPr>
              <w:rPr>
                <w:rFonts w:ascii="Calibri" w:hAnsi="Calibri" w:cs="Calibri"/>
                <w:sz w:val="20"/>
                <w:szCs w:val="20"/>
              </w:rPr>
            </w:pPr>
          </w:p>
        </w:tc>
        <w:tc>
          <w:tcPr>
            <w:tcW w:w="2774" w:type="dxa"/>
          </w:tcPr>
          <w:p w14:paraId="665A1699" w14:textId="144BD142" w:rsidR="00697917" w:rsidRPr="007D6CA7" w:rsidRDefault="00697917" w:rsidP="00697917">
            <w:pPr>
              <w:rPr>
                <w:rFonts w:ascii="Calibri" w:hAnsi="Calibri" w:cs="Calibri"/>
                <w:sz w:val="20"/>
                <w:szCs w:val="20"/>
              </w:rPr>
            </w:pPr>
          </w:p>
        </w:tc>
      </w:tr>
      <w:tr w:rsidR="00697917" w:rsidRPr="007D6CA7" w14:paraId="587B219B" w14:textId="77777777" w:rsidTr="001D1A65">
        <w:tc>
          <w:tcPr>
            <w:tcW w:w="7200" w:type="dxa"/>
          </w:tcPr>
          <w:p w14:paraId="228279A0" w14:textId="0D1102CB" w:rsidR="00697917" w:rsidRPr="007D6CA7" w:rsidRDefault="00B933BD" w:rsidP="00697917">
            <w:pPr>
              <w:rPr>
                <w:rFonts w:ascii="Calibri" w:hAnsi="Calibri" w:cs="Calibri"/>
                <w:b/>
                <w:bCs/>
                <w:sz w:val="20"/>
                <w:szCs w:val="20"/>
              </w:rPr>
            </w:pPr>
            <w:r w:rsidRPr="007D6CA7">
              <w:rPr>
                <w:rFonts w:ascii="Calibri" w:hAnsi="Calibri" w:cs="Calibri"/>
                <w:b/>
                <w:bCs/>
                <w:sz w:val="20"/>
                <w:szCs w:val="20"/>
              </w:rPr>
              <w:t xml:space="preserve">1.3 - </w:t>
            </w:r>
            <w:r w:rsidR="00EA54F8" w:rsidRPr="007D6CA7">
              <w:rPr>
                <w:rFonts w:ascii="Calibri" w:hAnsi="Calibri" w:cs="Calibri"/>
                <w:b/>
                <w:bCs/>
                <w:sz w:val="20"/>
                <w:szCs w:val="20"/>
              </w:rPr>
              <w:t xml:space="preserve">SYLLABUS </w:t>
            </w:r>
            <w:r w:rsidR="00AB71CE">
              <w:rPr>
                <w:rFonts w:ascii="Calibri" w:hAnsi="Calibri" w:cs="Calibri"/>
                <w:b/>
                <w:bCs/>
                <w:noProof/>
                <w:sz w:val="20"/>
                <w:szCs w:val="20"/>
              </w:rPr>
              <w:drawing>
                <wp:inline distT="0" distB="0" distL="0" distR="0" wp14:anchorId="60A4CB82" wp14:editId="5FBB9578">
                  <wp:extent cx="213360" cy="120015"/>
                  <wp:effectExtent l="0" t="0" r="2540" b="0"/>
                  <wp:docPr id="718414482" name="Picture 1" descr="A colorful gauge with different colored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14482" name="Picture 1" descr="A colorful gauge with different colored fac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977" cy="140612"/>
                          </a:xfrm>
                          <a:prstGeom prst="rect">
                            <a:avLst/>
                          </a:prstGeom>
                        </pic:spPr>
                      </pic:pic>
                    </a:graphicData>
                  </a:graphic>
                </wp:inline>
              </w:drawing>
            </w:r>
          </w:p>
        </w:tc>
        <w:tc>
          <w:tcPr>
            <w:tcW w:w="1276" w:type="dxa"/>
          </w:tcPr>
          <w:p w14:paraId="0280ADB2" w14:textId="77777777" w:rsidR="00697917" w:rsidRPr="007D6CA7" w:rsidRDefault="00697917" w:rsidP="00697917">
            <w:pPr>
              <w:rPr>
                <w:rFonts w:ascii="Calibri" w:hAnsi="Calibri" w:cs="Calibri"/>
                <w:sz w:val="20"/>
                <w:szCs w:val="20"/>
              </w:rPr>
            </w:pPr>
          </w:p>
        </w:tc>
        <w:tc>
          <w:tcPr>
            <w:tcW w:w="2774" w:type="dxa"/>
          </w:tcPr>
          <w:p w14:paraId="1D942C7B" w14:textId="77777777" w:rsidR="00697917" w:rsidRPr="007D6CA7" w:rsidRDefault="00697917" w:rsidP="00697917">
            <w:pPr>
              <w:rPr>
                <w:rFonts w:ascii="Calibri" w:hAnsi="Calibri" w:cs="Calibri"/>
                <w:sz w:val="20"/>
                <w:szCs w:val="20"/>
              </w:rPr>
            </w:pPr>
          </w:p>
        </w:tc>
      </w:tr>
      <w:tr w:rsidR="00697917" w:rsidRPr="007D6CA7" w14:paraId="23770DCC" w14:textId="77777777" w:rsidTr="001D1A65">
        <w:tc>
          <w:tcPr>
            <w:tcW w:w="7200" w:type="dxa"/>
          </w:tcPr>
          <w:p w14:paraId="139E3A47" w14:textId="1FB63EB2" w:rsidR="00AF096B" w:rsidRPr="00FC4456" w:rsidRDefault="00FC4456" w:rsidP="00697917">
            <w:pPr>
              <w:rPr>
                <w:rFonts w:ascii="Calibri" w:hAnsi="Calibri" w:cs="Calibri"/>
                <w:color w:val="000000" w:themeColor="text1"/>
                <w:sz w:val="20"/>
                <w:szCs w:val="20"/>
              </w:rPr>
            </w:pPr>
            <w:r>
              <w:rPr>
                <w:rFonts w:ascii="Calibri" w:hAnsi="Calibri" w:cs="Calibri"/>
                <w:sz w:val="20"/>
                <w:szCs w:val="20"/>
              </w:rPr>
              <w:t>A printable s</w:t>
            </w:r>
            <w:r w:rsidR="00EA54F8" w:rsidRPr="007D6CA7">
              <w:rPr>
                <w:rFonts w:ascii="Calibri" w:hAnsi="Calibri" w:cs="Calibri"/>
                <w:sz w:val="20"/>
                <w:szCs w:val="20"/>
              </w:rPr>
              <w:t>yllabus is easily located</w:t>
            </w:r>
            <w:r>
              <w:rPr>
                <w:rFonts w:ascii="Calibri" w:hAnsi="Calibri" w:cs="Calibri"/>
                <w:sz w:val="20"/>
                <w:szCs w:val="20"/>
              </w:rPr>
              <w:t xml:space="preserve"> </w:t>
            </w:r>
            <w:r w:rsidR="00EA54F8" w:rsidRPr="007D6CA7">
              <w:rPr>
                <w:rFonts w:ascii="Calibri" w:hAnsi="Calibri" w:cs="Calibri"/>
                <w:sz w:val="20"/>
                <w:szCs w:val="20"/>
              </w:rPr>
              <w:t>and includes: Course description</w:t>
            </w:r>
            <w:r w:rsidR="001D1F77">
              <w:rPr>
                <w:rFonts w:ascii="Calibri" w:hAnsi="Calibri" w:cs="Calibri"/>
                <w:sz w:val="20"/>
                <w:szCs w:val="20"/>
              </w:rPr>
              <w:t>;</w:t>
            </w:r>
            <w:r w:rsidR="00723808">
              <w:rPr>
                <w:rFonts w:ascii="Calibri" w:hAnsi="Calibri" w:cs="Calibri"/>
                <w:sz w:val="20"/>
                <w:szCs w:val="20"/>
              </w:rPr>
              <w:t xml:space="preserve"> I</w:t>
            </w:r>
            <w:r w:rsidR="00EA54F8" w:rsidRPr="007D6CA7">
              <w:rPr>
                <w:rFonts w:ascii="Calibri" w:hAnsi="Calibri" w:cs="Calibri"/>
                <w:sz w:val="20"/>
                <w:szCs w:val="20"/>
              </w:rPr>
              <w:t>nstructor info</w:t>
            </w:r>
            <w:r w:rsidR="001D1F77">
              <w:rPr>
                <w:rFonts w:ascii="Calibri" w:hAnsi="Calibri" w:cs="Calibri"/>
                <w:sz w:val="20"/>
                <w:szCs w:val="20"/>
              </w:rPr>
              <w:t>;</w:t>
            </w:r>
            <w:r w:rsidR="00723808">
              <w:rPr>
                <w:rFonts w:ascii="Calibri" w:hAnsi="Calibri" w:cs="Calibri"/>
                <w:sz w:val="20"/>
                <w:szCs w:val="20"/>
              </w:rPr>
              <w:t xml:space="preserve"> </w:t>
            </w:r>
            <w:r w:rsidR="005B3E1B" w:rsidRPr="007D6CA7">
              <w:rPr>
                <w:rFonts w:ascii="Calibri" w:hAnsi="Calibri" w:cs="Calibri"/>
                <w:sz w:val="20"/>
                <w:szCs w:val="20"/>
              </w:rPr>
              <w:t>Learning objectives</w:t>
            </w:r>
            <w:r w:rsidR="001D1F77">
              <w:rPr>
                <w:rFonts w:ascii="Calibri" w:hAnsi="Calibri" w:cs="Calibri"/>
                <w:sz w:val="20"/>
                <w:szCs w:val="20"/>
              </w:rPr>
              <w:t>;</w:t>
            </w:r>
            <w:r w:rsidR="00723808">
              <w:rPr>
                <w:rFonts w:ascii="Calibri" w:hAnsi="Calibri" w:cs="Calibri"/>
                <w:sz w:val="20"/>
                <w:szCs w:val="20"/>
              </w:rPr>
              <w:t xml:space="preserve"> </w:t>
            </w:r>
            <w:r w:rsidR="005B3E1B" w:rsidRPr="007D6CA7">
              <w:rPr>
                <w:rFonts w:ascii="Calibri" w:hAnsi="Calibri" w:cs="Calibri"/>
                <w:sz w:val="20"/>
                <w:szCs w:val="20"/>
              </w:rPr>
              <w:t>Communication instructions</w:t>
            </w:r>
            <w:r w:rsidR="001D1F77">
              <w:rPr>
                <w:rFonts w:ascii="Calibri" w:hAnsi="Calibri" w:cs="Calibri"/>
                <w:sz w:val="20"/>
                <w:szCs w:val="20"/>
              </w:rPr>
              <w:t>;</w:t>
            </w:r>
            <w:r w:rsidR="00723808">
              <w:rPr>
                <w:rFonts w:ascii="Calibri" w:hAnsi="Calibri" w:cs="Calibri"/>
                <w:sz w:val="20"/>
                <w:szCs w:val="20"/>
              </w:rPr>
              <w:t xml:space="preserve"> </w:t>
            </w:r>
            <w:r>
              <w:rPr>
                <w:rFonts w:ascii="Calibri" w:hAnsi="Calibri" w:cs="Calibri"/>
                <w:sz w:val="20"/>
                <w:szCs w:val="20"/>
              </w:rPr>
              <w:t>C</w:t>
            </w:r>
            <w:r w:rsidR="00B9204B" w:rsidRPr="007D6CA7">
              <w:rPr>
                <w:rFonts w:ascii="Calibri" w:hAnsi="Calibri" w:cs="Calibri"/>
                <w:sz w:val="20"/>
                <w:szCs w:val="20"/>
              </w:rPr>
              <w:t xml:space="preserve">ourse textbooks, </w:t>
            </w:r>
            <w:r w:rsidR="00EA54F8" w:rsidRPr="007D6CA7">
              <w:rPr>
                <w:rFonts w:ascii="Calibri" w:hAnsi="Calibri" w:cs="Calibri"/>
                <w:sz w:val="20"/>
                <w:szCs w:val="20"/>
              </w:rPr>
              <w:t>materials</w:t>
            </w:r>
            <w:r w:rsidR="00B9204B" w:rsidRPr="007D6CA7">
              <w:rPr>
                <w:rFonts w:ascii="Calibri" w:hAnsi="Calibri" w:cs="Calibri"/>
                <w:sz w:val="20"/>
                <w:szCs w:val="20"/>
              </w:rPr>
              <w:t xml:space="preserve">, </w:t>
            </w:r>
            <w:r w:rsidR="00B207CA">
              <w:rPr>
                <w:rFonts w:ascii="Calibri" w:hAnsi="Calibri" w:cs="Calibri"/>
                <w:sz w:val="20"/>
                <w:szCs w:val="20"/>
              </w:rPr>
              <w:t>etc.</w:t>
            </w:r>
            <w:r w:rsidR="001D1F77">
              <w:rPr>
                <w:rFonts w:ascii="Calibri" w:hAnsi="Calibri" w:cs="Calibri"/>
                <w:sz w:val="20"/>
                <w:szCs w:val="20"/>
              </w:rPr>
              <w:t>;</w:t>
            </w:r>
            <w:r w:rsidR="00723808">
              <w:rPr>
                <w:rFonts w:ascii="Calibri" w:hAnsi="Calibri" w:cs="Calibri"/>
                <w:sz w:val="20"/>
                <w:szCs w:val="20"/>
              </w:rPr>
              <w:t xml:space="preserve"> </w:t>
            </w:r>
            <w:r w:rsidR="00EA54F8" w:rsidRPr="007D6CA7">
              <w:rPr>
                <w:rFonts w:ascii="Calibri" w:hAnsi="Calibri" w:cs="Calibri"/>
                <w:sz w:val="20"/>
                <w:szCs w:val="20"/>
              </w:rPr>
              <w:t>Overview of assignments</w:t>
            </w:r>
            <w:r w:rsidR="001D1F77">
              <w:rPr>
                <w:rFonts w:ascii="Calibri" w:hAnsi="Calibri" w:cs="Calibri"/>
                <w:sz w:val="20"/>
                <w:szCs w:val="20"/>
              </w:rPr>
              <w:t>;</w:t>
            </w:r>
            <w:r w:rsidR="00723808">
              <w:rPr>
                <w:rFonts w:ascii="Calibri" w:hAnsi="Calibri" w:cs="Calibri"/>
                <w:sz w:val="20"/>
                <w:szCs w:val="20"/>
              </w:rPr>
              <w:t xml:space="preserve"> </w:t>
            </w:r>
            <w:r w:rsidR="005B3E1B" w:rsidRPr="007D6CA7">
              <w:rPr>
                <w:rFonts w:ascii="Calibri" w:hAnsi="Calibri" w:cs="Calibri"/>
                <w:sz w:val="20"/>
                <w:szCs w:val="20"/>
              </w:rPr>
              <w:t>Grading</w:t>
            </w:r>
            <w:r w:rsidR="00EA54F8" w:rsidRPr="007D6CA7">
              <w:rPr>
                <w:rFonts w:ascii="Calibri" w:hAnsi="Calibri" w:cs="Calibri"/>
                <w:sz w:val="20"/>
                <w:szCs w:val="20"/>
              </w:rPr>
              <w:t xml:space="preserve"> policy</w:t>
            </w:r>
            <w:r w:rsidR="001D1F77">
              <w:rPr>
                <w:rFonts w:ascii="Calibri" w:hAnsi="Calibri" w:cs="Calibri"/>
                <w:sz w:val="20"/>
                <w:szCs w:val="20"/>
              </w:rPr>
              <w:t>;</w:t>
            </w:r>
            <w:r w:rsidR="00723808">
              <w:rPr>
                <w:rFonts w:ascii="Segoe UI Symbol" w:hAnsi="Segoe UI Symbol" w:cs="Segoe UI Symbol"/>
                <w:sz w:val="20"/>
                <w:szCs w:val="20"/>
              </w:rPr>
              <w:t xml:space="preserve"> </w:t>
            </w:r>
            <w:r w:rsidR="00EA54F8" w:rsidRPr="007D6CA7">
              <w:rPr>
                <w:rFonts w:ascii="Calibri" w:hAnsi="Calibri" w:cs="Calibri"/>
                <w:sz w:val="20"/>
                <w:szCs w:val="20"/>
              </w:rPr>
              <w:t>Late work</w:t>
            </w:r>
            <w:r w:rsidR="005B3E1B" w:rsidRPr="007D6CA7">
              <w:rPr>
                <w:rFonts w:ascii="Calibri" w:hAnsi="Calibri" w:cs="Calibri"/>
                <w:sz w:val="20"/>
                <w:szCs w:val="20"/>
              </w:rPr>
              <w:t xml:space="preserve"> policy</w:t>
            </w:r>
            <w:r w:rsidR="001D1F77">
              <w:rPr>
                <w:rFonts w:ascii="Calibri" w:hAnsi="Calibri" w:cs="Calibri"/>
                <w:sz w:val="20"/>
                <w:szCs w:val="20"/>
              </w:rPr>
              <w:t>;</w:t>
            </w:r>
            <w:r w:rsidR="00EA54F8" w:rsidRPr="007D6CA7">
              <w:rPr>
                <w:rFonts w:ascii="Calibri" w:hAnsi="Calibri" w:cs="Calibri"/>
                <w:sz w:val="20"/>
                <w:szCs w:val="20"/>
              </w:rPr>
              <w:t xml:space="preserve"> Instructor feedback time</w:t>
            </w:r>
            <w:r w:rsidR="001D1F77">
              <w:rPr>
                <w:rFonts w:ascii="Calibri" w:hAnsi="Calibri" w:cs="Calibri"/>
                <w:sz w:val="20"/>
                <w:szCs w:val="20"/>
              </w:rPr>
              <w:t>;</w:t>
            </w:r>
            <w:r w:rsidR="00EA54F8" w:rsidRPr="007D6CA7">
              <w:rPr>
                <w:rFonts w:ascii="Calibri" w:hAnsi="Calibri" w:cs="Calibri"/>
                <w:sz w:val="20"/>
                <w:szCs w:val="20"/>
              </w:rPr>
              <w:t xml:space="preserve"> </w:t>
            </w:r>
            <w:r w:rsidR="00B9204B" w:rsidRPr="007D6CA7">
              <w:rPr>
                <w:rFonts w:ascii="Calibri" w:hAnsi="Calibri" w:cs="Calibri"/>
                <w:sz w:val="20"/>
                <w:szCs w:val="20"/>
              </w:rPr>
              <w:t>P</w:t>
            </w:r>
            <w:r w:rsidR="00B9204B" w:rsidRPr="007D6CA7">
              <w:rPr>
                <w:rFonts w:ascii="Calibri" w:hAnsi="Calibri" w:cs="Calibri"/>
                <w:color w:val="000000" w:themeColor="text1"/>
                <w:sz w:val="20"/>
                <w:szCs w:val="20"/>
              </w:rPr>
              <w:t>articipation expectations</w:t>
            </w:r>
            <w:r w:rsidR="001D1F77">
              <w:rPr>
                <w:rFonts w:ascii="Calibri" w:hAnsi="Calibri" w:cs="Calibri"/>
                <w:color w:val="000000" w:themeColor="text1"/>
                <w:sz w:val="20"/>
                <w:szCs w:val="20"/>
              </w:rPr>
              <w:t>; Course schedule</w:t>
            </w:r>
            <w:r w:rsidR="00F10CCD" w:rsidRPr="007D6CA7">
              <w:rPr>
                <w:rFonts w:ascii="Calibri" w:hAnsi="Calibri" w:cs="Calibri"/>
                <w:color w:val="000000" w:themeColor="text1"/>
                <w:sz w:val="20"/>
                <w:szCs w:val="20"/>
              </w:rPr>
              <w:t xml:space="preserve">. </w:t>
            </w:r>
          </w:p>
        </w:tc>
        <w:tc>
          <w:tcPr>
            <w:tcW w:w="1276" w:type="dxa"/>
          </w:tcPr>
          <w:p w14:paraId="382E6346" w14:textId="486241BF" w:rsidR="00697917" w:rsidRPr="007D6CA7" w:rsidRDefault="00697917" w:rsidP="00697917">
            <w:pPr>
              <w:rPr>
                <w:rFonts w:ascii="Calibri" w:hAnsi="Calibri" w:cs="Calibri"/>
                <w:sz w:val="20"/>
                <w:szCs w:val="20"/>
              </w:rPr>
            </w:pPr>
          </w:p>
        </w:tc>
        <w:tc>
          <w:tcPr>
            <w:tcW w:w="2774" w:type="dxa"/>
          </w:tcPr>
          <w:p w14:paraId="66A35815" w14:textId="52AB64EE" w:rsidR="00697917" w:rsidRPr="007D6CA7" w:rsidRDefault="00697917" w:rsidP="00697917">
            <w:pPr>
              <w:rPr>
                <w:rFonts w:ascii="Calibri" w:hAnsi="Calibri" w:cs="Calibri"/>
                <w:sz w:val="20"/>
                <w:szCs w:val="20"/>
              </w:rPr>
            </w:pPr>
          </w:p>
        </w:tc>
      </w:tr>
      <w:tr w:rsidR="00A46962" w:rsidRPr="007D6CA7" w14:paraId="6CBCA585" w14:textId="77777777" w:rsidTr="001D1A65">
        <w:tc>
          <w:tcPr>
            <w:tcW w:w="7200" w:type="dxa"/>
          </w:tcPr>
          <w:p w14:paraId="46BA2AA2" w14:textId="6AC70285" w:rsidR="00A46962" w:rsidRPr="007D6CA7" w:rsidRDefault="00A46962" w:rsidP="00A46962">
            <w:pPr>
              <w:rPr>
                <w:rFonts w:ascii="Calibri" w:hAnsi="Calibri" w:cs="Calibri"/>
                <w:color w:val="000000" w:themeColor="text1"/>
                <w:sz w:val="20"/>
                <w:szCs w:val="20"/>
              </w:rPr>
            </w:pPr>
            <w:r w:rsidRPr="007D6CA7">
              <w:rPr>
                <w:rFonts w:ascii="Calibri" w:hAnsi="Calibri" w:cs="Calibri"/>
                <w:b/>
                <w:bCs/>
                <w:sz w:val="20"/>
                <w:szCs w:val="20"/>
              </w:rPr>
              <w:t>1.</w:t>
            </w:r>
            <w:r w:rsidR="001D1F77">
              <w:rPr>
                <w:rFonts w:ascii="Calibri" w:hAnsi="Calibri" w:cs="Calibri"/>
                <w:b/>
                <w:bCs/>
                <w:sz w:val="20"/>
                <w:szCs w:val="20"/>
              </w:rPr>
              <w:t>4</w:t>
            </w:r>
            <w:r w:rsidRPr="007D6CA7">
              <w:rPr>
                <w:rFonts w:ascii="Calibri" w:hAnsi="Calibri" w:cs="Calibri"/>
                <w:b/>
                <w:bCs/>
                <w:sz w:val="20"/>
                <w:szCs w:val="20"/>
              </w:rPr>
              <w:t xml:space="preserve"> </w:t>
            </w:r>
            <w:r w:rsidR="001D1F77">
              <w:rPr>
                <w:rFonts w:ascii="Calibri" w:hAnsi="Calibri" w:cs="Calibri"/>
                <w:b/>
                <w:bCs/>
                <w:sz w:val="20"/>
                <w:szCs w:val="20"/>
              </w:rPr>
              <w:t>-</w:t>
            </w:r>
            <w:r w:rsidRPr="007D6CA7">
              <w:rPr>
                <w:rFonts w:ascii="Calibri" w:hAnsi="Calibri" w:cs="Calibri"/>
                <w:b/>
                <w:bCs/>
                <w:sz w:val="20"/>
                <w:szCs w:val="20"/>
              </w:rPr>
              <w:t xml:space="preserve"> </w:t>
            </w:r>
            <w:r w:rsidR="001D1F77">
              <w:rPr>
                <w:rFonts w:ascii="Calibri" w:hAnsi="Calibri" w:cs="Calibri"/>
                <w:b/>
                <w:bCs/>
                <w:sz w:val="20"/>
                <w:szCs w:val="20"/>
              </w:rPr>
              <w:t xml:space="preserve">WELCOME &amp; GETTING STARTED CONTENT </w:t>
            </w:r>
            <w:r w:rsidR="00AB71CE">
              <w:rPr>
                <w:rFonts w:ascii="Calibri" w:hAnsi="Calibri" w:cs="Calibri"/>
                <w:b/>
                <w:bCs/>
                <w:noProof/>
                <w:sz w:val="20"/>
                <w:szCs w:val="20"/>
              </w:rPr>
              <w:drawing>
                <wp:inline distT="0" distB="0" distL="0" distR="0" wp14:anchorId="69D4B81C" wp14:editId="57E16F18">
                  <wp:extent cx="213360" cy="120015"/>
                  <wp:effectExtent l="0" t="0" r="2540" b="0"/>
                  <wp:docPr id="1851262232" name="Picture 1851262232" descr="A colorful gauge with different colored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62232" name="Picture 1851262232" descr="A colorful gauge with different colored fac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977" cy="140612"/>
                          </a:xfrm>
                          <a:prstGeom prst="rect">
                            <a:avLst/>
                          </a:prstGeom>
                        </pic:spPr>
                      </pic:pic>
                    </a:graphicData>
                  </a:graphic>
                </wp:inline>
              </w:drawing>
            </w:r>
          </w:p>
        </w:tc>
        <w:tc>
          <w:tcPr>
            <w:tcW w:w="1276" w:type="dxa"/>
          </w:tcPr>
          <w:p w14:paraId="6F0251D4" w14:textId="77777777" w:rsidR="00A46962" w:rsidRPr="007D6CA7" w:rsidRDefault="00A46962" w:rsidP="00A46962">
            <w:pPr>
              <w:rPr>
                <w:rFonts w:ascii="Calibri" w:hAnsi="Calibri" w:cs="Calibri"/>
                <w:sz w:val="20"/>
                <w:szCs w:val="20"/>
              </w:rPr>
            </w:pPr>
          </w:p>
        </w:tc>
        <w:tc>
          <w:tcPr>
            <w:tcW w:w="2774" w:type="dxa"/>
          </w:tcPr>
          <w:p w14:paraId="470A2F12" w14:textId="77777777" w:rsidR="00A46962" w:rsidRPr="007D6CA7" w:rsidRDefault="00A46962" w:rsidP="00A46962">
            <w:pPr>
              <w:rPr>
                <w:rFonts w:ascii="Calibri" w:hAnsi="Calibri" w:cs="Calibri"/>
                <w:sz w:val="20"/>
                <w:szCs w:val="20"/>
              </w:rPr>
            </w:pPr>
          </w:p>
        </w:tc>
      </w:tr>
      <w:tr w:rsidR="00A46962" w:rsidRPr="007D6CA7" w14:paraId="3F1D930F" w14:textId="77777777" w:rsidTr="001D1A65">
        <w:tc>
          <w:tcPr>
            <w:tcW w:w="7200" w:type="dxa"/>
          </w:tcPr>
          <w:p w14:paraId="1E977026" w14:textId="2D8FE5C4" w:rsidR="00A46962" w:rsidRPr="007D6CA7" w:rsidRDefault="00FC4456" w:rsidP="00A46962">
            <w:pPr>
              <w:rPr>
                <w:rFonts w:ascii="Calibri" w:hAnsi="Calibri" w:cs="Calibri"/>
                <w:sz w:val="20"/>
                <w:szCs w:val="20"/>
              </w:rPr>
            </w:pPr>
            <w:r>
              <w:rPr>
                <w:rFonts w:ascii="Calibri" w:hAnsi="Calibri" w:cs="Calibri"/>
                <w:sz w:val="20"/>
                <w:szCs w:val="20"/>
              </w:rPr>
              <w:t>I</w:t>
            </w:r>
            <w:r w:rsidRPr="00FC4456">
              <w:rPr>
                <w:rFonts w:ascii="Calibri" w:hAnsi="Calibri" w:cs="Calibri"/>
                <w:sz w:val="20"/>
                <w:szCs w:val="20"/>
              </w:rPr>
              <w:t>ncludes a course information area that make course expectations clear and findable</w:t>
            </w:r>
            <w:r>
              <w:rPr>
                <w:rFonts w:ascii="Calibri" w:hAnsi="Calibri" w:cs="Calibri"/>
                <w:sz w:val="20"/>
                <w:szCs w:val="20"/>
              </w:rPr>
              <w:t xml:space="preserve"> with</w:t>
            </w:r>
            <w:r w:rsidRPr="00FC4456">
              <w:rPr>
                <w:rFonts w:ascii="Calibri" w:hAnsi="Calibri" w:cs="Calibri"/>
                <w:sz w:val="20"/>
                <w:szCs w:val="20"/>
              </w:rPr>
              <w:t xml:space="preserve"> relevant policies on plagiarism, accommodat</w:t>
            </w:r>
            <w:r>
              <w:rPr>
                <w:rFonts w:ascii="Calibri" w:hAnsi="Calibri" w:cs="Calibri"/>
                <w:sz w:val="20"/>
                <w:szCs w:val="20"/>
              </w:rPr>
              <w:t>ions</w:t>
            </w:r>
            <w:r w:rsidRPr="00FC4456">
              <w:rPr>
                <w:rFonts w:ascii="Calibri" w:hAnsi="Calibri" w:cs="Calibri"/>
                <w:sz w:val="20"/>
                <w:szCs w:val="20"/>
              </w:rPr>
              <w:t>, etc.</w:t>
            </w:r>
            <w:r>
              <w:rPr>
                <w:rFonts w:ascii="Calibri" w:hAnsi="Calibri" w:cs="Calibri"/>
                <w:sz w:val="20"/>
                <w:szCs w:val="20"/>
              </w:rPr>
              <w:t xml:space="preserve"> and </w:t>
            </w:r>
            <w:r w:rsidRPr="00FC4456">
              <w:rPr>
                <w:rFonts w:ascii="Calibri" w:hAnsi="Calibri" w:cs="Calibri"/>
                <w:sz w:val="20"/>
                <w:szCs w:val="20"/>
              </w:rPr>
              <w:t>provides access to learner success resources (support services, orientation, academic honesty, tutoring, technical help).</w:t>
            </w:r>
            <w:r>
              <w:rPr>
                <w:rFonts w:ascii="Calibri" w:hAnsi="Calibri" w:cs="Calibri"/>
                <w:sz w:val="20"/>
                <w:szCs w:val="20"/>
              </w:rPr>
              <w:t xml:space="preserve"> </w:t>
            </w:r>
          </w:p>
        </w:tc>
        <w:tc>
          <w:tcPr>
            <w:tcW w:w="1276" w:type="dxa"/>
          </w:tcPr>
          <w:p w14:paraId="32B62C22" w14:textId="77777777" w:rsidR="00A46962" w:rsidRPr="007D6CA7" w:rsidRDefault="00A46962" w:rsidP="00A46962">
            <w:pPr>
              <w:rPr>
                <w:rFonts w:ascii="Calibri" w:hAnsi="Calibri" w:cs="Calibri"/>
                <w:sz w:val="20"/>
                <w:szCs w:val="20"/>
              </w:rPr>
            </w:pPr>
          </w:p>
        </w:tc>
        <w:tc>
          <w:tcPr>
            <w:tcW w:w="2774" w:type="dxa"/>
          </w:tcPr>
          <w:p w14:paraId="11C7F563" w14:textId="77777777" w:rsidR="00A46962" w:rsidRPr="007D6CA7" w:rsidRDefault="00A46962" w:rsidP="00A46962">
            <w:pPr>
              <w:rPr>
                <w:rFonts w:ascii="Calibri" w:hAnsi="Calibri" w:cs="Calibri"/>
                <w:sz w:val="20"/>
                <w:szCs w:val="20"/>
              </w:rPr>
            </w:pPr>
          </w:p>
        </w:tc>
      </w:tr>
      <w:tr w:rsidR="001D1F77" w:rsidRPr="007D6CA7" w14:paraId="025F68C7" w14:textId="77777777" w:rsidTr="001D1A65">
        <w:tc>
          <w:tcPr>
            <w:tcW w:w="7200" w:type="dxa"/>
          </w:tcPr>
          <w:p w14:paraId="72C9CFCB" w14:textId="06F37377" w:rsidR="001D1F77" w:rsidRPr="007D6CA7" w:rsidRDefault="001D1F77" w:rsidP="00A46962">
            <w:pPr>
              <w:rPr>
                <w:rFonts w:ascii="Calibri" w:hAnsi="Calibri" w:cs="Calibri"/>
                <w:sz w:val="20"/>
                <w:szCs w:val="20"/>
              </w:rPr>
            </w:pPr>
            <w:r>
              <w:rPr>
                <w:rFonts w:ascii="Calibri" w:hAnsi="Calibri" w:cs="Calibri"/>
                <w:b/>
                <w:bCs/>
                <w:sz w:val="20"/>
                <w:szCs w:val="20"/>
              </w:rPr>
              <w:t xml:space="preserve">1.5 – ALIGNED </w:t>
            </w:r>
            <w:r w:rsidRPr="00674CE3">
              <w:rPr>
                <w:rFonts w:ascii="Calibri" w:hAnsi="Calibri" w:cs="Calibri"/>
                <w:b/>
                <w:bCs/>
                <w:sz w:val="20"/>
                <w:szCs w:val="20"/>
              </w:rPr>
              <w:t>COURSE</w:t>
            </w:r>
            <w:r>
              <w:rPr>
                <w:rFonts w:ascii="Calibri" w:hAnsi="Calibri" w:cs="Calibri"/>
                <w:b/>
                <w:bCs/>
                <w:sz w:val="20"/>
                <w:szCs w:val="20"/>
              </w:rPr>
              <w:t>, MODULE &amp; ASSESSMENT</w:t>
            </w:r>
            <w:r w:rsidRPr="00674CE3">
              <w:rPr>
                <w:rFonts w:ascii="Calibri" w:hAnsi="Calibri" w:cs="Calibri"/>
                <w:b/>
                <w:bCs/>
                <w:sz w:val="20"/>
                <w:szCs w:val="20"/>
              </w:rPr>
              <w:t xml:space="preserve"> OBJECTIVES</w:t>
            </w:r>
          </w:p>
        </w:tc>
        <w:tc>
          <w:tcPr>
            <w:tcW w:w="1276" w:type="dxa"/>
          </w:tcPr>
          <w:p w14:paraId="43358360" w14:textId="77777777" w:rsidR="001D1F77" w:rsidRPr="007D6CA7" w:rsidRDefault="001D1F77" w:rsidP="00A46962">
            <w:pPr>
              <w:rPr>
                <w:rFonts w:ascii="Calibri" w:hAnsi="Calibri" w:cs="Calibri"/>
                <w:sz w:val="20"/>
                <w:szCs w:val="20"/>
              </w:rPr>
            </w:pPr>
          </w:p>
        </w:tc>
        <w:tc>
          <w:tcPr>
            <w:tcW w:w="2774" w:type="dxa"/>
          </w:tcPr>
          <w:p w14:paraId="76FDD19D" w14:textId="77777777" w:rsidR="001D1F77" w:rsidRPr="007D6CA7" w:rsidRDefault="001D1F77" w:rsidP="00A46962">
            <w:pPr>
              <w:rPr>
                <w:rFonts w:ascii="Calibri" w:hAnsi="Calibri" w:cs="Calibri"/>
                <w:sz w:val="20"/>
                <w:szCs w:val="20"/>
              </w:rPr>
            </w:pPr>
          </w:p>
        </w:tc>
      </w:tr>
      <w:tr w:rsidR="001D1F77" w:rsidRPr="007D6CA7" w14:paraId="7AA77674" w14:textId="77777777" w:rsidTr="001D1A65">
        <w:tc>
          <w:tcPr>
            <w:tcW w:w="7200" w:type="dxa"/>
          </w:tcPr>
          <w:p w14:paraId="63788056" w14:textId="046E6567" w:rsidR="001D1F77" w:rsidRPr="007D6CA7" w:rsidRDefault="001D1F77" w:rsidP="00A46962">
            <w:pPr>
              <w:rPr>
                <w:rFonts w:ascii="Calibri" w:hAnsi="Calibri" w:cs="Calibri"/>
                <w:sz w:val="20"/>
                <w:szCs w:val="20"/>
              </w:rPr>
            </w:pPr>
            <w:r w:rsidRPr="001D1F77">
              <w:rPr>
                <w:rFonts w:ascii="Calibri" w:hAnsi="Calibri" w:cs="Calibri"/>
                <w:sz w:val="20"/>
                <w:szCs w:val="20"/>
              </w:rPr>
              <w:t>Course</w:t>
            </w:r>
            <w:r w:rsidR="00FC4456">
              <w:rPr>
                <w:rFonts w:ascii="Calibri" w:hAnsi="Calibri" w:cs="Calibri"/>
                <w:sz w:val="20"/>
                <w:szCs w:val="20"/>
              </w:rPr>
              <w:t>, module and assessment</w:t>
            </w:r>
            <w:r w:rsidRPr="001D1F77">
              <w:rPr>
                <w:rFonts w:ascii="Calibri" w:hAnsi="Calibri" w:cs="Calibri"/>
                <w:sz w:val="20"/>
                <w:szCs w:val="20"/>
              </w:rPr>
              <w:t xml:space="preserve"> </w:t>
            </w:r>
            <w:r w:rsidR="00FC4456">
              <w:rPr>
                <w:rFonts w:ascii="Calibri" w:hAnsi="Calibri" w:cs="Calibri"/>
                <w:sz w:val="20"/>
                <w:szCs w:val="20"/>
              </w:rPr>
              <w:t xml:space="preserve">learning </w:t>
            </w:r>
            <w:r w:rsidRPr="001D1F77">
              <w:rPr>
                <w:rFonts w:ascii="Calibri" w:hAnsi="Calibri" w:cs="Calibri"/>
                <w:sz w:val="20"/>
                <w:szCs w:val="20"/>
              </w:rPr>
              <w:t>objectives/outcomes are clearly defined</w:t>
            </w:r>
            <w:r w:rsidR="00FC4456">
              <w:rPr>
                <w:rFonts w:ascii="Calibri" w:hAnsi="Calibri" w:cs="Calibri"/>
                <w:sz w:val="20"/>
                <w:szCs w:val="20"/>
              </w:rPr>
              <w:t xml:space="preserve">, </w:t>
            </w:r>
            <w:r w:rsidRPr="001D1F77">
              <w:rPr>
                <w:rFonts w:ascii="Calibri" w:hAnsi="Calibri" w:cs="Calibri"/>
                <w:sz w:val="20"/>
                <w:szCs w:val="20"/>
              </w:rPr>
              <w:t>measurable</w:t>
            </w:r>
            <w:r w:rsidR="00FC4456">
              <w:rPr>
                <w:rFonts w:ascii="Calibri" w:hAnsi="Calibri" w:cs="Calibri"/>
                <w:sz w:val="20"/>
                <w:szCs w:val="20"/>
              </w:rPr>
              <w:t>, and aligned with each other</w:t>
            </w:r>
            <w:r w:rsidRPr="002B7DAE">
              <w:rPr>
                <w:rFonts w:ascii="Calibri" w:hAnsi="Calibri" w:cs="Calibri"/>
                <w:sz w:val="20"/>
                <w:szCs w:val="20"/>
              </w:rPr>
              <w:t xml:space="preserve">. </w:t>
            </w:r>
          </w:p>
        </w:tc>
        <w:tc>
          <w:tcPr>
            <w:tcW w:w="1276" w:type="dxa"/>
          </w:tcPr>
          <w:p w14:paraId="20E05D3A" w14:textId="77777777" w:rsidR="001D1F77" w:rsidRPr="007D6CA7" w:rsidRDefault="001D1F77" w:rsidP="00A46962">
            <w:pPr>
              <w:rPr>
                <w:rFonts w:ascii="Calibri" w:hAnsi="Calibri" w:cs="Calibri"/>
                <w:sz w:val="20"/>
                <w:szCs w:val="20"/>
              </w:rPr>
            </w:pPr>
          </w:p>
        </w:tc>
        <w:tc>
          <w:tcPr>
            <w:tcW w:w="2774" w:type="dxa"/>
          </w:tcPr>
          <w:p w14:paraId="5A6548D2" w14:textId="77777777" w:rsidR="001D1F77" w:rsidRPr="007D6CA7" w:rsidRDefault="001D1F77" w:rsidP="00A46962">
            <w:pPr>
              <w:rPr>
                <w:rFonts w:ascii="Calibri" w:hAnsi="Calibri" w:cs="Calibri"/>
                <w:sz w:val="20"/>
                <w:szCs w:val="20"/>
              </w:rPr>
            </w:pPr>
          </w:p>
        </w:tc>
      </w:tr>
    </w:tbl>
    <w:p w14:paraId="1B04AF50" w14:textId="77777777" w:rsidR="00870E4C" w:rsidRDefault="00870E4C" w:rsidP="004F1B1D"/>
    <w:tbl>
      <w:tblPr>
        <w:tblStyle w:val="TableGrid"/>
        <w:tblW w:w="11250" w:type="dxa"/>
        <w:tblInd w:w="-905" w:type="dxa"/>
        <w:tblLook w:val="04A0" w:firstRow="1" w:lastRow="0" w:firstColumn="1" w:lastColumn="0" w:noHBand="0" w:noVBand="1"/>
      </w:tblPr>
      <w:tblGrid>
        <w:gridCol w:w="7200"/>
        <w:gridCol w:w="1260"/>
        <w:gridCol w:w="2790"/>
      </w:tblGrid>
      <w:tr w:rsidR="00AF01E6" w:rsidRPr="00674CE3" w14:paraId="026D362C" w14:textId="77777777" w:rsidTr="00D72442">
        <w:tc>
          <w:tcPr>
            <w:tcW w:w="7200" w:type="dxa"/>
            <w:shd w:val="clear" w:color="auto" w:fill="C00000"/>
          </w:tcPr>
          <w:p w14:paraId="554454B5" w14:textId="7B8BC43D" w:rsidR="00AF01E6" w:rsidRPr="00A46962" w:rsidRDefault="00B933BD" w:rsidP="00AF01E6">
            <w:pPr>
              <w:rPr>
                <w:rFonts w:ascii="Calibri" w:hAnsi="Calibri" w:cs="Calibri"/>
                <w:b/>
                <w:bCs/>
                <w:color w:val="FFFFFF" w:themeColor="background1"/>
              </w:rPr>
            </w:pPr>
            <w:r w:rsidRPr="00A46962">
              <w:rPr>
                <w:rFonts w:ascii="Calibri" w:hAnsi="Calibri" w:cs="Calibri"/>
                <w:b/>
                <w:bCs/>
                <w:color w:val="FFFFFF" w:themeColor="background1"/>
              </w:rPr>
              <w:t xml:space="preserve">2. </w:t>
            </w:r>
            <w:r w:rsidR="00AF01E6" w:rsidRPr="00A46962">
              <w:rPr>
                <w:rFonts w:ascii="Calibri" w:hAnsi="Calibri" w:cs="Calibri"/>
                <w:b/>
                <w:bCs/>
                <w:color w:val="FFFFFF" w:themeColor="background1"/>
              </w:rPr>
              <w:t xml:space="preserve">COURSE </w:t>
            </w:r>
            <w:r w:rsidR="001D1F77">
              <w:rPr>
                <w:rFonts w:ascii="Calibri" w:hAnsi="Calibri" w:cs="Calibri"/>
                <w:b/>
                <w:bCs/>
                <w:color w:val="FFFFFF" w:themeColor="background1"/>
              </w:rPr>
              <w:t>DESIGN</w:t>
            </w:r>
            <w:r w:rsidR="00AF01E6" w:rsidRPr="00A46962">
              <w:rPr>
                <w:rFonts w:ascii="Calibri" w:hAnsi="Calibri" w:cs="Calibri"/>
                <w:b/>
                <w:bCs/>
                <w:color w:val="FFFFFF" w:themeColor="background1"/>
              </w:rPr>
              <w:t xml:space="preserve"> AND LAYOUT</w:t>
            </w:r>
          </w:p>
        </w:tc>
        <w:tc>
          <w:tcPr>
            <w:tcW w:w="1260" w:type="dxa"/>
            <w:shd w:val="clear" w:color="auto" w:fill="C00000"/>
          </w:tcPr>
          <w:p w14:paraId="39727B92" w14:textId="6BC8F19D" w:rsidR="00AF01E6" w:rsidRPr="00A46962" w:rsidRDefault="00AF01E6" w:rsidP="00AF01E6">
            <w:pPr>
              <w:rPr>
                <w:rFonts w:ascii="Calibri" w:hAnsi="Calibri" w:cs="Calibri"/>
                <w:color w:val="FFFFFF" w:themeColor="background1"/>
              </w:rPr>
            </w:pPr>
            <w:r w:rsidRPr="00A46962">
              <w:rPr>
                <w:rFonts w:ascii="Calibri" w:hAnsi="Calibri" w:cs="Calibri"/>
                <w:b/>
                <w:bCs/>
                <w:color w:val="FFFFFF" w:themeColor="background1"/>
              </w:rPr>
              <w:t>SCORE</w:t>
            </w:r>
          </w:p>
        </w:tc>
        <w:tc>
          <w:tcPr>
            <w:tcW w:w="2790" w:type="dxa"/>
            <w:shd w:val="clear" w:color="auto" w:fill="C00000"/>
          </w:tcPr>
          <w:p w14:paraId="77FB6561" w14:textId="7B71B7B0" w:rsidR="00AF01E6" w:rsidRPr="00A46962" w:rsidRDefault="007D02E3" w:rsidP="00AF01E6">
            <w:pPr>
              <w:rPr>
                <w:rFonts w:ascii="Calibri" w:hAnsi="Calibri" w:cs="Calibri"/>
                <w:color w:val="FFFFFF" w:themeColor="background1"/>
              </w:rPr>
            </w:pPr>
            <w:r>
              <w:rPr>
                <w:rFonts w:ascii="Calibri" w:hAnsi="Calibri" w:cs="Calibri"/>
                <w:b/>
                <w:bCs/>
                <w:color w:val="FFFFFF" w:themeColor="background1"/>
              </w:rPr>
              <w:t>ACTION PLAN</w:t>
            </w:r>
          </w:p>
        </w:tc>
      </w:tr>
      <w:tr w:rsidR="007D6CA7" w:rsidRPr="00674CE3" w14:paraId="7DD7DA26" w14:textId="77777777" w:rsidTr="0051771E">
        <w:tc>
          <w:tcPr>
            <w:tcW w:w="11250" w:type="dxa"/>
            <w:gridSpan w:val="3"/>
            <w:shd w:val="clear" w:color="auto" w:fill="F7CAAC" w:themeFill="accent2" w:themeFillTint="66"/>
          </w:tcPr>
          <w:p w14:paraId="347B6B80" w14:textId="5B81CEDA" w:rsidR="007D6CA7" w:rsidRPr="00F04F08" w:rsidRDefault="007D6CA7" w:rsidP="00AF01E6">
            <w:pPr>
              <w:rPr>
                <w:rFonts w:ascii="Calibri" w:hAnsi="Calibri" w:cs="Calibri"/>
                <w:sz w:val="20"/>
                <w:szCs w:val="20"/>
              </w:rPr>
            </w:pPr>
            <w:r w:rsidRPr="00F04F08">
              <w:rPr>
                <w:rFonts w:ascii="Calibri" w:hAnsi="Calibri" w:cs="Calibri"/>
                <w:sz w:val="20"/>
                <w:szCs w:val="20"/>
              </w:rPr>
              <w:t xml:space="preserve">This section addresses elements such as course </w:t>
            </w:r>
            <w:r w:rsidR="001D1F77">
              <w:rPr>
                <w:rFonts w:ascii="Calibri" w:hAnsi="Calibri" w:cs="Calibri"/>
                <w:sz w:val="20"/>
                <w:szCs w:val="20"/>
              </w:rPr>
              <w:t>design</w:t>
            </w:r>
            <w:r w:rsidR="00AB12D7" w:rsidRPr="00F04F08">
              <w:rPr>
                <w:rFonts w:ascii="Calibri" w:hAnsi="Calibri" w:cs="Calibri"/>
                <w:sz w:val="20"/>
                <w:szCs w:val="20"/>
              </w:rPr>
              <w:t xml:space="preserve"> and </w:t>
            </w:r>
            <w:r w:rsidRPr="00F04F08">
              <w:rPr>
                <w:rFonts w:ascii="Calibri" w:hAnsi="Calibri" w:cs="Calibri"/>
                <w:sz w:val="20"/>
                <w:szCs w:val="20"/>
              </w:rPr>
              <w:t>consistency. Creating a consistent structure can improve course navigation, clarity, and consistency for students and will help expedite new course design and development in the future.</w:t>
            </w:r>
          </w:p>
        </w:tc>
      </w:tr>
      <w:tr w:rsidR="00492EC2" w:rsidRPr="00674CE3" w14:paraId="3BCCEC09" w14:textId="77777777" w:rsidTr="00D72442">
        <w:tc>
          <w:tcPr>
            <w:tcW w:w="7200" w:type="dxa"/>
          </w:tcPr>
          <w:p w14:paraId="6EBE7040" w14:textId="58B4B544" w:rsidR="00492EC2" w:rsidRPr="00674CE3" w:rsidRDefault="00B933BD" w:rsidP="00AF01E6">
            <w:pPr>
              <w:rPr>
                <w:rFonts w:ascii="Calibri" w:hAnsi="Calibri" w:cs="Calibri"/>
                <w:sz w:val="20"/>
                <w:szCs w:val="20"/>
              </w:rPr>
            </w:pPr>
            <w:r>
              <w:rPr>
                <w:rFonts w:ascii="Calibri" w:hAnsi="Calibri" w:cs="Calibri"/>
                <w:b/>
                <w:bCs/>
                <w:sz w:val="20"/>
                <w:szCs w:val="20"/>
              </w:rPr>
              <w:t xml:space="preserve">2.1 - </w:t>
            </w:r>
            <w:r w:rsidR="00492EC2" w:rsidRPr="00674CE3">
              <w:rPr>
                <w:rFonts w:ascii="Calibri" w:hAnsi="Calibri" w:cs="Calibri"/>
                <w:b/>
                <w:bCs/>
                <w:sz w:val="20"/>
                <w:szCs w:val="20"/>
              </w:rPr>
              <w:t>COURSE NAVIGATION</w:t>
            </w:r>
            <w:r w:rsidR="00C017AE">
              <w:rPr>
                <w:rFonts w:ascii="Calibri" w:hAnsi="Calibri" w:cs="Calibri"/>
                <w:b/>
                <w:bCs/>
                <w:sz w:val="20"/>
                <w:szCs w:val="20"/>
              </w:rPr>
              <w:t xml:space="preserve"> </w:t>
            </w:r>
            <w:r w:rsidR="00216312">
              <w:rPr>
                <w:rFonts w:ascii="Segoe UI Symbol" w:hAnsi="Segoe UI Symbol" w:cs="Segoe UI Symbol"/>
                <w:color w:val="000000" w:themeColor="text1"/>
                <w:sz w:val="18"/>
                <w:szCs w:val="18"/>
              </w:rPr>
              <w:t xml:space="preserve"> </w:t>
            </w:r>
          </w:p>
        </w:tc>
        <w:tc>
          <w:tcPr>
            <w:tcW w:w="1260" w:type="dxa"/>
          </w:tcPr>
          <w:p w14:paraId="1AE538EB" w14:textId="77777777" w:rsidR="00492EC2" w:rsidRPr="00674CE3" w:rsidRDefault="00492EC2" w:rsidP="00AF01E6">
            <w:pPr>
              <w:rPr>
                <w:rFonts w:ascii="Calibri" w:hAnsi="Calibri" w:cs="Calibri"/>
                <w:sz w:val="20"/>
                <w:szCs w:val="20"/>
              </w:rPr>
            </w:pPr>
          </w:p>
        </w:tc>
        <w:tc>
          <w:tcPr>
            <w:tcW w:w="2790" w:type="dxa"/>
          </w:tcPr>
          <w:p w14:paraId="66C557F9" w14:textId="77777777" w:rsidR="00492EC2" w:rsidRPr="00674CE3" w:rsidRDefault="00492EC2" w:rsidP="00AF01E6">
            <w:pPr>
              <w:rPr>
                <w:rFonts w:ascii="Calibri" w:hAnsi="Calibri" w:cs="Calibri"/>
                <w:sz w:val="20"/>
                <w:szCs w:val="20"/>
              </w:rPr>
            </w:pPr>
          </w:p>
        </w:tc>
      </w:tr>
      <w:tr w:rsidR="00AF01E6" w:rsidRPr="00674CE3" w14:paraId="09B0C62F" w14:textId="77777777" w:rsidTr="00D72442">
        <w:tc>
          <w:tcPr>
            <w:tcW w:w="7200" w:type="dxa"/>
          </w:tcPr>
          <w:p w14:paraId="72C8FB19" w14:textId="1A34C1B0" w:rsidR="00AF096B" w:rsidRPr="00674CE3" w:rsidRDefault="00AF01E6" w:rsidP="00AF01E6">
            <w:pPr>
              <w:rPr>
                <w:rFonts w:ascii="Calibri" w:hAnsi="Calibri" w:cs="Calibri"/>
                <w:sz w:val="20"/>
                <w:szCs w:val="20"/>
              </w:rPr>
            </w:pPr>
            <w:r w:rsidRPr="00674CE3">
              <w:rPr>
                <w:rFonts w:ascii="Calibri" w:hAnsi="Calibri" w:cs="Calibri"/>
                <w:sz w:val="20"/>
                <w:szCs w:val="20"/>
              </w:rPr>
              <w:t>Course navigation includes: Home</w:t>
            </w:r>
            <w:r w:rsidR="001D1F77">
              <w:rPr>
                <w:rFonts w:ascii="Calibri" w:hAnsi="Calibri" w:cs="Calibri"/>
                <w:sz w:val="20"/>
                <w:szCs w:val="20"/>
              </w:rPr>
              <w:t>;</w:t>
            </w:r>
            <w:r w:rsidR="00723808">
              <w:rPr>
                <w:rFonts w:ascii="Calibri" w:hAnsi="Calibri" w:cs="Calibri"/>
                <w:sz w:val="20"/>
                <w:szCs w:val="20"/>
              </w:rPr>
              <w:t xml:space="preserve"> </w:t>
            </w:r>
            <w:r w:rsidRPr="00674CE3">
              <w:rPr>
                <w:rFonts w:ascii="Calibri" w:hAnsi="Calibri" w:cs="Calibri"/>
                <w:sz w:val="20"/>
                <w:szCs w:val="20"/>
              </w:rPr>
              <w:t>Announcements</w:t>
            </w:r>
            <w:r w:rsidR="001D1F77">
              <w:rPr>
                <w:rFonts w:ascii="Calibri" w:hAnsi="Calibri" w:cs="Calibri"/>
                <w:sz w:val="20"/>
                <w:szCs w:val="20"/>
              </w:rPr>
              <w:t>;</w:t>
            </w:r>
            <w:r w:rsidR="00723808">
              <w:rPr>
                <w:rFonts w:ascii="Calibri" w:hAnsi="Calibri" w:cs="Calibri"/>
                <w:sz w:val="20"/>
                <w:szCs w:val="20"/>
              </w:rPr>
              <w:t xml:space="preserve"> </w:t>
            </w:r>
            <w:r w:rsidRPr="00674CE3">
              <w:rPr>
                <w:rFonts w:ascii="Calibri" w:hAnsi="Calibri" w:cs="Calibri"/>
                <w:sz w:val="20"/>
                <w:szCs w:val="20"/>
              </w:rPr>
              <w:t>Modules</w:t>
            </w:r>
            <w:r w:rsidR="001D1F77">
              <w:rPr>
                <w:rFonts w:ascii="Calibri" w:hAnsi="Calibri" w:cs="Calibri"/>
                <w:sz w:val="20"/>
                <w:szCs w:val="20"/>
              </w:rPr>
              <w:t>;</w:t>
            </w:r>
            <w:r w:rsidR="00723808">
              <w:rPr>
                <w:rFonts w:ascii="Calibri" w:hAnsi="Calibri" w:cs="Calibri"/>
                <w:sz w:val="20"/>
                <w:szCs w:val="20"/>
              </w:rPr>
              <w:t xml:space="preserve"> </w:t>
            </w:r>
            <w:r w:rsidRPr="00674CE3">
              <w:rPr>
                <w:rFonts w:ascii="Calibri" w:hAnsi="Calibri" w:cs="Calibri"/>
                <w:sz w:val="20"/>
                <w:szCs w:val="20"/>
              </w:rPr>
              <w:t>Grades</w:t>
            </w:r>
            <w:r w:rsidR="001D1F77">
              <w:rPr>
                <w:rFonts w:ascii="Calibri" w:hAnsi="Calibri" w:cs="Calibri"/>
                <w:sz w:val="20"/>
                <w:szCs w:val="20"/>
              </w:rPr>
              <w:t>;</w:t>
            </w:r>
            <w:r w:rsidR="00723808">
              <w:rPr>
                <w:rFonts w:ascii="Calibri" w:hAnsi="Calibri" w:cs="Calibri"/>
                <w:sz w:val="20"/>
                <w:szCs w:val="20"/>
              </w:rPr>
              <w:t xml:space="preserve"> </w:t>
            </w:r>
            <w:r w:rsidRPr="00674CE3">
              <w:rPr>
                <w:rFonts w:ascii="Calibri" w:hAnsi="Calibri" w:cs="Calibri"/>
                <w:sz w:val="20"/>
                <w:szCs w:val="20"/>
              </w:rPr>
              <w:t>People</w:t>
            </w:r>
            <w:r w:rsidR="001D1F77">
              <w:rPr>
                <w:rFonts w:ascii="Calibri" w:hAnsi="Calibri" w:cs="Calibri"/>
                <w:sz w:val="20"/>
                <w:szCs w:val="20"/>
              </w:rPr>
              <w:t>;</w:t>
            </w:r>
            <w:r w:rsidR="00723808">
              <w:rPr>
                <w:rFonts w:ascii="Calibri" w:hAnsi="Calibri" w:cs="Calibri"/>
                <w:sz w:val="20"/>
                <w:szCs w:val="20"/>
              </w:rPr>
              <w:t xml:space="preserve"> </w:t>
            </w:r>
            <w:r w:rsidR="005B3E1B" w:rsidRPr="00674CE3">
              <w:rPr>
                <w:rFonts w:ascii="Calibri" w:hAnsi="Calibri" w:cs="Calibri"/>
                <w:sz w:val="20"/>
                <w:szCs w:val="20"/>
              </w:rPr>
              <w:t xml:space="preserve">Items not used are hidden </w:t>
            </w:r>
            <w:hyperlink r:id="rId14" w:history="1">
              <w:r w:rsidR="00B207CA" w:rsidRPr="00B207CA">
                <w:rPr>
                  <w:rStyle w:val="Hyperlink"/>
                  <w:rFonts w:ascii="Calibri" w:hAnsi="Calibri" w:cs="Calibri"/>
                  <w:sz w:val="20"/>
                  <w:szCs w:val="20"/>
                </w:rPr>
                <w:t>Canvas Guide: Course Navigation Menu</w:t>
              </w:r>
            </w:hyperlink>
            <w:r w:rsidR="00B207CA">
              <w:rPr>
                <w:rFonts w:ascii="Calibri" w:hAnsi="Calibri" w:cs="Calibri"/>
                <w:sz w:val="20"/>
                <w:szCs w:val="20"/>
              </w:rPr>
              <w:t xml:space="preserve">. </w:t>
            </w:r>
          </w:p>
        </w:tc>
        <w:tc>
          <w:tcPr>
            <w:tcW w:w="1260" w:type="dxa"/>
          </w:tcPr>
          <w:p w14:paraId="2355E54C" w14:textId="5438709A" w:rsidR="00AF01E6" w:rsidRPr="00674CE3" w:rsidRDefault="00AF01E6" w:rsidP="00AF01E6">
            <w:pPr>
              <w:rPr>
                <w:rFonts w:ascii="Calibri" w:hAnsi="Calibri" w:cs="Calibri"/>
                <w:sz w:val="20"/>
                <w:szCs w:val="20"/>
              </w:rPr>
            </w:pPr>
          </w:p>
        </w:tc>
        <w:tc>
          <w:tcPr>
            <w:tcW w:w="2790" w:type="dxa"/>
          </w:tcPr>
          <w:p w14:paraId="314A47C9" w14:textId="06CE11E0" w:rsidR="00AF01E6" w:rsidRPr="00674CE3" w:rsidRDefault="00AF01E6" w:rsidP="00AF01E6">
            <w:pPr>
              <w:rPr>
                <w:rFonts w:ascii="Calibri" w:hAnsi="Calibri" w:cs="Calibri"/>
                <w:sz w:val="20"/>
                <w:szCs w:val="20"/>
              </w:rPr>
            </w:pPr>
          </w:p>
        </w:tc>
      </w:tr>
      <w:tr w:rsidR="00AF01E6" w:rsidRPr="00674CE3" w14:paraId="72C9F2F0" w14:textId="77777777" w:rsidTr="00D72442">
        <w:tc>
          <w:tcPr>
            <w:tcW w:w="7200" w:type="dxa"/>
          </w:tcPr>
          <w:p w14:paraId="7F6BCDBE" w14:textId="71520EA8" w:rsidR="00AF01E6" w:rsidRPr="00674CE3" w:rsidRDefault="00B933BD" w:rsidP="00AF01E6">
            <w:pPr>
              <w:rPr>
                <w:rFonts w:ascii="Calibri" w:hAnsi="Calibri" w:cs="Calibri"/>
                <w:b/>
                <w:bCs/>
                <w:sz w:val="20"/>
                <w:szCs w:val="20"/>
              </w:rPr>
            </w:pPr>
            <w:r>
              <w:rPr>
                <w:rFonts w:ascii="Calibri" w:hAnsi="Calibri" w:cs="Calibri"/>
                <w:b/>
                <w:bCs/>
                <w:sz w:val="20"/>
                <w:szCs w:val="20"/>
              </w:rPr>
              <w:t>2.</w:t>
            </w:r>
            <w:r w:rsidR="00716483">
              <w:rPr>
                <w:rFonts w:ascii="Calibri" w:hAnsi="Calibri" w:cs="Calibri"/>
                <w:b/>
                <w:bCs/>
                <w:sz w:val="20"/>
                <w:szCs w:val="20"/>
              </w:rPr>
              <w:t>2</w:t>
            </w:r>
            <w:r>
              <w:rPr>
                <w:rFonts w:ascii="Calibri" w:hAnsi="Calibri" w:cs="Calibri"/>
                <w:b/>
                <w:bCs/>
                <w:sz w:val="20"/>
                <w:szCs w:val="20"/>
              </w:rPr>
              <w:t xml:space="preserve"> </w:t>
            </w:r>
            <w:r w:rsidR="00716483">
              <w:rPr>
                <w:rFonts w:ascii="Calibri" w:hAnsi="Calibri" w:cs="Calibri"/>
                <w:b/>
                <w:bCs/>
                <w:sz w:val="20"/>
                <w:szCs w:val="20"/>
              </w:rPr>
              <w:t xml:space="preserve">– </w:t>
            </w:r>
            <w:r w:rsidR="00AF01E6" w:rsidRPr="00674CE3">
              <w:rPr>
                <w:rFonts w:ascii="Calibri" w:hAnsi="Calibri" w:cs="Calibri"/>
                <w:b/>
                <w:bCs/>
                <w:sz w:val="20"/>
                <w:szCs w:val="20"/>
              </w:rPr>
              <w:t>MODULE</w:t>
            </w:r>
            <w:r w:rsidR="00716483">
              <w:rPr>
                <w:rFonts w:ascii="Calibri" w:hAnsi="Calibri" w:cs="Calibri"/>
                <w:b/>
                <w:bCs/>
                <w:sz w:val="20"/>
                <w:szCs w:val="20"/>
              </w:rPr>
              <w:t xml:space="preserve"> LAYOUT</w:t>
            </w:r>
          </w:p>
        </w:tc>
        <w:tc>
          <w:tcPr>
            <w:tcW w:w="1260" w:type="dxa"/>
          </w:tcPr>
          <w:p w14:paraId="65C0F1C6" w14:textId="77777777" w:rsidR="00AF01E6" w:rsidRPr="00674CE3" w:rsidRDefault="00AF01E6" w:rsidP="00AF01E6">
            <w:pPr>
              <w:rPr>
                <w:rFonts w:ascii="Calibri" w:hAnsi="Calibri" w:cs="Calibri"/>
                <w:sz w:val="20"/>
                <w:szCs w:val="20"/>
              </w:rPr>
            </w:pPr>
          </w:p>
        </w:tc>
        <w:tc>
          <w:tcPr>
            <w:tcW w:w="2790" w:type="dxa"/>
          </w:tcPr>
          <w:p w14:paraId="36082D98" w14:textId="77777777" w:rsidR="00AF01E6" w:rsidRPr="00674CE3" w:rsidRDefault="00AF01E6" w:rsidP="00AF01E6">
            <w:pPr>
              <w:rPr>
                <w:rFonts w:ascii="Calibri" w:hAnsi="Calibri" w:cs="Calibri"/>
                <w:sz w:val="20"/>
                <w:szCs w:val="20"/>
              </w:rPr>
            </w:pPr>
          </w:p>
        </w:tc>
      </w:tr>
      <w:tr w:rsidR="00AF01E6" w:rsidRPr="00674CE3" w14:paraId="6307D2BD" w14:textId="77777777" w:rsidTr="00D72442">
        <w:tc>
          <w:tcPr>
            <w:tcW w:w="7200" w:type="dxa"/>
          </w:tcPr>
          <w:p w14:paraId="44CBFBC8" w14:textId="74F74949" w:rsidR="00AF096B" w:rsidRPr="00FC4456" w:rsidRDefault="00FC4456" w:rsidP="00716483">
            <w:pPr>
              <w:rPr>
                <w:rFonts w:ascii="Calibri" w:hAnsi="Calibri" w:cs="Calibri"/>
                <w:color w:val="000000" w:themeColor="text1"/>
                <w:sz w:val="20"/>
                <w:szCs w:val="20"/>
              </w:rPr>
            </w:pPr>
            <w:r>
              <w:rPr>
                <w:rFonts w:ascii="Calibri" w:hAnsi="Calibri" w:cs="Calibri"/>
                <w:color w:val="000000" w:themeColor="text1"/>
                <w:sz w:val="20"/>
                <w:szCs w:val="20"/>
              </w:rPr>
              <w:t>L</w:t>
            </w:r>
            <w:r w:rsidR="00716483" w:rsidRPr="00674CE3">
              <w:rPr>
                <w:rFonts w:ascii="Calibri" w:hAnsi="Calibri" w:cs="Calibri"/>
                <w:color w:val="000000" w:themeColor="text1"/>
                <w:sz w:val="20"/>
                <w:szCs w:val="20"/>
              </w:rPr>
              <w:t>ogical, consistent, and uncluttered layout.</w:t>
            </w:r>
            <w:r>
              <w:rPr>
                <w:rFonts w:ascii="Calibri" w:hAnsi="Calibri" w:cs="Calibri"/>
                <w:color w:val="000000" w:themeColor="text1"/>
                <w:sz w:val="20"/>
                <w:szCs w:val="20"/>
              </w:rPr>
              <w:t xml:space="preserve"> C</w:t>
            </w:r>
            <w:r w:rsidR="00AF01E6" w:rsidRPr="00674CE3">
              <w:rPr>
                <w:rFonts w:ascii="Calibri" w:hAnsi="Calibri" w:cs="Calibri"/>
                <w:sz w:val="20"/>
                <w:szCs w:val="20"/>
              </w:rPr>
              <w:t xml:space="preserve">ourse is divided into modules (e.g., units, </w:t>
            </w:r>
            <w:r>
              <w:rPr>
                <w:rFonts w:ascii="Calibri" w:hAnsi="Calibri" w:cs="Calibri"/>
                <w:sz w:val="20"/>
                <w:szCs w:val="20"/>
              </w:rPr>
              <w:t xml:space="preserve">chapters, </w:t>
            </w:r>
            <w:r w:rsidR="00AF01E6" w:rsidRPr="00674CE3">
              <w:rPr>
                <w:rFonts w:ascii="Calibri" w:hAnsi="Calibri" w:cs="Calibri"/>
                <w:sz w:val="20"/>
                <w:szCs w:val="20"/>
              </w:rPr>
              <w:t>topics</w:t>
            </w:r>
            <w:r>
              <w:rPr>
                <w:rFonts w:ascii="Calibri" w:hAnsi="Calibri" w:cs="Calibri"/>
                <w:sz w:val="20"/>
                <w:szCs w:val="20"/>
              </w:rPr>
              <w:t>, weeks</w:t>
            </w:r>
            <w:r w:rsidR="00AF01E6" w:rsidRPr="00674CE3">
              <w:rPr>
                <w:rFonts w:ascii="Calibri" w:hAnsi="Calibri" w:cs="Calibri"/>
                <w:sz w:val="20"/>
                <w:szCs w:val="20"/>
              </w:rPr>
              <w:t>)</w:t>
            </w:r>
            <w:r>
              <w:rPr>
                <w:rFonts w:ascii="Calibri" w:hAnsi="Calibri" w:cs="Calibri"/>
                <w:sz w:val="20"/>
                <w:szCs w:val="20"/>
              </w:rPr>
              <w:t>,</w:t>
            </w:r>
            <w:r w:rsidR="00AF01E6" w:rsidRPr="00674CE3">
              <w:rPr>
                <w:rFonts w:ascii="Calibri" w:hAnsi="Calibri" w:cs="Calibri"/>
                <w:sz w:val="20"/>
                <w:szCs w:val="20"/>
              </w:rPr>
              <w:t xml:space="preserve"> and </w:t>
            </w:r>
            <w:r>
              <w:rPr>
                <w:rFonts w:ascii="Calibri" w:hAnsi="Calibri" w:cs="Calibri"/>
                <w:sz w:val="20"/>
                <w:szCs w:val="20"/>
              </w:rPr>
              <w:t xml:space="preserve">broken down into manageable pieces and </w:t>
            </w:r>
            <w:r w:rsidR="00AF01E6" w:rsidRPr="00674CE3">
              <w:rPr>
                <w:rFonts w:ascii="Calibri" w:hAnsi="Calibri" w:cs="Calibri"/>
                <w:sz w:val="20"/>
                <w:szCs w:val="20"/>
              </w:rPr>
              <w:t>organized in a logical progression</w:t>
            </w:r>
            <w:r>
              <w:rPr>
                <w:rFonts w:ascii="Calibri" w:hAnsi="Calibri" w:cs="Calibri"/>
                <w:sz w:val="20"/>
                <w:szCs w:val="20"/>
              </w:rPr>
              <w:t xml:space="preserve"> </w:t>
            </w:r>
            <w:r w:rsidRPr="00674CE3">
              <w:rPr>
                <w:rFonts w:ascii="Calibri" w:hAnsi="Calibri" w:cs="Calibri"/>
                <w:sz w:val="20"/>
                <w:szCs w:val="20"/>
              </w:rPr>
              <w:t>to facilitate ease of use</w:t>
            </w:r>
            <w:r w:rsidR="00AF01E6" w:rsidRPr="00674CE3">
              <w:rPr>
                <w:rFonts w:ascii="Calibri" w:hAnsi="Calibri" w:cs="Calibri"/>
                <w:sz w:val="20"/>
                <w:szCs w:val="20"/>
              </w:rPr>
              <w:t>.</w:t>
            </w:r>
            <w:r w:rsidR="00064E7B" w:rsidRPr="00674CE3">
              <w:rPr>
                <w:rFonts w:ascii="Calibri" w:hAnsi="Calibri" w:cs="Calibri"/>
                <w:sz w:val="20"/>
                <w:szCs w:val="20"/>
              </w:rPr>
              <w:t xml:space="preserve"> </w:t>
            </w:r>
            <w:hyperlink r:id="rId15" w:history="1">
              <w:r w:rsidR="00716483" w:rsidRPr="00B91A59">
                <w:rPr>
                  <w:rStyle w:val="Hyperlink"/>
                  <w:rFonts w:ascii="Calibri" w:hAnsi="Calibri" w:cs="Calibri"/>
                  <w:sz w:val="20"/>
                  <w:szCs w:val="20"/>
                </w:rPr>
                <w:t>Canvas Guide: Modules</w:t>
              </w:r>
            </w:hyperlink>
            <w:r w:rsidR="00716483">
              <w:rPr>
                <w:rFonts w:ascii="Calibri" w:hAnsi="Calibri" w:cs="Calibri"/>
                <w:sz w:val="20"/>
                <w:szCs w:val="20"/>
              </w:rPr>
              <w:t xml:space="preserve">. </w:t>
            </w:r>
          </w:p>
        </w:tc>
        <w:tc>
          <w:tcPr>
            <w:tcW w:w="1260" w:type="dxa"/>
          </w:tcPr>
          <w:p w14:paraId="6086F50E" w14:textId="28770D68" w:rsidR="00AF01E6" w:rsidRPr="00674CE3" w:rsidRDefault="00AF01E6" w:rsidP="00AF01E6">
            <w:pPr>
              <w:rPr>
                <w:rFonts w:ascii="Calibri" w:hAnsi="Calibri" w:cs="Calibri"/>
                <w:sz w:val="20"/>
                <w:szCs w:val="20"/>
              </w:rPr>
            </w:pPr>
          </w:p>
        </w:tc>
        <w:tc>
          <w:tcPr>
            <w:tcW w:w="2790" w:type="dxa"/>
          </w:tcPr>
          <w:p w14:paraId="34740C47" w14:textId="053569CC" w:rsidR="00AF01E6" w:rsidRPr="00674CE3" w:rsidRDefault="00AF01E6" w:rsidP="00AF01E6">
            <w:pPr>
              <w:rPr>
                <w:rFonts w:ascii="Calibri" w:hAnsi="Calibri" w:cs="Calibri"/>
                <w:sz w:val="20"/>
                <w:szCs w:val="20"/>
              </w:rPr>
            </w:pPr>
          </w:p>
        </w:tc>
      </w:tr>
      <w:tr w:rsidR="00AF01E6" w:rsidRPr="00674CE3" w14:paraId="2F21A083" w14:textId="77777777" w:rsidTr="00D72442">
        <w:tc>
          <w:tcPr>
            <w:tcW w:w="7200" w:type="dxa"/>
          </w:tcPr>
          <w:p w14:paraId="75BFC401" w14:textId="16ECCD1C" w:rsidR="00AF01E6" w:rsidRPr="00674CE3" w:rsidRDefault="00B933BD" w:rsidP="00AF01E6">
            <w:pPr>
              <w:rPr>
                <w:rFonts w:ascii="Calibri" w:hAnsi="Calibri" w:cs="Calibri"/>
                <w:b/>
                <w:bCs/>
                <w:sz w:val="20"/>
                <w:szCs w:val="20"/>
              </w:rPr>
            </w:pPr>
            <w:r>
              <w:rPr>
                <w:rFonts w:ascii="Calibri" w:hAnsi="Calibri" w:cs="Calibri"/>
                <w:b/>
                <w:bCs/>
                <w:sz w:val="20"/>
                <w:szCs w:val="20"/>
              </w:rPr>
              <w:t>2.</w:t>
            </w:r>
            <w:r w:rsidR="00716483">
              <w:rPr>
                <w:rFonts w:ascii="Calibri" w:hAnsi="Calibri" w:cs="Calibri"/>
                <w:b/>
                <w:bCs/>
                <w:sz w:val="20"/>
                <w:szCs w:val="20"/>
              </w:rPr>
              <w:t>3</w:t>
            </w:r>
            <w:r>
              <w:rPr>
                <w:rFonts w:ascii="Calibri" w:hAnsi="Calibri" w:cs="Calibri"/>
                <w:b/>
                <w:bCs/>
                <w:sz w:val="20"/>
                <w:szCs w:val="20"/>
              </w:rPr>
              <w:t xml:space="preserve"> - </w:t>
            </w:r>
            <w:r w:rsidR="00AF01E6" w:rsidRPr="00674CE3">
              <w:rPr>
                <w:rFonts w:ascii="Calibri" w:hAnsi="Calibri" w:cs="Calibri"/>
                <w:b/>
                <w:bCs/>
                <w:sz w:val="20"/>
                <w:szCs w:val="20"/>
              </w:rPr>
              <w:t>MODULE OVERVIEWS</w:t>
            </w:r>
            <w:r w:rsidR="006C15D9" w:rsidRPr="00674CE3">
              <w:rPr>
                <w:rFonts w:ascii="Calibri" w:hAnsi="Calibri" w:cs="Calibri"/>
                <w:b/>
                <w:bCs/>
                <w:sz w:val="20"/>
                <w:szCs w:val="20"/>
              </w:rPr>
              <w:t xml:space="preserve"> AND SUMMARIES</w:t>
            </w:r>
            <w:r w:rsidR="001D1F77">
              <w:rPr>
                <w:rFonts w:ascii="Calibri" w:hAnsi="Calibri" w:cs="Calibri"/>
                <w:b/>
                <w:bCs/>
                <w:sz w:val="20"/>
                <w:szCs w:val="20"/>
              </w:rPr>
              <w:t xml:space="preserve"> </w:t>
            </w:r>
            <w:r w:rsidR="00AB71CE">
              <w:rPr>
                <w:rFonts w:ascii="Calibri" w:hAnsi="Calibri" w:cs="Calibri"/>
                <w:b/>
                <w:bCs/>
                <w:noProof/>
                <w:sz w:val="20"/>
                <w:szCs w:val="20"/>
              </w:rPr>
              <w:drawing>
                <wp:inline distT="0" distB="0" distL="0" distR="0" wp14:anchorId="158557C2" wp14:editId="7E9C3E81">
                  <wp:extent cx="213360" cy="120015"/>
                  <wp:effectExtent l="0" t="0" r="2540" b="0"/>
                  <wp:docPr id="1358499761" name="Picture 1358499761" descr="A colorful gauge with different colored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99761" name="Picture 1358499761" descr="A colorful gauge with different colored fac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977" cy="140612"/>
                          </a:xfrm>
                          <a:prstGeom prst="rect">
                            <a:avLst/>
                          </a:prstGeom>
                        </pic:spPr>
                      </pic:pic>
                    </a:graphicData>
                  </a:graphic>
                </wp:inline>
              </w:drawing>
            </w:r>
          </w:p>
        </w:tc>
        <w:tc>
          <w:tcPr>
            <w:tcW w:w="1260" w:type="dxa"/>
          </w:tcPr>
          <w:p w14:paraId="58CF5C96" w14:textId="77777777" w:rsidR="00AF01E6" w:rsidRPr="00674CE3" w:rsidRDefault="00AF01E6" w:rsidP="00AF01E6">
            <w:pPr>
              <w:rPr>
                <w:rFonts w:ascii="Calibri" w:hAnsi="Calibri" w:cs="Calibri"/>
                <w:sz w:val="20"/>
                <w:szCs w:val="20"/>
              </w:rPr>
            </w:pPr>
          </w:p>
        </w:tc>
        <w:tc>
          <w:tcPr>
            <w:tcW w:w="2790" w:type="dxa"/>
          </w:tcPr>
          <w:p w14:paraId="261FDB02" w14:textId="77777777" w:rsidR="00AF01E6" w:rsidRPr="00674CE3" w:rsidRDefault="00AF01E6" w:rsidP="00AF01E6">
            <w:pPr>
              <w:rPr>
                <w:rFonts w:ascii="Calibri" w:hAnsi="Calibri" w:cs="Calibri"/>
                <w:sz w:val="20"/>
                <w:szCs w:val="20"/>
              </w:rPr>
            </w:pPr>
          </w:p>
        </w:tc>
      </w:tr>
      <w:tr w:rsidR="00AF01E6" w:rsidRPr="00674CE3" w14:paraId="355E35B9" w14:textId="77777777" w:rsidTr="00D72442">
        <w:tc>
          <w:tcPr>
            <w:tcW w:w="7200" w:type="dxa"/>
          </w:tcPr>
          <w:p w14:paraId="351BD4E7" w14:textId="4DC3793E" w:rsidR="001D1F77" w:rsidRPr="001D1F77" w:rsidRDefault="007D02E3" w:rsidP="00AF01E6">
            <w:pPr>
              <w:rPr>
                <w:rFonts w:ascii="Calibri" w:eastAsia="Calibri" w:hAnsi="Calibri" w:cs="Calibri"/>
                <w:color w:val="0563C1"/>
                <w:sz w:val="20"/>
                <w:szCs w:val="20"/>
                <w:u w:val="single"/>
              </w:rPr>
            </w:pPr>
            <w:r>
              <w:rPr>
                <w:rFonts w:ascii="Calibri" w:hAnsi="Calibri" w:cs="Calibri"/>
                <w:color w:val="000000" w:themeColor="text1"/>
                <w:sz w:val="20"/>
                <w:szCs w:val="20"/>
              </w:rPr>
              <w:t>M</w:t>
            </w:r>
            <w:r w:rsidR="001D1F77" w:rsidRPr="001D1F77">
              <w:rPr>
                <w:rFonts w:ascii="Calibri" w:hAnsi="Calibri" w:cs="Calibri"/>
                <w:color w:val="000000" w:themeColor="text1"/>
                <w:sz w:val="20"/>
                <w:szCs w:val="20"/>
              </w:rPr>
              <w:t xml:space="preserve">odule-level overviews </w:t>
            </w:r>
            <w:r>
              <w:rPr>
                <w:rFonts w:ascii="Calibri" w:hAnsi="Calibri" w:cs="Calibri"/>
                <w:color w:val="000000" w:themeColor="text1"/>
                <w:sz w:val="20"/>
                <w:szCs w:val="20"/>
              </w:rPr>
              <w:t xml:space="preserve">included </w:t>
            </w:r>
            <w:r w:rsidR="001D1F77" w:rsidRPr="001D1F77">
              <w:rPr>
                <w:rFonts w:ascii="Calibri" w:hAnsi="Calibri" w:cs="Calibri"/>
                <w:color w:val="000000" w:themeColor="text1"/>
                <w:sz w:val="20"/>
                <w:szCs w:val="20"/>
              </w:rPr>
              <w:t>to make course content, activities, assignments, due dates, interactions, and assessments, predictable and easy to navigate/find</w:t>
            </w:r>
            <w:r w:rsidR="001D1F77">
              <w:rPr>
                <w:rFonts w:ascii="Calibri" w:hAnsi="Calibri" w:cs="Calibri"/>
                <w:color w:val="000000" w:themeColor="text1"/>
                <w:sz w:val="20"/>
                <w:szCs w:val="20"/>
              </w:rPr>
              <w:t xml:space="preserve"> as well as</w:t>
            </w:r>
            <w:r w:rsidR="00BB2466" w:rsidRPr="00674CE3">
              <w:rPr>
                <w:rFonts w:ascii="Calibri" w:hAnsi="Calibri" w:cs="Calibri"/>
                <w:sz w:val="20"/>
                <w:szCs w:val="20"/>
              </w:rPr>
              <w:t xml:space="preserve"> </w:t>
            </w:r>
            <w:r w:rsidR="006C15D9" w:rsidRPr="00674CE3">
              <w:rPr>
                <w:rFonts w:ascii="Calibri" w:hAnsi="Calibri" w:cs="Calibri"/>
                <w:color w:val="000000" w:themeColor="text1"/>
                <w:sz w:val="20"/>
                <w:szCs w:val="20"/>
              </w:rPr>
              <w:t>end</w:t>
            </w:r>
            <w:r w:rsidR="006C15D9" w:rsidRPr="00674CE3">
              <w:rPr>
                <w:rFonts w:ascii="Calibri" w:hAnsi="Calibri" w:cs="Calibri"/>
                <w:color w:val="000000" w:themeColor="text1"/>
                <w:spacing w:val="-15"/>
                <w:sz w:val="20"/>
                <w:szCs w:val="20"/>
              </w:rPr>
              <w:t xml:space="preserve"> </w:t>
            </w:r>
            <w:r w:rsidR="006C15D9" w:rsidRPr="00674CE3">
              <w:rPr>
                <w:rFonts w:ascii="Calibri" w:hAnsi="Calibri" w:cs="Calibri"/>
                <w:color w:val="000000" w:themeColor="text1"/>
                <w:sz w:val="20"/>
                <w:szCs w:val="20"/>
              </w:rPr>
              <w:t>with</w:t>
            </w:r>
            <w:r w:rsidR="006C15D9" w:rsidRPr="00674CE3">
              <w:rPr>
                <w:rFonts w:ascii="Calibri" w:hAnsi="Calibri" w:cs="Calibri"/>
                <w:color w:val="000000" w:themeColor="text1"/>
                <w:spacing w:val="-15"/>
                <w:sz w:val="20"/>
                <w:szCs w:val="20"/>
              </w:rPr>
              <w:t xml:space="preserve"> </w:t>
            </w:r>
            <w:r w:rsidR="006C15D9" w:rsidRPr="00674CE3">
              <w:rPr>
                <w:rFonts w:ascii="Calibri" w:hAnsi="Calibri" w:cs="Calibri"/>
                <w:color w:val="000000" w:themeColor="text1"/>
                <w:sz w:val="20"/>
                <w:szCs w:val="20"/>
              </w:rPr>
              <w:t>a</w:t>
            </w:r>
            <w:r w:rsidR="006C15D9" w:rsidRPr="00674CE3">
              <w:rPr>
                <w:rFonts w:ascii="Calibri" w:hAnsi="Calibri" w:cs="Calibri"/>
                <w:color w:val="000000" w:themeColor="text1"/>
                <w:spacing w:val="-15"/>
                <w:sz w:val="20"/>
                <w:szCs w:val="20"/>
              </w:rPr>
              <w:t xml:space="preserve"> </w:t>
            </w:r>
            <w:r w:rsidR="006C15D9" w:rsidRPr="00674CE3">
              <w:rPr>
                <w:rFonts w:ascii="Calibri" w:hAnsi="Calibri" w:cs="Calibri"/>
                <w:color w:val="000000" w:themeColor="text1"/>
                <w:sz w:val="20"/>
                <w:szCs w:val="20"/>
              </w:rPr>
              <w:t>Summary</w:t>
            </w:r>
            <w:r w:rsidR="006C15D9" w:rsidRPr="00674CE3">
              <w:rPr>
                <w:rFonts w:ascii="Calibri" w:hAnsi="Calibri" w:cs="Calibri"/>
                <w:color w:val="000000" w:themeColor="text1"/>
                <w:spacing w:val="-15"/>
                <w:sz w:val="20"/>
                <w:szCs w:val="20"/>
              </w:rPr>
              <w:t xml:space="preserve"> </w:t>
            </w:r>
            <w:r w:rsidR="006C15D9" w:rsidRPr="00674CE3">
              <w:rPr>
                <w:rFonts w:ascii="Calibri" w:hAnsi="Calibri" w:cs="Calibri"/>
                <w:color w:val="000000" w:themeColor="text1"/>
                <w:sz w:val="20"/>
                <w:szCs w:val="20"/>
              </w:rPr>
              <w:t>page</w:t>
            </w:r>
            <w:r w:rsidR="006C15D9" w:rsidRPr="00674CE3">
              <w:rPr>
                <w:rFonts w:ascii="Calibri" w:hAnsi="Calibri" w:cs="Calibri"/>
                <w:color w:val="000000" w:themeColor="text1"/>
                <w:spacing w:val="-15"/>
                <w:sz w:val="20"/>
                <w:szCs w:val="20"/>
              </w:rPr>
              <w:t xml:space="preserve"> </w:t>
            </w:r>
            <w:r w:rsidR="006C15D9" w:rsidRPr="00674CE3">
              <w:rPr>
                <w:rFonts w:ascii="Calibri" w:hAnsi="Calibri" w:cs="Calibri"/>
                <w:color w:val="000000" w:themeColor="text1"/>
                <w:sz w:val="20"/>
                <w:szCs w:val="20"/>
              </w:rPr>
              <w:t>to “bookend” each</w:t>
            </w:r>
            <w:r w:rsidR="006C15D9" w:rsidRPr="00674CE3">
              <w:rPr>
                <w:rFonts w:ascii="Calibri" w:hAnsi="Calibri" w:cs="Calibri"/>
                <w:color w:val="000000" w:themeColor="text1"/>
                <w:spacing w:val="-10"/>
                <w:sz w:val="20"/>
                <w:szCs w:val="20"/>
              </w:rPr>
              <w:t xml:space="preserve"> </w:t>
            </w:r>
            <w:r w:rsidR="006C15D9" w:rsidRPr="00674CE3">
              <w:rPr>
                <w:rFonts w:ascii="Calibri" w:hAnsi="Calibri" w:cs="Calibri"/>
                <w:color w:val="000000" w:themeColor="text1"/>
                <w:sz w:val="20"/>
                <w:szCs w:val="20"/>
              </w:rPr>
              <w:t>module</w:t>
            </w:r>
            <w:r w:rsidR="001D1A65">
              <w:rPr>
                <w:rFonts w:ascii="Calibri" w:hAnsi="Calibri" w:cs="Calibri"/>
                <w:color w:val="000000" w:themeColor="text1"/>
                <w:sz w:val="20"/>
                <w:szCs w:val="20"/>
              </w:rPr>
              <w:t>.</w:t>
            </w:r>
            <w:r w:rsidR="00BB2466">
              <w:rPr>
                <w:rFonts w:ascii="Calibri" w:hAnsi="Calibri" w:cs="Calibri"/>
                <w:color w:val="000000" w:themeColor="text1"/>
                <w:sz w:val="20"/>
                <w:szCs w:val="20"/>
              </w:rPr>
              <w:t xml:space="preserve"> </w:t>
            </w:r>
          </w:p>
        </w:tc>
        <w:tc>
          <w:tcPr>
            <w:tcW w:w="1260" w:type="dxa"/>
          </w:tcPr>
          <w:p w14:paraId="07C3711F" w14:textId="7A4A204D" w:rsidR="00AF01E6" w:rsidRPr="00674CE3" w:rsidRDefault="00AF01E6" w:rsidP="00AF01E6">
            <w:pPr>
              <w:rPr>
                <w:rFonts w:ascii="Calibri" w:hAnsi="Calibri" w:cs="Calibri"/>
                <w:sz w:val="20"/>
                <w:szCs w:val="20"/>
              </w:rPr>
            </w:pPr>
          </w:p>
        </w:tc>
        <w:tc>
          <w:tcPr>
            <w:tcW w:w="2790" w:type="dxa"/>
          </w:tcPr>
          <w:p w14:paraId="6FD76583" w14:textId="6D2877EB" w:rsidR="00AF01E6" w:rsidRPr="00674CE3" w:rsidRDefault="00AF01E6" w:rsidP="00AF01E6">
            <w:pPr>
              <w:rPr>
                <w:rFonts w:ascii="Calibri" w:hAnsi="Calibri" w:cs="Calibri"/>
                <w:sz w:val="20"/>
                <w:szCs w:val="20"/>
              </w:rPr>
            </w:pPr>
          </w:p>
        </w:tc>
      </w:tr>
      <w:tr w:rsidR="00AF01E6" w:rsidRPr="00674CE3" w14:paraId="069A45FE" w14:textId="77777777" w:rsidTr="00D72442">
        <w:tc>
          <w:tcPr>
            <w:tcW w:w="7200" w:type="dxa"/>
          </w:tcPr>
          <w:p w14:paraId="64113846" w14:textId="531F101F" w:rsidR="00AF01E6" w:rsidRPr="00674CE3" w:rsidRDefault="00B933BD" w:rsidP="00AF01E6">
            <w:pPr>
              <w:rPr>
                <w:rFonts w:ascii="Calibri" w:hAnsi="Calibri" w:cs="Calibri"/>
                <w:b/>
                <w:bCs/>
                <w:sz w:val="20"/>
                <w:szCs w:val="20"/>
              </w:rPr>
            </w:pPr>
            <w:r>
              <w:rPr>
                <w:rFonts w:ascii="Calibri" w:hAnsi="Calibri" w:cs="Calibri"/>
                <w:b/>
                <w:bCs/>
                <w:sz w:val="20"/>
                <w:szCs w:val="20"/>
              </w:rPr>
              <w:t>2.</w:t>
            </w:r>
            <w:r w:rsidR="00716483">
              <w:rPr>
                <w:rFonts w:ascii="Calibri" w:hAnsi="Calibri" w:cs="Calibri"/>
                <w:b/>
                <w:bCs/>
                <w:sz w:val="20"/>
                <w:szCs w:val="20"/>
              </w:rPr>
              <w:t>4</w:t>
            </w:r>
            <w:r>
              <w:rPr>
                <w:rFonts w:ascii="Calibri" w:hAnsi="Calibri" w:cs="Calibri"/>
                <w:b/>
                <w:bCs/>
                <w:sz w:val="20"/>
                <w:szCs w:val="20"/>
              </w:rPr>
              <w:t xml:space="preserve"> - </w:t>
            </w:r>
            <w:r w:rsidR="00AF01E6" w:rsidRPr="00674CE3">
              <w:rPr>
                <w:rFonts w:ascii="Calibri" w:hAnsi="Calibri" w:cs="Calibri"/>
                <w:b/>
                <w:bCs/>
                <w:sz w:val="20"/>
                <w:szCs w:val="20"/>
              </w:rPr>
              <w:t>CONSISTENCY</w:t>
            </w:r>
            <w:r w:rsidR="00C017AE">
              <w:rPr>
                <w:rFonts w:ascii="Calibri" w:hAnsi="Calibri" w:cs="Calibri"/>
                <w:b/>
                <w:bCs/>
                <w:sz w:val="20"/>
                <w:szCs w:val="20"/>
              </w:rPr>
              <w:t xml:space="preserve"> </w:t>
            </w:r>
            <w:r w:rsidR="00216312">
              <w:rPr>
                <w:rFonts w:ascii="Segoe UI Symbol" w:hAnsi="Segoe UI Symbol" w:cs="Segoe UI Symbol"/>
                <w:color w:val="000000" w:themeColor="text1"/>
                <w:sz w:val="18"/>
                <w:szCs w:val="18"/>
              </w:rPr>
              <w:t xml:space="preserve"> </w:t>
            </w:r>
          </w:p>
        </w:tc>
        <w:tc>
          <w:tcPr>
            <w:tcW w:w="1260" w:type="dxa"/>
          </w:tcPr>
          <w:p w14:paraId="03A8D244" w14:textId="77777777" w:rsidR="00AF01E6" w:rsidRPr="00674CE3" w:rsidRDefault="00AF01E6" w:rsidP="00AF01E6">
            <w:pPr>
              <w:rPr>
                <w:rFonts w:ascii="Calibri" w:hAnsi="Calibri" w:cs="Calibri"/>
                <w:sz w:val="20"/>
                <w:szCs w:val="20"/>
              </w:rPr>
            </w:pPr>
          </w:p>
        </w:tc>
        <w:tc>
          <w:tcPr>
            <w:tcW w:w="2790" w:type="dxa"/>
          </w:tcPr>
          <w:p w14:paraId="7E971F57" w14:textId="77777777" w:rsidR="00AF01E6" w:rsidRPr="00674CE3" w:rsidRDefault="00AF01E6" w:rsidP="00AF01E6">
            <w:pPr>
              <w:rPr>
                <w:rFonts w:ascii="Calibri" w:hAnsi="Calibri" w:cs="Calibri"/>
                <w:sz w:val="20"/>
                <w:szCs w:val="20"/>
              </w:rPr>
            </w:pPr>
          </w:p>
        </w:tc>
      </w:tr>
      <w:tr w:rsidR="00AF01E6" w:rsidRPr="00674CE3" w14:paraId="6239E362" w14:textId="77777777" w:rsidTr="00D72442">
        <w:tc>
          <w:tcPr>
            <w:tcW w:w="7200" w:type="dxa"/>
          </w:tcPr>
          <w:p w14:paraId="2767BE1E" w14:textId="3616F40E" w:rsidR="00AF096B" w:rsidRPr="00FC4456" w:rsidRDefault="00AF01E6" w:rsidP="00AF01E6">
            <w:pPr>
              <w:rPr>
                <w:rFonts w:ascii="Calibri" w:hAnsi="Calibri" w:cs="Calibri"/>
                <w:sz w:val="20"/>
                <w:szCs w:val="20"/>
              </w:rPr>
            </w:pPr>
            <w:r w:rsidRPr="00674CE3">
              <w:rPr>
                <w:rFonts w:ascii="Calibri" w:hAnsi="Calibri" w:cs="Calibri"/>
                <w:sz w:val="20"/>
                <w:szCs w:val="20"/>
              </w:rPr>
              <w:t>Modules, page titles, links, formatting are consistent.</w:t>
            </w:r>
            <w:r w:rsidR="00064E7B" w:rsidRPr="00674CE3">
              <w:rPr>
                <w:rFonts w:ascii="Calibri" w:hAnsi="Calibri" w:cs="Calibri"/>
                <w:sz w:val="20"/>
                <w:szCs w:val="20"/>
              </w:rPr>
              <w:t xml:space="preserve"> </w:t>
            </w:r>
            <w:r w:rsidR="00FC4456" w:rsidRPr="00674CE3">
              <w:rPr>
                <w:rFonts w:ascii="Calibri" w:hAnsi="Calibri" w:cs="Calibri"/>
                <w:color w:val="000000" w:themeColor="text1"/>
                <w:sz w:val="20"/>
                <w:szCs w:val="20"/>
              </w:rPr>
              <w:t>Items</w:t>
            </w:r>
            <w:r w:rsidR="00FC4456" w:rsidRPr="00674CE3">
              <w:rPr>
                <w:rFonts w:ascii="Calibri" w:hAnsi="Calibri" w:cs="Calibri"/>
                <w:color w:val="000000" w:themeColor="text1"/>
                <w:spacing w:val="-17"/>
                <w:sz w:val="20"/>
                <w:szCs w:val="20"/>
              </w:rPr>
              <w:t xml:space="preserve"> </w:t>
            </w:r>
            <w:r w:rsidR="00FC4456" w:rsidRPr="00674CE3">
              <w:rPr>
                <w:rFonts w:ascii="Calibri" w:hAnsi="Calibri" w:cs="Calibri"/>
                <w:color w:val="000000" w:themeColor="text1"/>
                <w:sz w:val="20"/>
                <w:szCs w:val="20"/>
              </w:rPr>
              <w:t>have</w:t>
            </w:r>
            <w:r w:rsidR="00FC4456" w:rsidRPr="00674CE3">
              <w:rPr>
                <w:rFonts w:ascii="Calibri" w:hAnsi="Calibri" w:cs="Calibri"/>
                <w:color w:val="000000" w:themeColor="text1"/>
                <w:spacing w:val="-17"/>
                <w:sz w:val="20"/>
                <w:szCs w:val="20"/>
              </w:rPr>
              <w:t xml:space="preserve">  </w:t>
            </w:r>
            <w:r w:rsidR="00FC4456" w:rsidRPr="00674CE3">
              <w:rPr>
                <w:rFonts w:ascii="Calibri" w:hAnsi="Calibri" w:cs="Calibri"/>
                <w:color w:val="000000" w:themeColor="text1"/>
                <w:sz w:val="20"/>
                <w:szCs w:val="20"/>
              </w:rPr>
              <w:t>thoughtful</w:t>
            </w:r>
            <w:r w:rsidR="00FC4456" w:rsidRPr="00674CE3">
              <w:rPr>
                <w:rFonts w:ascii="Calibri" w:hAnsi="Calibri" w:cs="Calibri"/>
                <w:color w:val="000000" w:themeColor="text1"/>
                <w:spacing w:val="-17"/>
                <w:sz w:val="20"/>
                <w:szCs w:val="20"/>
              </w:rPr>
              <w:t xml:space="preserve"> </w:t>
            </w:r>
            <w:r w:rsidR="00FC4456" w:rsidRPr="00674CE3">
              <w:rPr>
                <w:rFonts w:ascii="Calibri" w:hAnsi="Calibri" w:cs="Calibri"/>
                <w:color w:val="000000" w:themeColor="text1"/>
                <w:sz w:val="20"/>
                <w:szCs w:val="20"/>
              </w:rPr>
              <w:t>naming</w:t>
            </w:r>
            <w:r w:rsidR="00FC4456" w:rsidRPr="00674CE3">
              <w:rPr>
                <w:rFonts w:ascii="Calibri" w:hAnsi="Calibri" w:cs="Calibri"/>
                <w:color w:val="000000" w:themeColor="text1"/>
                <w:spacing w:val="-17"/>
                <w:sz w:val="20"/>
                <w:szCs w:val="20"/>
              </w:rPr>
              <w:t xml:space="preserve"> </w:t>
            </w:r>
            <w:r w:rsidR="00FC4456" w:rsidRPr="00674CE3">
              <w:rPr>
                <w:rFonts w:ascii="Calibri" w:hAnsi="Calibri" w:cs="Calibri"/>
                <w:color w:val="000000" w:themeColor="text1"/>
                <w:sz w:val="20"/>
                <w:szCs w:val="20"/>
              </w:rPr>
              <w:t>convention</w:t>
            </w:r>
            <w:r w:rsidR="00FC4456" w:rsidRPr="00674CE3">
              <w:rPr>
                <w:rFonts w:ascii="Calibri" w:hAnsi="Calibri" w:cs="Calibri"/>
                <w:color w:val="000000" w:themeColor="text1"/>
                <w:spacing w:val="-17"/>
                <w:sz w:val="20"/>
                <w:szCs w:val="20"/>
              </w:rPr>
              <w:t xml:space="preserve"> </w:t>
            </w:r>
            <w:r w:rsidR="00FC4456" w:rsidRPr="00674CE3">
              <w:rPr>
                <w:rFonts w:ascii="Calibri" w:hAnsi="Calibri" w:cs="Calibri"/>
                <w:color w:val="000000" w:themeColor="text1"/>
                <w:sz w:val="20"/>
                <w:szCs w:val="20"/>
              </w:rPr>
              <w:t>(e.g.</w:t>
            </w:r>
            <w:r w:rsidR="00FC4456" w:rsidRPr="00674CE3">
              <w:rPr>
                <w:rFonts w:ascii="Calibri" w:hAnsi="Calibri" w:cs="Calibri"/>
                <w:color w:val="000000" w:themeColor="text1"/>
                <w:spacing w:val="-17"/>
                <w:sz w:val="20"/>
                <w:szCs w:val="20"/>
              </w:rPr>
              <w:t xml:space="preserve"> </w:t>
            </w:r>
            <w:r w:rsidR="00FC4456" w:rsidRPr="00674CE3">
              <w:rPr>
                <w:rFonts w:ascii="Calibri" w:hAnsi="Calibri" w:cs="Calibri"/>
                <w:color w:val="000000" w:themeColor="text1"/>
                <w:sz w:val="20"/>
                <w:szCs w:val="20"/>
              </w:rPr>
              <w:t>name</w:t>
            </w:r>
            <w:r w:rsidR="00FC4456" w:rsidRPr="00674CE3">
              <w:rPr>
                <w:rFonts w:ascii="Calibri" w:hAnsi="Calibri" w:cs="Calibri"/>
                <w:color w:val="000000" w:themeColor="text1"/>
                <w:spacing w:val="-17"/>
                <w:sz w:val="20"/>
                <w:szCs w:val="20"/>
              </w:rPr>
              <w:t xml:space="preserve"> </w:t>
            </w:r>
            <w:r w:rsidR="00FC4456" w:rsidRPr="00674CE3">
              <w:rPr>
                <w:rFonts w:ascii="Calibri" w:hAnsi="Calibri" w:cs="Calibri"/>
                <w:color w:val="000000" w:themeColor="text1"/>
                <w:sz w:val="20"/>
                <w:szCs w:val="20"/>
              </w:rPr>
              <w:t>the</w:t>
            </w:r>
            <w:r w:rsidR="00FC4456" w:rsidRPr="00674CE3">
              <w:rPr>
                <w:rFonts w:ascii="Calibri" w:hAnsi="Calibri" w:cs="Calibri"/>
                <w:color w:val="000000" w:themeColor="text1"/>
                <w:spacing w:val="-17"/>
                <w:sz w:val="20"/>
                <w:szCs w:val="20"/>
              </w:rPr>
              <w:t xml:space="preserve"> </w:t>
            </w:r>
            <w:r w:rsidR="00FC4456" w:rsidRPr="00674CE3">
              <w:rPr>
                <w:rFonts w:ascii="Calibri" w:hAnsi="Calibri" w:cs="Calibri"/>
                <w:color w:val="000000" w:themeColor="text1"/>
                <w:sz w:val="20"/>
                <w:szCs w:val="20"/>
              </w:rPr>
              <w:t>module “Chapter</w:t>
            </w:r>
            <w:r w:rsidR="00FC4456" w:rsidRPr="00674CE3">
              <w:rPr>
                <w:rFonts w:ascii="Calibri" w:hAnsi="Calibri" w:cs="Calibri"/>
                <w:color w:val="000000" w:themeColor="text1"/>
                <w:spacing w:val="-8"/>
                <w:sz w:val="20"/>
                <w:szCs w:val="20"/>
              </w:rPr>
              <w:t xml:space="preserve"> </w:t>
            </w:r>
            <w:r w:rsidR="00FC4456" w:rsidRPr="00674CE3">
              <w:rPr>
                <w:rFonts w:ascii="Calibri" w:hAnsi="Calibri" w:cs="Calibri"/>
                <w:color w:val="000000" w:themeColor="text1"/>
                <w:sz w:val="20"/>
                <w:szCs w:val="20"/>
              </w:rPr>
              <w:t>1:</w:t>
            </w:r>
            <w:r w:rsidR="00FC4456" w:rsidRPr="00674CE3">
              <w:rPr>
                <w:rFonts w:ascii="Calibri" w:hAnsi="Calibri" w:cs="Calibri"/>
                <w:color w:val="000000" w:themeColor="text1"/>
                <w:spacing w:val="-8"/>
                <w:sz w:val="20"/>
                <w:szCs w:val="20"/>
              </w:rPr>
              <w:t xml:space="preserve"> </w:t>
            </w:r>
            <w:r w:rsidR="00FC4456" w:rsidRPr="00674CE3">
              <w:rPr>
                <w:rFonts w:ascii="Calibri" w:hAnsi="Calibri" w:cs="Calibri"/>
                <w:color w:val="000000" w:themeColor="text1"/>
                <w:sz w:val="20"/>
                <w:szCs w:val="20"/>
              </w:rPr>
              <w:t>Pandas</w:t>
            </w:r>
            <w:r w:rsidR="00FC4456" w:rsidRPr="00674CE3">
              <w:rPr>
                <w:rFonts w:ascii="Calibri" w:hAnsi="Calibri" w:cs="Calibri"/>
                <w:color w:val="000000" w:themeColor="text1"/>
                <w:spacing w:val="-8"/>
                <w:sz w:val="20"/>
                <w:szCs w:val="20"/>
              </w:rPr>
              <w:t xml:space="preserve"> </w:t>
            </w:r>
            <w:r w:rsidR="00FC4456" w:rsidRPr="00674CE3">
              <w:rPr>
                <w:rFonts w:ascii="Calibri" w:hAnsi="Calibri" w:cs="Calibri"/>
                <w:color w:val="000000" w:themeColor="text1"/>
                <w:sz w:val="20"/>
                <w:szCs w:val="20"/>
              </w:rPr>
              <w:t>in</w:t>
            </w:r>
            <w:r w:rsidR="00FC4456" w:rsidRPr="00674CE3">
              <w:rPr>
                <w:rFonts w:ascii="Calibri" w:hAnsi="Calibri" w:cs="Calibri"/>
                <w:color w:val="000000" w:themeColor="text1"/>
                <w:spacing w:val="-8"/>
                <w:sz w:val="20"/>
                <w:szCs w:val="20"/>
              </w:rPr>
              <w:t xml:space="preserve"> </w:t>
            </w:r>
            <w:r w:rsidR="00FC4456" w:rsidRPr="00674CE3">
              <w:rPr>
                <w:rFonts w:ascii="Calibri" w:hAnsi="Calibri" w:cs="Calibri"/>
                <w:color w:val="000000" w:themeColor="text1"/>
                <w:sz w:val="20"/>
                <w:szCs w:val="20"/>
              </w:rPr>
              <w:t>the</w:t>
            </w:r>
            <w:r w:rsidR="00FC4456" w:rsidRPr="00674CE3">
              <w:rPr>
                <w:rFonts w:ascii="Calibri" w:hAnsi="Calibri" w:cs="Calibri"/>
                <w:color w:val="000000" w:themeColor="text1"/>
                <w:spacing w:val="-8"/>
                <w:sz w:val="20"/>
                <w:szCs w:val="20"/>
              </w:rPr>
              <w:t xml:space="preserve"> </w:t>
            </w:r>
            <w:r w:rsidR="00FC4456" w:rsidRPr="00674CE3">
              <w:rPr>
                <w:rFonts w:ascii="Calibri" w:hAnsi="Calibri" w:cs="Calibri"/>
                <w:color w:val="000000" w:themeColor="text1"/>
                <w:sz w:val="20"/>
                <w:szCs w:val="20"/>
              </w:rPr>
              <w:t>News</w:t>
            </w:r>
            <w:r w:rsidR="00FC4456">
              <w:rPr>
                <w:rFonts w:ascii="Calibri" w:hAnsi="Calibri" w:cs="Calibri"/>
                <w:color w:val="000000" w:themeColor="text1"/>
                <w:sz w:val="20"/>
                <w:szCs w:val="20"/>
              </w:rPr>
              <w:t>”</w:t>
            </w:r>
            <w:r w:rsidR="00FC4456" w:rsidRPr="00674CE3">
              <w:rPr>
                <w:rFonts w:ascii="Calibri" w:hAnsi="Calibri" w:cs="Calibri"/>
                <w:color w:val="000000" w:themeColor="text1"/>
                <w:sz w:val="20"/>
                <w:szCs w:val="20"/>
              </w:rPr>
              <w:t>)</w:t>
            </w:r>
            <w:r w:rsidR="00FC4456">
              <w:rPr>
                <w:rFonts w:ascii="Calibri" w:hAnsi="Calibri" w:cs="Calibri"/>
                <w:color w:val="000000" w:themeColor="text1"/>
                <w:sz w:val="20"/>
                <w:szCs w:val="20"/>
              </w:rPr>
              <w:t xml:space="preserve">. </w:t>
            </w:r>
            <w:r w:rsidR="00064E7B" w:rsidRPr="00674CE3">
              <w:rPr>
                <w:rFonts w:ascii="Calibri" w:hAnsi="Calibri" w:cs="Calibri"/>
                <w:color w:val="000000" w:themeColor="text1"/>
                <w:sz w:val="20"/>
                <w:szCs w:val="20"/>
              </w:rPr>
              <w:t>Text</w:t>
            </w:r>
            <w:r w:rsidR="00064E7B" w:rsidRPr="00674CE3">
              <w:rPr>
                <w:rFonts w:ascii="Calibri" w:hAnsi="Calibri" w:cs="Calibri"/>
                <w:color w:val="000000" w:themeColor="text1"/>
                <w:spacing w:val="-13"/>
                <w:sz w:val="20"/>
                <w:szCs w:val="20"/>
              </w:rPr>
              <w:t xml:space="preserve"> </w:t>
            </w:r>
            <w:r w:rsidR="00064E7B" w:rsidRPr="00674CE3">
              <w:rPr>
                <w:rFonts w:ascii="Calibri" w:hAnsi="Calibri" w:cs="Calibri"/>
                <w:color w:val="000000" w:themeColor="text1"/>
                <w:sz w:val="20"/>
                <w:szCs w:val="20"/>
              </w:rPr>
              <w:t>Headers</w:t>
            </w:r>
            <w:r w:rsidR="00064E7B" w:rsidRPr="00674CE3">
              <w:rPr>
                <w:rFonts w:ascii="Calibri" w:hAnsi="Calibri" w:cs="Calibri"/>
                <w:color w:val="000000" w:themeColor="text1"/>
                <w:spacing w:val="-13"/>
                <w:sz w:val="20"/>
                <w:szCs w:val="20"/>
              </w:rPr>
              <w:t xml:space="preserve"> </w:t>
            </w:r>
            <w:r w:rsidR="00064E7B" w:rsidRPr="00674CE3">
              <w:rPr>
                <w:rFonts w:ascii="Calibri" w:hAnsi="Calibri" w:cs="Calibri"/>
                <w:color w:val="000000" w:themeColor="text1"/>
                <w:sz w:val="20"/>
                <w:szCs w:val="20"/>
              </w:rPr>
              <w:t>and</w:t>
            </w:r>
            <w:r w:rsidR="00064E7B" w:rsidRPr="00674CE3">
              <w:rPr>
                <w:rFonts w:ascii="Calibri" w:hAnsi="Calibri" w:cs="Calibri"/>
                <w:color w:val="000000" w:themeColor="text1"/>
                <w:spacing w:val="-13"/>
                <w:sz w:val="20"/>
                <w:szCs w:val="20"/>
              </w:rPr>
              <w:t xml:space="preserve"> </w:t>
            </w:r>
            <w:r w:rsidR="00064E7B" w:rsidRPr="00674CE3">
              <w:rPr>
                <w:rFonts w:ascii="Calibri" w:hAnsi="Calibri" w:cs="Calibri"/>
                <w:color w:val="000000" w:themeColor="text1"/>
                <w:sz w:val="20"/>
                <w:szCs w:val="20"/>
              </w:rPr>
              <w:t>indention</w:t>
            </w:r>
            <w:r w:rsidR="00064E7B" w:rsidRPr="00674CE3">
              <w:rPr>
                <w:rFonts w:ascii="Calibri" w:hAnsi="Calibri" w:cs="Calibri"/>
                <w:color w:val="000000" w:themeColor="text1"/>
                <w:spacing w:val="-13"/>
                <w:sz w:val="20"/>
                <w:szCs w:val="20"/>
              </w:rPr>
              <w:t xml:space="preserve"> </w:t>
            </w:r>
            <w:r w:rsidR="00064E7B" w:rsidRPr="00674CE3">
              <w:rPr>
                <w:rFonts w:ascii="Calibri" w:hAnsi="Calibri" w:cs="Calibri"/>
                <w:color w:val="000000" w:themeColor="text1"/>
                <w:sz w:val="20"/>
                <w:szCs w:val="20"/>
              </w:rPr>
              <w:t>within</w:t>
            </w:r>
            <w:r w:rsidR="00064E7B" w:rsidRPr="00674CE3">
              <w:rPr>
                <w:rFonts w:ascii="Calibri" w:hAnsi="Calibri" w:cs="Calibri"/>
                <w:color w:val="000000" w:themeColor="text1"/>
                <w:spacing w:val="-13"/>
                <w:sz w:val="20"/>
                <w:szCs w:val="20"/>
              </w:rPr>
              <w:t xml:space="preserve"> </w:t>
            </w:r>
            <w:r w:rsidR="00064E7B" w:rsidRPr="00674CE3">
              <w:rPr>
                <w:rFonts w:ascii="Calibri" w:hAnsi="Calibri" w:cs="Calibri"/>
                <w:color w:val="000000" w:themeColor="text1"/>
                <w:sz w:val="20"/>
                <w:szCs w:val="20"/>
              </w:rPr>
              <w:t>modules</w:t>
            </w:r>
            <w:r w:rsidR="00064E7B" w:rsidRPr="00674CE3">
              <w:rPr>
                <w:rFonts w:ascii="Calibri" w:hAnsi="Calibri" w:cs="Calibri"/>
                <w:color w:val="000000" w:themeColor="text1"/>
                <w:spacing w:val="-13"/>
                <w:sz w:val="20"/>
                <w:szCs w:val="20"/>
              </w:rPr>
              <w:t xml:space="preserve"> </w:t>
            </w:r>
            <w:r w:rsidR="00064E7B" w:rsidRPr="00674CE3">
              <w:rPr>
                <w:rFonts w:ascii="Calibri" w:hAnsi="Calibri" w:cs="Calibri"/>
                <w:color w:val="000000" w:themeColor="text1"/>
                <w:sz w:val="20"/>
                <w:szCs w:val="20"/>
              </w:rPr>
              <w:t>help</w:t>
            </w:r>
            <w:r w:rsidR="00064E7B" w:rsidRPr="00674CE3">
              <w:rPr>
                <w:rFonts w:ascii="Calibri" w:hAnsi="Calibri" w:cs="Calibri"/>
                <w:color w:val="000000" w:themeColor="text1"/>
                <w:spacing w:val="-13"/>
                <w:sz w:val="20"/>
                <w:szCs w:val="20"/>
              </w:rPr>
              <w:t xml:space="preserve"> </w:t>
            </w:r>
            <w:r w:rsidR="00064E7B" w:rsidRPr="00674CE3">
              <w:rPr>
                <w:rFonts w:ascii="Calibri" w:hAnsi="Calibri" w:cs="Calibri"/>
                <w:color w:val="000000" w:themeColor="text1"/>
                <w:sz w:val="20"/>
                <w:szCs w:val="20"/>
              </w:rPr>
              <w:t>guide</w:t>
            </w:r>
            <w:r w:rsidR="00064E7B" w:rsidRPr="00674CE3">
              <w:rPr>
                <w:rFonts w:ascii="Calibri" w:hAnsi="Calibri" w:cs="Calibri"/>
                <w:color w:val="000000" w:themeColor="text1"/>
                <w:spacing w:val="-13"/>
                <w:sz w:val="20"/>
                <w:szCs w:val="20"/>
              </w:rPr>
              <w:t xml:space="preserve"> </w:t>
            </w:r>
            <w:r w:rsidR="00064E7B" w:rsidRPr="00674CE3">
              <w:rPr>
                <w:rFonts w:ascii="Calibri" w:hAnsi="Calibri" w:cs="Calibri"/>
                <w:color w:val="000000" w:themeColor="text1"/>
                <w:sz w:val="20"/>
                <w:szCs w:val="20"/>
              </w:rPr>
              <w:t>student</w:t>
            </w:r>
            <w:r w:rsidR="00064E7B" w:rsidRPr="00674CE3">
              <w:rPr>
                <w:rFonts w:ascii="Calibri" w:hAnsi="Calibri" w:cs="Calibri"/>
                <w:color w:val="000000" w:themeColor="text1"/>
                <w:spacing w:val="-13"/>
                <w:sz w:val="20"/>
                <w:szCs w:val="20"/>
              </w:rPr>
              <w:t xml:space="preserve"> </w:t>
            </w:r>
            <w:r w:rsidR="00064E7B" w:rsidRPr="00674CE3">
              <w:rPr>
                <w:rFonts w:ascii="Calibri" w:hAnsi="Calibri" w:cs="Calibri"/>
                <w:color w:val="000000" w:themeColor="text1"/>
                <w:sz w:val="20"/>
                <w:szCs w:val="20"/>
              </w:rPr>
              <w:t>navigation</w:t>
            </w:r>
            <w:r w:rsidR="00723808">
              <w:rPr>
                <w:rFonts w:ascii="Calibri" w:hAnsi="Calibri" w:cs="Calibri"/>
                <w:color w:val="000000" w:themeColor="text1"/>
                <w:sz w:val="20"/>
                <w:szCs w:val="20"/>
              </w:rPr>
              <w:t>.</w:t>
            </w:r>
          </w:p>
        </w:tc>
        <w:tc>
          <w:tcPr>
            <w:tcW w:w="1260" w:type="dxa"/>
          </w:tcPr>
          <w:p w14:paraId="51F54C28" w14:textId="08C61BCB" w:rsidR="00AF01E6" w:rsidRPr="00674CE3" w:rsidRDefault="00AF01E6" w:rsidP="00AF01E6">
            <w:pPr>
              <w:rPr>
                <w:rFonts w:ascii="Calibri" w:hAnsi="Calibri" w:cs="Calibri"/>
                <w:sz w:val="20"/>
                <w:szCs w:val="20"/>
              </w:rPr>
            </w:pPr>
          </w:p>
        </w:tc>
        <w:tc>
          <w:tcPr>
            <w:tcW w:w="2790" w:type="dxa"/>
          </w:tcPr>
          <w:p w14:paraId="4A776A68" w14:textId="448D7725" w:rsidR="00AF01E6" w:rsidRPr="00674CE3" w:rsidRDefault="00AF01E6" w:rsidP="00AF01E6">
            <w:pPr>
              <w:rPr>
                <w:rFonts w:ascii="Calibri" w:hAnsi="Calibri" w:cs="Calibri"/>
                <w:sz w:val="20"/>
                <w:szCs w:val="20"/>
              </w:rPr>
            </w:pPr>
          </w:p>
        </w:tc>
      </w:tr>
    </w:tbl>
    <w:p w14:paraId="44A2480F" w14:textId="2B766FFF" w:rsidR="00591F6C" w:rsidRDefault="00591F6C" w:rsidP="004F1B1D"/>
    <w:tbl>
      <w:tblPr>
        <w:tblStyle w:val="TableGrid"/>
        <w:tblW w:w="11250" w:type="dxa"/>
        <w:tblInd w:w="-905" w:type="dxa"/>
        <w:tblLook w:val="04A0" w:firstRow="1" w:lastRow="0" w:firstColumn="1" w:lastColumn="0" w:noHBand="0" w:noVBand="1"/>
      </w:tblPr>
      <w:tblGrid>
        <w:gridCol w:w="7200"/>
        <w:gridCol w:w="1260"/>
        <w:gridCol w:w="2790"/>
      </w:tblGrid>
      <w:tr w:rsidR="008D674D" w:rsidRPr="00674CE3" w14:paraId="57951EA4" w14:textId="77777777" w:rsidTr="00D72442">
        <w:tc>
          <w:tcPr>
            <w:tcW w:w="7200" w:type="dxa"/>
            <w:shd w:val="clear" w:color="auto" w:fill="C00000"/>
          </w:tcPr>
          <w:p w14:paraId="219C865A" w14:textId="3376F1AC" w:rsidR="008D674D" w:rsidRPr="004F1B1D" w:rsidRDefault="00B933BD" w:rsidP="008D674D">
            <w:pPr>
              <w:rPr>
                <w:rFonts w:ascii="Calibri" w:hAnsi="Calibri" w:cs="Calibri"/>
                <w:b/>
                <w:bCs/>
                <w:color w:val="FFFFFF" w:themeColor="background1"/>
              </w:rPr>
            </w:pPr>
            <w:r w:rsidRPr="004F1B1D">
              <w:rPr>
                <w:rFonts w:ascii="Calibri" w:hAnsi="Calibri" w:cs="Calibri"/>
                <w:b/>
                <w:bCs/>
                <w:color w:val="FFFFFF" w:themeColor="background1"/>
              </w:rPr>
              <w:lastRenderedPageBreak/>
              <w:t xml:space="preserve">3. </w:t>
            </w:r>
            <w:r w:rsidR="008D674D" w:rsidRPr="004F1B1D">
              <w:rPr>
                <w:rFonts w:ascii="Calibri" w:hAnsi="Calibri" w:cs="Calibri"/>
                <w:b/>
                <w:bCs/>
                <w:color w:val="FFFFFF" w:themeColor="background1"/>
              </w:rPr>
              <w:t xml:space="preserve">INSTRUCTIONAL </w:t>
            </w:r>
            <w:r w:rsidR="001D1F77">
              <w:rPr>
                <w:rFonts w:ascii="Calibri" w:hAnsi="Calibri" w:cs="Calibri"/>
                <w:b/>
                <w:bCs/>
                <w:color w:val="FFFFFF" w:themeColor="background1"/>
              </w:rPr>
              <w:t>CONTENT &amp; ACTIVITIES</w:t>
            </w:r>
          </w:p>
        </w:tc>
        <w:tc>
          <w:tcPr>
            <w:tcW w:w="1260" w:type="dxa"/>
            <w:shd w:val="clear" w:color="auto" w:fill="C00000"/>
          </w:tcPr>
          <w:p w14:paraId="0CDAE2D2" w14:textId="29EAA8B8" w:rsidR="008D674D" w:rsidRPr="004F1B1D" w:rsidRDefault="008D674D" w:rsidP="008D674D">
            <w:pPr>
              <w:rPr>
                <w:rFonts w:ascii="Calibri" w:hAnsi="Calibri" w:cs="Calibri"/>
                <w:color w:val="FFFFFF" w:themeColor="background1"/>
              </w:rPr>
            </w:pPr>
            <w:r w:rsidRPr="004F1B1D">
              <w:rPr>
                <w:rFonts w:ascii="Calibri" w:hAnsi="Calibri" w:cs="Calibri"/>
                <w:b/>
                <w:bCs/>
                <w:color w:val="FFFFFF" w:themeColor="background1"/>
              </w:rPr>
              <w:t>SCORE</w:t>
            </w:r>
          </w:p>
        </w:tc>
        <w:tc>
          <w:tcPr>
            <w:tcW w:w="2790" w:type="dxa"/>
            <w:shd w:val="clear" w:color="auto" w:fill="C00000"/>
          </w:tcPr>
          <w:p w14:paraId="443C47A3" w14:textId="28AEC111" w:rsidR="008D674D" w:rsidRPr="004F1B1D" w:rsidRDefault="007D02E3" w:rsidP="008D674D">
            <w:pPr>
              <w:rPr>
                <w:rFonts w:ascii="Calibri" w:hAnsi="Calibri" w:cs="Calibri"/>
                <w:color w:val="FFFFFF" w:themeColor="background1"/>
              </w:rPr>
            </w:pPr>
            <w:r>
              <w:rPr>
                <w:rFonts w:ascii="Calibri" w:hAnsi="Calibri" w:cs="Calibri"/>
                <w:b/>
                <w:bCs/>
                <w:color w:val="FFFFFF" w:themeColor="background1"/>
              </w:rPr>
              <w:t>ACTION PLAN</w:t>
            </w:r>
          </w:p>
        </w:tc>
      </w:tr>
      <w:tr w:rsidR="007D6CA7" w:rsidRPr="00674CE3" w14:paraId="4C5F8FA1" w14:textId="77777777" w:rsidTr="00A345DB">
        <w:tc>
          <w:tcPr>
            <w:tcW w:w="11250" w:type="dxa"/>
            <w:gridSpan w:val="3"/>
            <w:shd w:val="clear" w:color="auto" w:fill="F7CAAC" w:themeFill="accent2" w:themeFillTint="66"/>
          </w:tcPr>
          <w:p w14:paraId="5CBCA700" w14:textId="2933232D" w:rsidR="007D6CA7" w:rsidRPr="00F04F08" w:rsidRDefault="007D6CA7" w:rsidP="008D674D">
            <w:pPr>
              <w:rPr>
                <w:rFonts w:ascii="Calibri" w:hAnsi="Calibri" w:cs="Calibri"/>
                <w:b/>
                <w:bCs/>
                <w:sz w:val="20"/>
                <w:szCs w:val="20"/>
              </w:rPr>
            </w:pPr>
            <w:r w:rsidRPr="00F04F08">
              <w:rPr>
                <w:rFonts w:ascii="Calibri" w:hAnsi="Calibri" w:cs="Calibri"/>
                <w:sz w:val="20"/>
                <w:szCs w:val="20"/>
              </w:rPr>
              <w:t>This section focuses on providing effective learning materials and activities to foster communication and collaboration among students. Criteria will address the quality and variety of the content presented in the course.</w:t>
            </w:r>
          </w:p>
        </w:tc>
      </w:tr>
      <w:tr w:rsidR="001D1F77" w:rsidRPr="00674CE3" w14:paraId="270A1479" w14:textId="77777777" w:rsidTr="00D72442">
        <w:tc>
          <w:tcPr>
            <w:tcW w:w="7200" w:type="dxa"/>
          </w:tcPr>
          <w:p w14:paraId="19586E0C" w14:textId="512D9C7D" w:rsidR="001D1F77" w:rsidRDefault="001D1F77" w:rsidP="008D674D">
            <w:pPr>
              <w:rPr>
                <w:rFonts w:ascii="Calibri" w:hAnsi="Calibri" w:cs="Calibri"/>
                <w:b/>
                <w:bCs/>
                <w:sz w:val="20"/>
                <w:szCs w:val="20"/>
              </w:rPr>
            </w:pPr>
            <w:r>
              <w:rPr>
                <w:rFonts w:ascii="Calibri" w:hAnsi="Calibri" w:cs="Calibri"/>
                <w:b/>
                <w:bCs/>
                <w:sz w:val="20"/>
                <w:szCs w:val="20"/>
              </w:rPr>
              <w:t xml:space="preserve">3.1 - VARIETY </w:t>
            </w:r>
            <w:r w:rsidR="00AB71CE">
              <w:rPr>
                <w:rFonts w:ascii="Calibri" w:hAnsi="Calibri" w:cs="Calibri"/>
                <w:b/>
                <w:bCs/>
                <w:noProof/>
                <w:sz w:val="20"/>
                <w:szCs w:val="20"/>
              </w:rPr>
              <w:drawing>
                <wp:inline distT="0" distB="0" distL="0" distR="0" wp14:anchorId="5DD9363C" wp14:editId="686BCE75">
                  <wp:extent cx="213360" cy="120015"/>
                  <wp:effectExtent l="0" t="0" r="2540" b="0"/>
                  <wp:docPr id="1430322181" name="Picture 1430322181" descr="A colorful gauge with different colored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22181" name="Picture 1430322181" descr="A colorful gauge with different colored fac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977" cy="140612"/>
                          </a:xfrm>
                          <a:prstGeom prst="rect">
                            <a:avLst/>
                          </a:prstGeom>
                        </pic:spPr>
                      </pic:pic>
                    </a:graphicData>
                  </a:graphic>
                </wp:inline>
              </w:drawing>
            </w:r>
          </w:p>
        </w:tc>
        <w:tc>
          <w:tcPr>
            <w:tcW w:w="1260" w:type="dxa"/>
          </w:tcPr>
          <w:p w14:paraId="70828E1C" w14:textId="77777777" w:rsidR="001D1F77" w:rsidRPr="00674CE3" w:rsidRDefault="001D1F77" w:rsidP="008D674D">
            <w:pPr>
              <w:rPr>
                <w:rFonts w:ascii="Calibri" w:hAnsi="Calibri" w:cs="Calibri"/>
                <w:b/>
                <w:bCs/>
                <w:sz w:val="20"/>
                <w:szCs w:val="20"/>
              </w:rPr>
            </w:pPr>
          </w:p>
        </w:tc>
        <w:tc>
          <w:tcPr>
            <w:tcW w:w="2790" w:type="dxa"/>
          </w:tcPr>
          <w:p w14:paraId="5B92BA83" w14:textId="77777777" w:rsidR="001D1F77" w:rsidRPr="00674CE3" w:rsidRDefault="001D1F77" w:rsidP="008D674D">
            <w:pPr>
              <w:rPr>
                <w:rFonts w:ascii="Calibri" w:hAnsi="Calibri" w:cs="Calibri"/>
                <w:b/>
                <w:bCs/>
                <w:sz w:val="20"/>
                <w:szCs w:val="20"/>
              </w:rPr>
            </w:pPr>
          </w:p>
        </w:tc>
      </w:tr>
      <w:tr w:rsidR="008D674D" w:rsidRPr="00674CE3" w14:paraId="31C2811A" w14:textId="77777777" w:rsidTr="00D72442">
        <w:tc>
          <w:tcPr>
            <w:tcW w:w="7200" w:type="dxa"/>
          </w:tcPr>
          <w:p w14:paraId="34AFAE93" w14:textId="299D96DA" w:rsidR="00AF096B" w:rsidRPr="001D1A65" w:rsidRDefault="00FC4456" w:rsidP="00674CE3">
            <w:pPr>
              <w:pStyle w:val="TableParagraph"/>
              <w:ind w:left="0"/>
              <w:rPr>
                <w:rFonts w:ascii="Calibri" w:hAnsi="Calibri" w:cs="Calibri"/>
                <w:sz w:val="20"/>
                <w:szCs w:val="20"/>
              </w:rPr>
            </w:pPr>
            <w:r>
              <w:rPr>
                <w:rFonts w:ascii="Calibri" w:hAnsi="Calibri" w:cs="Calibri"/>
                <w:sz w:val="20"/>
                <w:szCs w:val="20"/>
              </w:rPr>
              <w:t>A</w:t>
            </w:r>
            <w:r w:rsidR="001D1F77" w:rsidRPr="00674CE3">
              <w:rPr>
                <w:rFonts w:ascii="Calibri" w:hAnsi="Calibri" w:cs="Calibri"/>
                <w:sz w:val="20"/>
                <w:szCs w:val="20"/>
              </w:rPr>
              <w:t xml:space="preserve"> variety of instructor and</w:t>
            </w:r>
            <w:r w:rsidR="001D1F77">
              <w:rPr>
                <w:rFonts w:ascii="Calibri" w:hAnsi="Calibri" w:cs="Calibri"/>
                <w:sz w:val="20"/>
                <w:szCs w:val="20"/>
              </w:rPr>
              <w:t>/or</w:t>
            </w:r>
            <w:r w:rsidR="001D1F77" w:rsidRPr="00674CE3">
              <w:rPr>
                <w:rFonts w:ascii="Calibri" w:hAnsi="Calibri" w:cs="Calibri"/>
                <w:sz w:val="20"/>
                <w:szCs w:val="20"/>
              </w:rPr>
              <w:t xml:space="preserve"> professional</w:t>
            </w:r>
            <w:r w:rsidR="001D1F77">
              <w:rPr>
                <w:rFonts w:ascii="Calibri" w:hAnsi="Calibri" w:cs="Calibri"/>
                <w:sz w:val="20"/>
                <w:szCs w:val="20"/>
              </w:rPr>
              <w:t>ly created</w:t>
            </w:r>
            <w:r w:rsidR="001D1F77" w:rsidRPr="00674CE3">
              <w:rPr>
                <w:rFonts w:ascii="Calibri" w:hAnsi="Calibri" w:cs="Calibri"/>
                <w:sz w:val="20"/>
                <w:szCs w:val="20"/>
              </w:rPr>
              <w:t xml:space="preserve"> content that facilitates communication</w:t>
            </w:r>
            <w:r w:rsidR="001D1F77">
              <w:rPr>
                <w:rFonts w:ascii="Calibri" w:hAnsi="Calibri" w:cs="Calibri"/>
                <w:sz w:val="20"/>
                <w:szCs w:val="20"/>
              </w:rPr>
              <w:t xml:space="preserve"> and</w:t>
            </w:r>
            <w:r w:rsidR="001D1F77" w:rsidRPr="00674CE3">
              <w:rPr>
                <w:rFonts w:ascii="Calibri" w:hAnsi="Calibri" w:cs="Calibri"/>
                <w:sz w:val="20"/>
                <w:szCs w:val="20"/>
              </w:rPr>
              <w:t xml:space="preserve"> collaboration and support</w:t>
            </w:r>
            <w:r w:rsidR="001D1F77">
              <w:rPr>
                <w:rFonts w:ascii="Calibri" w:hAnsi="Calibri" w:cs="Calibri"/>
                <w:sz w:val="20"/>
                <w:szCs w:val="20"/>
              </w:rPr>
              <w:t>s</w:t>
            </w:r>
            <w:r w:rsidR="001D1F77" w:rsidRPr="00674CE3">
              <w:rPr>
                <w:rFonts w:ascii="Calibri" w:hAnsi="Calibri" w:cs="Calibri"/>
                <w:sz w:val="20"/>
                <w:szCs w:val="20"/>
              </w:rPr>
              <w:t xml:space="preserve"> student learning and engagement is included in each module. Suggestions include:</w:t>
            </w:r>
            <w:r>
              <w:rPr>
                <w:rFonts w:ascii="Calibri" w:hAnsi="Calibri" w:cs="Calibri"/>
                <w:sz w:val="20"/>
                <w:szCs w:val="20"/>
              </w:rPr>
              <w:t xml:space="preserve"> </w:t>
            </w:r>
            <w:r w:rsidR="001D1F77" w:rsidRPr="00674CE3">
              <w:rPr>
                <w:rFonts w:ascii="Calibri" w:hAnsi="Calibri" w:cs="Calibri"/>
                <w:sz w:val="20"/>
                <w:szCs w:val="20"/>
              </w:rPr>
              <w:t>Teaching materials</w:t>
            </w:r>
            <w:r>
              <w:rPr>
                <w:rFonts w:ascii="Calibri" w:hAnsi="Calibri" w:cs="Calibri"/>
                <w:sz w:val="20"/>
                <w:szCs w:val="20"/>
              </w:rPr>
              <w:t xml:space="preserve">; </w:t>
            </w:r>
            <w:r w:rsidR="001D1F77" w:rsidRPr="00674CE3">
              <w:rPr>
                <w:rFonts w:ascii="Calibri" w:hAnsi="Calibri" w:cs="Calibri"/>
                <w:sz w:val="20"/>
                <w:szCs w:val="20"/>
              </w:rPr>
              <w:t>Mini-lectures</w:t>
            </w:r>
            <w:r>
              <w:rPr>
                <w:rFonts w:ascii="Calibri" w:hAnsi="Calibri" w:cs="Calibri"/>
                <w:sz w:val="20"/>
                <w:szCs w:val="20"/>
              </w:rPr>
              <w:t>;</w:t>
            </w:r>
            <w:r w:rsidR="001D1F77" w:rsidRPr="00674CE3">
              <w:rPr>
                <w:rFonts w:ascii="Calibri" w:hAnsi="Calibri" w:cs="Calibri"/>
                <w:sz w:val="20"/>
                <w:szCs w:val="20"/>
              </w:rPr>
              <w:t xml:space="preserve"> Multimedia</w:t>
            </w:r>
            <w:r>
              <w:rPr>
                <w:rFonts w:ascii="Calibri" w:hAnsi="Calibri" w:cs="Calibri"/>
                <w:sz w:val="20"/>
                <w:szCs w:val="20"/>
              </w:rPr>
              <w:t xml:space="preserve">; </w:t>
            </w:r>
            <w:r w:rsidR="001D1F77" w:rsidRPr="00674CE3">
              <w:rPr>
                <w:rFonts w:ascii="Calibri" w:hAnsi="Calibri" w:cs="Calibri"/>
                <w:sz w:val="20"/>
                <w:szCs w:val="20"/>
              </w:rPr>
              <w:t>Websites</w:t>
            </w:r>
            <w:r>
              <w:rPr>
                <w:rFonts w:ascii="Calibri" w:hAnsi="Calibri" w:cs="Calibri"/>
                <w:sz w:val="20"/>
                <w:szCs w:val="20"/>
              </w:rPr>
              <w:t xml:space="preserve">; </w:t>
            </w:r>
            <w:r w:rsidR="001D1F77" w:rsidRPr="00674CE3">
              <w:rPr>
                <w:rFonts w:ascii="Calibri" w:hAnsi="Calibri" w:cs="Calibri"/>
                <w:sz w:val="20"/>
                <w:szCs w:val="20"/>
              </w:rPr>
              <w:t>Articles</w:t>
            </w:r>
            <w:r w:rsidR="001D1F77">
              <w:rPr>
                <w:rFonts w:ascii="Calibri" w:hAnsi="Calibri" w:cs="Calibri"/>
                <w:sz w:val="20"/>
                <w:szCs w:val="20"/>
              </w:rPr>
              <w:t xml:space="preserve">. </w:t>
            </w:r>
          </w:p>
        </w:tc>
        <w:tc>
          <w:tcPr>
            <w:tcW w:w="1260" w:type="dxa"/>
          </w:tcPr>
          <w:p w14:paraId="52C916DE" w14:textId="03045998" w:rsidR="008D674D" w:rsidRPr="00826E50" w:rsidRDefault="008D674D" w:rsidP="008D674D">
            <w:pPr>
              <w:rPr>
                <w:rFonts w:ascii="Calibri" w:hAnsi="Calibri" w:cs="Calibri"/>
                <w:sz w:val="20"/>
                <w:szCs w:val="20"/>
              </w:rPr>
            </w:pPr>
          </w:p>
        </w:tc>
        <w:tc>
          <w:tcPr>
            <w:tcW w:w="2790" w:type="dxa"/>
          </w:tcPr>
          <w:p w14:paraId="077F17D8" w14:textId="1D622423" w:rsidR="008D674D" w:rsidRPr="00674CE3" w:rsidRDefault="008D674D" w:rsidP="008D674D">
            <w:pPr>
              <w:rPr>
                <w:rFonts w:ascii="Calibri" w:hAnsi="Calibri" w:cs="Calibri"/>
                <w:b/>
                <w:bCs/>
                <w:sz w:val="20"/>
                <w:szCs w:val="20"/>
              </w:rPr>
            </w:pPr>
          </w:p>
        </w:tc>
      </w:tr>
      <w:tr w:rsidR="001D1F77" w:rsidRPr="00674CE3" w14:paraId="5C3BDDE8" w14:textId="77777777" w:rsidTr="00D72442">
        <w:tc>
          <w:tcPr>
            <w:tcW w:w="7200" w:type="dxa"/>
          </w:tcPr>
          <w:p w14:paraId="4FB30DA0" w14:textId="4913CBDC" w:rsidR="001D1F77" w:rsidRPr="00674CE3" w:rsidRDefault="001D1F77" w:rsidP="001D1F77">
            <w:pPr>
              <w:rPr>
                <w:rFonts w:ascii="Calibri" w:hAnsi="Calibri" w:cs="Calibri"/>
                <w:b/>
                <w:bCs/>
                <w:sz w:val="20"/>
                <w:szCs w:val="20"/>
              </w:rPr>
            </w:pPr>
            <w:r>
              <w:rPr>
                <w:rFonts w:ascii="Calibri" w:hAnsi="Calibri" w:cs="Calibri"/>
                <w:b/>
                <w:bCs/>
                <w:sz w:val="20"/>
                <w:szCs w:val="20"/>
              </w:rPr>
              <w:t xml:space="preserve">3.2 - </w:t>
            </w:r>
            <w:r w:rsidRPr="00674CE3">
              <w:rPr>
                <w:rFonts w:ascii="Calibri" w:hAnsi="Calibri" w:cs="Calibri"/>
                <w:b/>
                <w:bCs/>
                <w:sz w:val="20"/>
                <w:szCs w:val="20"/>
              </w:rPr>
              <w:t xml:space="preserve">LECTURE </w:t>
            </w:r>
            <w:r>
              <w:rPr>
                <w:rFonts w:ascii="Calibri" w:hAnsi="Calibri" w:cs="Calibri"/>
                <w:b/>
                <w:bCs/>
                <w:sz w:val="20"/>
                <w:szCs w:val="20"/>
              </w:rPr>
              <w:t>VIDEOS</w:t>
            </w:r>
          </w:p>
        </w:tc>
        <w:tc>
          <w:tcPr>
            <w:tcW w:w="1260" w:type="dxa"/>
          </w:tcPr>
          <w:p w14:paraId="231E9A9A" w14:textId="77777777" w:rsidR="001D1F77" w:rsidRPr="00674CE3" w:rsidRDefault="001D1F77" w:rsidP="001D1F77">
            <w:pPr>
              <w:rPr>
                <w:rFonts w:ascii="Calibri" w:hAnsi="Calibri" w:cs="Calibri"/>
                <w:b/>
                <w:bCs/>
                <w:sz w:val="20"/>
                <w:szCs w:val="20"/>
              </w:rPr>
            </w:pPr>
          </w:p>
        </w:tc>
        <w:tc>
          <w:tcPr>
            <w:tcW w:w="2790" w:type="dxa"/>
          </w:tcPr>
          <w:p w14:paraId="681DD9DD" w14:textId="77777777" w:rsidR="001D1F77" w:rsidRPr="00674CE3" w:rsidRDefault="001D1F77" w:rsidP="001D1F77">
            <w:pPr>
              <w:rPr>
                <w:rFonts w:ascii="Calibri" w:hAnsi="Calibri" w:cs="Calibri"/>
                <w:b/>
                <w:bCs/>
                <w:sz w:val="20"/>
                <w:szCs w:val="20"/>
              </w:rPr>
            </w:pPr>
          </w:p>
        </w:tc>
      </w:tr>
      <w:tr w:rsidR="001D1F77" w:rsidRPr="00674CE3" w14:paraId="382CFF27" w14:textId="77777777" w:rsidTr="00D72442">
        <w:tc>
          <w:tcPr>
            <w:tcW w:w="7200" w:type="dxa"/>
          </w:tcPr>
          <w:p w14:paraId="75EB391A" w14:textId="63706375" w:rsidR="001D1F77" w:rsidRPr="00446E28" w:rsidRDefault="001D1F77" w:rsidP="001D1F77">
            <w:pPr>
              <w:rPr>
                <w:rFonts w:ascii="Calibri" w:hAnsi="Calibri" w:cs="Calibri"/>
                <w:sz w:val="20"/>
                <w:szCs w:val="20"/>
              </w:rPr>
            </w:pPr>
            <w:r w:rsidRPr="00674CE3">
              <w:rPr>
                <w:rFonts w:ascii="Calibri" w:hAnsi="Calibri" w:cs="Calibri"/>
                <w:sz w:val="20"/>
                <w:szCs w:val="20"/>
              </w:rPr>
              <w:t>Lecture</w:t>
            </w:r>
            <w:r>
              <w:rPr>
                <w:rFonts w:ascii="Calibri" w:hAnsi="Calibri" w:cs="Calibri"/>
                <w:sz w:val="20"/>
                <w:szCs w:val="20"/>
              </w:rPr>
              <w:t xml:space="preserve"> videos</w:t>
            </w:r>
            <w:r w:rsidRPr="00674CE3">
              <w:rPr>
                <w:rFonts w:ascii="Calibri" w:hAnsi="Calibri" w:cs="Calibri"/>
                <w:sz w:val="20"/>
                <w:szCs w:val="20"/>
              </w:rPr>
              <w:t xml:space="preserve"> are limited to 5-8 minutes </w:t>
            </w:r>
            <w:r>
              <w:rPr>
                <w:rFonts w:ascii="Calibri" w:hAnsi="Calibri" w:cs="Calibri"/>
                <w:sz w:val="20"/>
                <w:szCs w:val="20"/>
              </w:rPr>
              <w:t>and appropriately added to course</w:t>
            </w:r>
            <w:r w:rsidRPr="00674CE3">
              <w:rPr>
                <w:rFonts w:ascii="Calibri" w:hAnsi="Calibri" w:cs="Calibri"/>
                <w:sz w:val="20"/>
                <w:szCs w:val="20"/>
              </w:rPr>
              <w:t xml:space="preserve">. </w:t>
            </w:r>
            <w:r w:rsidRPr="00714726">
              <w:rPr>
                <w:rFonts w:ascii="Calibri" w:hAnsi="Calibri" w:cs="Calibri"/>
                <w:color w:val="000000" w:themeColor="text1"/>
                <w:sz w:val="20"/>
                <w:szCs w:val="20"/>
              </w:rPr>
              <w:t xml:space="preserve">Longer videos contain time stamps with </w:t>
            </w:r>
            <w:r w:rsidR="00446E28" w:rsidRPr="00714726">
              <w:rPr>
                <w:rFonts w:ascii="Calibri" w:hAnsi="Calibri" w:cs="Calibri"/>
                <w:color w:val="000000" w:themeColor="text1"/>
                <w:sz w:val="20"/>
                <w:szCs w:val="20"/>
              </w:rPr>
              <w:t>optional</w:t>
            </w:r>
            <w:r w:rsidRPr="00714726">
              <w:rPr>
                <w:rFonts w:ascii="Calibri" w:hAnsi="Calibri" w:cs="Calibri"/>
                <w:color w:val="000000" w:themeColor="text1"/>
                <w:sz w:val="20"/>
                <w:szCs w:val="20"/>
              </w:rPr>
              <w:t xml:space="preserve"> break times.</w:t>
            </w:r>
            <w:r>
              <w:rPr>
                <w:rFonts w:ascii="Calibri" w:hAnsi="Calibri" w:cs="Calibri"/>
                <w:color w:val="000000" w:themeColor="text1"/>
                <w:sz w:val="20"/>
                <w:szCs w:val="20"/>
              </w:rPr>
              <w:t xml:space="preserve"> </w:t>
            </w:r>
          </w:p>
        </w:tc>
        <w:tc>
          <w:tcPr>
            <w:tcW w:w="1260" w:type="dxa"/>
          </w:tcPr>
          <w:p w14:paraId="5BFA80A5" w14:textId="58EDCEF2" w:rsidR="001D1F77" w:rsidRPr="00826E50" w:rsidRDefault="001D1F77" w:rsidP="001D1F77">
            <w:pPr>
              <w:rPr>
                <w:rFonts w:ascii="Calibri" w:hAnsi="Calibri" w:cs="Calibri"/>
                <w:sz w:val="20"/>
                <w:szCs w:val="20"/>
              </w:rPr>
            </w:pPr>
          </w:p>
        </w:tc>
        <w:tc>
          <w:tcPr>
            <w:tcW w:w="2790" w:type="dxa"/>
          </w:tcPr>
          <w:p w14:paraId="342630DB" w14:textId="591125A9" w:rsidR="001D1F77" w:rsidRPr="00674CE3" w:rsidRDefault="001D1F77" w:rsidP="001D1F77">
            <w:pPr>
              <w:rPr>
                <w:rFonts w:ascii="Calibri" w:hAnsi="Calibri" w:cs="Calibri"/>
                <w:b/>
                <w:bCs/>
                <w:sz w:val="20"/>
                <w:szCs w:val="20"/>
              </w:rPr>
            </w:pPr>
          </w:p>
        </w:tc>
      </w:tr>
      <w:tr w:rsidR="001D1F77" w:rsidRPr="00674CE3" w14:paraId="60023EC3" w14:textId="77777777" w:rsidTr="00D72442">
        <w:tc>
          <w:tcPr>
            <w:tcW w:w="7200" w:type="dxa"/>
          </w:tcPr>
          <w:p w14:paraId="10108CDD" w14:textId="3CB0FE52" w:rsidR="001D1F77" w:rsidRPr="00674CE3" w:rsidRDefault="001D1F77" w:rsidP="001D1F77">
            <w:pPr>
              <w:rPr>
                <w:rFonts w:ascii="Calibri" w:hAnsi="Calibri" w:cs="Calibri"/>
                <w:b/>
                <w:bCs/>
                <w:sz w:val="20"/>
                <w:szCs w:val="20"/>
              </w:rPr>
            </w:pPr>
            <w:r>
              <w:rPr>
                <w:rFonts w:ascii="Calibri" w:hAnsi="Calibri" w:cs="Calibri"/>
                <w:b/>
                <w:bCs/>
                <w:sz w:val="20"/>
                <w:szCs w:val="20"/>
              </w:rPr>
              <w:t xml:space="preserve">3.3 - </w:t>
            </w:r>
            <w:r w:rsidRPr="00674CE3">
              <w:rPr>
                <w:rFonts w:ascii="Calibri" w:hAnsi="Calibri" w:cs="Calibri"/>
                <w:b/>
                <w:bCs/>
                <w:sz w:val="20"/>
                <w:szCs w:val="20"/>
              </w:rPr>
              <w:t xml:space="preserve">MULTIMEDIA </w:t>
            </w:r>
            <w:r>
              <w:rPr>
                <w:rFonts w:ascii="Segoe UI Symbol" w:hAnsi="Segoe UI Symbol" w:cs="Segoe UI Symbol"/>
                <w:color w:val="000000" w:themeColor="text1"/>
                <w:sz w:val="18"/>
                <w:szCs w:val="18"/>
              </w:rPr>
              <w:t xml:space="preserve"> </w:t>
            </w:r>
          </w:p>
        </w:tc>
        <w:tc>
          <w:tcPr>
            <w:tcW w:w="1260" w:type="dxa"/>
          </w:tcPr>
          <w:p w14:paraId="65F8B2B4" w14:textId="77777777" w:rsidR="001D1F77" w:rsidRPr="00674CE3" w:rsidRDefault="001D1F77" w:rsidP="001D1F77">
            <w:pPr>
              <w:rPr>
                <w:rFonts w:ascii="Calibri" w:hAnsi="Calibri" w:cs="Calibri"/>
                <w:b/>
                <w:bCs/>
                <w:sz w:val="20"/>
                <w:szCs w:val="20"/>
              </w:rPr>
            </w:pPr>
          </w:p>
        </w:tc>
        <w:tc>
          <w:tcPr>
            <w:tcW w:w="2790" w:type="dxa"/>
          </w:tcPr>
          <w:p w14:paraId="10EC9AFB" w14:textId="77777777" w:rsidR="001D1F77" w:rsidRPr="00674CE3" w:rsidRDefault="001D1F77" w:rsidP="001D1F77">
            <w:pPr>
              <w:rPr>
                <w:rFonts w:ascii="Calibri" w:hAnsi="Calibri" w:cs="Calibri"/>
                <w:b/>
                <w:bCs/>
                <w:sz w:val="20"/>
                <w:szCs w:val="20"/>
              </w:rPr>
            </w:pPr>
          </w:p>
        </w:tc>
      </w:tr>
      <w:tr w:rsidR="001D1F77" w:rsidRPr="00674CE3" w14:paraId="1302AC59" w14:textId="77777777" w:rsidTr="00D72442">
        <w:tc>
          <w:tcPr>
            <w:tcW w:w="7200" w:type="dxa"/>
          </w:tcPr>
          <w:p w14:paraId="13F2FA7C" w14:textId="69A462A2" w:rsidR="001D1F77" w:rsidRPr="002B7DAE" w:rsidRDefault="001D1F77" w:rsidP="001D1F77">
            <w:pPr>
              <w:rPr>
                <w:rFonts w:ascii="Calibri" w:hAnsi="Calibri" w:cs="Calibri"/>
                <w:color w:val="000000" w:themeColor="text1"/>
                <w:sz w:val="20"/>
                <w:szCs w:val="20"/>
              </w:rPr>
            </w:pPr>
            <w:r w:rsidRPr="00674CE3">
              <w:rPr>
                <w:rFonts w:ascii="Calibri" w:hAnsi="Calibri" w:cs="Calibri"/>
                <w:sz w:val="20"/>
                <w:szCs w:val="20"/>
              </w:rPr>
              <w:t xml:space="preserve">Course incorporates </w:t>
            </w:r>
            <w:r>
              <w:rPr>
                <w:rFonts w:ascii="Calibri" w:hAnsi="Calibri" w:cs="Calibri"/>
                <w:sz w:val="20"/>
                <w:szCs w:val="20"/>
              </w:rPr>
              <w:t xml:space="preserve">appropriate </w:t>
            </w:r>
            <w:r w:rsidRPr="00674CE3">
              <w:rPr>
                <w:rFonts w:ascii="Calibri" w:hAnsi="Calibri" w:cs="Calibri"/>
                <w:sz w:val="20"/>
                <w:szCs w:val="20"/>
              </w:rPr>
              <w:t>images, videos, audio files, and real-life</w:t>
            </w:r>
            <w:r>
              <w:rPr>
                <w:rFonts w:ascii="Calibri" w:hAnsi="Calibri" w:cs="Calibri"/>
                <w:sz w:val="20"/>
                <w:szCs w:val="20"/>
              </w:rPr>
              <w:t xml:space="preserve"> </w:t>
            </w:r>
            <w:r w:rsidRPr="00674CE3">
              <w:rPr>
                <w:rFonts w:ascii="Calibri" w:hAnsi="Calibri" w:cs="Calibri"/>
                <w:sz w:val="20"/>
                <w:szCs w:val="20"/>
              </w:rPr>
              <w:t>applications to facilitate to multiple learning styles. Images, videos, and audio files are optimized for efficient loading</w:t>
            </w:r>
            <w:r>
              <w:rPr>
                <w:rFonts w:ascii="Calibri" w:hAnsi="Calibri" w:cs="Calibri"/>
                <w:sz w:val="20"/>
                <w:szCs w:val="20"/>
              </w:rPr>
              <w:t xml:space="preserve"> (e.g., embedded on pages)</w:t>
            </w:r>
            <w:r w:rsidRPr="00674CE3">
              <w:rPr>
                <w:rFonts w:ascii="Calibri" w:hAnsi="Calibri" w:cs="Calibri"/>
                <w:sz w:val="20"/>
                <w:szCs w:val="20"/>
              </w:rPr>
              <w:t>.</w:t>
            </w:r>
            <w:r>
              <w:rPr>
                <w:rFonts w:ascii="Calibri" w:hAnsi="Calibri" w:cs="Calibri"/>
                <w:sz w:val="20"/>
                <w:szCs w:val="20"/>
              </w:rPr>
              <w:t xml:space="preserve"> </w:t>
            </w:r>
          </w:p>
        </w:tc>
        <w:tc>
          <w:tcPr>
            <w:tcW w:w="1260" w:type="dxa"/>
          </w:tcPr>
          <w:p w14:paraId="6B803053" w14:textId="3628F2A2" w:rsidR="001D1F77" w:rsidRPr="00D313EC" w:rsidRDefault="001D1F77" w:rsidP="001D1F77">
            <w:pPr>
              <w:rPr>
                <w:rFonts w:ascii="Calibri" w:hAnsi="Calibri" w:cs="Calibri"/>
                <w:sz w:val="20"/>
                <w:szCs w:val="20"/>
              </w:rPr>
            </w:pPr>
          </w:p>
        </w:tc>
        <w:tc>
          <w:tcPr>
            <w:tcW w:w="2790" w:type="dxa"/>
          </w:tcPr>
          <w:p w14:paraId="2FCAD2B8" w14:textId="01DEA129" w:rsidR="001D1F77" w:rsidRPr="00674CE3" w:rsidRDefault="001D1F77" w:rsidP="001D1F77">
            <w:pPr>
              <w:rPr>
                <w:rFonts w:ascii="Calibri" w:hAnsi="Calibri" w:cs="Calibri"/>
                <w:b/>
                <w:bCs/>
                <w:sz w:val="20"/>
                <w:szCs w:val="20"/>
              </w:rPr>
            </w:pPr>
          </w:p>
        </w:tc>
      </w:tr>
      <w:tr w:rsidR="001D1F77" w:rsidRPr="00674CE3" w14:paraId="2B7BB71C" w14:textId="77777777" w:rsidTr="00D72442">
        <w:tc>
          <w:tcPr>
            <w:tcW w:w="7200" w:type="dxa"/>
          </w:tcPr>
          <w:p w14:paraId="5BB26589" w14:textId="017D0B92" w:rsidR="001D1F77" w:rsidRPr="00674CE3" w:rsidRDefault="001D1F77" w:rsidP="001D1F77">
            <w:pPr>
              <w:rPr>
                <w:rFonts w:ascii="Calibri" w:hAnsi="Calibri" w:cs="Calibri"/>
                <w:sz w:val="20"/>
                <w:szCs w:val="20"/>
              </w:rPr>
            </w:pPr>
            <w:r>
              <w:rPr>
                <w:rFonts w:ascii="Calibri" w:hAnsi="Calibri" w:cs="Calibri"/>
                <w:b/>
                <w:bCs/>
                <w:color w:val="000000" w:themeColor="text1"/>
                <w:sz w:val="20"/>
                <w:szCs w:val="20"/>
              </w:rPr>
              <w:t>3</w:t>
            </w:r>
            <w:r w:rsidRPr="007D6CA7">
              <w:rPr>
                <w:rFonts w:ascii="Calibri" w:hAnsi="Calibri" w:cs="Calibri"/>
                <w:b/>
                <w:bCs/>
                <w:color w:val="000000" w:themeColor="text1"/>
                <w:sz w:val="20"/>
                <w:szCs w:val="20"/>
              </w:rPr>
              <w:t>.4</w:t>
            </w:r>
            <w:r w:rsidRPr="007D6CA7">
              <w:rPr>
                <w:rFonts w:ascii="Calibri" w:hAnsi="Calibri" w:cs="Calibri"/>
                <w:b/>
                <w:bCs/>
                <w:sz w:val="20"/>
                <w:szCs w:val="20"/>
              </w:rPr>
              <w:t xml:space="preserve"> </w:t>
            </w:r>
            <w:r>
              <w:rPr>
                <w:rFonts w:ascii="Calibri" w:hAnsi="Calibri" w:cs="Calibri"/>
                <w:b/>
                <w:bCs/>
                <w:sz w:val="20"/>
                <w:szCs w:val="20"/>
              </w:rPr>
              <w:t>–</w:t>
            </w:r>
            <w:r w:rsidRPr="007D6CA7">
              <w:rPr>
                <w:rFonts w:ascii="Calibri" w:hAnsi="Calibri" w:cs="Calibri"/>
                <w:b/>
                <w:bCs/>
                <w:sz w:val="20"/>
                <w:szCs w:val="20"/>
              </w:rPr>
              <w:t xml:space="preserve"> </w:t>
            </w:r>
            <w:r w:rsidRPr="007D6CA7">
              <w:rPr>
                <w:rFonts w:ascii="Calibri" w:hAnsi="Calibri" w:cs="Calibri"/>
                <w:b/>
                <w:bCs/>
                <w:color w:val="000000" w:themeColor="text1"/>
                <w:sz w:val="20"/>
                <w:szCs w:val="20"/>
              </w:rPr>
              <w:t>OPEN EDUCATIONAL RESOURCES</w:t>
            </w:r>
            <w:r>
              <w:rPr>
                <w:rFonts w:ascii="Calibri" w:hAnsi="Calibri" w:cs="Calibri"/>
                <w:b/>
                <w:bCs/>
                <w:color w:val="000000" w:themeColor="text1"/>
                <w:sz w:val="20"/>
                <w:szCs w:val="20"/>
              </w:rPr>
              <w:t xml:space="preserve"> </w:t>
            </w:r>
            <w:r>
              <w:rPr>
                <w:rFonts w:ascii="Segoe UI Symbol" w:hAnsi="Segoe UI Symbol" w:cs="Segoe UI Symbol"/>
                <w:color w:val="000000" w:themeColor="text1"/>
                <w:sz w:val="18"/>
                <w:szCs w:val="18"/>
              </w:rPr>
              <w:t xml:space="preserve"> </w:t>
            </w:r>
          </w:p>
        </w:tc>
        <w:tc>
          <w:tcPr>
            <w:tcW w:w="1260" w:type="dxa"/>
          </w:tcPr>
          <w:p w14:paraId="65EE1168" w14:textId="77777777" w:rsidR="001D1F77" w:rsidRPr="00D313EC" w:rsidRDefault="001D1F77" w:rsidP="001D1F77">
            <w:pPr>
              <w:rPr>
                <w:rFonts w:ascii="Calibri" w:hAnsi="Calibri" w:cs="Calibri"/>
                <w:sz w:val="20"/>
                <w:szCs w:val="20"/>
              </w:rPr>
            </w:pPr>
          </w:p>
        </w:tc>
        <w:tc>
          <w:tcPr>
            <w:tcW w:w="2790" w:type="dxa"/>
          </w:tcPr>
          <w:p w14:paraId="791EBE69" w14:textId="77777777" w:rsidR="001D1F77" w:rsidRPr="00674CE3" w:rsidRDefault="001D1F77" w:rsidP="001D1F77">
            <w:pPr>
              <w:rPr>
                <w:rFonts w:ascii="Calibri" w:hAnsi="Calibri" w:cs="Calibri"/>
                <w:b/>
                <w:bCs/>
                <w:sz w:val="20"/>
                <w:szCs w:val="20"/>
              </w:rPr>
            </w:pPr>
          </w:p>
        </w:tc>
      </w:tr>
      <w:tr w:rsidR="001D1F77" w:rsidRPr="00674CE3" w14:paraId="0CC2539A" w14:textId="77777777" w:rsidTr="00D72442">
        <w:tc>
          <w:tcPr>
            <w:tcW w:w="7200" w:type="dxa"/>
          </w:tcPr>
          <w:p w14:paraId="5C3DE749" w14:textId="6268C69A" w:rsidR="001D1F77" w:rsidRPr="00674CE3" w:rsidRDefault="001D1F77" w:rsidP="001D1F77">
            <w:pPr>
              <w:rPr>
                <w:rFonts w:ascii="Calibri" w:hAnsi="Calibri" w:cs="Calibri"/>
                <w:sz w:val="20"/>
                <w:szCs w:val="20"/>
              </w:rPr>
            </w:pPr>
            <w:r w:rsidRPr="007D6CA7">
              <w:rPr>
                <w:rFonts w:ascii="Calibri" w:hAnsi="Calibri" w:cs="Calibri"/>
                <w:color w:val="000000" w:themeColor="text1"/>
                <w:sz w:val="20"/>
                <w:szCs w:val="20"/>
              </w:rPr>
              <w:t xml:space="preserve">Where available, </w:t>
            </w:r>
            <w:r>
              <w:rPr>
                <w:rFonts w:ascii="Calibri" w:hAnsi="Calibri" w:cs="Calibri"/>
                <w:color w:val="000000" w:themeColor="text1"/>
                <w:sz w:val="20"/>
                <w:szCs w:val="20"/>
              </w:rPr>
              <w:t>OER</w:t>
            </w:r>
            <w:r w:rsidRPr="007D6CA7">
              <w:rPr>
                <w:rFonts w:ascii="Calibri" w:hAnsi="Calibri" w:cs="Calibri"/>
                <w:color w:val="000000" w:themeColor="text1"/>
                <w:sz w:val="20"/>
                <w:szCs w:val="20"/>
              </w:rPr>
              <w:t>, free, or low-cost materials are used.</w:t>
            </w:r>
            <w:r>
              <w:rPr>
                <w:rFonts w:ascii="Calibri" w:hAnsi="Calibri" w:cs="Calibri"/>
                <w:color w:val="000000" w:themeColor="text1"/>
                <w:sz w:val="20"/>
                <w:szCs w:val="20"/>
              </w:rPr>
              <w:t xml:space="preserve"> </w:t>
            </w:r>
          </w:p>
        </w:tc>
        <w:tc>
          <w:tcPr>
            <w:tcW w:w="1260" w:type="dxa"/>
          </w:tcPr>
          <w:p w14:paraId="4DDEC0AC" w14:textId="77777777" w:rsidR="001D1F77" w:rsidRPr="00D313EC" w:rsidRDefault="001D1F77" w:rsidP="001D1F77">
            <w:pPr>
              <w:rPr>
                <w:rFonts w:ascii="Calibri" w:hAnsi="Calibri" w:cs="Calibri"/>
                <w:sz w:val="20"/>
                <w:szCs w:val="20"/>
              </w:rPr>
            </w:pPr>
          </w:p>
        </w:tc>
        <w:tc>
          <w:tcPr>
            <w:tcW w:w="2790" w:type="dxa"/>
          </w:tcPr>
          <w:p w14:paraId="75926890" w14:textId="77777777" w:rsidR="001D1F77" w:rsidRPr="00674CE3" w:rsidRDefault="001D1F77" w:rsidP="001D1F77">
            <w:pPr>
              <w:rPr>
                <w:rFonts w:ascii="Calibri" w:hAnsi="Calibri" w:cs="Calibri"/>
                <w:b/>
                <w:bCs/>
                <w:sz w:val="20"/>
                <w:szCs w:val="20"/>
              </w:rPr>
            </w:pPr>
          </w:p>
        </w:tc>
      </w:tr>
    </w:tbl>
    <w:p w14:paraId="0065C366" w14:textId="38342015" w:rsidR="00591F6C" w:rsidRDefault="00591F6C" w:rsidP="004F1B1D"/>
    <w:tbl>
      <w:tblPr>
        <w:tblStyle w:val="TableGrid"/>
        <w:tblW w:w="11245" w:type="dxa"/>
        <w:tblInd w:w="-900" w:type="dxa"/>
        <w:tblLook w:val="04A0" w:firstRow="1" w:lastRow="0" w:firstColumn="1" w:lastColumn="0" w:noHBand="0" w:noVBand="1"/>
      </w:tblPr>
      <w:tblGrid>
        <w:gridCol w:w="7195"/>
        <w:gridCol w:w="1260"/>
        <w:gridCol w:w="2790"/>
      </w:tblGrid>
      <w:tr w:rsidR="004F1B1D" w14:paraId="48FAA5F4" w14:textId="77777777" w:rsidTr="00D72442">
        <w:trPr>
          <w:trHeight w:val="278"/>
        </w:trPr>
        <w:tc>
          <w:tcPr>
            <w:tcW w:w="7195" w:type="dxa"/>
            <w:shd w:val="clear" w:color="auto" w:fill="C00000"/>
          </w:tcPr>
          <w:p w14:paraId="0B74ED66" w14:textId="661F0EA0" w:rsidR="004F1B1D" w:rsidRDefault="004F1B1D" w:rsidP="004F1B1D">
            <w:r w:rsidRPr="004F1B1D">
              <w:rPr>
                <w:rFonts w:ascii="Calibri" w:hAnsi="Calibri" w:cs="Calibri"/>
                <w:b/>
                <w:bCs/>
                <w:color w:val="FFFFFF" w:themeColor="background1"/>
              </w:rPr>
              <w:t xml:space="preserve">4. ASSESSMENT </w:t>
            </w:r>
            <w:r w:rsidR="001D1F77">
              <w:rPr>
                <w:rFonts w:ascii="Calibri" w:hAnsi="Calibri" w:cs="Calibri"/>
                <w:b/>
                <w:bCs/>
                <w:color w:val="FFFFFF" w:themeColor="background1"/>
              </w:rPr>
              <w:t>&amp; FEEDBACK</w:t>
            </w:r>
          </w:p>
        </w:tc>
        <w:tc>
          <w:tcPr>
            <w:tcW w:w="1260" w:type="dxa"/>
            <w:shd w:val="clear" w:color="auto" w:fill="C00000"/>
          </w:tcPr>
          <w:p w14:paraId="1FC418C1" w14:textId="289E9DA6" w:rsidR="004F1B1D" w:rsidRDefault="004F1B1D" w:rsidP="004F1B1D">
            <w:r>
              <w:rPr>
                <w:rFonts w:ascii="Calibri" w:hAnsi="Calibri" w:cs="Calibri"/>
                <w:b/>
                <w:bCs/>
                <w:color w:val="FFFFFF" w:themeColor="background1"/>
              </w:rPr>
              <w:t>SCORE</w:t>
            </w:r>
          </w:p>
        </w:tc>
        <w:tc>
          <w:tcPr>
            <w:tcW w:w="2790" w:type="dxa"/>
            <w:shd w:val="clear" w:color="auto" w:fill="C00000"/>
          </w:tcPr>
          <w:p w14:paraId="40F66E84" w14:textId="2B769968" w:rsidR="004F1B1D" w:rsidRDefault="007D02E3" w:rsidP="004F1B1D">
            <w:r>
              <w:rPr>
                <w:rFonts w:ascii="Calibri" w:hAnsi="Calibri" w:cs="Calibri"/>
                <w:b/>
                <w:bCs/>
                <w:color w:val="FFFFFF" w:themeColor="background1"/>
              </w:rPr>
              <w:t>ACTION PLAN</w:t>
            </w:r>
          </w:p>
        </w:tc>
      </w:tr>
      <w:tr w:rsidR="007D6CA7" w14:paraId="539BE92B" w14:textId="77777777" w:rsidTr="0063125F">
        <w:tc>
          <w:tcPr>
            <w:tcW w:w="11245" w:type="dxa"/>
            <w:gridSpan w:val="3"/>
            <w:shd w:val="clear" w:color="auto" w:fill="F7CAAC" w:themeFill="accent2" w:themeFillTint="66"/>
          </w:tcPr>
          <w:p w14:paraId="195100E4" w14:textId="10E97832" w:rsidR="007D6CA7" w:rsidRPr="00F04F08" w:rsidRDefault="007D6CA7" w:rsidP="004F1B1D">
            <w:pPr>
              <w:rPr>
                <w:sz w:val="20"/>
                <w:szCs w:val="20"/>
              </w:rPr>
            </w:pPr>
            <w:r w:rsidRPr="00F04F08">
              <w:rPr>
                <w:rFonts w:ascii="Calibri" w:hAnsi="Calibri" w:cs="Calibri"/>
                <w:sz w:val="20"/>
                <w:szCs w:val="20"/>
              </w:rPr>
              <w:t>This section focus</w:t>
            </w:r>
            <w:r w:rsidR="00446E28">
              <w:rPr>
                <w:rFonts w:ascii="Calibri" w:hAnsi="Calibri" w:cs="Calibri"/>
                <w:sz w:val="20"/>
                <w:szCs w:val="20"/>
              </w:rPr>
              <w:t>es</w:t>
            </w:r>
            <w:r w:rsidRPr="00F04F08">
              <w:rPr>
                <w:rFonts w:ascii="Calibri" w:hAnsi="Calibri" w:cs="Calibri"/>
                <w:sz w:val="20"/>
                <w:szCs w:val="20"/>
              </w:rPr>
              <w:t xml:space="preserve"> on the variety, quality, and types of assessments in the course, to measure student learning. The goal is to provide appropriate, measured outcomes so students understand how they will be graded and can manage the next steps in their learning.</w:t>
            </w:r>
          </w:p>
        </w:tc>
      </w:tr>
      <w:tr w:rsidR="00446E28" w14:paraId="0BCB5D1B" w14:textId="77777777" w:rsidTr="00A8167E">
        <w:tc>
          <w:tcPr>
            <w:tcW w:w="7195" w:type="dxa"/>
            <w:vAlign w:val="center"/>
          </w:tcPr>
          <w:p w14:paraId="60ACC624" w14:textId="2DC7790A" w:rsidR="00446E28" w:rsidRPr="00B91A59" w:rsidRDefault="00446E28" w:rsidP="00A8167E">
            <w:pPr>
              <w:rPr>
                <w:rFonts w:ascii="Calibri" w:hAnsi="Calibri" w:cs="Calibri"/>
                <w:b/>
                <w:bCs/>
                <w:sz w:val="20"/>
                <w:szCs w:val="20"/>
              </w:rPr>
            </w:pPr>
            <w:r w:rsidRPr="00B91A59">
              <w:rPr>
                <w:rFonts w:ascii="Calibri" w:hAnsi="Calibri" w:cs="Calibri"/>
                <w:b/>
                <w:bCs/>
                <w:sz w:val="20"/>
                <w:szCs w:val="20"/>
              </w:rPr>
              <w:t>4.</w:t>
            </w:r>
            <w:r>
              <w:rPr>
                <w:rFonts w:ascii="Calibri" w:hAnsi="Calibri" w:cs="Calibri"/>
                <w:b/>
                <w:bCs/>
                <w:sz w:val="20"/>
                <w:szCs w:val="20"/>
              </w:rPr>
              <w:t>1</w:t>
            </w:r>
            <w:r w:rsidRPr="00B91A59">
              <w:rPr>
                <w:rFonts w:ascii="Calibri" w:hAnsi="Calibri" w:cs="Calibri"/>
                <w:b/>
                <w:bCs/>
                <w:sz w:val="20"/>
                <w:szCs w:val="20"/>
              </w:rPr>
              <w:t xml:space="preserve"> </w:t>
            </w:r>
            <w:r>
              <w:rPr>
                <w:rFonts w:ascii="Calibri" w:hAnsi="Calibri" w:cs="Calibri"/>
                <w:b/>
                <w:bCs/>
                <w:sz w:val="20"/>
                <w:szCs w:val="20"/>
              </w:rPr>
              <w:t>–</w:t>
            </w:r>
            <w:r w:rsidRPr="00B91A59">
              <w:rPr>
                <w:rFonts w:ascii="Calibri" w:hAnsi="Calibri" w:cs="Calibri"/>
                <w:b/>
                <w:bCs/>
                <w:sz w:val="20"/>
                <w:szCs w:val="20"/>
              </w:rPr>
              <w:t xml:space="preserve"> </w:t>
            </w:r>
            <w:r>
              <w:rPr>
                <w:rFonts w:ascii="Calibri" w:hAnsi="Calibri" w:cs="Calibri"/>
                <w:b/>
                <w:bCs/>
                <w:sz w:val="20"/>
                <w:szCs w:val="20"/>
              </w:rPr>
              <w:t>ASSESSMENT METHODS</w:t>
            </w:r>
            <w:r>
              <w:rPr>
                <w:rFonts w:ascii="Segoe UI Symbol" w:hAnsi="Segoe UI Symbol" w:cs="Segoe UI Symbol"/>
                <w:color w:val="000000" w:themeColor="text1"/>
                <w:sz w:val="18"/>
                <w:szCs w:val="18"/>
              </w:rPr>
              <w:t xml:space="preserve"> </w:t>
            </w:r>
            <w:r w:rsidR="00AB71CE">
              <w:rPr>
                <w:rFonts w:ascii="Calibri" w:hAnsi="Calibri" w:cs="Calibri"/>
                <w:b/>
                <w:bCs/>
                <w:noProof/>
                <w:sz w:val="20"/>
                <w:szCs w:val="20"/>
              </w:rPr>
              <w:drawing>
                <wp:inline distT="0" distB="0" distL="0" distR="0" wp14:anchorId="587B3273" wp14:editId="067F2E6C">
                  <wp:extent cx="213360" cy="120015"/>
                  <wp:effectExtent l="0" t="0" r="2540" b="0"/>
                  <wp:docPr id="1446751628" name="Picture 1446751628" descr="A colorful gauge with different colored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51628" name="Picture 1446751628" descr="A colorful gauge with different colored fac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977" cy="140612"/>
                          </a:xfrm>
                          <a:prstGeom prst="rect">
                            <a:avLst/>
                          </a:prstGeom>
                        </pic:spPr>
                      </pic:pic>
                    </a:graphicData>
                  </a:graphic>
                </wp:inline>
              </w:drawing>
            </w:r>
          </w:p>
        </w:tc>
        <w:tc>
          <w:tcPr>
            <w:tcW w:w="1260" w:type="dxa"/>
          </w:tcPr>
          <w:p w14:paraId="5F3A4677" w14:textId="77777777" w:rsidR="00446E28" w:rsidRPr="00545022" w:rsidRDefault="00446E28" w:rsidP="00446E28">
            <w:pPr>
              <w:rPr>
                <w:rFonts w:ascii="Calibri" w:hAnsi="Calibri" w:cs="Calibri"/>
                <w:sz w:val="20"/>
                <w:szCs w:val="20"/>
              </w:rPr>
            </w:pPr>
          </w:p>
        </w:tc>
        <w:tc>
          <w:tcPr>
            <w:tcW w:w="2790" w:type="dxa"/>
          </w:tcPr>
          <w:p w14:paraId="59AE38F1" w14:textId="77777777" w:rsidR="00446E28" w:rsidRPr="00545022" w:rsidRDefault="00446E28" w:rsidP="00446E28">
            <w:pPr>
              <w:rPr>
                <w:rFonts w:ascii="Calibri" w:hAnsi="Calibri" w:cs="Calibri"/>
                <w:sz w:val="20"/>
                <w:szCs w:val="20"/>
              </w:rPr>
            </w:pPr>
          </w:p>
        </w:tc>
      </w:tr>
      <w:tr w:rsidR="00446E28" w14:paraId="1617060B" w14:textId="77777777" w:rsidTr="00D72442">
        <w:tc>
          <w:tcPr>
            <w:tcW w:w="7195" w:type="dxa"/>
          </w:tcPr>
          <w:p w14:paraId="47FB5B6F" w14:textId="6897F568" w:rsidR="00446E28" w:rsidRPr="00B91A59" w:rsidRDefault="00446E28" w:rsidP="00446E28">
            <w:pPr>
              <w:rPr>
                <w:rFonts w:ascii="Calibri" w:hAnsi="Calibri" w:cs="Calibri"/>
                <w:b/>
                <w:bCs/>
                <w:sz w:val="20"/>
                <w:szCs w:val="20"/>
              </w:rPr>
            </w:pPr>
            <w:r w:rsidRPr="00B91A59">
              <w:rPr>
                <w:rFonts w:ascii="Calibri" w:hAnsi="Calibri" w:cs="Calibri"/>
                <w:sz w:val="20"/>
                <w:szCs w:val="20"/>
              </w:rPr>
              <w:t>Multiple assessments are used (e.g., quizzes, discussions,</w:t>
            </w:r>
            <w:r>
              <w:rPr>
                <w:rFonts w:ascii="Calibri" w:hAnsi="Calibri" w:cs="Calibri"/>
                <w:sz w:val="20"/>
                <w:szCs w:val="20"/>
              </w:rPr>
              <w:t xml:space="preserve"> </w:t>
            </w:r>
            <w:r w:rsidRPr="00B91A59">
              <w:rPr>
                <w:rFonts w:ascii="Calibri" w:hAnsi="Calibri" w:cs="Calibri"/>
                <w:sz w:val="20"/>
                <w:szCs w:val="20"/>
              </w:rPr>
              <w:t xml:space="preserve">projects, writing activities, individual or group, etc.). </w:t>
            </w:r>
            <w:r w:rsidRPr="00B91A59">
              <w:rPr>
                <w:rFonts w:ascii="Calibri" w:hAnsi="Calibri" w:cs="Calibri"/>
                <w:color w:val="000000" w:themeColor="text1"/>
                <w:sz w:val="20"/>
                <w:szCs w:val="20"/>
              </w:rPr>
              <w:t>Students have opportunities to review their performance and assess their</w:t>
            </w:r>
            <w:r>
              <w:rPr>
                <w:rFonts w:ascii="Calibri" w:hAnsi="Calibri" w:cs="Calibri"/>
                <w:color w:val="000000" w:themeColor="text1"/>
                <w:sz w:val="20"/>
                <w:szCs w:val="20"/>
              </w:rPr>
              <w:t xml:space="preserve"> </w:t>
            </w:r>
            <w:r w:rsidRPr="00B91A59">
              <w:rPr>
                <w:rFonts w:ascii="Calibri" w:hAnsi="Calibri" w:cs="Calibri"/>
                <w:color w:val="000000" w:themeColor="text1"/>
                <w:sz w:val="20"/>
                <w:szCs w:val="20"/>
              </w:rPr>
              <w:t xml:space="preserve">learning (pre-tests, automated self-tests, reflective assignments, etc). </w:t>
            </w:r>
            <w:r>
              <w:rPr>
                <w:rFonts w:ascii="Calibri" w:hAnsi="Calibri" w:cs="Calibri"/>
                <w:color w:val="000000" w:themeColor="text1"/>
                <w:sz w:val="20"/>
                <w:szCs w:val="20"/>
              </w:rPr>
              <w:t xml:space="preserve">Low-stakes (formative) </w:t>
            </w:r>
            <w:r w:rsidR="00916A9B">
              <w:rPr>
                <w:rFonts w:ascii="Calibri" w:hAnsi="Calibri" w:cs="Calibri"/>
                <w:color w:val="000000" w:themeColor="text1"/>
                <w:sz w:val="20"/>
                <w:szCs w:val="20"/>
              </w:rPr>
              <w:t xml:space="preserve">assessments </w:t>
            </w:r>
            <w:r>
              <w:rPr>
                <w:rFonts w:ascii="Calibri" w:hAnsi="Calibri" w:cs="Calibri"/>
                <w:color w:val="000000" w:themeColor="text1"/>
                <w:sz w:val="20"/>
                <w:szCs w:val="20"/>
              </w:rPr>
              <w:t xml:space="preserve">occur frequently to measure knowledge, skills, and attitude and occur before high-stakes assessments. </w:t>
            </w:r>
            <w:r w:rsidRPr="00B91A59">
              <w:rPr>
                <w:rFonts w:ascii="Calibri" w:hAnsi="Calibri" w:cs="Calibri"/>
                <w:color w:val="000000" w:themeColor="text1"/>
                <w:sz w:val="20"/>
                <w:szCs w:val="20"/>
              </w:rPr>
              <w:t>Personalized</w:t>
            </w:r>
            <w:r w:rsidRPr="00B91A59">
              <w:rPr>
                <w:rFonts w:ascii="Calibri" w:hAnsi="Calibri" w:cs="Calibri"/>
                <w:color w:val="000000" w:themeColor="text1"/>
                <w:spacing w:val="-18"/>
                <w:sz w:val="20"/>
                <w:szCs w:val="20"/>
              </w:rPr>
              <w:t xml:space="preserve"> </w:t>
            </w:r>
            <w:r w:rsidRPr="00B91A59">
              <w:rPr>
                <w:rFonts w:ascii="Calibri" w:hAnsi="Calibri" w:cs="Calibri"/>
                <w:color w:val="000000" w:themeColor="text1"/>
                <w:sz w:val="20"/>
                <w:szCs w:val="20"/>
              </w:rPr>
              <w:t>learning</w:t>
            </w:r>
            <w:r w:rsidRPr="00B91A59">
              <w:rPr>
                <w:rFonts w:ascii="Calibri" w:hAnsi="Calibri" w:cs="Calibri"/>
                <w:color w:val="000000" w:themeColor="text1"/>
                <w:spacing w:val="-18"/>
                <w:sz w:val="20"/>
                <w:szCs w:val="20"/>
              </w:rPr>
              <w:t xml:space="preserve"> </w:t>
            </w:r>
            <w:r w:rsidRPr="00B91A59">
              <w:rPr>
                <w:rFonts w:ascii="Calibri" w:hAnsi="Calibri" w:cs="Calibri"/>
                <w:color w:val="000000" w:themeColor="text1"/>
                <w:sz w:val="20"/>
                <w:szCs w:val="20"/>
              </w:rPr>
              <w:t>is</w:t>
            </w:r>
            <w:r w:rsidRPr="00B91A59">
              <w:rPr>
                <w:rFonts w:ascii="Calibri" w:hAnsi="Calibri" w:cs="Calibri"/>
                <w:color w:val="000000" w:themeColor="text1"/>
                <w:spacing w:val="-18"/>
                <w:sz w:val="20"/>
                <w:szCs w:val="20"/>
              </w:rPr>
              <w:t xml:space="preserve"> </w:t>
            </w:r>
            <w:r w:rsidRPr="00B91A59">
              <w:rPr>
                <w:rFonts w:ascii="Calibri" w:hAnsi="Calibri" w:cs="Calibri"/>
                <w:color w:val="000000" w:themeColor="text1"/>
                <w:sz w:val="20"/>
                <w:szCs w:val="20"/>
              </w:rPr>
              <w:t>evident</w:t>
            </w:r>
            <w:r>
              <w:rPr>
                <w:rFonts w:ascii="Calibri" w:hAnsi="Calibri" w:cs="Calibri"/>
                <w:color w:val="000000" w:themeColor="text1"/>
                <w:sz w:val="20"/>
                <w:szCs w:val="20"/>
              </w:rPr>
              <w:t xml:space="preserve"> (e.g., opportunities for student choice)</w:t>
            </w:r>
            <w:r w:rsidRPr="00B91A59">
              <w:rPr>
                <w:rFonts w:ascii="Calibri" w:hAnsi="Calibri" w:cs="Calibri"/>
                <w:color w:val="000000" w:themeColor="text1"/>
                <w:sz w:val="20"/>
                <w:szCs w:val="20"/>
              </w:rPr>
              <w:t xml:space="preserve">. </w:t>
            </w:r>
          </w:p>
        </w:tc>
        <w:tc>
          <w:tcPr>
            <w:tcW w:w="1260" w:type="dxa"/>
          </w:tcPr>
          <w:p w14:paraId="10EF8E77" w14:textId="77777777" w:rsidR="00446E28" w:rsidRPr="00545022" w:rsidRDefault="00446E28" w:rsidP="00446E28">
            <w:pPr>
              <w:rPr>
                <w:rFonts w:ascii="Calibri" w:hAnsi="Calibri" w:cs="Calibri"/>
                <w:sz w:val="20"/>
                <w:szCs w:val="20"/>
              </w:rPr>
            </w:pPr>
          </w:p>
        </w:tc>
        <w:tc>
          <w:tcPr>
            <w:tcW w:w="2790" w:type="dxa"/>
          </w:tcPr>
          <w:p w14:paraId="5139163D" w14:textId="77777777" w:rsidR="00446E28" w:rsidRPr="00545022" w:rsidRDefault="00446E28" w:rsidP="00446E28">
            <w:pPr>
              <w:rPr>
                <w:rFonts w:ascii="Calibri" w:hAnsi="Calibri" w:cs="Calibri"/>
                <w:sz w:val="20"/>
                <w:szCs w:val="20"/>
              </w:rPr>
            </w:pPr>
          </w:p>
        </w:tc>
      </w:tr>
      <w:tr w:rsidR="00446E28" w14:paraId="0C5B6F27" w14:textId="77777777" w:rsidTr="00A8167E">
        <w:tc>
          <w:tcPr>
            <w:tcW w:w="7195" w:type="dxa"/>
            <w:vAlign w:val="center"/>
          </w:tcPr>
          <w:p w14:paraId="160D95E7" w14:textId="07D029DD" w:rsidR="00446E28" w:rsidRPr="00B91A59" w:rsidRDefault="00446E28" w:rsidP="00A8167E">
            <w:pPr>
              <w:rPr>
                <w:rFonts w:ascii="Calibri" w:hAnsi="Calibri" w:cs="Calibri"/>
                <w:b/>
                <w:bCs/>
                <w:sz w:val="20"/>
                <w:szCs w:val="20"/>
              </w:rPr>
            </w:pPr>
            <w:r>
              <w:rPr>
                <w:rFonts w:ascii="Calibri" w:hAnsi="Calibri" w:cs="Calibri"/>
                <w:b/>
                <w:bCs/>
                <w:sz w:val="20"/>
                <w:szCs w:val="20"/>
              </w:rPr>
              <w:t xml:space="preserve">4.2 – </w:t>
            </w:r>
            <w:r w:rsidRPr="00674CE3">
              <w:rPr>
                <w:rFonts w:ascii="Calibri" w:hAnsi="Calibri" w:cs="Calibri"/>
                <w:b/>
                <w:bCs/>
                <w:sz w:val="20"/>
                <w:szCs w:val="20"/>
              </w:rPr>
              <w:t>COMPLEXITY</w:t>
            </w:r>
            <w:r>
              <w:rPr>
                <w:rFonts w:ascii="Calibri" w:hAnsi="Calibri" w:cs="Calibri"/>
                <w:b/>
                <w:bCs/>
                <w:sz w:val="20"/>
                <w:szCs w:val="20"/>
              </w:rPr>
              <w:t xml:space="preserve"> </w:t>
            </w:r>
            <w:r w:rsidR="00AB71CE">
              <w:rPr>
                <w:rFonts w:ascii="Calibri" w:hAnsi="Calibri" w:cs="Calibri"/>
                <w:b/>
                <w:bCs/>
                <w:noProof/>
                <w:sz w:val="20"/>
                <w:szCs w:val="20"/>
              </w:rPr>
              <w:drawing>
                <wp:inline distT="0" distB="0" distL="0" distR="0" wp14:anchorId="57E2C3DF" wp14:editId="59596EEF">
                  <wp:extent cx="213360" cy="120015"/>
                  <wp:effectExtent l="0" t="0" r="2540" b="0"/>
                  <wp:docPr id="2040081957" name="Picture 2040081957" descr="A colorful gauge with different colored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81957" name="Picture 2040081957" descr="A colorful gauge with different colored fac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977" cy="140612"/>
                          </a:xfrm>
                          <a:prstGeom prst="rect">
                            <a:avLst/>
                          </a:prstGeom>
                        </pic:spPr>
                      </pic:pic>
                    </a:graphicData>
                  </a:graphic>
                </wp:inline>
              </w:drawing>
            </w:r>
          </w:p>
        </w:tc>
        <w:tc>
          <w:tcPr>
            <w:tcW w:w="1260" w:type="dxa"/>
          </w:tcPr>
          <w:p w14:paraId="223C7AA3" w14:textId="77777777" w:rsidR="00446E28" w:rsidRPr="00545022" w:rsidRDefault="00446E28" w:rsidP="00446E28">
            <w:pPr>
              <w:rPr>
                <w:rFonts w:ascii="Calibri" w:hAnsi="Calibri" w:cs="Calibri"/>
                <w:sz w:val="20"/>
                <w:szCs w:val="20"/>
              </w:rPr>
            </w:pPr>
          </w:p>
        </w:tc>
        <w:tc>
          <w:tcPr>
            <w:tcW w:w="2790" w:type="dxa"/>
          </w:tcPr>
          <w:p w14:paraId="05399024" w14:textId="77777777" w:rsidR="00446E28" w:rsidRPr="00545022" w:rsidRDefault="00446E28" w:rsidP="00446E28">
            <w:pPr>
              <w:rPr>
                <w:rFonts w:ascii="Calibri" w:hAnsi="Calibri" w:cs="Calibri"/>
                <w:sz w:val="20"/>
                <w:szCs w:val="20"/>
              </w:rPr>
            </w:pPr>
          </w:p>
        </w:tc>
      </w:tr>
      <w:tr w:rsidR="00446E28" w14:paraId="38AC2D0B" w14:textId="77777777" w:rsidTr="00D72442">
        <w:tc>
          <w:tcPr>
            <w:tcW w:w="7195" w:type="dxa"/>
          </w:tcPr>
          <w:p w14:paraId="723F6831" w14:textId="28AE9377" w:rsidR="00446E28" w:rsidRPr="00446E28" w:rsidRDefault="00446E28" w:rsidP="00446E28">
            <w:pPr>
              <w:rPr>
                <w:rFonts w:ascii="Calibri" w:hAnsi="Calibri" w:cs="Calibri"/>
                <w:sz w:val="20"/>
                <w:szCs w:val="20"/>
              </w:rPr>
            </w:pPr>
            <w:r w:rsidRPr="00674CE3">
              <w:rPr>
                <w:rFonts w:ascii="Calibri" w:hAnsi="Calibri" w:cs="Calibri"/>
                <w:sz w:val="20"/>
                <w:szCs w:val="20"/>
              </w:rPr>
              <w:t>Assignments promote higher order thinking (analysis, problem solving,</w:t>
            </w:r>
            <w:r>
              <w:rPr>
                <w:rFonts w:ascii="Calibri" w:hAnsi="Calibri" w:cs="Calibri"/>
                <w:sz w:val="20"/>
                <w:szCs w:val="20"/>
              </w:rPr>
              <w:t xml:space="preserve"> </w:t>
            </w:r>
            <w:r w:rsidRPr="00674CE3">
              <w:rPr>
                <w:rFonts w:ascii="Calibri" w:hAnsi="Calibri" w:cs="Calibri"/>
                <w:sz w:val="20"/>
                <w:szCs w:val="20"/>
              </w:rPr>
              <w:t xml:space="preserve">critical reflection, etc.) when applicable. </w:t>
            </w:r>
            <w:r w:rsidRPr="00674CE3">
              <w:rPr>
                <w:rFonts w:ascii="Calibri" w:hAnsi="Calibri" w:cs="Calibri"/>
                <w:color w:val="000000" w:themeColor="text1"/>
                <w:sz w:val="20"/>
                <w:szCs w:val="20"/>
              </w:rPr>
              <w:t>Course provides activities that emulate real world applications of the discipline, such as experiential learning, case studies, and problem-based activities</w:t>
            </w:r>
            <w:r>
              <w:rPr>
                <w:rFonts w:ascii="Calibri" w:hAnsi="Calibri" w:cs="Calibri"/>
                <w:color w:val="000000" w:themeColor="text1"/>
                <w:sz w:val="20"/>
                <w:szCs w:val="20"/>
              </w:rPr>
              <w:t xml:space="preserve">. </w:t>
            </w:r>
          </w:p>
        </w:tc>
        <w:tc>
          <w:tcPr>
            <w:tcW w:w="1260" w:type="dxa"/>
          </w:tcPr>
          <w:p w14:paraId="058D0F4C" w14:textId="77777777" w:rsidR="00446E28" w:rsidRPr="00545022" w:rsidRDefault="00446E28" w:rsidP="00446E28">
            <w:pPr>
              <w:rPr>
                <w:rFonts w:ascii="Calibri" w:hAnsi="Calibri" w:cs="Calibri"/>
                <w:sz w:val="20"/>
                <w:szCs w:val="20"/>
              </w:rPr>
            </w:pPr>
          </w:p>
        </w:tc>
        <w:tc>
          <w:tcPr>
            <w:tcW w:w="2790" w:type="dxa"/>
          </w:tcPr>
          <w:p w14:paraId="0F9094E1" w14:textId="77777777" w:rsidR="00446E28" w:rsidRPr="00545022" w:rsidRDefault="00446E28" w:rsidP="00446E28">
            <w:pPr>
              <w:rPr>
                <w:rFonts w:ascii="Calibri" w:hAnsi="Calibri" w:cs="Calibri"/>
                <w:sz w:val="20"/>
                <w:szCs w:val="20"/>
              </w:rPr>
            </w:pPr>
          </w:p>
        </w:tc>
      </w:tr>
      <w:tr w:rsidR="00446E28" w14:paraId="59DB61B6" w14:textId="77777777" w:rsidTr="00A8167E">
        <w:tc>
          <w:tcPr>
            <w:tcW w:w="7195" w:type="dxa"/>
            <w:vAlign w:val="center"/>
          </w:tcPr>
          <w:p w14:paraId="029101B3" w14:textId="07315188" w:rsidR="00446E28" w:rsidRDefault="00446E28" w:rsidP="00A8167E">
            <w:r w:rsidRPr="00B91A59">
              <w:rPr>
                <w:rFonts w:ascii="Calibri" w:hAnsi="Calibri" w:cs="Calibri"/>
                <w:b/>
                <w:bCs/>
                <w:sz w:val="20"/>
                <w:szCs w:val="20"/>
              </w:rPr>
              <w:t>4.</w:t>
            </w:r>
            <w:r>
              <w:rPr>
                <w:rFonts w:ascii="Calibri" w:hAnsi="Calibri" w:cs="Calibri"/>
                <w:b/>
                <w:bCs/>
                <w:sz w:val="20"/>
                <w:szCs w:val="20"/>
              </w:rPr>
              <w:t>3</w:t>
            </w:r>
            <w:r w:rsidRPr="00B91A59">
              <w:rPr>
                <w:rFonts w:ascii="Calibri" w:hAnsi="Calibri" w:cs="Calibri"/>
                <w:b/>
                <w:bCs/>
                <w:sz w:val="20"/>
                <w:szCs w:val="20"/>
              </w:rPr>
              <w:t xml:space="preserve"> - INSTRUCTIONS</w:t>
            </w:r>
            <w:r>
              <w:rPr>
                <w:rFonts w:ascii="Calibri" w:hAnsi="Calibri" w:cs="Calibri"/>
                <w:b/>
                <w:bCs/>
                <w:sz w:val="20"/>
                <w:szCs w:val="20"/>
              </w:rPr>
              <w:t xml:space="preserve"> </w:t>
            </w:r>
            <w:r w:rsidR="00AB71CE">
              <w:rPr>
                <w:rFonts w:ascii="Calibri" w:hAnsi="Calibri" w:cs="Calibri"/>
                <w:b/>
                <w:bCs/>
                <w:noProof/>
                <w:sz w:val="20"/>
                <w:szCs w:val="20"/>
              </w:rPr>
              <w:drawing>
                <wp:inline distT="0" distB="0" distL="0" distR="0" wp14:anchorId="0A1193F1" wp14:editId="5CA1FFA5">
                  <wp:extent cx="213360" cy="120015"/>
                  <wp:effectExtent l="0" t="0" r="2540" b="0"/>
                  <wp:docPr id="1098398738" name="Picture 1098398738" descr="A colorful gauge with different colored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98738" name="Picture 1098398738" descr="A colorful gauge with different colored fac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977" cy="140612"/>
                          </a:xfrm>
                          <a:prstGeom prst="rect">
                            <a:avLst/>
                          </a:prstGeom>
                        </pic:spPr>
                      </pic:pic>
                    </a:graphicData>
                  </a:graphic>
                </wp:inline>
              </w:drawing>
            </w:r>
          </w:p>
        </w:tc>
        <w:tc>
          <w:tcPr>
            <w:tcW w:w="1260" w:type="dxa"/>
          </w:tcPr>
          <w:p w14:paraId="0FFAECB9" w14:textId="77777777" w:rsidR="00446E28" w:rsidRPr="00545022" w:rsidRDefault="00446E28" w:rsidP="00446E28">
            <w:pPr>
              <w:rPr>
                <w:rFonts w:ascii="Calibri" w:hAnsi="Calibri" w:cs="Calibri"/>
                <w:sz w:val="20"/>
                <w:szCs w:val="20"/>
              </w:rPr>
            </w:pPr>
          </w:p>
        </w:tc>
        <w:tc>
          <w:tcPr>
            <w:tcW w:w="2790" w:type="dxa"/>
          </w:tcPr>
          <w:p w14:paraId="28582DA2" w14:textId="77777777" w:rsidR="00446E28" w:rsidRPr="00545022" w:rsidRDefault="00446E28" w:rsidP="00446E28">
            <w:pPr>
              <w:rPr>
                <w:rFonts w:ascii="Calibri" w:hAnsi="Calibri" w:cs="Calibri"/>
                <w:sz w:val="20"/>
                <w:szCs w:val="20"/>
              </w:rPr>
            </w:pPr>
          </w:p>
        </w:tc>
      </w:tr>
      <w:tr w:rsidR="00446E28" w14:paraId="280BA920" w14:textId="77777777" w:rsidTr="00D72442">
        <w:tc>
          <w:tcPr>
            <w:tcW w:w="7195" w:type="dxa"/>
          </w:tcPr>
          <w:p w14:paraId="5040765B" w14:textId="5A240FF4" w:rsidR="00446E28" w:rsidRPr="00DC2E45" w:rsidRDefault="00446E28" w:rsidP="00446E28">
            <w:pPr>
              <w:rPr>
                <w:rFonts w:ascii="Calibri" w:hAnsi="Calibri" w:cs="Calibri"/>
                <w:color w:val="000000" w:themeColor="text1"/>
                <w:sz w:val="20"/>
                <w:szCs w:val="20"/>
              </w:rPr>
            </w:pPr>
            <w:r w:rsidRPr="00B91A59">
              <w:rPr>
                <w:rFonts w:ascii="Calibri" w:hAnsi="Calibri" w:cs="Calibri"/>
                <w:sz w:val="20"/>
                <w:szCs w:val="20"/>
              </w:rPr>
              <w:t xml:space="preserve">Detailed instructions for completing assignment </w:t>
            </w:r>
            <w:r>
              <w:rPr>
                <w:rFonts w:ascii="Calibri" w:hAnsi="Calibri" w:cs="Calibri"/>
                <w:sz w:val="20"/>
                <w:szCs w:val="20"/>
              </w:rPr>
              <w:t>are</w:t>
            </w:r>
            <w:r w:rsidRPr="00B91A59">
              <w:rPr>
                <w:rFonts w:ascii="Calibri" w:hAnsi="Calibri" w:cs="Calibri"/>
                <w:sz w:val="20"/>
                <w:szCs w:val="20"/>
              </w:rPr>
              <w:t xml:space="preserve"> clearly written and provide guidelines and expectations. </w:t>
            </w:r>
            <w:r w:rsidRPr="00674CE3">
              <w:rPr>
                <w:rFonts w:ascii="Calibri" w:hAnsi="Calibri" w:cs="Calibri"/>
                <w:sz w:val="20"/>
                <w:szCs w:val="20"/>
              </w:rPr>
              <w:t xml:space="preserve">Students are </w:t>
            </w:r>
            <w:r>
              <w:rPr>
                <w:rFonts w:ascii="Calibri" w:hAnsi="Calibri" w:cs="Calibri"/>
                <w:sz w:val="20"/>
                <w:szCs w:val="20"/>
              </w:rPr>
              <w:t xml:space="preserve">introduced to </w:t>
            </w:r>
            <w:r w:rsidRPr="00674CE3">
              <w:rPr>
                <w:rFonts w:ascii="Calibri" w:hAnsi="Calibri" w:cs="Calibri"/>
                <w:sz w:val="20"/>
                <w:szCs w:val="20"/>
              </w:rPr>
              <w:t xml:space="preserve">why it is important and how it relates to course content. </w:t>
            </w:r>
            <w:r>
              <w:rPr>
                <w:rFonts w:ascii="Calibri" w:hAnsi="Calibri" w:cs="Calibri"/>
                <w:sz w:val="20"/>
                <w:szCs w:val="20"/>
              </w:rPr>
              <w:t xml:space="preserve">Instructions include overview, task, how to submit, grading, etc. </w:t>
            </w:r>
            <w:r w:rsidRPr="00B91A59">
              <w:rPr>
                <w:rFonts w:ascii="Calibri" w:eastAsia="Calibri" w:hAnsi="Calibri" w:cs="Calibri"/>
                <w:sz w:val="20"/>
                <w:szCs w:val="20"/>
              </w:rPr>
              <w:t xml:space="preserve">See Modules </w:t>
            </w:r>
          </w:p>
        </w:tc>
        <w:tc>
          <w:tcPr>
            <w:tcW w:w="1260" w:type="dxa"/>
          </w:tcPr>
          <w:p w14:paraId="540968D5" w14:textId="77777777" w:rsidR="00446E28" w:rsidRPr="00545022" w:rsidRDefault="00446E28" w:rsidP="00446E28">
            <w:pPr>
              <w:rPr>
                <w:rFonts w:ascii="Calibri" w:hAnsi="Calibri" w:cs="Calibri"/>
                <w:sz w:val="20"/>
                <w:szCs w:val="20"/>
              </w:rPr>
            </w:pPr>
          </w:p>
        </w:tc>
        <w:tc>
          <w:tcPr>
            <w:tcW w:w="2790" w:type="dxa"/>
          </w:tcPr>
          <w:p w14:paraId="0807A32D" w14:textId="77777777" w:rsidR="00446E28" w:rsidRPr="00545022" w:rsidRDefault="00446E28" w:rsidP="00446E28">
            <w:pPr>
              <w:rPr>
                <w:rFonts w:ascii="Calibri" w:hAnsi="Calibri" w:cs="Calibri"/>
                <w:sz w:val="20"/>
                <w:szCs w:val="20"/>
              </w:rPr>
            </w:pPr>
          </w:p>
        </w:tc>
      </w:tr>
      <w:tr w:rsidR="00446E28" w14:paraId="1E9DF5DB" w14:textId="77777777" w:rsidTr="00A8167E">
        <w:tc>
          <w:tcPr>
            <w:tcW w:w="7195" w:type="dxa"/>
            <w:vAlign w:val="center"/>
          </w:tcPr>
          <w:p w14:paraId="5D1FA7E2" w14:textId="5C560D09" w:rsidR="00446E28" w:rsidRPr="00674CE3" w:rsidRDefault="00446E28" w:rsidP="00A8167E">
            <w:pPr>
              <w:rPr>
                <w:rFonts w:ascii="Calibri" w:hAnsi="Calibri" w:cs="Calibri"/>
                <w:sz w:val="20"/>
                <w:szCs w:val="20"/>
              </w:rPr>
            </w:pPr>
            <w:r>
              <w:rPr>
                <w:rFonts w:ascii="Calibri" w:hAnsi="Calibri" w:cs="Calibri"/>
                <w:b/>
                <w:bCs/>
                <w:sz w:val="20"/>
                <w:szCs w:val="20"/>
              </w:rPr>
              <w:t xml:space="preserve">4.4 - </w:t>
            </w:r>
            <w:r w:rsidRPr="00674CE3">
              <w:rPr>
                <w:rFonts w:ascii="Calibri" w:hAnsi="Calibri" w:cs="Calibri"/>
                <w:b/>
                <w:bCs/>
                <w:sz w:val="20"/>
                <w:szCs w:val="20"/>
              </w:rPr>
              <w:t>DUE DATES</w:t>
            </w:r>
            <w:r>
              <w:rPr>
                <w:rFonts w:ascii="Calibri" w:hAnsi="Calibri" w:cs="Calibri"/>
                <w:b/>
                <w:bCs/>
                <w:sz w:val="20"/>
                <w:szCs w:val="20"/>
              </w:rPr>
              <w:t xml:space="preserve"> </w:t>
            </w:r>
            <w:r w:rsidR="00AB71CE">
              <w:rPr>
                <w:rFonts w:ascii="Calibri" w:hAnsi="Calibri" w:cs="Calibri"/>
                <w:b/>
                <w:bCs/>
                <w:noProof/>
                <w:sz w:val="20"/>
                <w:szCs w:val="20"/>
              </w:rPr>
              <w:drawing>
                <wp:inline distT="0" distB="0" distL="0" distR="0" wp14:anchorId="6C3F0C7A" wp14:editId="6AB2A185">
                  <wp:extent cx="213360" cy="120015"/>
                  <wp:effectExtent l="0" t="0" r="2540" b="0"/>
                  <wp:docPr id="1585786974" name="Picture 1585786974" descr="A colorful gauge with different colored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86974" name="Picture 1585786974" descr="A colorful gauge with different colored fac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977" cy="140612"/>
                          </a:xfrm>
                          <a:prstGeom prst="rect">
                            <a:avLst/>
                          </a:prstGeom>
                        </pic:spPr>
                      </pic:pic>
                    </a:graphicData>
                  </a:graphic>
                </wp:inline>
              </w:drawing>
            </w:r>
          </w:p>
        </w:tc>
        <w:tc>
          <w:tcPr>
            <w:tcW w:w="1260" w:type="dxa"/>
          </w:tcPr>
          <w:p w14:paraId="22787021" w14:textId="77777777" w:rsidR="00446E28" w:rsidRPr="00545022" w:rsidRDefault="00446E28" w:rsidP="00446E28">
            <w:pPr>
              <w:rPr>
                <w:rFonts w:ascii="Calibri" w:hAnsi="Calibri" w:cs="Calibri"/>
                <w:sz w:val="20"/>
                <w:szCs w:val="20"/>
              </w:rPr>
            </w:pPr>
          </w:p>
        </w:tc>
        <w:tc>
          <w:tcPr>
            <w:tcW w:w="2790" w:type="dxa"/>
          </w:tcPr>
          <w:p w14:paraId="01727277" w14:textId="77777777" w:rsidR="00446E28" w:rsidRPr="00545022" w:rsidRDefault="00446E28" w:rsidP="00446E28">
            <w:pPr>
              <w:rPr>
                <w:rFonts w:ascii="Calibri" w:hAnsi="Calibri" w:cs="Calibri"/>
                <w:sz w:val="20"/>
                <w:szCs w:val="20"/>
              </w:rPr>
            </w:pPr>
          </w:p>
        </w:tc>
      </w:tr>
      <w:tr w:rsidR="00446E28" w14:paraId="6351A31B" w14:textId="77777777" w:rsidTr="00D72442">
        <w:tc>
          <w:tcPr>
            <w:tcW w:w="7195" w:type="dxa"/>
          </w:tcPr>
          <w:p w14:paraId="0AAA1B2F" w14:textId="3484F815" w:rsidR="00446E28" w:rsidRPr="000B63E7" w:rsidRDefault="00446E28" w:rsidP="00446E28">
            <w:pPr>
              <w:rPr>
                <w:rFonts w:ascii="Calibri" w:eastAsia="Calibri" w:hAnsi="Calibri" w:cs="Calibri"/>
                <w:color w:val="0563C1"/>
                <w:sz w:val="20"/>
                <w:szCs w:val="20"/>
                <w:u w:val="single"/>
              </w:rPr>
            </w:pPr>
            <w:r>
              <w:rPr>
                <w:rFonts w:ascii="Calibri" w:hAnsi="Calibri" w:cs="Calibri"/>
                <w:sz w:val="20"/>
                <w:szCs w:val="20"/>
              </w:rPr>
              <w:t>D</w:t>
            </w:r>
            <w:r w:rsidRPr="00674CE3">
              <w:rPr>
                <w:rFonts w:ascii="Calibri" w:hAnsi="Calibri" w:cs="Calibri"/>
                <w:sz w:val="20"/>
                <w:szCs w:val="20"/>
              </w:rPr>
              <w:t xml:space="preserve">ue date is set for </w:t>
            </w:r>
            <w:r>
              <w:rPr>
                <w:rFonts w:ascii="Calibri" w:hAnsi="Calibri" w:cs="Calibri"/>
                <w:sz w:val="20"/>
                <w:szCs w:val="20"/>
              </w:rPr>
              <w:t>all</w:t>
            </w:r>
            <w:r w:rsidRPr="00674CE3">
              <w:rPr>
                <w:rFonts w:ascii="Calibri" w:hAnsi="Calibri" w:cs="Calibri"/>
                <w:sz w:val="20"/>
                <w:szCs w:val="20"/>
              </w:rPr>
              <w:t xml:space="preserve"> assignment</w:t>
            </w:r>
            <w:r>
              <w:rPr>
                <w:rFonts w:ascii="Calibri" w:hAnsi="Calibri" w:cs="Calibri"/>
                <w:sz w:val="20"/>
                <w:szCs w:val="20"/>
              </w:rPr>
              <w:t>s</w:t>
            </w:r>
            <w:r w:rsidRPr="00674CE3">
              <w:rPr>
                <w:rFonts w:ascii="Calibri" w:hAnsi="Calibri" w:cs="Calibri"/>
                <w:sz w:val="20"/>
                <w:szCs w:val="20"/>
              </w:rPr>
              <w:t>.</w:t>
            </w:r>
            <w:r>
              <w:rPr>
                <w:rFonts w:ascii="Calibri" w:hAnsi="Calibri" w:cs="Calibri"/>
                <w:sz w:val="20"/>
                <w:szCs w:val="20"/>
              </w:rPr>
              <w:t xml:space="preserve"> </w:t>
            </w:r>
            <w:r w:rsidRPr="00674CE3">
              <w:rPr>
                <w:rFonts w:ascii="Calibri" w:hAnsi="Calibri" w:cs="Calibri"/>
                <w:sz w:val="20"/>
                <w:szCs w:val="20"/>
              </w:rPr>
              <w:t>Assignment deadlines and restrictions are used appropriately to maintain a steady pace and promote academic rigor throughout the course.</w:t>
            </w:r>
            <w:r>
              <w:rPr>
                <w:rFonts w:ascii="Calibri" w:hAnsi="Calibri" w:cs="Calibri"/>
                <w:sz w:val="20"/>
                <w:szCs w:val="20"/>
              </w:rPr>
              <w:t xml:space="preserve"> </w:t>
            </w:r>
            <w:r w:rsidRPr="00674CE3">
              <w:rPr>
                <w:rFonts w:ascii="Calibri" w:hAnsi="Calibri" w:cs="Calibri"/>
                <w:color w:val="000000" w:themeColor="text1"/>
                <w:sz w:val="20"/>
                <w:szCs w:val="20"/>
              </w:rPr>
              <w:t>Optional: Differentiation is evident (e.g. utilized different due dates)</w:t>
            </w:r>
            <w:r>
              <w:rPr>
                <w:rFonts w:ascii="Calibri" w:hAnsi="Calibri" w:cs="Calibri"/>
                <w:color w:val="000000" w:themeColor="text1"/>
                <w:sz w:val="20"/>
                <w:szCs w:val="20"/>
              </w:rPr>
              <w:t xml:space="preserve">. </w:t>
            </w:r>
            <w:r>
              <w:rPr>
                <w:rFonts w:ascii="Calibri" w:eastAsia="Calibri" w:hAnsi="Calibri" w:cs="Calibri"/>
                <w:sz w:val="20"/>
                <w:szCs w:val="20"/>
              </w:rPr>
              <w:t xml:space="preserve">See Modules </w:t>
            </w:r>
          </w:p>
        </w:tc>
        <w:tc>
          <w:tcPr>
            <w:tcW w:w="1260" w:type="dxa"/>
          </w:tcPr>
          <w:p w14:paraId="3AE1A3CE" w14:textId="77777777" w:rsidR="00446E28" w:rsidRPr="00545022" w:rsidRDefault="00446E28" w:rsidP="00446E28">
            <w:pPr>
              <w:rPr>
                <w:rFonts w:ascii="Calibri" w:hAnsi="Calibri" w:cs="Calibri"/>
                <w:sz w:val="20"/>
                <w:szCs w:val="20"/>
              </w:rPr>
            </w:pPr>
          </w:p>
        </w:tc>
        <w:tc>
          <w:tcPr>
            <w:tcW w:w="2790" w:type="dxa"/>
          </w:tcPr>
          <w:p w14:paraId="7D55E57B" w14:textId="77777777" w:rsidR="00446E28" w:rsidRPr="00545022" w:rsidRDefault="00446E28" w:rsidP="00446E28">
            <w:pPr>
              <w:rPr>
                <w:rFonts w:ascii="Calibri" w:hAnsi="Calibri" w:cs="Calibri"/>
                <w:sz w:val="20"/>
                <w:szCs w:val="20"/>
              </w:rPr>
            </w:pPr>
          </w:p>
        </w:tc>
      </w:tr>
      <w:tr w:rsidR="00446E28" w14:paraId="77596424" w14:textId="77777777" w:rsidTr="00D72442">
        <w:tc>
          <w:tcPr>
            <w:tcW w:w="7195" w:type="dxa"/>
          </w:tcPr>
          <w:p w14:paraId="3CC1DA89" w14:textId="3498A786" w:rsidR="00446E28" w:rsidRDefault="00446E28" w:rsidP="00446E28">
            <w:pPr>
              <w:rPr>
                <w:rFonts w:ascii="Calibri" w:hAnsi="Calibri" w:cs="Calibri"/>
                <w:b/>
                <w:bCs/>
                <w:sz w:val="20"/>
                <w:szCs w:val="20"/>
              </w:rPr>
            </w:pPr>
            <w:r>
              <w:rPr>
                <w:rFonts w:ascii="Calibri" w:hAnsi="Calibri" w:cs="Calibri"/>
                <w:b/>
                <w:bCs/>
                <w:sz w:val="20"/>
                <w:szCs w:val="20"/>
              </w:rPr>
              <w:t xml:space="preserve">4.5 - </w:t>
            </w:r>
            <w:r w:rsidRPr="00674CE3">
              <w:rPr>
                <w:rFonts w:ascii="Calibri" w:hAnsi="Calibri" w:cs="Calibri"/>
                <w:b/>
                <w:bCs/>
                <w:sz w:val="20"/>
                <w:szCs w:val="20"/>
              </w:rPr>
              <w:t>RUBRIC/CRITERIA</w:t>
            </w:r>
            <w:r>
              <w:rPr>
                <w:rFonts w:ascii="Calibri" w:hAnsi="Calibri" w:cs="Calibri"/>
                <w:b/>
                <w:bCs/>
                <w:sz w:val="20"/>
                <w:szCs w:val="20"/>
              </w:rPr>
              <w:t xml:space="preserve"> </w:t>
            </w:r>
            <w:r>
              <w:rPr>
                <w:rFonts w:ascii="Segoe UI Symbol" w:hAnsi="Segoe UI Symbol" w:cs="Segoe UI Symbol"/>
                <w:color w:val="000000" w:themeColor="text1"/>
                <w:sz w:val="18"/>
                <w:szCs w:val="18"/>
              </w:rPr>
              <w:t xml:space="preserve"> </w:t>
            </w:r>
          </w:p>
        </w:tc>
        <w:tc>
          <w:tcPr>
            <w:tcW w:w="1260" w:type="dxa"/>
          </w:tcPr>
          <w:p w14:paraId="73E99D59" w14:textId="77777777" w:rsidR="00446E28" w:rsidRPr="00545022" w:rsidRDefault="00446E28" w:rsidP="00446E28">
            <w:pPr>
              <w:rPr>
                <w:rFonts w:ascii="Calibri" w:hAnsi="Calibri" w:cs="Calibri"/>
                <w:sz w:val="20"/>
                <w:szCs w:val="20"/>
              </w:rPr>
            </w:pPr>
          </w:p>
        </w:tc>
        <w:tc>
          <w:tcPr>
            <w:tcW w:w="2790" w:type="dxa"/>
          </w:tcPr>
          <w:p w14:paraId="64464888" w14:textId="77777777" w:rsidR="00446E28" w:rsidRPr="00545022" w:rsidRDefault="00446E28" w:rsidP="00446E28">
            <w:pPr>
              <w:rPr>
                <w:rFonts w:ascii="Calibri" w:hAnsi="Calibri" w:cs="Calibri"/>
                <w:sz w:val="20"/>
                <w:szCs w:val="20"/>
              </w:rPr>
            </w:pPr>
          </w:p>
        </w:tc>
      </w:tr>
      <w:tr w:rsidR="00446E28" w14:paraId="0C8703DF" w14:textId="77777777" w:rsidTr="00D72442">
        <w:tc>
          <w:tcPr>
            <w:tcW w:w="7195" w:type="dxa"/>
          </w:tcPr>
          <w:p w14:paraId="22B39A7E" w14:textId="0A3A3956" w:rsidR="00446E28" w:rsidRDefault="00446E28" w:rsidP="00446E28">
            <w:pPr>
              <w:rPr>
                <w:rFonts w:ascii="Calibri" w:hAnsi="Calibri" w:cs="Calibri"/>
                <w:b/>
                <w:bCs/>
                <w:sz w:val="20"/>
                <w:szCs w:val="20"/>
              </w:rPr>
            </w:pPr>
            <w:r w:rsidRPr="00674CE3">
              <w:rPr>
                <w:rFonts w:ascii="Calibri" w:hAnsi="Calibri" w:cs="Calibri"/>
                <w:sz w:val="20"/>
                <w:szCs w:val="20"/>
              </w:rPr>
              <w:t>A rubric or equivalent grading document is included to explain the</w:t>
            </w:r>
            <w:r>
              <w:rPr>
                <w:rFonts w:ascii="Calibri" w:hAnsi="Calibri" w:cs="Calibri"/>
                <w:sz w:val="20"/>
                <w:szCs w:val="20"/>
              </w:rPr>
              <w:t xml:space="preserve"> </w:t>
            </w:r>
            <w:r w:rsidRPr="00674CE3">
              <w:rPr>
                <w:rFonts w:ascii="Calibri" w:hAnsi="Calibri" w:cs="Calibri"/>
                <w:sz w:val="20"/>
                <w:szCs w:val="20"/>
              </w:rPr>
              <w:t>criteria for how each assessment will be evaluated.</w:t>
            </w:r>
            <w:r w:rsidRPr="00674CE3">
              <w:rPr>
                <w:rFonts w:ascii="Calibri" w:hAnsi="Calibri" w:cs="Calibri"/>
                <w:color w:val="000000" w:themeColor="text1"/>
                <w:sz w:val="20"/>
                <w:szCs w:val="20"/>
              </w:rPr>
              <w:t xml:space="preserve"> </w:t>
            </w:r>
          </w:p>
        </w:tc>
        <w:tc>
          <w:tcPr>
            <w:tcW w:w="1260" w:type="dxa"/>
          </w:tcPr>
          <w:p w14:paraId="5F3A9D5A" w14:textId="77777777" w:rsidR="00446E28" w:rsidRPr="00545022" w:rsidRDefault="00446E28" w:rsidP="00446E28">
            <w:pPr>
              <w:rPr>
                <w:rFonts w:ascii="Calibri" w:hAnsi="Calibri" w:cs="Calibri"/>
                <w:sz w:val="20"/>
                <w:szCs w:val="20"/>
              </w:rPr>
            </w:pPr>
          </w:p>
        </w:tc>
        <w:tc>
          <w:tcPr>
            <w:tcW w:w="2790" w:type="dxa"/>
          </w:tcPr>
          <w:p w14:paraId="66B36DC5" w14:textId="77777777" w:rsidR="00446E28" w:rsidRPr="00545022" w:rsidRDefault="00446E28" w:rsidP="00446E28">
            <w:pPr>
              <w:rPr>
                <w:rFonts w:ascii="Calibri" w:hAnsi="Calibri" w:cs="Calibri"/>
                <w:sz w:val="20"/>
                <w:szCs w:val="20"/>
              </w:rPr>
            </w:pPr>
          </w:p>
        </w:tc>
      </w:tr>
      <w:tr w:rsidR="00446E28" w14:paraId="0E44E408" w14:textId="77777777" w:rsidTr="00D72442">
        <w:tc>
          <w:tcPr>
            <w:tcW w:w="7195" w:type="dxa"/>
          </w:tcPr>
          <w:p w14:paraId="66C8F94B" w14:textId="67DAF831" w:rsidR="00446E28" w:rsidRPr="00674CE3" w:rsidRDefault="00446E28" w:rsidP="00446E28">
            <w:pPr>
              <w:rPr>
                <w:rFonts w:ascii="Calibri" w:hAnsi="Calibri" w:cs="Calibri"/>
                <w:sz w:val="20"/>
                <w:szCs w:val="20"/>
              </w:rPr>
            </w:pPr>
            <w:r>
              <w:rPr>
                <w:rFonts w:ascii="Calibri" w:hAnsi="Calibri" w:cs="Calibri"/>
                <w:b/>
                <w:bCs/>
                <w:sz w:val="20"/>
                <w:szCs w:val="20"/>
              </w:rPr>
              <w:t xml:space="preserve">4.6 - </w:t>
            </w:r>
            <w:r w:rsidRPr="00674CE3">
              <w:rPr>
                <w:rFonts w:ascii="Calibri" w:hAnsi="Calibri" w:cs="Calibri"/>
                <w:b/>
                <w:bCs/>
                <w:sz w:val="20"/>
                <w:szCs w:val="20"/>
              </w:rPr>
              <w:t>DISCUSSIONS</w:t>
            </w:r>
            <w:r>
              <w:rPr>
                <w:rFonts w:ascii="Calibri" w:hAnsi="Calibri" w:cs="Calibri"/>
                <w:b/>
                <w:bCs/>
                <w:sz w:val="20"/>
                <w:szCs w:val="20"/>
              </w:rPr>
              <w:t xml:space="preserve"> </w:t>
            </w:r>
            <w:r>
              <w:rPr>
                <w:rFonts w:ascii="Segoe UI Symbol" w:hAnsi="Segoe UI Symbol" w:cs="Segoe UI Symbol"/>
                <w:color w:val="000000" w:themeColor="text1"/>
                <w:sz w:val="18"/>
                <w:szCs w:val="18"/>
              </w:rPr>
              <w:t xml:space="preserve"> </w:t>
            </w:r>
          </w:p>
        </w:tc>
        <w:tc>
          <w:tcPr>
            <w:tcW w:w="1260" w:type="dxa"/>
          </w:tcPr>
          <w:p w14:paraId="471099DF" w14:textId="77777777" w:rsidR="00446E28" w:rsidRPr="00545022" w:rsidRDefault="00446E28" w:rsidP="00446E28">
            <w:pPr>
              <w:rPr>
                <w:rFonts w:ascii="Calibri" w:hAnsi="Calibri" w:cs="Calibri"/>
                <w:sz w:val="20"/>
                <w:szCs w:val="20"/>
              </w:rPr>
            </w:pPr>
          </w:p>
        </w:tc>
        <w:tc>
          <w:tcPr>
            <w:tcW w:w="2790" w:type="dxa"/>
          </w:tcPr>
          <w:p w14:paraId="62EBE1DE" w14:textId="77777777" w:rsidR="00446E28" w:rsidRPr="00545022" w:rsidRDefault="00446E28" w:rsidP="00446E28">
            <w:pPr>
              <w:rPr>
                <w:rFonts w:ascii="Calibri" w:hAnsi="Calibri" w:cs="Calibri"/>
                <w:sz w:val="20"/>
                <w:szCs w:val="20"/>
              </w:rPr>
            </w:pPr>
          </w:p>
        </w:tc>
      </w:tr>
      <w:tr w:rsidR="00446E28" w14:paraId="75CCC2E4" w14:textId="77777777" w:rsidTr="00D72442">
        <w:tc>
          <w:tcPr>
            <w:tcW w:w="7195" w:type="dxa"/>
          </w:tcPr>
          <w:p w14:paraId="549AB2D0" w14:textId="2E3C54FE" w:rsidR="00446E28" w:rsidRPr="00990155" w:rsidRDefault="00446E28" w:rsidP="00446E28">
            <w:pPr>
              <w:rPr>
                <w:rFonts w:ascii="Calibri" w:hAnsi="Calibri" w:cs="Calibri"/>
                <w:sz w:val="20"/>
                <w:szCs w:val="20"/>
              </w:rPr>
            </w:pPr>
            <w:r w:rsidRPr="00990155">
              <w:rPr>
                <w:rFonts w:ascii="Calibri" w:hAnsi="Calibri" w:cs="Calibri"/>
                <w:sz w:val="20"/>
                <w:szCs w:val="20"/>
              </w:rPr>
              <w:t xml:space="preserve">Discussion directions and expectations are clear and easy to follow. </w:t>
            </w:r>
            <w:r>
              <w:rPr>
                <w:rFonts w:ascii="Calibri" w:hAnsi="Calibri" w:cs="Calibri"/>
                <w:sz w:val="20"/>
                <w:szCs w:val="20"/>
              </w:rPr>
              <w:t xml:space="preserve">Instructions include overview, task, post and peer reply expectations, grading, and example of a post when appropriate. </w:t>
            </w:r>
          </w:p>
        </w:tc>
        <w:tc>
          <w:tcPr>
            <w:tcW w:w="1260" w:type="dxa"/>
          </w:tcPr>
          <w:p w14:paraId="4DCABF10" w14:textId="77777777" w:rsidR="00446E28" w:rsidRPr="00545022" w:rsidRDefault="00446E28" w:rsidP="00446E28">
            <w:pPr>
              <w:rPr>
                <w:rFonts w:ascii="Calibri" w:hAnsi="Calibri" w:cs="Calibri"/>
                <w:sz w:val="20"/>
                <w:szCs w:val="20"/>
              </w:rPr>
            </w:pPr>
          </w:p>
        </w:tc>
        <w:tc>
          <w:tcPr>
            <w:tcW w:w="2790" w:type="dxa"/>
          </w:tcPr>
          <w:p w14:paraId="7610990F" w14:textId="77777777" w:rsidR="00446E28" w:rsidRPr="00545022" w:rsidRDefault="00446E28" w:rsidP="00446E28">
            <w:pPr>
              <w:rPr>
                <w:rFonts w:ascii="Calibri" w:hAnsi="Calibri" w:cs="Calibri"/>
                <w:sz w:val="20"/>
                <w:szCs w:val="20"/>
              </w:rPr>
            </w:pPr>
          </w:p>
        </w:tc>
      </w:tr>
      <w:tr w:rsidR="00446E28" w14:paraId="0CE9D48C" w14:textId="77777777" w:rsidTr="00D72442">
        <w:tc>
          <w:tcPr>
            <w:tcW w:w="7195" w:type="dxa"/>
          </w:tcPr>
          <w:p w14:paraId="1874C3E2" w14:textId="2EC2B35C" w:rsidR="00446E28" w:rsidRPr="00674CE3" w:rsidRDefault="00446E28" w:rsidP="00446E28">
            <w:pPr>
              <w:rPr>
                <w:rFonts w:ascii="Calibri" w:hAnsi="Calibri" w:cs="Calibri"/>
                <w:sz w:val="20"/>
                <w:szCs w:val="20"/>
              </w:rPr>
            </w:pPr>
            <w:r>
              <w:rPr>
                <w:rFonts w:ascii="Calibri" w:hAnsi="Calibri" w:cs="Calibri"/>
                <w:b/>
                <w:bCs/>
                <w:sz w:val="20"/>
                <w:szCs w:val="20"/>
              </w:rPr>
              <w:t xml:space="preserve">4.7 - </w:t>
            </w:r>
            <w:r w:rsidRPr="00674CE3">
              <w:rPr>
                <w:rFonts w:ascii="Calibri" w:hAnsi="Calibri" w:cs="Calibri"/>
                <w:b/>
                <w:bCs/>
                <w:sz w:val="20"/>
                <w:szCs w:val="20"/>
              </w:rPr>
              <w:t>QUIZZES</w:t>
            </w:r>
            <w:r>
              <w:rPr>
                <w:rFonts w:ascii="Calibri" w:hAnsi="Calibri" w:cs="Calibri"/>
                <w:b/>
                <w:bCs/>
                <w:sz w:val="20"/>
                <w:szCs w:val="20"/>
              </w:rPr>
              <w:t xml:space="preserve"> </w:t>
            </w:r>
            <w:r>
              <w:rPr>
                <w:rFonts w:ascii="Segoe UI Symbol" w:hAnsi="Segoe UI Symbol" w:cs="Segoe UI Symbol"/>
                <w:color w:val="000000" w:themeColor="text1"/>
                <w:sz w:val="18"/>
                <w:szCs w:val="18"/>
              </w:rPr>
              <w:t xml:space="preserve"> </w:t>
            </w:r>
          </w:p>
        </w:tc>
        <w:tc>
          <w:tcPr>
            <w:tcW w:w="1260" w:type="dxa"/>
          </w:tcPr>
          <w:p w14:paraId="528B85B9" w14:textId="77777777" w:rsidR="00446E28" w:rsidRPr="00545022" w:rsidRDefault="00446E28" w:rsidP="00446E28">
            <w:pPr>
              <w:rPr>
                <w:rFonts w:ascii="Calibri" w:hAnsi="Calibri" w:cs="Calibri"/>
                <w:sz w:val="20"/>
                <w:szCs w:val="20"/>
              </w:rPr>
            </w:pPr>
          </w:p>
        </w:tc>
        <w:tc>
          <w:tcPr>
            <w:tcW w:w="2790" w:type="dxa"/>
          </w:tcPr>
          <w:p w14:paraId="4D95F521" w14:textId="77777777" w:rsidR="00446E28" w:rsidRPr="00545022" w:rsidRDefault="00446E28" w:rsidP="00446E28">
            <w:pPr>
              <w:rPr>
                <w:rFonts w:ascii="Calibri" w:hAnsi="Calibri" w:cs="Calibri"/>
                <w:sz w:val="20"/>
                <w:szCs w:val="20"/>
              </w:rPr>
            </w:pPr>
          </w:p>
        </w:tc>
      </w:tr>
      <w:tr w:rsidR="00446E28" w14:paraId="193DE8E7" w14:textId="77777777" w:rsidTr="00D72442">
        <w:tc>
          <w:tcPr>
            <w:tcW w:w="7195" w:type="dxa"/>
          </w:tcPr>
          <w:p w14:paraId="4BD4863F" w14:textId="0E636393" w:rsidR="00446E28" w:rsidRPr="00377C91" w:rsidRDefault="00446E28" w:rsidP="00446E28">
            <w:pPr>
              <w:rPr>
                <w:rFonts w:ascii="Calibri" w:eastAsia="Calibri" w:hAnsi="Calibri" w:cs="Calibri"/>
                <w:sz w:val="20"/>
                <w:szCs w:val="20"/>
              </w:rPr>
            </w:pPr>
            <w:r w:rsidRPr="00674CE3">
              <w:rPr>
                <w:rFonts w:ascii="Calibri" w:hAnsi="Calibri" w:cs="Calibri"/>
                <w:sz w:val="20"/>
                <w:szCs w:val="20"/>
              </w:rPr>
              <w:t xml:space="preserve">Quiz </w:t>
            </w:r>
            <w:r>
              <w:rPr>
                <w:rFonts w:ascii="Calibri" w:hAnsi="Calibri" w:cs="Calibri"/>
                <w:sz w:val="20"/>
                <w:szCs w:val="20"/>
              </w:rPr>
              <w:t>directions are detailed and give students insight into what to expect. Quizzes are set up with time limits and randomized questions when appropriate.</w:t>
            </w:r>
            <w:r w:rsidR="00AE3809" w:rsidRPr="00377C91">
              <w:rPr>
                <w:rFonts w:ascii="Calibri" w:eastAsia="Calibri" w:hAnsi="Calibri" w:cs="Calibri"/>
                <w:sz w:val="20"/>
                <w:szCs w:val="20"/>
              </w:rPr>
              <w:t xml:space="preserve"> </w:t>
            </w:r>
          </w:p>
        </w:tc>
        <w:tc>
          <w:tcPr>
            <w:tcW w:w="1260" w:type="dxa"/>
          </w:tcPr>
          <w:p w14:paraId="332EFCD9" w14:textId="77777777" w:rsidR="00446E28" w:rsidRPr="00545022" w:rsidRDefault="00446E28" w:rsidP="00446E28">
            <w:pPr>
              <w:rPr>
                <w:rFonts w:ascii="Calibri" w:hAnsi="Calibri" w:cs="Calibri"/>
                <w:sz w:val="20"/>
                <w:szCs w:val="20"/>
              </w:rPr>
            </w:pPr>
          </w:p>
        </w:tc>
        <w:tc>
          <w:tcPr>
            <w:tcW w:w="2790" w:type="dxa"/>
          </w:tcPr>
          <w:p w14:paraId="2CA6E221" w14:textId="77777777" w:rsidR="00446E28" w:rsidRPr="00545022" w:rsidRDefault="00446E28" w:rsidP="00446E28">
            <w:pPr>
              <w:rPr>
                <w:rFonts w:ascii="Calibri" w:hAnsi="Calibri" w:cs="Calibri"/>
                <w:sz w:val="20"/>
                <w:szCs w:val="20"/>
              </w:rPr>
            </w:pPr>
          </w:p>
        </w:tc>
      </w:tr>
      <w:tr w:rsidR="00446E28" w14:paraId="76B4D461" w14:textId="77777777" w:rsidTr="00D72442">
        <w:tc>
          <w:tcPr>
            <w:tcW w:w="7195" w:type="dxa"/>
          </w:tcPr>
          <w:p w14:paraId="379D7AA6" w14:textId="69D63FB1" w:rsidR="00446E28" w:rsidRPr="00674CE3" w:rsidRDefault="00446E28" w:rsidP="00446E28">
            <w:pPr>
              <w:rPr>
                <w:rFonts w:ascii="Calibri" w:hAnsi="Calibri" w:cs="Calibri"/>
                <w:sz w:val="20"/>
                <w:szCs w:val="20"/>
              </w:rPr>
            </w:pPr>
            <w:r>
              <w:rPr>
                <w:rFonts w:ascii="Calibri" w:hAnsi="Calibri" w:cs="Calibri"/>
                <w:b/>
                <w:bCs/>
                <w:sz w:val="20"/>
                <w:szCs w:val="20"/>
              </w:rPr>
              <w:lastRenderedPageBreak/>
              <w:t xml:space="preserve">4.8 - </w:t>
            </w:r>
            <w:r w:rsidRPr="00B933BD">
              <w:rPr>
                <w:rFonts w:ascii="Calibri" w:hAnsi="Calibri" w:cs="Calibri"/>
                <w:b/>
                <w:bCs/>
                <w:sz w:val="20"/>
                <w:szCs w:val="20"/>
              </w:rPr>
              <w:t>ASSIGNMENTS</w:t>
            </w:r>
            <w:r>
              <w:rPr>
                <w:rFonts w:ascii="Calibri" w:hAnsi="Calibri" w:cs="Calibri"/>
                <w:b/>
                <w:bCs/>
                <w:sz w:val="20"/>
                <w:szCs w:val="20"/>
              </w:rPr>
              <w:t xml:space="preserve"> </w:t>
            </w:r>
          </w:p>
        </w:tc>
        <w:tc>
          <w:tcPr>
            <w:tcW w:w="1260" w:type="dxa"/>
          </w:tcPr>
          <w:p w14:paraId="2F76F538" w14:textId="77777777" w:rsidR="00446E28" w:rsidRPr="00545022" w:rsidRDefault="00446E28" w:rsidP="00446E28">
            <w:pPr>
              <w:rPr>
                <w:rFonts w:ascii="Calibri" w:hAnsi="Calibri" w:cs="Calibri"/>
                <w:sz w:val="20"/>
                <w:szCs w:val="20"/>
              </w:rPr>
            </w:pPr>
          </w:p>
        </w:tc>
        <w:tc>
          <w:tcPr>
            <w:tcW w:w="2790" w:type="dxa"/>
          </w:tcPr>
          <w:p w14:paraId="01AA20B1" w14:textId="77777777" w:rsidR="00446E28" w:rsidRPr="00545022" w:rsidRDefault="00446E28" w:rsidP="00446E28">
            <w:pPr>
              <w:rPr>
                <w:rFonts w:ascii="Calibri" w:hAnsi="Calibri" w:cs="Calibri"/>
                <w:sz w:val="20"/>
                <w:szCs w:val="20"/>
              </w:rPr>
            </w:pPr>
          </w:p>
        </w:tc>
      </w:tr>
      <w:tr w:rsidR="00446E28" w14:paraId="199610DC" w14:textId="77777777" w:rsidTr="00D72442">
        <w:tc>
          <w:tcPr>
            <w:tcW w:w="7195" w:type="dxa"/>
          </w:tcPr>
          <w:p w14:paraId="0B184BC3" w14:textId="0E1598CA" w:rsidR="00446E28" w:rsidRPr="00DC2E45" w:rsidRDefault="00446E28" w:rsidP="00446E28">
            <w:pPr>
              <w:rPr>
                <w:rFonts w:ascii="Calibri" w:hAnsi="Calibri" w:cs="Calibri"/>
                <w:color w:val="000000" w:themeColor="text1"/>
                <w:sz w:val="20"/>
                <w:szCs w:val="20"/>
              </w:rPr>
            </w:pPr>
            <w:r w:rsidRPr="00674CE3">
              <w:rPr>
                <w:rFonts w:ascii="Calibri" w:hAnsi="Calibri" w:cs="Calibri"/>
                <w:sz w:val="20"/>
                <w:szCs w:val="20"/>
              </w:rPr>
              <w:t>An assignment is created for each paper, essay, presentation, etc., and is set up with points</w:t>
            </w:r>
            <w:r>
              <w:rPr>
                <w:rFonts w:ascii="Calibri" w:hAnsi="Calibri" w:cs="Calibri"/>
                <w:sz w:val="20"/>
                <w:szCs w:val="20"/>
              </w:rPr>
              <w:t xml:space="preserve"> and </w:t>
            </w:r>
            <w:r w:rsidRPr="00674CE3">
              <w:rPr>
                <w:rFonts w:ascii="Calibri" w:hAnsi="Calibri" w:cs="Calibri"/>
                <w:sz w:val="20"/>
                <w:szCs w:val="20"/>
              </w:rPr>
              <w:t xml:space="preserve">submission type. </w:t>
            </w:r>
            <w:r w:rsidRPr="00674CE3">
              <w:rPr>
                <w:rFonts w:ascii="Calibri" w:hAnsi="Calibri" w:cs="Calibri"/>
                <w:color w:val="000000" w:themeColor="text1"/>
                <w:sz w:val="20"/>
                <w:szCs w:val="20"/>
              </w:rPr>
              <w:t>Sample assignments are provided to illustrate instructor expectations</w:t>
            </w:r>
            <w:r>
              <w:rPr>
                <w:rFonts w:ascii="Calibri" w:hAnsi="Calibri" w:cs="Calibri"/>
                <w:color w:val="000000" w:themeColor="text1"/>
                <w:sz w:val="20"/>
                <w:szCs w:val="20"/>
              </w:rPr>
              <w:t xml:space="preserve">. </w:t>
            </w:r>
            <w:r>
              <w:rPr>
                <w:rFonts w:ascii="Calibri" w:hAnsi="Calibri" w:cs="Calibri"/>
                <w:sz w:val="20"/>
                <w:szCs w:val="20"/>
              </w:rPr>
              <w:t>Assignments support use of SpeedGrader to score and provide prompt and high-quality feedback.</w:t>
            </w:r>
          </w:p>
        </w:tc>
        <w:tc>
          <w:tcPr>
            <w:tcW w:w="1260" w:type="dxa"/>
          </w:tcPr>
          <w:p w14:paraId="3E1F2433" w14:textId="77777777" w:rsidR="00446E28" w:rsidRPr="00545022" w:rsidRDefault="00446E28" w:rsidP="00446E28">
            <w:pPr>
              <w:rPr>
                <w:rFonts w:ascii="Calibri" w:hAnsi="Calibri" w:cs="Calibri"/>
                <w:sz w:val="20"/>
                <w:szCs w:val="20"/>
              </w:rPr>
            </w:pPr>
          </w:p>
        </w:tc>
        <w:tc>
          <w:tcPr>
            <w:tcW w:w="2790" w:type="dxa"/>
          </w:tcPr>
          <w:p w14:paraId="4BBC8062" w14:textId="2F1196EC" w:rsidR="00446E28" w:rsidRPr="00545022" w:rsidRDefault="00446E28" w:rsidP="00446E28">
            <w:pPr>
              <w:rPr>
                <w:rFonts w:ascii="Calibri" w:hAnsi="Calibri" w:cs="Calibri"/>
                <w:sz w:val="20"/>
                <w:szCs w:val="20"/>
              </w:rPr>
            </w:pPr>
          </w:p>
        </w:tc>
      </w:tr>
      <w:tr w:rsidR="00446E28" w14:paraId="0BAC6E6D" w14:textId="77777777" w:rsidTr="00D72442">
        <w:tc>
          <w:tcPr>
            <w:tcW w:w="7195" w:type="dxa"/>
          </w:tcPr>
          <w:p w14:paraId="1C3E1CE4" w14:textId="5272BE7D" w:rsidR="00446E28" w:rsidRPr="00674CE3" w:rsidRDefault="00446E28" w:rsidP="00446E28">
            <w:pPr>
              <w:rPr>
                <w:rFonts w:ascii="Calibri" w:hAnsi="Calibri" w:cs="Calibri"/>
                <w:sz w:val="20"/>
                <w:szCs w:val="20"/>
              </w:rPr>
            </w:pPr>
            <w:r>
              <w:rPr>
                <w:rFonts w:ascii="Calibri" w:hAnsi="Calibri" w:cs="Calibri"/>
                <w:b/>
                <w:bCs/>
                <w:sz w:val="20"/>
                <w:szCs w:val="20"/>
              </w:rPr>
              <w:t xml:space="preserve">4.9 - </w:t>
            </w:r>
            <w:r w:rsidRPr="00674CE3">
              <w:rPr>
                <w:rFonts w:ascii="Calibri" w:hAnsi="Calibri" w:cs="Calibri"/>
                <w:b/>
                <w:bCs/>
                <w:sz w:val="20"/>
                <w:szCs w:val="20"/>
              </w:rPr>
              <w:t>GRADE CALCULATION</w:t>
            </w:r>
            <w:r>
              <w:rPr>
                <w:rFonts w:ascii="Calibri" w:hAnsi="Calibri" w:cs="Calibri"/>
                <w:b/>
                <w:bCs/>
                <w:sz w:val="20"/>
                <w:szCs w:val="20"/>
              </w:rPr>
              <w:t xml:space="preserve"> </w:t>
            </w:r>
          </w:p>
        </w:tc>
        <w:tc>
          <w:tcPr>
            <w:tcW w:w="1260" w:type="dxa"/>
          </w:tcPr>
          <w:p w14:paraId="15E71BEA" w14:textId="77777777" w:rsidR="00446E28" w:rsidRPr="00545022" w:rsidRDefault="00446E28" w:rsidP="00446E28">
            <w:pPr>
              <w:rPr>
                <w:rFonts w:ascii="Calibri" w:hAnsi="Calibri" w:cs="Calibri"/>
                <w:sz w:val="20"/>
                <w:szCs w:val="20"/>
              </w:rPr>
            </w:pPr>
          </w:p>
        </w:tc>
        <w:tc>
          <w:tcPr>
            <w:tcW w:w="2790" w:type="dxa"/>
          </w:tcPr>
          <w:p w14:paraId="5E26A59D" w14:textId="77777777" w:rsidR="00446E28" w:rsidRPr="00545022" w:rsidRDefault="00446E28" w:rsidP="00446E28">
            <w:pPr>
              <w:rPr>
                <w:rFonts w:ascii="Calibri" w:hAnsi="Calibri" w:cs="Calibri"/>
                <w:sz w:val="20"/>
                <w:szCs w:val="20"/>
              </w:rPr>
            </w:pPr>
          </w:p>
        </w:tc>
      </w:tr>
      <w:tr w:rsidR="00446E28" w14:paraId="0FED0F39" w14:textId="77777777" w:rsidTr="00D72442">
        <w:tc>
          <w:tcPr>
            <w:tcW w:w="7195" w:type="dxa"/>
          </w:tcPr>
          <w:p w14:paraId="065A8DE8" w14:textId="6D9325EB" w:rsidR="00446E28" w:rsidRPr="00DC2E45" w:rsidRDefault="00446E28" w:rsidP="00446E28">
            <w:pPr>
              <w:rPr>
                <w:rFonts w:ascii="Calibri" w:hAnsi="Calibri" w:cs="Calibri"/>
                <w:color w:val="000000" w:themeColor="text1"/>
                <w:sz w:val="20"/>
                <w:szCs w:val="20"/>
              </w:rPr>
            </w:pPr>
            <w:r w:rsidRPr="00674CE3">
              <w:rPr>
                <w:rFonts w:ascii="Calibri" w:hAnsi="Calibri" w:cs="Calibri"/>
                <w:sz w:val="20"/>
                <w:szCs w:val="20"/>
              </w:rPr>
              <w:t xml:space="preserve">Grades are set to calculate correctly. </w:t>
            </w:r>
            <w:r w:rsidRPr="00674CE3">
              <w:rPr>
                <w:rFonts w:ascii="Calibri" w:hAnsi="Calibri" w:cs="Calibri"/>
                <w:color w:val="000000" w:themeColor="text1"/>
                <w:sz w:val="20"/>
                <w:szCs w:val="20"/>
              </w:rPr>
              <w:t>Students have easy access to a well-designed and up-to-date gradebook</w:t>
            </w:r>
            <w:r>
              <w:rPr>
                <w:rFonts w:ascii="Calibri" w:hAnsi="Calibri" w:cs="Calibri"/>
                <w:color w:val="000000" w:themeColor="text1"/>
                <w:sz w:val="20"/>
                <w:szCs w:val="20"/>
              </w:rPr>
              <w:t xml:space="preserve">. </w:t>
            </w:r>
          </w:p>
        </w:tc>
        <w:tc>
          <w:tcPr>
            <w:tcW w:w="1260" w:type="dxa"/>
          </w:tcPr>
          <w:p w14:paraId="5B02A883" w14:textId="77777777" w:rsidR="00446E28" w:rsidRPr="00545022" w:rsidRDefault="00446E28" w:rsidP="00446E28">
            <w:pPr>
              <w:rPr>
                <w:rFonts w:ascii="Calibri" w:hAnsi="Calibri" w:cs="Calibri"/>
                <w:sz w:val="20"/>
                <w:szCs w:val="20"/>
              </w:rPr>
            </w:pPr>
          </w:p>
        </w:tc>
        <w:tc>
          <w:tcPr>
            <w:tcW w:w="2790" w:type="dxa"/>
          </w:tcPr>
          <w:p w14:paraId="1007A261" w14:textId="77777777" w:rsidR="00446E28" w:rsidRPr="00545022" w:rsidRDefault="00446E28" w:rsidP="00446E28">
            <w:pPr>
              <w:rPr>
                <w:rFonts w:ascii="Calibri" w:hAnsi="Calibri" w:cs="Calibri"/>
                <w:sz w:val="20"/>
                <w:szCs w:val="20"/>
              </w:rPr>
            </w:pPr>
          </w:p>
        </w:tc>
      </w:tr>
      <w:tr w:rsidR="00446E28" w14:paraId="6C9BCD0F" w14:textId="77777777" w:rsidTr="00D72442">
        <w:tc>
          <w:tcPr>
            <w:tcW w:w="7195" w:type="dxa"/>
          </w:tcPr>
          <w:p w14:paraId="6661B9AE" w14:textId="33F6663C" w:rsidR="00446E28" w:rsidRPr="00674CE3" w:rsidRDefault="00446E28" w:rsidP="00446E28">
            <w:pPr>
              <w:rPr>
                <w:rFonts w:ascii="Calibri" w:hAnsi="Calibri" w:cs="Calibri"/>
                <w:sz w:val="20"/>
                <w:szCs w:val="20"/>
              </w:rPr>
            </w:pPr>
            <w:r>
              <w:rPr>
                <w:rFonts w:ascii="Calibri" w:hAnsi="Calibri" w:cs="Calibri"/>
                <w:b/>
                <w:bCs/>
                <w:sz w:val="20"/>
                <w:szCs w:val="20"/>
              </w:rPr>
              <w:t xml:space="preserve">4.10 - </w:t>
            </w:r>
            <w:r w:rsidRPr="00674CE3">
              <w:rPr>
                <w:rFonts w:ascii="Calibri" w:hAnsi="Calibri" w:cs="Calibri"/>
                <w:b/>
                <w:bCs/>
                <w:sz w:val="20"/>
                <w:szCs w:val="20"/>
              </w:rPr>
              <w:t>COURSE FEEDBACK</w:t>
            </w:r>
            <w:r>
              <w:rPr>
                <w:rFonts w:ascii="Calibri" w:hAnsi="Calibri" w:cs="Calibri"/>
                <w:b/>
                <w:bCs/>
                <w:sz w:val="20"/>
                <w:szCs w:val="20"/>
              </w:rPr>
              <w:t xml:space="preserve"> </w:t>
            </w:r>
            <w:r w:rsidR="00AB71CE">
              <w:rPr>
                <w:rFonts w:ascii="Calibri" w:hAnsi="Calibri" w:cs="Calibri"/>
                <w:b/>
                <w:bCs/>
                <w:noProof/>
                <w:sz w:val="20"/>
                <w:szCs w:val="20"/>
              </w:rPr>
              <w:drawing>
                <wp:inline distT="0" distB="0" distL="0" distR="0" wp14:anchorId="0EBCE5CA" wp14:editId="61C4B4F4">
                  <wp:extent cx="213360" cy="120015"/>
                  <wp:effectExtent l="0" t="0" r="2540" b="0"/>
                  <wp:docPr id="1578162935" name="Picture 1578162935" descr="A colorful gauge with different colored fa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62935" name="Picture 1578162935" descr="A colorful gauge with different colored faces.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977" cy="140612"/>
                          </a:xfrm>
                          <a:prstGeom prst="rect">
                            <a:avLst/>
                          </a:prstGeom>
                        </pic:spPr>
                      </pic:pic>
                    </a:graphicData>
                  </a:graphic>
                </wp:inline>
              </w:drawing>
            </w:r>
          </w:p>
        </w:tc>
        <w:tc>
          <w:tcPr>
            <w:tcW w:w="1260" w:type="dxa"/>
          </w:tcPr>
          <w:p w14:paraId="4E1D38AE" w14:textId="77777777" w:rsidR="00446E28" w:rsidRPr="00545022" w:rsidRDefault="00446E28" w:rsidP="00446E28">
            <w:pPr>
              <w:rPr>
                <w:rFonts w:ascii="Calibri" w:hAnsi="Calibri" w:cs="Calibri"/>
                <w:sz w:val="20"/>
                <w:szCs w:val="20"/>
              </w:rPr>
            </w:pPr>
          </w:p>
        </w:tc>
        <w:tc>
          <w:tcPr>
            <w:tcW w:w="2790" w:type="dxa"/>
          </w:tcPr>
          <w:p w14:paraId="52143756" w14:textId="77777777" w:rsidR="00446E28" w:rsidRPr="00545022" w:rsidRDefault="00446E28" w:rsidP="00446E28">
            <w:pPr>
              <w:rPr>
                <w:rFonts w:ascii="Calibri" w:hAnsi="Calibri" w:cs="Calibri"/>
                <w:sz w:val="20"/>
                <w:szCs w:val="20"/>
              </w:rPr>
            </w:pPr>
          </w:p>
        </w:tc>
      </w:tr>
      <w:tr w:rsidR="00446E28" w14:paraId="56D574DB" w14:textId="77777777" w:rsidTr="00D72442">
        <w:tc>
          <w:tcPr>
            <w:tcW w:w="7195" w:type="dxa"/>
          </w:tcPr>
          <w:p w14:paraId="141E6E18" w14:textId="3DE36649" w:rsidR="00446E28" w:rsidRPr="00A40172" w:rsidRDefault="00446E28" w:rsidP="00446E28">
            <w:pPr>
              <w:rPr>
                <w:rFonts w:ascii="Calibri" w:hAnsi="Calibri" w:cs="Calibri"/>
                <w:color w:val="000000" w:themeColor="text1"/>
                <w:sz w:val="20"/>
                <w:szCs w:val="20"/>
              </w:rPr>
            </w:pPr>
            <w:r w:rsidRPr="00674CE3">
              <w:rPr>
                <w:rFonts w:ascii="Calibri" w:hAnsi="Calibri" w:cs="Calibri"/>
                <w:color w:val="000000" w:themeColor="text1"/>
                <w:sz w:val="20"/>
                <w:szCs w:val="20"/>
              </w:rPr>
              <w:t>Students have multiple opportunities to provide feedback on course design, course content, course experience, and ease of online technology.</w:t>
            </w:r>
            <w:r>
              <w:rPr>
                <w:rFonts w:ascii="Calibri" w:hAnsi="Calibri" w:cs="Calibri"/>
                <w:color w:val="000000" w:themeColor="text1"/>
                <w:sz w:val="20"/>
                <w:szCs w:val="20"/>
              </w:rPr>
              <w:t xml:space="preserve"> </w:t>
            </w:r>
          </w:p>
        </w:tc>
        <w:tc>
          <w:tcPr>
            <w:tcW w:w="1260" w:type="dxa"/>
          </w:tcPr>
          <w:p w14:paraId="6E725A78" w14:textId="77777777" w:rsidR="00446E28" w:rsidRPr="00545022" w:rsidRDefault="00446E28" w:rsidP="00446E28">
            <w:pPr>
              <w:rPr>
                <w:rFonts w:ascii="Calibri" w:hAnsi="Calibri" w:cs="Calibri"/>
                <w:sz w:val="20"/>
                <w:szCs w:val="20"/>
              </w:rPr>
            </w:pPr>
          </w:p>
        </w:tc>
        <w:tc>
          <w:tcPr>
            <w:tcW w:w="2790" w:type="dxa"/>
          </w:tcPr>
          <w:p w14:paraId="34059FEF" w14:textId="77777777" w:rsidR="00446E28" w:rsidRPr="00545022" w:rsidRDefault="00446E28" w:rsidP="00446E28">
            <w:pPr>
              <w:rPr>
                <w:rFonts w:ascii="Calibri" w:hAnsi="Calibri" w:cs="Calibri"/>
                <w:sz w:val="20"/>
                <w:szCs w:val="20"/>
              </w:rPr>
            </w:pPr>
          </w:p>
        </w:tc>
      </w:tr>
    </w:tbl>
    <w:p w14:paraId="090F7FE7" w14:textId="4D05D505" w:rsidR="00591F6C" w:rsidRDefault="00591F6C" w:rsidP="004F1B1D"/>
    <w:tbl>
      <w:tblPr>
        <w:tblStyle w:val="TableGrid"/>
        <w:tblW w:w="11245" w:type="dxa"/>
        <w:tblInd w:w="-900" w:type="dxa"/>
        <w:tblLook w:val="04A0" w:firstRow="1" w:lastRow="0" w:firstColumn="1" w:lastColumn="0" w:noHBand="0" w:noVBand="1"/>
      </w:tblPr>
      <w:tblGrid>
        <w:gridCol w:w="7195"/>
        <w:gridCol w:w="1260"/>
        <w:gridCol w:w="2790"/>
      </w:tblGrid>
      <w:tr w:rsidR="004F1B1D" w14:paraId="3C2A4DAE" w14:textId="77777777" w:rsidTr="00D72442">
        <w:tc>
          <w:tcPr>
            <w:tcW w:w="7195" w:type="dxa"/>
            <w:shd w:val="clear" w:color="auto" w:fill="C00000"/>
          </w:tcPr>
          <w:p w14:paraId="605E209C" w14:textId="7B02DA9D" w:rsidR="004F1B1D" w:rsidRPr="004F1B1D" w:rsidRDefault="00446E28" w:rsidP="004F1B1D">
            <w:r>
              <w:rPr>
                <w:rFonts w:ascii="Calibri" w:hAnsi="Calibri" w:cs="Calibri"/>
                <w:b/>
                <w:bCs/>
              </w:rPr>
              <w:t>5</w:t>
            </w:r>
            <w:r w:rsidR="004F1B1D" w:rsidRPr="004F1B1D">
              <w:rPr>
                <w:rFonts w:ascii="Calibri" w:hAnsi="Calibri" w:cs="Calibri"/>
                <w:b/>
                <w:bCs/>
              </w:rPr>
              <w:t>. INTERACTION</w:t>
            </w:r>
            <w:r w:rsidR="00FC4456">
              <w:rPr>
                <w:rFonts w:ascii="Calibri" w:hAnsi="Calibri" w:cs="Calibri"/>
                <w:b/>
                <w:bCs/>
              </w:rPr>
              <w:t xml:space="preserve"> AND </w:t>
            </w:r>
            <w:r w:rsidR="00FC4456" w:rsidRPr="004F1B1D">
              <w:rPr>
                <w:rFonts w:ascii="Calibri" w:hAnsi="Calibri" w:cs="Calibri"/>
                <w:b/>
                <w:bCs/>
              </w:rPr>
              <w:t>COMMUNITY</w:t>
            </w:r>
          </w:p>
        </w:tc>
        <w:tc>
          <w:tcPr>
            <w:tcW w:w="1260" w:type="dxa"/>
            <w:shd w:val="clear" w:color="auto" w:fill="C00000"/>
          </w:tcPr>
          <w:p w14:paraId="1615EFCB" w14:textId="36359EC2" w:rsidR="004F1B1D" w:rsidRPr="004F1B1D" w:rsidRDefault="004F1B1D" w:rsidP="004F1B1D">
            <w:r w:rsidRPr="004F1B1D">
              <w:rPr>
                <w:rFonts w:ascii="Calibri" w:hAnsi="Calibri" w:cs="Calibri"/>
                <w:b/>
                <w:bCs/>
                <w:color w:val="FFFFFF" w:themeColor="background1"/>
              </w:rPr>
              <w:t>SCORE</w:t>
            </w:r>
          </w:p>
        </w:tc>
        <w:tc>
          <w:tcPr>
            <w:tcW w:w="2790" w:type="dxa"/>
            <w:shd w:val="clear" w:color="auto" w:fill="C00000"/>
          </w:tcPr>
          <w:p w14:paraId="629D0088" w14:textId="7F23862D" w:rsidR="004F1B1D" w:rsidRPr="004F1B1D" w:rsidRDefault="007D02E3" w:rsidP="004F1B1D">
            <w:r>
              <w:rPr>
                <w:rFonts w:ascii="Calibri" w:hAnsi="Calibri" w:cs="Calibri"/>
                <w:b/>
                <w:bCs/>
                <w:color w:val="FFFFFF" w:themeColor="background1"/>
              </w:rPr>
              <w:t>ACTION PLAN</w:t>
            </w:r>
          </w:p>
        </w:tc>
      </w:tr>
      <w:tr w:rsidR="007D6CA7" w14:paraId="0A93FAE8" w14:textId="77777777" w:rsidTr="00FB4354">
        <w:tc>
          <w:tcPr>
            <w:tcW w:w="11245" w:type="dxa"/>
            <w:gridSpan w:val="3"/>
            <w:shd w:val="clear" w:color="auto" w:fill="F7CAAC" w:themeFill="accent2" w:themeFillTint="66"/>
          </w:tcPr>
          <w:p w14:paraId="758BADB5" w14:textId="3B8CE04E" w:rsidR="007D6CA7" w:rsidRPr="00F04F08" w:rsidRDefault="007D6CA7" w:rsidP="004F1B1D">
            <w:pPr>
              <w:rPr>
                <w:sz w:val="20"/>
                <w:szCs w:val="20"/>
              </w:rPr>
            </w:pPr>
            <w:r w:rsidRPr="00F04F08">
              <w:rPr>
                <w:rFonts w:ascii="Calibri" w:hAnsi="Calibri" w:cs="Calibri"/>
                <w:sz w:val="20"/>
                <w:szCs w:val="20"/>
              </w:rPr>
              <w:t>This section focuses on community building and interaction online, and ways in which activities such as discussion can enhance students’ engagement with each other, content, and the instructor.</w:t>
            </w:r>
          </w:p>
        </w:tc>
      </w:tr>
      <w:tr w:rsidR="004F1B1D" w14:paraId="0D0F5184" w14:textId="77777777" w:rsidTr="00A8167E">
        <w:tc>
          <w:tcPr>
            <w:tcW w:w="7195" w:type="dxa"/>
            <w:vAlign w:val="center"/>
          </w:tcPr>
          <w:p w14:paraId="6A0D5D63" w14:textId="31A0ABEA" w:rsidR="004F1B1D" w:rsidRDefault="00446E28" w:rsidP="00A8167E">
            <w:r>
              <w:rPr>
                <w:rFonts w:ascii="Calibri" w:hAnsi="Calibri" w:cs="Calibri"/>
                <w:b/>
                <w:bCs/>
                <w:sz w:val="20"/>
                <w:szCs w:val="20"/>
              </w:rPr>
              <w:t>5</w:t>
            </w:r>
            <w:r w:rsidR="004F1B1D">
              <w:rPr>
                <w:rFonts w:ascii="Calibri" w:hAnsi="Calibri" w:cs="Calibri"/>
                <w:b/>
                <w:bCs/>
                <w:sz w:val="20"/>
                <w:szCs w:val="20"/>
              </w:rPr>
              <w:t xml:space="preserve">.1 - </w:t>
            </w:r>
            <w:r w:rsidR="004F1B1D" w:rsidRPr="00674CE3">
              <w:rPr>
                <w:rFonts w:ascii="Calibri" w:hAnsi="Calibri" w:cs="Calibri"/>
                <w:b/>
                <w:bCs/>
                <w:sz w:val="20"/>
                <w:szCs w:val="20"/>
              </w:rPr>
              <w:t>INTERACTION</w:t>
            </w:r>
            <w:r w:rsidR="00FC4456">
              <w:rPr>
                <w:rFonts w:ascii="Calibri" w:hAnsi="Calibri" w:cs="Calibri"/>
                <w:b/>
                <w:bCs/>
                <w:sz w:val="20"/>
                <w:szCs w:val="20"/>
              </w:rPr>
              <w:t xml:space="preserve"> AND COMMUNITY</w:t>
            </w:r>
            <w:r w:rsidR="00573FB2">
              <w:rPr>
                <w:rFonts w:ascii="Calibri" w:hAnsi="Calibri" w:cs="Calibri"/>
                <w:b/>
                <w:bCs/>
                <w:sz w:val="20"/>
                <w:szCs w:val="20"/>
              </w:rPr>
              <w:t xml:space="preserve"> </w:t>
            </w:r>
            <w:r w:rsidR="00AB71CE">
              <w:rPr>
                <w:rFonts w:ascii="Calibri" w:hAnsi="Calibri" w:cs="Calibri"/>
                <w:b/>
                <w:bCs/>
                <w:noProof/>
                <w:sz w:val="20"/>
                <w:szCs w:val="20"/>
              </w:rPr>
              <w:drawing>
                <wp:inline distT="0" distB="0" distL="0" distR="0" wp14:anchorId="7BF0074C" wp14:editId="37B816CE">
                  <wp:extent cx="213360" cy="120015"/>
                  <wp:effectExtent l="0" t="0" r="2540" b="0"/>
                  <wp:docPr id="1301976432" name="Picture 1301976432" descr="A colorful gauge with different colored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76432" name="Picture 1301976432" descr="A colorful gauge with different colored fac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977" cy="140612"/>
                          </a:xfrm>
                          <a:prstGeom prst="rect">
                            <a:avLst/>
                          </a:prstGeom>
                        </pic:spPr>
                      </pic:pic>
                    </a:graphicData>
                  </a:graphic>
                </wp:inline>
              </w:drawing>
            </w:r>
          </w:p>
        </w:tc>
        <w:tc>
          <w:tcPr>
            <w:tcW w:w="1260" w:type="dxa"/>
          </w:tcPr>
          <w:p w14:paraId="1DC48744" w14:textId="77777777" w:rsidR="004F1B1D" w:rsidRDefault="004F1B1D" w:rsidP="004F1B1D"/>
        </w:tc>
        <w:tc>
          <w:tcPr>
            <w:tcW w:w="2790" w:type="dxa"/>
          </w:tcPr>
          <w:p w14:paraId="17860F8D" w14:textId="77777777" w:rsidR="004F1B1D" w:rsidRDefault="004F1B1D" w:rsidP="004F1B1D"/>
        </w:tc>
      </w:tr>
      <w:tr w:rsidR="004F1B1D" w14:paraId="6BD5122C" w14:textId="77777777" w:rsidTr="00D72442">
        <w:tc>
          <w:tcPr>
            <w:tcW w:w="7195" w:type="dxa"/>
          </w:tcPr>
          <w:p w14:paraId="1FB6FEC3" w14:textId="41228C7A" w:rsidR="004F1B1D" w:rsidRPr="00B91A59" w:rsidRDefault="001D1F77" w:rsidP="00B91A59">
            <w:pPr>
              <w:rPr>
                <w:rFonts w:ascii="Calibri" w:hAnsi="Calibri" w:cs="Calibri"/>
                <w:sz w:val="20"/>
                <w:szCs w:val="20"/>
              </w:rPr>
            </w:pPr>
            <w:r w:rsidRPr="001D1F77">
              <w:rPr>
                <w:rFonts w:ascii="Calibri" w:hAnsi="Calibri" w:cs="Calibri"/>
                <w:sz w:val="20"/>
                <w:szCs w:val="20"/>
              </w:rPr>
              <w:t xml:space="preserve">Course provides </w:t>
            </w:r>
            <w:r w:rsidR="00FC4456">
              <w:rPr>
                <w:rFonts w:ascii="Calibri" w:hAnsi="Calibri" w:cs="Calibri"/>
                <w:sz w:val="20"/>
                <w:szCs w:val="20"/>
              </w:rPr>
              <w:t xml:space="preserve">opportunities </w:t>
            </w:r>
            <w:r w:rsidRPr="001D1F77">
              <w:rPr>
                <w:rFonts w:ascii="Calibri" w:hAnsi="Calibri" w:cs="Calibri"/>
                <w:sz w:val="20"/>
                <w:szCs w:val="20"/>
              </w:rPr>
              <w:t xml:space="preserve">to build a sense of community, support open communication, </w:t>
            </w:r>
            <w:r w:rsidR="00FC4456" w:rsidRPr="001D1F77">
              <w:rPr>
                <w:rFonts w:ascii="Calibri" w:hAnsi="Calibri" w:cs="Calibri"/>
                <w:sz w:val="20"/>
                <w:szCs w:val="20"/>
              </w:rPr>
              <w:t>share resources and inject knowledge from diverse sources of information</w:t>
            </w:r>
            <w:r w:rsidR="00916A9B">
              <w:rPr>
                <w:rFonts w:ascii="Calibri" w:hAnsi="Calibri" w:cs="Calibri"/>
                <w:sz w:val="20"/>
                <w:szCs w:val="20"/>
              </w:rPr>
              <w:t>,</w:t>
            </w:r>
            <w:r w:rsidR="00FC4456" w:rsidRPr="001D1F77">
              <w:rPr>
                <w:rFonts w:ascii="Calibri" w:hAnsi="Calibri" w:cs="Calibri"/>
                <w:sz w:val="20"/>
                <w:szCs w:val="20"/>
              </w:rPr>
              <w:t xml:space="preserve"> </w:t>
            </w:r>
            <w:r w:rsidRPr="001D1F77">
              <w:rPr>
                <w:rFonts w:ascii="Calibri" w:hAnsi="Calibri" w:cs="Calibri"/>
                <w:sz w:val="20"/>
                <w:szCs w:val="20"/>
              </w:rPr>
              <w:t xml:space="preserve">and establish trust </w:t>
            </w:r>
            <w:r w:rsidR="00FC4456" w:rsidRPr="001D1F77">
              <w:rPr>
                <w:rFonts w:ascii="Calibri" w:hAnsi="Calibri" w:cs="Calibri"/>
                <w:sz w:val="20"/>
                <w:szCs w:val="20"/>
              </w:rPr>
              <w:t xml:space="preserve">with guidance and/or standards from the instructor </w:t>
            </w:r>
            <w:r w:rsidRPr="001D1F77">
              <w:rPr>
                <w:rFonts w:ascii="Calibri" w:hAnsi="Calibri" w:cs="Calibri"/>
                <w:sz w:val="20"/>
                <w:szCs w:val="20"/>
              </w:rPr>
              <w:t>(e.g., ice-breaking activities, planned Office Hours, dedicated discussion forums</w:t>
            </w:r>
            <w:r>
              <w:rPr>
                <w:rFonts w:ascii="Calibri" w:hAnsi="Calibri" w:cs="Calibri"/>
                <w:sz w:val="20"/>
                <w:szCs w:val="20"/>
              </w:rPr>
              <w:t>, and peer reviews</w:t>
            </w:r>
            <w:r w:rsidRPr="001D1F77">
              <w:rPr>
                <w:rFonts w:ascii="Calibri" w:hAnsi="Calibri" w:cs="Calibri"/>
                <w:sz w:val="20"/>
                <w:szCs w:val="20"/>
              </w:rPr>
              <w:t>).</w:t>
            </w:r>
            <w:r>
              <w:rPr>
                <w:rFonts w:ascii="Calibri" w:hAnsi="Calibri" w:cs="Calibri"/>
                <w:sz w:val="20"/>
                <w:szCs w:val="20"/>
              </w:rPr>
              <w:t xml:space="preserve"> </w:t>
            </w:r>
          </w:p>
        </w:tc>
        <w:tc>
          <w:tcPr>
            <w:tcW w:w="1260" w:type="dxa"/>
          </w:tcPr>
          <w:p w14:paraId="4A582F18" w14:textId="77777777" w:rsidR="004F1B1D" w:rsidRDefault="004F1B1D" w:rsidP="004F1B1D"/>
        </w:tc>
        <w:tc>
          <w:tcPr>
            <w:tcW w:w="2790" w:type="dxa"/>
          </w:tcPr>
          <w:p w14:paraId="341384A9" w14:textId="77777777" w:rsidR="004F1B1D" w:rsidRDefault="004F1B1D" w:rsidP="004F1B1D"/>
        </w:tc>
      </w:tr>
      <w:tr w:rsidR="004F1B1D" w14:paraId="0930E569" w14:textId="77777777" w:rsidTr="00A8167E">
        <w:tc>
          <w:tcPr>
            <w:tcW w:w="7195" w:type="dxa"/>
            <w:vAlign w:val="center"/>
          </w:tcPr>
          <w:p w14:paraId="68270676" w14:textId="6FBBABD0" w:rsidR="004F1B1D" w:rsidRDefault="00446E28" w:rsidP="00A8167E">
            <w:r>
              <w:rPr>
                <w:rFonts w:ascii="Calibri" w:hAnsi="Calibri" w:cs="Calibri"/>
                <w:b/>
                <w:bCs/>
                <w:sz w:val="20"/>
                <w:szCs w:val="20"/>
              </w:rPr>
              <w:t>5</w:t>
            </w:r>
            <w:r w:rsidR="004F1B1D">
              <w:rPr>
                <w:rFonts w:ascii="Calibri" w:hAnsi="Calibri" w:cs="Calibri"/>
                <w:b/>
                <w:bCs/>
                <w:sz w:val="20"/>
                <w:szCs w:val="20"/>
              </w:rPr>
              <w:t xml:space="preserve">.2 - </w:t>
            </w:r>
            <w:r w:rsidR="001D1F77">
              <w:rPr>
                <w:rFonts w:ascii="Calibri" w:hAnsi="Calibri" w:cs="Calibri"/>
                <w:b/>
                <w:bCs/>
                <w:sz w:val="20"/>
                <w:szCs w:val="20"/>
              </w:rPr>
              <w:t>VARIETY OF INTERACTION</w:t>
            </w:r>
            <w:r w:rsidR="004F1B1D" w:rsidRPr="00674CE3">
              <w:rPr>
                <w:rFonts w:ascii="Calibri" w:hAnsi="Calibri" w:cs="Calibri"/>
                <w:b/>
                <w:bCs/>
                <w:sz w:val="20"/>
                <w:szCs w:val="20"/>
              </w:rPr>
              <w:t xml:space="preserve"> </w:t>
            </w:r>
            <w:r w:rsidR="00AB71CE">
              <w:rPr>
                <w:rFonts w:ascii="Calibri" w:hAnsi="Calibri" w:cs="Calibri"/>
                <w:b/>
                <w:bCs/>
                <w:noProof/>
                <w:sz w:val="20"/>
                <w:szCs w:val="20"/>
              </w:rPr>
              <w:drawing>
                <wp:inline distT="0" distB="0" distL="0" distR="0" wp14:anchorId="0DBB5017" wp14:editId="63FDD498">
                  <wp:extent cx="213360" cy="120015"/>
                  <wp:effectExtent l="0" t="0" r="2540" b="0"/>
                  <wp:docPr id="957073153" name="Picture 957073153" descr="A colorful gauge with different colored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73153" name="Picture 957073153" descr="A colorful gauge with different colored fac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977" cy="140612"/>
                          </a:xfrm>
                          <a:prstGeom prst="rect">
                            <a:avLst/>
                          </a:prstGeom>
                        </pic:spPr>
                      </pic:pic>
                    </a:graphicData>
                  </a:graphic>
                </wp:inline>
              </w:drawing>
            </w:r>
          </w:p>
        </w:tc>
        <w:tc>
          <w:tcPr>
            <w:tcW w:w="1260" w:type="dxa"/>
          </w:tcPr>
          <w:p w14:paraId="3C2FCD09" w14:textId="77777777" w:rsidR="004F1B1D" w:rsidRDefault="004F1B1D" w:rsidP="004F1B1D"/>
        </w:tc>
        <w:tc>
          <w:tcPr>
            <w:tcW w:w="2790" w:type="dxa"/>
          </w:tcPr>
          <w:p w14:paraId="10D9A8E4" w14:textId="77777777" w:rsidR="004F1B1D" w:rsidRDefault="004F1B1D" w:rsidP="004F1B1D"/>
        </w:tc>
      </w:tr>
      <w:tr w:rsidR="004F1B1D" w14:paraId="3F1F9DF3" w14:textId="77777777" w:rsidTr="00D72442">
        <w:tc>
          <w:tcPr>
            <w:tcW w:w="7195" w:type="dxa"/>
          </w:tcPr>
          <w:p w14:paraId="33DD9190" w14:textId="6573F192" w:rsidR="004F1B1D" w:rsidRPr="00DC2E45" w:rsidRDefault="00FC4456" w:rsidP="00DC2E45">
            <w:pPr>
              <w:rPr>
                <w:rFonts w:ascii="Calibri" w:hAnsi="Calibri" w:cs="Calibri"/>
                <w:sz w:val="20"/>
                <w:szCs w:val="20"/>
              </w:rPr>
            </w:pPr>
            <w:r w:rsidRPr="001D1F77">
              <w:rPr>
                <w:rFonts w:ascii="Calibri" w:hAnsi="Calibri" w:cs="Calibri"/>
                <w:sz w:val="20"/>
                <w:szCs w:val="20"/>
              </w:rPr>
              <w:t>Expectations for all course interactions are clearly stated and modeled in course interaction/communication channels.</w:t>
            </w:r>
            <w:r>
              <w:rPr>
                <w:rFonts w:ascii="Calibri" w:hAnsi="Calibri" w:cs="Calibri"/>
                <w:sz w:val="20"/>
                <w:szCs w:val="20"/>
              </w:rPr>
              <w:t xml:space="preserve"> </w:t>
            </w:r>
            <w:r w:rsidR="00916A9B">
              <w:rPr>
                <w:rFonts w:ascii="Calibri" w:hAnsi="Calibri" w:cs="Calibri"/>
                <w:color w:val="000000" w:themeColor="text1"/>
                <w:sz w:val="20"/>
                <w:szCs w:val="20"/>
              </w:rPr>
              <w:t>Course includes</w:t>
            </w:r>
            <w:r w:rsidR="001D1F77" w:rsidRPr="00674CE3">
              <w:rPr>
                <w:rFonts w:ascii="Calibri" w:hAnsi="Calibri" w:cs="Calibri"/>
                <w:color w:val="000000" w:themeColor="text1"/>
                <w:sz w:val="20"/>
                <w:szCs w:val="20"/>
              </w:rPr>
              <w:t xml:space="preserve"> Student-Student</w:t>
            </w:r>
            <w:r w:rsidR="001D1F77" w:rsidRPr="00674CE3">
              <w:rPr>
                <w:rFonts w:ascii="Calibri" w:hAnsi="Calibri" w:cs="Calibri"/>
                <w:color w:val="000000" w:themeColor="text1"/>
                <w:spacing w:val="-8"/>
                <w:sz w:val="20"/>
                <w:szCs w:val="20"/>
              </w:rPr>
              <w:t xml:space="preserve"> </w:t>
            </w:r>
            <w:r w:rsidR="001D1F77" w:rsidRPr="00674CE3">
              <w:rPr>
                <w:rFonts w:ascii="Calibri" w:hAnsi="Calibri" w:cs="Calibri"/>
                <w:color w:val="000000" w:themeColor="text1"/>
                <w:sz w:val="20"/>
                <w:szCs w:val="20"/>
              </w:rPr>
              <w:t>Interaction</w:t>
            </w:r>
            <w:r w:rsidR="001D1F77" w:rsidRPr="00674CE3">
              <w:rPr>
                <w:rFonts w:ascii="Calibri" w:hAnsi="Calibri" w:cs="Calibri"/>
                <w:color w:val="000000" w:themeColor="text1"/>
                <w:spacing w:val="-8"/>
                <w:sz w:val="20"/>
                <w:szCs w:val="20"/>
              </w:rPr>
              <w:t xml:space="preserve"> </w:t>
            </w:r>
            <w:r w:rsidR="001D1F77" w:rsidRPr="00674CE3">
              <w:rPr>
                <w:rFonts w:ascii="Calibri" w:hAnsi="Calibri" w:cs="Calibri"/>
                <w:color w:val="000000" w:themeColor="text1"/>
                <w:sz w:val="20"/>
                <w:szCs w:val="20"/>
              </w:rPr>
              <w:t>(e.g.</w:t>
            </w:r>
            <w:r w:rsidR="001D1F77" w:rsidRPr="00674CE3">
              <w:rPr>
                <w:rFonts w:ascii="Calibri" w:hAnsi="Calibri" w:cs="Calibri"/>
                <w:color w:val="000000" w:themeColor="text1"/>
                <w:spacing w:val="-8"/>
                <w:sz w:val="20"/>
                <w:szCs w:val="20"/>
              </w:rPr>
              <w:t xml:space="preserve"> </w:t>
            </w:r>
            <w:r w:rsidR="001D1F77" w:rsidRPr="00674CE3">
              <w:rPr>
                <w:rFonts w:ascii="Calibri" w:hAnsi="Calibri" w:cs="Calibri"/>
                <w:color w:val="000000" w:themeColor="text1"/>
                <w:sz w:val="20"/>
                <w:szCs w:val="20"/>
              </w:rPr>
              <w:t>discussions</w:t>
            </w:r>
            <w:r w:rsidR="001D1F77" w:rsidRPr="00674CE3">
              <w:rPr>
                <w:rFonts w:ascii="Calibri" w:hAnsi="Calibri" w:cs="Calibri"/>
                <w:color w:val="000000" w:themeColor="text1"/>
                <w:spacing w:val="-8"/>
                <w:sz w:val="20"/>
                <w:szCs w:val="20"/>
              </w:rPr>
              <w:t xml:space="preserve"> </w:t>
            </w:r>
            <w:r w:rsidR="001D1F77" w:rsidRPr="00674CE3">
              <w:rPr>
                <w:rFonts w:ascii="Calibri" w:hAnsi="Calibri" w:cs="Calibri"/>
                <w:color w:val="000000" w:themeColor="text1"/>
                <w:sz w:val="20"/>
                <w:szCs w:val="20"/>
              </w:rPr>
              <w:t>and/or</w:t>
            </w:r>
            <w:r w:rsidR="001D1F77" w:rsidRPr="00674CE3">
              <w:rPr>
                <w:rFonts w:ascii="Calibri" w:hAnsi="Calibri" w:cs="Calibri"/>
                <w:color w:val="000000" w:themeColor="text1"/>
                <w:spacing w:val="-8"/>
                <w:sz w:val="20"/>
                <w:szCs w:val="20"/>
              </w:rPr>
              <w:t xml:space="preserve"> </w:t>
            </w:r>
            <w:r w:rsidR="001D1F77" w:rsidRPr="00674CE3">
              <w:rPr>
                <w:rFonts w:ascii="Calibri" w:hAnsi="Calibri" w:cs="Calibri"/>
                <w:color w:val="000000" w:themeColor="text1"/>
                <w:sz w:val="20"/>
                <w:szCs w:val="20"/>
              </w:rPr>
              <w:t>collaborative</w:t>
            </w:r>
            <w:r w:rsidR="001D1F77" w:rsidRPr="00674CE3">
              <w:rPr>
                <w:rFonts w:ascii="Calibri" w:hAnsi="Calibri" w:cs="Calibri"/>
                <w:color w:val="000000" w:themeColor="text1"/>
                <w:spacing w:val="-8"/>
                <w:sz w:val="20"/>
                <w:szCs w:val="20"/>
              </w:rPr>
              <w:t xml:space="preserve"> </w:t>
            </w:r>
            <w:r w:rsidR="001D1F77" w:rsidRPr="00674CE3">
              <w:rPr>
                <w:rFonts w:ascii="Calibri" w:hAnsi="Calibri" w:cs="Calibri"/>
                <w:color w:val="000000" w:themeColor="text1"/>
                <w:sz w:val="20"/>
                <w:szCs w:val="20"/>
              </w:rPr>
              <w:t>projects)</w:t>
            </w:r>
            <w:r w:rsidR="007D02E3">
              <w:rPr>
                <w:rFonts w:ascii="Calibri" w:hAnsi="Calibri" w:cs="Calibri"/>
                <w:color w:val="000000" w:themeColor="text1"/>
                <w:sz w:val="20"/>
                <w:szCs w:val="20"/>
              </w:rPr>
              <w:t xml:space="preserve">; </w:t>
            </w:r>
            <w:r w:rsidR="001D1F77" w:rsidRPr="00674CE3">
              <w:rPr>
                <w:rFonts w:ascii="Calibri" w:hAnsi="Calibri" w:cs="Calibri"/>
                <w:color w:val="000000" w:themeColor="text1"/>
                <w:sz w:val="20"/>
                <w:szCs w:val="20"/>
              </w:rPr>
              <w:t>Student-Teacher Interaction (e.g. quality</w:t>
            </w:r>
            <w:r w:rsidR="001D1F77" w:rsidRPr="00674CE3">
              <w:rPr>
                <w:rFonts w:ascii="Calibri" w:hAnsi="Calibri" w:cs="Calibri"/>
                <w:color w:val="000000" w:themeColor="text1"/>
                <w:spacing w:val="-24"/>
                <w:sz w:val="20"/>
                <w:szCs w:val="20"/>
              </w:rPr>
              <w:t xml:space="preserve"> </w:t>
            </w:r>
            <w:r w:rsidR="001D1F77" w:rsidRPr="00674CE3">
              <w:rPr>
                <w:rFonts w:ascii="Calibri" w:hAnsi="Calibri" w:cs="Calibri"/>
                <w:color w:val="000000" w:themeColor="text1"/>
                <w:sz w:val="20"/>
                <w:szCs w:val="20"/>
              </w:rPr>
              <w:t>feedback)</w:t>
            </w:r>
            <w:r w:rsidR="007D02E3">
              <w:rPr>
                <w:rFonts w:ascii="Calibri" w:hAnsi="Calibri" w:cs="Calibri"/>
                <w:color w:val="000000" w:themeColor="text1"/>
                <w:sz w:val="20"/>
                <w:szCs w:val="20"/>
              </w:rPr>
              <w:t>;</w:t>
            </w:r>
            <w:r w:rsidR="001D1F77" w:rsidRPr="00674CE3">
              <w:rPr>
                <w:rFonts w:ascii="Calibri" w:hAnsi="Calibri" w:cs="Calibri"/>
                <w:sz w:val="20"/>
                <w:szCs w:val="20"/>
              </w:rPr>
              <w:t xml:space="preserve"> </w:t>
            </w:r>
            <w:r w:rsidR="001D1F77" w:rsidRPr="00674CE3">
              <w:rPr>
                <w:rFonts w:ascii="Calibri" w:hAnsi="Calibri" w:cs="Calibri"/>
                <w:color w:val="000000" w:themeColor="text1"/>
                <w:sz w:val="20"/>
                <w:szCs w:val="20"/>
              </w:rPr>
              <w:t>Student-Content</w:t>
            </w:r>
            <w:r w:rsidR="001D1F77" w:rsidRPr="00674CE3">
              <w:rPr>
                <w:rFonts w:ascii="Calibri" w:hAnsi="Calibri" w:cs="Calibri"/>
                <w:color w:val="000000" w:themeColor="text1"/>
                <w:spacing w:val="-15"/>
                <w:sz w:val="20"/>
                <w:szCs w:val="20"/>
              </w:rPr>
              <w:t xml:space="preserve"> </w:t>
            </w:r>
            <w:r w:rsidR="001D1F77" w:rsidRPr="00674CE3">
              <w:rPr>
                <w:rFonts w:ascii="Calibri" w:hAnsi="Calibri" w:cs="Calibri"/>
                <w:color w:val="000000" w:themeColor="text1"/>
                <w:sz w:val="20"/>
                <w:szCs w:val="20"/>
              </w:rPr>
              <w:t>Interaction</w:t>
            </w:r>
            <w:r w:rsidR="001D1F77" w:rsidRPr="00674CE3">
              <w:rPr>
                <w:rFonts w:ascii="Calibri" w:hAnsi="Calibri" w:cs="Calibri"/>
                <w:color w:val="000000" w:themeColor="text1"/>
                <w:spacing w:val="-15"/>
                <w:sz w:val="20"/>
                <w:szCs w:val="20"/>
              </w:rPr>
              <w:t xml:space="preserve"> </w:t>
            </w:r>
            <w:r w:rsidR="001D1F77" w:rsidRPr="00674CE3">
              <w:rPr>
                <w:rFonts w:ascii="Calibri" w:hAnsi="Calibri" w:cs="Calibri"/>
                <w:color w:val="000000" w:themeColor="text1"/>
                <w:sz w:val="20"/>
                <w:szCs w:val="20"/>
              </w:rPr>
              <w:t>(e.g.</w:t>
            </w:r>
            <w:r w:rsidR="001D1F77" w:rsidRPr="00674CE3">
              <w:rPr>
                <w:rFonts w:ascii="Calibri" w:hAnsi="Calibri" w:cs="Calibri"/>
                <w:color w:val="000000" w:themeColor="text1"/>
                <w:spacing w:val="-15"/>
                <w:sz w:val="20"/>
                <w:szCs w:val="20"/>
              </w:rPr>
              <w:t xml:space="preserve"> </w:t>
            </w:r>
            <w:r w:rsidR="001D1F77" w:rsidRPr="00674CE3">
              <w:rPr>
                <w:rFonts w:ascii="Calibri" w:hAnsi="Calibri" w:cs="Calibri"/>
                <w:color w:val="000000" w:themeColor="text1"/>
                <w:sz w:val="20"/>
                <w:szCs w:val="20"/>
              </w:rPr>
              <w:t>engaging</w:t>
            </w:r>
            <w:r w:rsidR="001D1F77" w:rsidRPr="00674CE3">
              <w:rPr>
                <w:rFonts w:ascii="Calibri" w:hAnsi="Calibri" w:cs="Calibri"/>
                <w:color w:val="000000" w:themeColor="text1"/>
                <w:spacing w:val="-15"/>
                <w:sz w:val="20"/>
                <w:szCs w:val="20"/>
              </w:rPr>
              <w:t xml:space="preserve"> </w:t>
            </w:r>
            <w:r w:rsidR="001D1F77" w:rsidRPr="00674CE3">
              <w:rPr>
                <w:rFonts w:ascii="Calibri" w:hAnsi="Calibri" w:cs="Calibri"/>
                <w:color w:val="000000" w:themeColor="text1"/>
                <w:sz w:val="20"/>
                <w:szCs w:val="20"/>
              </w:rPr>
              <w:t>content</w:t>
            </w:r>
            <w:r w:rsidR="001D1F77" w:rsidRPr="00674CE3">
              <w:rPr>
                <w:rFonts w:ascii="Calibri" w:hAnsi="Calibri" w:cs="Calibri"/>
                <w:color w:val="000000" w:themeColor="text1"/>
                <w:spacing w:val="-15"/>
                <w:sz w:val="20"/>
                <w:szCs w:val="20"/>
              </w:rPr>
              <w:t xml:space="preserve"> </w:t>
            </w:r>
            <w:r w:rsidR="001D1F77" w:rsidRPr="00674CE3">
              <w:rPr>
                <w:rFonts w:ascii="Calibri" w:hAnsi="Calibri" w:cs="Calibri"/>
                <w:color w:val="000000" w:themeColor="text1"/>
                <w:sz w:val="20"/>
                <w:szCs w:val="20"/>
              </w:rPr>
              <w:t>and</w:t>
            </w:r>
            <w:r w:rsidR="001D1F77" w:rsidRPr="00674CE3">
              <w:rPr>
                <w:rFonts w:ascii="Calibri" w:hAnsi="Calibri" w:cs="Calibri"/>
                <w:color w:val="000000" w:themeColor="text1"/>
                <w:spacing w:val="-15"/>
                <w:sz w:val="20"/>
                <w:szCs w:val="20"/>
              </w:rPr>
              <w:t xml:space="preserve"> </w:t>
            </w:r>
            <w:r w:rsidR="001D1F77" w:rsidRPr="00674CE3">
              <w:rPr>
                <w:rFonts w:ascii="Calibri" w:hAnsi="Calibri" w:cs="Calibri"/>
                <w:color w:val="000000" w:themeColor="text1"/>
                <w:sz w:val="20"/>
                <w:szCs w:val="20"/>
              </w:rPr>
              <w:t>resources</w:t>
            </w:r>
            <w:r w:rsidR="001D1F77" w:rsidRPr="00674CE3">
              <w:rPr>
                <w:rFonts w:ascii="Calibri" w:hAnsi="Calibri" w:cs="Calibri"/>
                <w:color w:val="000000" w:themeColor="text1"/>
                <w:spacing w:val="-15"/>
                <w:sz w:val="20"/>
                <w:szCs w:val="20"/>
              </w:rPr>
              <w:t xml:space="preserve"> </w:t>
            </w:r>
            <w:r w:rsidR="001D1F77" w:rsidRPr="00674CE3">
              <w:rPr>
                <w:rFonts w:ascii="Calibri" w:hAnsi="Calibri" w:cs="Calibri"/>
                <w:color w:val="000000" w:themeColor="text1"/>
                <w:sz w:val="20"/>
                <w:szCs w:val="20"/>
              </w:rPr>
              <w:t>with</w:t>
            </w:r>
            <w:r w:rsidR="001D1F77" w:rsidRPr="00674CE3">
              <w:rPr>
                <w:rFonts w:ascii="Calibri" w:hAnsi="Calibri" w:cs="Calibri"/>
                <w:color w:val="000000" w:themeColor="text1"/>
                <w:spacing w:val="-15"/>
                <w:sz w:val="20"/>
                <w:szCs w:val="20"/>
              </w:rPr>
              <w:t xml:space="preserve"> </w:t>
            </w:r>
            <w:r w:rsidR="001D1F77" w:rsidRPr="00674CE3">
              <w:rPr>
                <w:rFonts w:ascii="Calibri" w:hAnsi="Calibri" w:cs="Calibri"/>
                <w:color w:val="000000" w:themeColor="text1"/>
                <w:sz w:val="20"/>
                <w:szCs w:val="20"/>
              </w:rPr>
              <w:t>which</w:t>
            </w:r>
            <w:r w:rsidR="001D1F77" w:rsidRPr="00674CE3">
              <w:rPr>
                <w:rFonts w:ascii="Calibri" w:hAnsi="Calibri" w:cs="Calibri"/>
                <w:color w:val="000000" w:themeColor="text1"/>
                <w:spacing w:val="-15"/>
                <w:sz w:val="20"/>
                <w:szCs w:val="20"/>
              </w:rPr>
              <w:t xml:space="preserve"> </w:t>
            </w:r>
            <w:r w:rsidR="001D1F77" w:rsidRPr="00674CE3">
              <w:rPr>
                <w:rFonts w:ascii="Calibri" w:hAnsi="Calibri" w:cs="Calibri"/>
                <w:color w:val="000000" w:themeColor="text1"/>
                <w:sz w:val="20"/>
                <w:szCs w:val="20"/>
              </w:rPr>
              <w:t>students</w:t>
            </w:r>
            <w:r w:rsidR="001D1F77" w:rsidRPr="00674CE3">
              <w:rPr>
                <w:rFonts w:ascii="Calibri" w:hAnsi="Calibri" w:cs="Calibri"/>
                <w:color w:val="000000" w:themeColor="text1"/>
                <w:spacing w:val="-15"/>
                <w:sz w:val="20"/>
                <w:szCs w:val="20"/>
              </w:rPr>
              <w:t xml:space="preserve"> </w:t>
            </w:r>
            <w:r w:rsidR="001D1F77" w:rsidRPr="00674CE3">
              <w:rPr>
                <w:rFonts w:ascii="Calibri" w:hAnsi="Calibri" w:cs="Calibri"/>
                <w:color w:val="000000" w:themeColor="text1"/>
                <w:sz w:val="20"/>
                <w:szCs w:val="20"/>
              </w:rPr>
              <w:t>must interact and not just read or</w:t>
            </w:r>
            <w:r w:rsidR="001D1F77" w:rsidRPr="00674CE3">
              <w:rPr>
                <w:rFonts w:ascii="Calibri" w:hAnsi="Calibri" w:cs="Calibri"/>
                <w:color w:val="000000" w:themeColor="text1"/>
                <w:spacing w:val="-31"/>
                <w:sz w:val="20"/>
                <w:szCs w:val="20"/>
              </w:rPr>
              <w:t xml:space="preserve"> </w:t>
            </w:r>
            <w:r w:rsidR="001D1F77" w:rsidRPr="00674CE3">
              <w:rPr>
                <w:rFonts w:ascii="Calibri" w:hAnsi="Calibri" w:cs="Calibri"/>
                <w:color w:val="000000" w:themeColor="text1"/>
                <w:sz w:val="20"/>
                <w:szCs w:val="20"/>
              </w:rPr>
              <w:t xml:space="preserve">watch). </w:t>
            </w:r>
          </w:p>
        </w:tc>
        <w:tc>
          <w:tcPr>
            <w:tcW w:w="1260" w:type="dxa"/>
          </w:tcPr>
          <w:p w14:paraId="5625FF6D" w14:textId="77777777" w:rsidR="004F1B1D" w:rsidRDefault="004F1B1D" w:rsidP="004F1B1D"/>
        </w:tc>
        <w:tc>
          <w:tcPr>
            <w:tcW w:w="2790" w:type="dxa"/>
          </w:tcPr>
          <w:p w14:paraId="0AC4E8B2" w14:textId="77777777" w:rsidR="004F1B1D" w:rsidRDefault="004F1B1D" w:rsidP="004F1B1D"/>
        </w:tc>
      </w:tr>
      <w:tr w:rsidR="001D1F77" w14:paraId="574DA6B6" w14:textId="77777777" w:rsidTr="00A8167E">
        <w:tc>
          <w:tcPr>
            <w:tcW w:w="7195" w:type="dxa"/>
            <w:vAlign w:val="center"/>
          </w:tcPr>
          <w:p w14:paraId="3D68C13A" w14:textId="51B307A3" w:rsidR="001D1F77" w:rsidRPr="001D1F77" w:rsidRDefault="00446E28" w:rsidP="00A8167E">
            <w:pPr>
              <w:rPr>
                <w:rFonts w:ascii="Calibri" w:hAnsi="Calibri" w:cs="Calibri"/>
                <w:b/>
                <w:bCs/>
                <w:sz w:val="20"/>
                <w:szCs w:val="20"/>
              </w:rPr>
            </w:pPr>
            <w:r>
              <w:rPr>
                <w:rFonts w:ascii="Calibri" w:hAnsi="Calibri" w:cs="Calibri"/>
                <w:b/>
                <w:bCs/>
                <w:sz w:val="20"/>
                <w:szCs w:val="20"/>
              </w:rPr>
              <w:t>5.</w:t>
            </w:r>
            <w:r w:rsidR="00FC4456">
              <w:rPr>
                <w:rFonts w:ascii="Calibri" w:hAnsi="Calibri" w:cs="Calibri"/>
                <w:b/>
                <w:bCs/>
                <w:sz w:val="20"/>
                <w:szCs w:val="20"/>
              </w:rPr>
              <w:t>3</w:t>
            </w:r>
            <w:r>
              <w:rPr>
                <w:rFonts w:ascii="Calibri" w:hAnsi="Calibri" w:cs="Calibri"/>
                <w:b/>
                <w:bCs/>
                <w:sz w:val="20"/>
                <w:szCs w:val="20"/>
              </w:rPr>
              <w:t xml:space="preserve"> - </w:t>
            </w:r>
            <w:r w:rsidR="001D1F77" w:rsidRPr="001D1F77">
              <w:rPr>
                <w:rFonts w:ascii="Calibri" w:hAnsi="Calibri" w:cs="Calibri"/>
                <w:b/>
                <w:bCs/>
                <w:sz w:val="20"/>
                <w:szCs w:val="20"/>
              </w:rPr>
              <w:t>INSTRUCTOR-STUDENT EXPECTATIONS</w:t>
            </w:r>
            <w:r w:rsidR="00FC4456" w:rsidRPr="00674CE3">
              <w:rPr>
                <w:rFonts w:ascii="Calibri" w:hAnsi="Calibri" w:cs="Calibri"/>
                <w:b/>
                <w:bCs/>
                <w:sz w:val="20"/>
                <w:szCs w:val="20"/>
              </w:rPr>
              <w:t xml:space="preserve"> </w:t>
            </w:r>
            <w:r w:rsidR="00AB71CE">
              <w:rPr>
                <w:rFonts w:ascii="Calibri" w:hAnsi="Calibri" w:cs="Calibri"/>
                <w:b/>
                <w:bCs/>
                <w:noProof/>
                <w:sz w:val="20"/>
                <w:szCs w:val="20"/>
              </w:rPr>
              <w:drawing>
                <wp:inline distT="0" distB="0" distL="0" distR="0" wp14:anchorId="5C38E11D" wp14:editId="2884E914">
                  <wp:extent cx="213360" cy="120015"/>
                  <wp:effectExtent l="0" t="0" r="2540" b="0"/>
                  <wp:docPr id="1013710346" name="Picture 1013710346" descr="A colorful gauge with different colored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10346" name="Picture 1013710346" descr="A colorful gauge with different colored fac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977" cy="140612"/>
                          </a:xfrm>
                          <a:prstGeom prst="rect">
                            <a:avLst/>
                          </a:prstGeom>
                        </pic:spPr>
                      </pic:pic>
                    </a:graphicData>
                  </a:graphic>
                </wp:inline>
              </w:drawing>
            </w:r>
          </w:p>
        </w:tc>
        <w:tc>
          <w:tcPr>
            <w:tcW w:w="1260" w:type="dxa"/>
          </w:tcPr>
          <w:p w14:paraId="76C99579" w14:textId="77777777" w:rsidR="001D1F77" w:rsidRDefault="001D1F77" w:rsidP="004F1B1D"/>
        </w:tc>
        <w:tc>
          <w:tcPr>
            <w:tcW w:w="2790" w:type="dxa"/>
          </w:tcPr>
          <w:p w14:paraId="2E784722" w14:textId="77777777" w:rsidR="001D1F77" w:rsidRDefault="001D1F77" w:rsidP="004F1B1D"/>
        </w:tc>
      </w:tr>
      <w:tr w:rsidR="001D1F77" w14:paraId="7BD42C91" w14:textId="77777777" w:rsidTr="00D72442">
        <w:tc>
          <w:tcPr>
            <w:tcW w:w="7195" w:type="dxa"/>
          </w:tcPr>
          <w:p w14:paraId="400E1801" w14:textId="0F411900" w:rsidR="001D1F77" w:rsidRDefault="001D1F77" w:rsidP="00DC2E45">
            <w:pPr>
              <w:rPr>
                <w:rFonts w:ascii="Calibri" w:hAnsi="Calibri" w:cs="Calibri"/>
                <w:sz w:val="20"/>
                <w:szCs w:val="20"/>
              </w:rPr>
            </w:pPr>
            <w:r w:rsidRPr="001D1F77">
              <w:rPr>
                <w:rFonts w:ascii="Calibri" w:hAnsi="Calibri" w:cs="Calibri"/>
                <w:sz w:val="20"/>
                <w:szCs w:val="20"/>
              </w:rPr>
              <w:t>Regular and substantive instructor-to-student expectations, and predictable/</w:t>
            </w:r>
            <w:r w:rsidR="007D02E3">
              <w:rPr>
                <w:rFonts w:ascii="Calibri" w:hAnsi="Calibri" w:cs="Calibri"/>
                <w:sz w:val="20"/>
                <w:szCs w:val="20"/>
              </w:rPr>
              <w:t xml:space="preserve"> </w:t>
            </w:r>
            <w:r w:rsidRPr="001D1F77">
              <w:rPr>
                <w:rFonts w:ascii="Calibri" w:hAnsi="Calibri" w:cs="Calibri"/>
                <w:sz w:val="20"/>
                <w:szCs w:val="20"/>
              </w:rPr>
              <w:t>scheduled interactions and feedback, are present, appropriate for course length, and are easy to find.</w:t>
            </w:r>
            <w:r w:rsidR="007D02E3">
              <w:rPr>
                <w:rFonts w:ascii="Calibri" w:hAnsi="Calibri" w:cs="Calibri"/>
                <w:sz w:val="20"/>
                <w:szCs w:val="20"/>
              </w:rPr>
              <w:t xml:space="preserve"> </w:t>
            </w:r>
            <w:r w:rsidR="007D02E3" w:rsidRPr="001D1F77">
              <w:rPr>
                <w:rFonts w:ascii="Calibri" w:hAnsi="Calibri" w:cs="Calibri"/>
                <w:sz w:val="20"/>
                <w:szCs w:val="20"/>
              </w:rPr>
              <w:t>Learners have an opportunity to get to know the instructor.</w:t>
            </w:r>
          </w:p>
        </w:tc>
        <w:tc>
          <w:tcPr>
            <w:tcW w:w="1260" w:type="dxa"/>
          </w:tcPr>
          <w:p w14:paraId="77BBAF6F" w14:textId="77777777" w:rsidR="001D1F77" w:rsidRDefault="001D1F77" w:rsidP="004F1B1D"/>
        </w:tc>
        <w:tc>
          <w:tcPr>
            <w:tcW w:w="2790" w:type="dxa"/>
          </w:tcPr>
          <w:p w14:paraId="764623B1" w14:textId="77777777" w:rsidR="001D1F77" w:rsidRDefault="001D1F77" w:rsidP="004F1B1D"/>
        </w:tc>
      </w:tr>
    </w:tbl>
    <w:p w14:paraId="73C9FDE0" w14:textId="77777777" w:rsidR="004F1B1D" w:rsidRDefault="004F1B1D" w:rsidP="004F1B1D">
      <w:pPr>
        <w:ind w:left="-900"/>
      </w:pPr>
    </w:p>
    <w:tbl>
      <w:tblPr>
        <w:tblStyle w:val="TableGrid"/>
        <w:tblW w:w="11250" w:type="dxa"/>
        <w:tblInd w:w="-905" w:type="dxa"/>
        <w:tblLook w:val="04A0" w:firstRow="1" w:lastRow="0" w:firstColumn="1" w:lastColumn="0" w:noHBand="0" w:noVBand="1"/>
      </w:tblPr>
      <w:tblGrid>
        <w:gridCol w:w="7200"/>
        <w:gridCol w:w="1260"/>
        <w:gridCol w:w="2790"/>
      </w:tblGrid>
      <w:tr w:rsidR="008262A7" w:rsidRPr="00674CE3" w14:paraId="6C9BAED4" w14:textId="77777777" w:rsidTr="00D72442">
        <w:tc>
          <w:tcPr>
            <w:tcW w:w="7200" w:type="dxa"/>
            <w:shd w:val="clear" w:color="auto" w:fill="C00000"/>
          </w:tcPr>
          <w:p w14:paraId="6CDF13CA" w14:textId="2D88FBD7" w:rsidR="00401044" w:rsidRPr="004F1B1D" w:rsidRDefault="00446E28" w:rsidP="00401044">
            <w:pPr>
              <w:rPr>
                <w:rFonts w:ascii="Calibri" w:hAnsi="Calibri" w:cs="Calibri"/>
                <w:b/>
                <w:bCs/>
                <w:color w:val="FFFFFF" w:themeColor="background1"/>
              </w:rPr>
            </w:pPr>
            <w:r>
              <w:rPr>
                <w:rFonts w:ascii="Calibri" w:hAnsi="Calibri" w:cs="Calibri"/>
                <w:b/>
                <w:bCs/>
                <w:color w:val="FFFFFF" w:themeColor="background1"/>
              </w:rPr>
              <w:t>6</w:t>
            </w:r>
            <w:r w:rsidR="00B933BD" w:rsidRPr="004F1B1D">
              <w:rPr>
                <w:rFonts w:ascii="Calibri" w:hAnsi="Calibri" w:cs="Calibri"/>
                <w:b/>
                <w:bCs/>
                <w:color w:val="FFFFFF" w:themeColor="background1"/>
              </w:rPr>
              <w:t xml:space="preserve">. </w:t>
            </w:r>
            <w:r w:rsidR="00401044" w:rsidRPr="004F1B1D">
              <w:rPr>
                <w:rFonts w:ascii="Calibri" w:hAnsi="Calibri" w:cs="Calibri"/>
                <w:b/>
                <w:bCs/>
                <w:color w:val="FFFFFF" w:themeColor="background1"/>
              </w:rPr>
              <w:t>COURSE ACCESSIBILITY AND LEGAL ISSUES</w:t>
            </w:r>
          </w:p>
        </w:tc>
        <w:tc>
          <w:tcPr>
            <w:tcW w:w="1260" w:type="dxa"/>
            <w:shd w:val="clear" w:color="auto" w:fill="C00000"/>
          </w:tcPr>
          <w:p w14:paraId="4507307B" w14:textId="6345AF04" w:rsidR="00401044" w:rsidRPr="004F1B1D" w:rsidRDefault="00401044" w:rsidP="00401044">
            <w:pPr>
              <w:rPr>
                <w:rFonts w:ascii="Calibri" w:hAnsi="Calibri" w:cs="Calibri"/>
                <w:b/>
                <w:bCs/>
                <w:color w:val="FFFFFF" w:themeColor="background1"/>
              </w:rPr>
            </w:pPr>
            <w:r w:rsidRPr="004F1B1D">
              <w:rPr>
                <w:rFonts w:ascii="Calibri" w:hAnsi="Calibri" w:cs="Calibri"/>
                <w:b/>
                <w:bCs/>
                <w:color w:val="FFFFFF" w:themeColor="background1"/>
              </w:rPr>
              <w:t>SCORE</w:t>
            </w:r>
          </w:p>
        </w:tc>
        <w:tc>
          <w:tcPr>
            <w:tcW w:w="2790" w:type="dxa"/>
            <w:shd w:val="clear" w:color="auto" w:fill="C00000"/>
          </w:tcPr>
          <w:p w14:paraId="3FDBC184" w14:textId="673A249F" w:rsidR="00401044" w:rsidRPr="004F1B1D" w:rsidRDefault="007D02E3" w:rsidP="00401044">
            <w:pPr>
              <w:rPr>
                <w:rFonts w:ascii="Calibri" w:hAnsi="Calibri" w:cs="Calibri"/>
                <w:b/>
                <w:bCs/>
                <w:color w:val="FFFFFF" w:themeColor="background1"/>
              </w:rPr>
            </w:pPr>
            <w:r>
              <w:rPr>
                <w:rFonts w:ascii="Calibri" w:hAnsi="Calibri" w:cs="Calibri"/>
                <w:b/>
                <w:bCs/>
                <w:color w:val="FFFFFF" w:themeColor="background1"/>
              </w:rPr>
              <w:t>ACTION PLAN</w:t>
            </w:r>
          </w:p>
        </w:tc>
      </w:tr>
      <w:tr w:rsidR="007D6CA7" w:rsidRPr="00674CE3" w14:paraId="692C5AAC" w14:textId="77777777" w:rsidTr="00330E51">
        <w:tc>
          <w:tcPr>
            <w:tcW w:w="11250" w:type="dxa"/>
            <w:gridSpan w:val="3"/>
            <w:shd w:val="clear" w:color="auto" w:fill="F7CAAC" w:themeFill="accent2" w:themeFillTint="66"/>
          </w:tcPr>
          <w:p w14:paraId="5AB1919F" w14:textId="158FCF84" w:rsidR="007D6CA7" w:rsidRPr="00F04F08" w:rsidRDefault="007D6CA7" w:rsidP="00401044">
            <w:pPr>
              <w:rPr>
                <w:rFonts w:ascii="Calibri" w:hAnsi="Calibri" w:cs="Calibri"/>
                <w:b/>
                <w:bCs/>
                <w:sz w:val="20"/>
                <w:szCs w:val="20"/>
              </w:rPr>
            </w:pPr>
            <w:r w:rsidRPr="00F04F08">
              <w:rPr>
                <w:rFonts w:ascii="Calibri" w:hAnsi="Calibri" w:cs="Calibri"/>
                <w:sz w:val="20"/>
                <w:szCs w:val="20"/>
              </w:rPr>
              <w:t>This section addresses issues relating to</w:t>
            </w:r>
            <w:r w:rsidR="00446E28">
              <w:rPr>
                <w:rFonts w:ascii="Calibri" w:hAnsi="Calibri" w:cs="Calibri"/>
                <w:sz w:val="20"/>
                <w:szCs w:val="20"/>
              </w:rPr>
              <w:t xml:space="preserve"> </w:t>
            </w:r>
            <w:r w:rsidRPr="00F04F08">
              <w:rPr>
                <w:rFonts w:ascii="Calibri" w:hAnsi="Calibri" w:cs="Calibri"/>
                <w:sz w:val="20"/>
                <w:szCs w:val="20"/>
              </w:rPr>
              <w:t>legal and ethical use of materials in the course, including copyright laws, accessibility and universal design issues, and intellectual property rules. Addressing these criteria helps ensure the usability of the course for all students and protects faculty from legal issues.</w:t>
            </w:r>
          </w:p>
        </w:tc>
      </w:tr>
      <w:tr w:rsidR="008262A7" w:rsidRPr="00674CE3" w14:paraId="47E7F39B" w14:textId="77777777" w:rsidTr="00A8167E">
        <w:tc>
          <w:tcPr>
            <w:tcW w:w="7200" w:type="dxa"/>
            <w:vAlign w:val="center"/>
          </w:tcPr>
          <w:p w14:paraId="528D896A" w14:textId="4FE44D40" w:rsidR="00401044" w:rsidRPr="00674CE3" w:rsidRDefault="00446E28" w:rsidP="00A8167E">
            <w:pPr>
              <w:rPr>
                <w:rFonts w:ascii="Calibri" w:hAnsi="Calibri" w:cs="Calibri"/>
                <w:b/>
                <w:bCs/>
                <w:sz w:val="20"/>
                <w:szCs w:val="20"/>
              </w:rPr>
            </w:pPr>
            <w:r>
              <w:rPr>
                <w:rFonts w:ascii="Calibri" w:hAnsi="Calibri" w:cs="Calibri"/>
                <w:b/>
                <w:bCs/>
                <w:sz w:val="20"/>
                <w:szCs w:val="20"/>
              </w:rPr>
              <w:t>6</w:t>
            </w:r>
            <w:r w:rsidR="00B933BD">
              <w:rPr>
                <w:rFonts w:ascii="Calibri" w:hAnsi="Calibri" w:cs="Calibri"/>
                <w:b/>
                <w:bCs/>
                <w:sz w:val="20"/>
                <w:szCs w:val="20"/>
              </w:rPr>
              <w:t xml:space="preserve">.1 - </w:t>
            </w:r>
            <w:r w:rsidR="00401044" w:rsidRPr="00674CE3">
              <w:rPr>
                <w:rFonts w:ascii="Calibri" w:hAnsi="Calibri" w:cs="Calibri"/>
                <w:b/>
                <w:bCs/>
                <w:sz w:val="20"/>
                <w:szCs w:val="20"/>
              </w:rPr>
              <w:t xml:space="preserve">COURSE ACCESSIBILITY </w:t>
            </w:r>
          </w:p>
        </w:tc>
        <w:tc>
          <w:tcPr>
            <w:tcW w:w="1260" w:type="dxa"/>
          </w:tcPr>
          <w:p w14:paraId="1ADD9295" w14:textId="77777777" w:rsidR="00401044" w:rsidRPr="00674CE3" w:rsidRDefault="00401044" w:rsidP="00401044">
            <w:pPr>
              <w:rPr>
                <w:rFonts w:ascii="Calibri" w:hAnsi="Calibri" w:cs="Calibri"/>
                <w:b/>
                <w:bCs/>
                <w:sz w:val="20"/>
                <w:szCs w:val="20"/>
              </w:rPr>
            </w:pPr>
          </w:p>
        </w:tc>
        <w:tc>
          <w:tcPr>
            <w:tcW w:w="2790" w:type="dxa"/>
          </w:tcPr>
          <w:p w14:paraId="414D2742" w14:textId="77777777" w:rsidR="00401044" w:rsidRPr="00674CE3" w:rsidRDefault="00401044" w:rsidP="00401044">
            <w:pPr>
              <w:rPr>
                <w:rFonts w:ascii="Calibri" w:hAnsi="Calibri" w:cs="Calibri"/>
                <w:b/>
                <w:bCs/>
                <w:sz w:val="20"/>
                <w:szCs w:val="20"/>
              </w:rPr>
            </w:pPr>
          </w:p>
        </w:tc>
      </w:tr>
      <w:tr w:rsidR="008262A7" w:rsidRPr="00674CE3" w14:paraId="73500817" w14:textId="77777777" w:rsidTr="00D72442">
        <w:tc>
          <w:tcPr>
            <w:tcW w:w="7200" w:type="dxa"/>
          </w:tcPr>
          <w:p w14:paraId="5FDADE1D" w14:textId="111D0BA0" w:rsidR="00AF096B" w:rsidRPr="00DC2E45" w:rsidRDefault="00401044" w:rsidP="0121FB8D">
            <w:pPr>
              <w:rPr>
                <w:rFonts w:ascii="Calibri" w:hAnsi="Calibri" w:cs="Calibri"/>
                <w:sz w:val="20"/>
                <w:szCs w:val="20"/>
              </w:rPr>
            </w:pPr>
            <w:r w:rsidRPr="00674CE3">
              <w:rPr>
                <w:rFonts w:ascii="Calibri" w:hAnsi="Calibri" w:cs="Calibri"/>
                <w:sz w:val="20"/>
                <w:szCs w:val="20"/>
              </w:rPr>
              <w:t>Course pages</w:t>
            </w:r>
            <w:r w:rsidR="00D84C65">
              <w:rPr>
                <w:rFonts w:ascii="Calibri" w:hAnsi="Calibri" w:cs="Calibri"/>
                <w:sz w:val="20"/>
                <w:szCs w:val="20"/>
              </w:rPr>
              <w:t>, assignments, discussion,</w:t>
            </w:r>
            <w:r w:rsidR="00293C97">
              <w:rPr>
                <w:rFonts w:ascii="Calibri" w:hAnsi="Calibri" w:cs="Calibri"/>
                <w:sz w:val="20"/>
                <w:szCs w:val="20"/>
              </w:rPr>
              <w:t xml:space="preserve"> </w:t>
            </w:r>
            <w:r w:rsidR="00D84C65">
              <w:rPr>
                <w:rFonts w:ascii="Calibri" w:hAnsi="Calibri" w:cs="Calibri"/>
                <w:sz w:val="20"/>
                <w:szCs w:val="20"/>
              </w:rPr>
              <w:t>etc.</w:t>
            </w:r>
            <w:r w:rsidRPr="00674CE3">
              <w:rPr>
                <w:rFonts w:ascii="Calibri" w:hAnsi="Calibri" w:cs="Calibri"/>
                <w:sz w:val="20"/>
                <w:szCs w:val="20"/>
              </w:rPr>
              <w:t xml:space="preserve"> are checked for accessibility compliance. </w:t>
            </w:r>
            <w:r w:rsidRPr="00674CE3">
              <w:rPr>
                <w:rFonts w:ascii="Calibri" w:hAnsi="Calibri" w:cs="Calibri"/>
                <w:color w:val="000000" w:themeColor="text1"/>
                <w:sz w:val="20"/>
                <w:szCs w:val="20"/>
              </w:rPr>
              <w:t>Flashing</w:t>
            </w:r>
            <w:r w:rsidR="00916A9B">
              <w:rPr>
                <w:rFonts w:ascii="Calibri" w:hAnsi="Calibri" w:cs="Calibri"/>
                <w:color w:val="000000" w:themeColor="text1"/>
                <w:sz w:val="20"/>
                <w:szCs w:val="20"/>
              </w:rPr>
              <w:t>/</w:t>
            </w:r>
            <w:r w:rsidRPr="00674CE3">
              <w:rPr>
                <w:rFonts w:ascii="Calibri" w:hAnsi="Calibri" w:cs="Calibri"/>
                <w:color w:val="000000" w:themeColor="text1"/>
                <w:sz w:val="20"/>
                <w:szCs w:val="20"/>
              </w:rPr>
              <w:t>blinking text</w:t>
            </w:r>
            <w:r w:rsidR="001A087C">
              <w:rPr>
                <w:rFonts w:ascii="Calibri" w:hAnsi="Calibri" w:cs="Calibri"/>
                <w:color w:val="000000" w:themeColor="text1"/>
                <w:sz w:val="20"/>
                <w:szCs w:val="20"/>
              </w:rPr>
              <w:t xml:space="preserve"> and images (e.g., GIFs, memes)</w:t>
            </w:r>
            <w:r w:rsidRPr="00674CE3">
              <w:rPr>
                <w:rFonts w:ascii="Calibri" w:hAnsi="Calibri" w:cs="Calibri"/>
                <w:color w:val="000000" w:themeColor="text1"/>
                <w:sz w:val="20"/>
                <w:szCs w:val="20"/>
              </w:rPr>
              <w:t xml:space="preserve"> </w:t>
            </w:r>
            <w:r w:rsidR="009276FC">
              <w:rPr>
                <w:rFonts w:ascii="Calibri" w:hAnsi="Calibri" w:cs="Calibri"/>
                <w:color w:val="000000" w:themeColor="text1"/>
                <w:sz w:val="20"/>
                <w:szCs w:val="20"/>
              </w:rPr>
              <w:t>are used minimally, in an appropriate manner, and have a strong instructional purpose.</w:t>
            </w:r>
            <w:r w:rsidRPr="00674CE3">
              <w:rPr>
                <w:rFonts w:ascii="Calibri" w:hAnsi="Calibri" w:cs="Calibri"/>
                <w:color w:val="000000" w:themeColor="text1"/>
                <w:sz w:val="20"/>
                <w:szCs w:val="20"/>
              </w:rPr>
              <w:t xml:space="preserve"> </w:t>
            </w:r>
            <w:r w:rsidR="00545022" w:rsidRPr="00545022">
              <w:rPr>
                <w:rFonts w:ascii="Calibri" w:hAnsi="Calibri" w:cs="Calibri"/>
                <w:sz w:val="20"/>
                <w:szCs w:val="20"/>
              </w:rPr>
              <w:t>Color enhances aesthetic appeal and effectiveness of course</w:t>
            </w:r>
            <w:r w:rsidRPr="00674CE3">
              <w:rPr>
                <w:rFonts w:ascii="Calibri" w:hAnsi="Calibri" w:cs="Calibri"/>
                <w:color w:val="000000" w:themeColor="text1"/>
                <w:sz w:val="20"/>
                <w:szCs w:val="20"/>
              </w:rPr>
              <w:t>; sufficient contrast between text and background</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makes</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information</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easy</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to</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read;</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and</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color</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is</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not</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used</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in</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isolation</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to</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convey</w:t>
            </w:r>
            <w:r w:rsidRPr="00674CE3">
              <w:rPr>
                <w:rFonts w:ascii="Calibri" w:hAnsi="Calibri" w:cs="Calibri"/>
                <w:color w:val="000000" w:themeColor="text1"/>
                <w:spacing w:val="-12"/>
                <w:sz w:val="20"/>
                <w:szCs w:val="20"/>
              </w:rPr>
              <w:t xml:space="preserve"> </w:t>
            </w:r>
            <w:r w:rsidRPr="00674CE3">
              <w:rPr>
                <w:rFonts w:ascii="Calibri" w:hAnsi="Calibri" w:cs="Calibri"/>
                <w:color w:val="000000" w:themeColor="text1"/>
                <w:sz w:val="20"/>
                <w:szCs w:val="20"/>
              </w:rPr>
              <w:t>meaning (e.g.,</w:t>
            </w:r>
            <w:r w:rsidRPr="00674CE3">
              <w:rPr>
                <w:rFonts w:ascii="Calibri" w:hAnsi="Calibri" w:cs="Calibri"/>
                <w:color w:val="000000" w:themeColor="text1"/>
                <w:spacing w:val="-13"/>
                <w:sz w:val="20"/>
                <w:szCs w:val="20"/>
              </w:rPr>
              <w:t xml:space="preserve"> </w:t>
            </w:r>
            <w:r w:rsidRPr="00674CE3">
              <w:rPr>
                <w:rFonts w:ascii="Calibri" w:hAnsi="Calibri" w:cs="Calibri"/>
                <w:color w:val="000000" w:themeColor="text1"/>
                <w:sz w:val="20"/>
                <w:szCs w:val="20"/>
              </w:rPr>
              <w:t>color</w:t>
            </w:r>
            <w:r w:rsidRPr="00674CE3">
              <w:rPr>
                <w:rFonts w:ascii="Calibri" w:hAnsi="Calibri" w:cs="Calibri"/>
                <w:color w:val="000000" w:themeColor="text1"/>
                <w:spacing w:val="-13"/>
                <w:sz w:val="20"/>
                <w:szCs w:val="20"/>
              </w:rPr>
              <w:t xml:space="preserve"> </w:t>
            </w:r>
            <w:r w:rsidRPr="00674CE3">
              <w:rPr>
                <w:rFonts w:ascii="Calibri" w:hAnsi="Calibri" w:cs="Calibri"/>
                <w:color w:val="000000" w:themeColor="text1"/>
                <w:sz w:val="20"/>
                <w:szCs w:val="20"/>
              </w:rPr>
              <w:t>and</w:t>
            </w:r>
            <w:r w:rsidRPr="00674CE3">
              <w:rPr>
                <w:rFonts w:ascii="Calibri" w:hAnsi="Calibri" w:cs="Calibri"/>
                <w:color w:val="000000" w:themeColor="text1"/>
                <w:spacing w:val="-13"/>
                <w:sz w:val="20"/>
                <w:szCs w:val="20"/>
              </w:rPr>
              <w:t xml:space="preserve"> </w:t>
            </w:r>
            <w:r w:rsidRPr="00674CE3">
              <w:rPr>
                <w:rFonts w:ascii="Calibri" w:hAnsi="Calibri" w:cs="Calibri"/>
                <w:color w:val="000000" w:themeColor="text1"/>
                <w:sz w:val="20"/>
                <w:szCs w:val="20"/>
              </w:rPr>
              <w:t>bold</w:t>
            </w:r>
            <w:r w:rsidRPr="00674CE3">
              <w:rPr>
                <w:rFonts w:ascii="Calibri" w:hAnsi="Calibri" w:cs="Calibri"/>
                <w:color w:val="000000" w:themeColor="text1"/>
                <w:spacing w:val="-13"/>
                <w:sz w:val="20"/>
                <w:szCs w:val="20"/>
              </w:rPr>
              <w:t xml:space="preserve"> </w:t>
            </w:r>
            <w:r w:rsidRPr="00674CE3">
              <w:rPr>
                <w:rFonts w:ascii="Calibri" w:hAnsi="Calibri" w:cs="Calibri"/>
                <w:color w:val="000000" w:themeColor="text1"/>
                <w:sz w:val="20"/>
                <w:szCs w:val="20"/>
              </w:rPr>
              <w:t>are</w:t>
            </w:r>
            <w:r w:rsidRPr="00674CE3">
              <w:rPr>
                <w:rFonts w:ascii="Calibri" w:hAnsi="Calibri" w:cs="Calibri"/>
                <w:color w:val="000000" w:themeColor="text1"/>
                <w:spacing w:val="-13"/>
                <w:sz w:val="20"/>
                <w:szCs w:val="20"/>
              </w:rPr>
              <w:t xml:space="preserve"> </w:t>
            </w:r>
            <w:r w:rsidRPr="00674CE3">
              <w:rPr>
                <w:rFonts w:ascii="Calibri" w:hAnsi="Calibri" w:cs="Calibri"/>
                <w:color w:val="000000" w:themeColor="text1"/>
                <w:sz w:val="20"/>
                <w:szCs w:val="20"/>
              </w:rPr>
              <w:t>used</w:t>
            </w:r>
            <w:r w:rsidRPr="00674CE3">
              <w:rPr>
                <w:rFonts w:ascii="Calibri" w:hAnsi="Calibri" w:cs="Calibri"/>
                <w:color w:val="000000" w:themeColor="text1"/>
                <w:spacing w:val="-13"/>
                <w:sz w:val="20"/>
                <w:szCs w:val="20"/>
              </w:rPr>
              <w:t xml:space="preserve"> </w:t>
            </w:r>
            <w:r w:rsidRPr="00674CE3">
              <w:rPr>
                <w:rFonts w:ascii="Calibri" w:hAnsi="Calibri" w:cs="Calibri"/>
                <w:color w:val="000000" w:themeColor="text1"/>
                <w:sz w:val="20"/>
                <w:szCs w:val="20"/>
              </w:rPr>
              <w:t>to</w:t>
            </w:r>
            <w:r w:rsidRPr="00674CE3">
              <w:rPr>
                <w:rFonts w:ascii="Calibri" w:hAnsi="Calibri" w:cs="Calibri"/>
                <w:color w:val="000000" w:themeColor="text1"/>
                <w:spacing w:val="-13"/>
                <w:sz w:val="20"/>
                <w:szCs w:val="20"/>
              </w:rPr>
              <w:t xml:space="preserve"> </w:t>
            </w:r>
            <w:r w:rsidRPr="00674CE3">
              <w:rPr>
                <w:rFonts w:ascii="Calibri" w:hAnsi="Calibri" w:cs="Calibri"/>
                <w:color w:val="000000" w:themeColor="text1"/>
                <w:sz w:val="20"/>
                <w:szCs w:val="20"/>
              </w:rPr>
              <w:t>indicate</w:t>
            </w:r>
            <w:r w:rsidRPr="00674CE3">
              <w:rPr>
                <w:rFonts w:ascii="Calibri" w:hAnsi="Calibri" w:cs="Calibri"/>
                <w:color w:val="000000" w:themeColor="text1"/>
                <w:spacing w:val="-13"/>
                <w:sz w:val="20"/>
                <w:szCs w:val="20"/>
              </w:rPr>
              <w:t xml:space="preserve"> </w:t>
            </w:r>
            <w:r w:rsidRPr="00674CE3">
              <w:rPr>
                <w:rFonts w:ascii="Calibri" w:hAnsi="Calibri" w:cs="Calibri"/>
                <w:color w:val="000000" w:themeColor="text1"/>
                <w:sz w:val="20"/>
                <w:szCs w:val="20"/>
              </w:rPr>
              <w:t>importance). Styles</w:t>
            </w:r>
            <w:r w:rsidRPr="00674CE3">
              <w:rPr>
                <w:rFonts w:ascii="Calibri" w:hAnsi="Calibri" w:cs="Calibri"/>
                <w:color w:val="000000" w:themeColor="text1"/>
                <w:spacing w:val="-17"/>
                <w:sz w:val="20"/>
                <w:szCs w:val="20"/>
              </w:rPr>
              <w:t xml:space="preserve"> </w:t>
            </w:r>
            <w:r w:rsidRPr="00674CE3">
              <w:rPr>
                <w:rFonts w:ascii="Calibri" w:hAnsi="Calibri" w:cs="Calibri"/>
                <w:color w:val="000000" w:themeColor="text1"/>
                <w:sz w:val="20"/>
                <w:szCs w:val="20"/>
              </w:rPr>
              <w:t>(e.g.</w:t>
            </w:r>
            <w:r w:rsidRPr="00674CE3">
              <w:rPr>
                <w:rFonts w:ascii="Calibri" w:hAnsi="Calibri" w:cs="Calibri"/>
                <w:color w:val="000000" w:themeColor="text1"/>
                <w:spacing w:val="-17"/>
                <w:sz w:val="20"/>
                <w:szCs w:val="20"/>
              </w:rPr>
              <w:t xml:space="preserve"> </w:t>
            </w:r>
            <w:r w:rsidRPr="00674CE3">
              <w:rPr>
                <w:rFonts w:ascii="Calibri" w:hAnsi="Calibri" w:cs="Calibri"/>
                <w:color w:val="000000" w:themeColor="text1"/>
                <w:sz w:val="20"/>
                <w:szCs w:val="20"/>
              </w:rPr>
              <w:t>Paragraph,</w:t>
            </w:r>
            <w:r w:rsidRPr="00674CE3">
              <w:rPr>
                <w:rFonts w:ascii="Calibri" w:hAnsi="Calibri" w:cs="Calibri"/>
                <w:color w:val="000000" w:themeColor="text1"/>
                <w:spacing w:val="-17"/>
                <w:sz w:val="20"/>
                <w:szCs w:val="20"/>
              </w:rPr>
              <w:t xml:space="preserve"> </w:t>
            </w:r>
            <w:r w:rsidRPr="00674CE3">
              <w:rPr>
                <w:rFonts w:ascii="Calibri" w:hAnsi="Calibri" w:cs="Calibri"/>
                <w:color w:val="000000" w:themeColor="text1"/>
                <w:sz w:val="20"/>
                <w:szCs w:val="20"/>
              </w:rPr>
              <w:t>Heading</w:t>
            </w:r>
            <w:r w:rsidRPr="00674CE3">
              <w:rPr>
                <w:rFonts w:ascii="Calibri" w:hAnsi="Calibri" w:cs="Calibri"/>
                <w:color w:val="000000" w:themeColor="text1"/>
                <w:spacing w:val="-17"/>
                <w:sz w:val="20"/>
                <w:szCs w:val="20"/>
              </w:rPr>
              <w:t xml:space="preserve"> </w:t>
            </w:r>
            <w:r w:rsidRPr="00674CE3">
              <w:rPr>
                <w:rFonts w:ascii="Calibri" w:hAnsi="Calibri" w:cs="Calibri"/>
                <w:color w:val="000000" w:themeColor="text1"/>
                <w:sz w:val="20"/>
                <w:szCs w:val="20"/>
              </w:rPr>
              <w:t>2,</w:t>
            </w:r>
            <w:r w:rsidRPr="00674CE3">
              <w:rPr>
                <w:rFonts w:ascii="Calibri" w:hAnsi="Calibri" w:cs="Calibri"/>
                <w:color w:val="000000" w:themeColor="text1"/>
                <w:spacing w:val="-17"/>
                <w:sz w:val="20"/>
                <w:szCs w:val="20"/>
              </w:rPr>
              <w:t xml:space="preserve"> </w:t>
            </w:r>
            <w:r w:rsidRPr="00674CE3">
              <w:rPr>
                <w:rFonts w:ascii="Calibri" w:hAnsi="Calibri" w:cs="Calibri"/>
                <w:color w:val="000000" w:themeColor="text1"/>
                <w:sz w:val="20"/>
                <w:szCs w:val="20"/>
              </w:rPr>
              <w:t>etc.)</w:t>
            </w:r>
            <w:r w:rsidRPr="00674CE3">
              <w:rPr>
                <w:rFonts w:ascii="Calibri" w:hAnsi="Calibri" w:cs="Calibri"/>
                <w:color w:val="000000" w:themeColor="text1"/>
                <w:spacing w:val="-17"/>
                <w:sz w:val="20"/>
                <w:szCs w:val="20"/>
              </w:rPr>
              <w:t xml:space="preserve"> </w:t>
            </w:r>
            <w:r w:rsidRPr="00674CE3">
              <w:rPr>
                <w:rFonts w:ascii="Calibri" w:hAnsi="Calibri" w:cs="Calibri"/>
                <w:color w:val="000000" w:themeColor="text1"/>
                <w:sz w:val="20"/>
                <w:szCs w:val="20"/>
              </w:rPr>
              <w:t>are</w:t>
            </w:r>
            <w:r w:rsidRPr="00674CE3">
              <w:rPr>
                <w:rFonts w:ascii="Calibri" w:hAnsi="Calibri" w:cs="Calibri"/>
                <w:color w:val="000000" w:themeColor="text1"/>
                <w:spacing w:val="-17"/>
                <w:sz w:val="20"/>
                <w:szCs w:val="20"/>
              </w:rPr>
              <w:t xml:space="preserve"> </w:t>
            </w:r>
            <w:r w:rsidRPr="00674CE3">
              <w:rPr>
                <w:rFonts w:ascii="Calibri" w:hAnsi="Calibri" w:cs="Calibri"/>
                <w:color w:val="000000" w:themeColor="text1"/>
                <w:sz w:val="20"/>
                <w:szCs w:val="20"/>
              </w:rPr>
              <w:t>used</w:t>
            </w:r>
            <w:r w:rsidRPr="00674CE3">
              <w:rPr>
                <w:rFonts w:ascii="Calibri" w:hAnsi="Calibri" w:cs="Calibri"/>
                <w:color w:val="000000" w:themeColor="text1"/>
                <w:spacing w:val="-17"/>
                <w:sz w:val="20"/>
                <w:szCs w:val="20"/>
              </w:rPr>
              <w:t xml:space="preserve"> </w:t>
            </w:r>
            <w:r w:rsidRPr="00674CE3">
              <w:rPr>
                <w:rFonts w:ascii="Calibri" w:hAnsi="Calibri" w:cs="Calibri"/>
                <w:color w:val="000000" w:themeColor="text1"/>
                <w:sz w:val="20"/>
                <w:szCs w:val="20"/>
              </w:rPr>
              <w:t>to</w:t>
            </w:r>
            <w:r w:rsidRPr="00674CE3">
              <w:rPr>
                <w:rFonts w:ascii="Calibri" w:hAnsi="Calibri" w:cs="Calibri"/>
                <w:color w:val="000000" w:themeColor="text1"/>
                <w:spacing w:val="-17"/>
                <w:sz w:val="20"/>
                <w:szCs w:val="20"/>
              </w:rPr>
              <w:t xml:space="preserve"> </w:t>
            </w:r>
            <w:r w:rsidRPr="00674CE3">
              <w:rPr>
                <w:rFonts w:ascii="Calibri" w:hAnsi="Calibri" w:cs="Calibri"/>
                <w:color w:val="000000" w:themeColor="text1"/>
                <w:sz w:val="20"/>
                <w:szCs w:val="20"/>
              </w:rPr>
              <w:t>format</w:t>
            </w:r>
            <w:r w:rsidRPr="00674CE3">
              <w:rPr>
                <w:rFonts w:ascii="Calibri" w:hAnsi="Calibri" w:cs="Calibri"/>
                <w:color w:val="000000" w:themeColor="text1"/>
                <w:spacing w:val="-17"/>
                <w:sz w:val="20"/>
                <w:szCs w:val="20"/>
              </w:rPr>
              <w:t xml:space="preserve"> </w:t>
            </w:r>
            <w:r w:rsidRPr="00674CE3">
              <w:rPr>
                <w:rFonts w:ascii="Calibri" w:hAnsi="Calibri" w:cs="Calibri"/>
                <w:color w:val="000000" w:themeColor="text1"/>
                <w:sz w:val="20"/>
                <w:szCs w:val="20"/>
              </w:rPr>
              <w:t xml:space="preserve">text. </w:t>
            </w:r>
            <w:r w:rsidR="002B7DAE">
              <w:rPr>
                <w:rFonts w:ascii="Calibri" w:hAnsi="Calibri" w:cs="Calibri"/>
                <w:sz w:val="20"/>
                <w:szCs w:val="20"/>
              </w:rPr>
              <w:t>C</w:t>
            </w:r>
            <w:r w:rsidR="0121FB8D" w:rsidRPr="0121FB8D">
              <w:rPr>
                <w:rFonts w:ascii="Calibri" w:hAnsi="Calibri" w:cs="Calibri"/>
                <w:sz w:val="20"/>
                <w:szCs w:val="20"/>
              </w:rPr>
              <w:t>ourse content is accessible through Canvas mobile student app.</w:t>
            </w:r>
          </w:p>
        </w:tc>
        <w:tc>
          <w:tcPr>
            <w:tcW w:w="1260" w:type="dxa"/>
          </w:tcPr>
          <w:p w14:paraId="6A87DB38" w14:textId="435414A5" w:rsidR="00401044" w:rsidRPr="00674CE3" w:rsidRDefault="00401044" w:rsidP="00401044">
            <w:pPr>
              <w:rPr>
                <w:rFonts w:ascii="Calibri" w:hAnsi="Calibri" w:cs="Calibri"/>
                <w:b/>
                <w:bCs/>
                <w:sz w:val="20"/>
                <w:szCs w:val="20"/>
              </w:rPr>
            </w:pPr>
          </w:p>
        </w:tc>
        <w:tc>
          <w:tcPr>
            <w:tcW w:w="2790" w:type="dxa"/>
          </w:tcPr>
          <w:p w14:paraId="78F1E7A1" w14:textId="7C78F4B9" w:rsidR="00545022" w:rsidRPr="00C64528" w:rsidRDefault="00545022" w:rsidP="00817EBC">
            <w:pPr>
              <w:rPr>
                <w:rFonts w:ascii="Calibri" w:hAnsi="Calibri" w:cs="Calibri"/>
                <w:sz w:val="20"/>
                <w:szCs w:val="20"/>
              </w:rPr>
            </w:pPr>
          </w:p>
        </w:tc>
      </w:tr>
      <w:tr w:rsidR="008262A7" w:rsidRPr="00674CE3" w14:paraId="63EB66E0" w14:textId="77777777" w:rsidTr="00D72442">
        <w:tc>
          <w:tcPr>
            <w:tcW w:w="7200" w:type="dxa"/>
          </w:tcPr>
          <w:p w14:paraId="0A8F01C4" w14:textId="04D11B18" w:rsidR="00401044" w:rsidRPr="00674CE3" w:rsidRDefault="00446E28" w:rsidP="00401044">
            <w:pPr>
              <w:rPr>
                <w:rFonts w:ascii="Calibri" w:hAnsi="Calibri" w:cs="Calibri"/>
                <w:b/>
                <w:bCs/>
                <w:sz w:val="20"/>
                <w:szCs w:val="20"/>
              </w:rPr>
            </w:pPr>
            <w:r>
              <w:rPr>
                <w:rFonts w:ascii="Calibri" w:hAnsi="Calibri" w:cs="Calibri"/>
                <w:b/>
                <w:bCs/>
                <w:sz w:val="20"/>
                <w:szCs w:val="20"/>
              </w:rPr>
              <w:t>6</w:t>
            </w:r>
            <w:r w:rsidR="00B933BD">
              <w:rPr>
                <w:rFonts w:ascii="Calibri" w:hAnsi="Calibri" w:cs="Calibri"/>
                <w:b/>
                <w:bCs/>
                <w:sz w:val="20"/>
                <w:szCs w:val="20"/>
              </w:rPr>
              <w:t xml:space="preserve">.2 - </w:t>
            </w:r>
            <w:r w:rsidR="00401044" w:rsidRPr="00674CE3">
              <w:rPr>
                <w:rFonts w:ascii="Calibri" w:hAnsi="Calibri" w:cs="Calibri"/>
                <w:b/>
                <w:bCs/>
                <w:sz w:val="20"/>
                <w:szCs w:val="20"/>
              </w:rPr>
              <w:t>AUDIO/VIDEO</w:t>
            </w:r>
            <w:r w:rsidR="00293C97">
              <w:rPr>
                <w:rFonts w:ascii="Calibri" w:hAnsi="Calibri" w:cs="Calibri"/>
                <w:b/>
                <w:bCs/>
                <w:sz w:val="20"/>
                <w:szCs w:val="20"/>
              </w:rPr>
              <w:t xml:space="preserve"> &amp; MULTIMEDIA</w:t>
            </w:r>
            <w:r w:rsidR="00401044" w:rsidRPr="00674CE3">
              <w:rPr>
                <w:rFonts w:ascii="Calibri" w:hAnsi="Calibri" w:cs="Calibri"/>
                <w:b/>
                <w:bCs/>
                <w:sz w:val="20"/>
                <w:szCs w:val="20"/>
              </w:rPr>
              <w:t xml:space="preserve"> ACCESSIBILITY</w:t>
            </w:r>
            <w:r w:rsidR="00573FB2">
              <w:rPr>
                <w:rFonts w:ascii="Calibri" w:hAnsi="Calibri" w:cs="Calibri"/>
                <w:b/>
                <w:bCs/>
                <w:sz w:val="20"/>
                <w:szCs w:val="20"/>
              </w:rPr>
              <w:t xml:space="preserve"> </w:t>
            </w:r>
            <w:r w:rsidR="00216312">
              <w:rPr>
                <w:rFonts w:ascii="Segoe UI Symbol" w:hAnsi="Segoe UI Symbol" w:cs="Segoe UI Symbol"/>
                <w:color w:val="000000" w:themeColor="text1"/>
                <w:sz w:val="18"/>
                <w:szCs w:val="18"/>
              </w:rPr>
              <w:t xml:space="preserve"> </w:t>
            </w:r>
          </w:p>
        </w:tc>
        <w:tc>
          <w:tcPr>
            <w:tcW w:w="1260" w:type="dxa"/>
          </w:tcPr>
          <w:p w14:paraId="2B436890" w14:textId="77777777" w:rsidR="00401044" w:rsidRPr="00674CE3" w:rsidRDefault="00401044" w:rsidP="00401044">
            <w:pPr>
              <w:rPr>
                <w:rFonts w:ascii="Calibri" w:hAnsi="Calibri" w:cs="Calibri"/>
                <w:b/>
                <w:bCs/>
                <w:sz w:val="20"/>
                <w:szCs w:val="20"/>
              </w:rPr>
            </w:pPr>
          </w:p>
        </w:tc>
        <w:tc>
          <w:tcPr>
            <w:tcW w:w="2790" w:type="dxa"/>
          </w:tcPr>
          <w:p w14:paraId="540F242B" w14:textId="77777777" w:rsidR="00401044" w:rsidRPr="00674CE3" w:rsidRDefault="00401044" w:rsidP="00401044">
            <w:pPr>
              <w:rPr>
                <w:rFonts w:ascii="Calibri" w:hAnsi="Calibri" w:cs="Calibri"/>
                <w:b/>
                <w:bCs/>
                <w:sz w:val="20"/>
                <w:szCs w:val="20"/>
              </w:rPr>
            </w:pPr>
          </w:p>
        </w:tc>
      </w:tr>
      <w:tr w:rsidR="008262A7" w:rsidRPr="00674CE3" w14:paraId="56C44B79" w14:textId="77777777" w:rsidTr="00D72442">
        <w:tc>
          <w:tcPr>
            <w:tcW w:w="7200" w:type="dxa"/>
          </w:tcPr>
          <w:p w14:paraId="30D90191" w14:textId="2FECE26F" w:rsidR="00293C97" w:rsidRPr="00293C97" w:rsidRDefault="00401044" w:rsidP="00401044">
            <w:pPr>
              <w:rPr>
                <w:rFonts w:ascii="Calibri" w:eastAsia="Calibri" w:hAnsi="Calibri" w:cs="Calibri"/>
                <w:color w:val="0563C1"/>
                <w:sz w:val="20"/>
                <w:szCs w:val="20"/>
                <w:u w:val="single"/>
              </w:rPr>
            </w:pPr>
            <w:r w:rsidRPr="00674CE3">
              <w:rPr>
                <w:rFonts w:ascii="Calibri" w:hAnsi="Calibri" w:cs="Calibri"/>
                <w:sz w:val="20"/>
                <w:szCs w:val="20"/>
              </w:rPr>
              <w:t xml:space="preserve">Audio/video materials are </w:t>
            </w:r>
            <w:r w:rsidR="00974AD0">
              <w:rPr>
                <w:rFonts w:ascii="Calibri" w:hAnsi="Calibri" w:cs="Calibri"/>
                <w:sz w:val="20"/>
                <w:szCs w:val="20"/>
              </w:rPr>
              <w:t>closed-</w:t>
            </w:r>
            <w:r w:rsidRPr="00674CE3">
              <w:rPr>
                <w:rFonts w:ascii="Calibri" w:hAnsi="Calibri" w:cs="Calibri"/>
                <w:sz w:val="20"/>
                <w:szCs w:val="20"/>
              </w:rPr>
              <w:t>captioned or have transcripts included.</w:t>
            </w:r>
            <w:r w:rsidR="00DC2E45">
              <w:rPr>
                <w:rFonts w:ascii="Calibri" w:hAnsi="Calibri" w:cs="Calibri"/>
                <w:sz w:val="20"/>
                <w:szCs w:val="20"/>
              </w:rPr>
              <w:t xml:space="preserve"> </w:t>
            </w:r>
            <w:r w:rsidR="00293C97" w:rsidRPr="00674CE3">
              <w:rPr>
                <w:rFonts w:ascii="Calibri" w:hAnsi="Calibri" w:cs="Calibri"/>
                <w:color w:val="000000" w:themeColor="text1"/>
                <w:sz w:val="20"/>
                <w:szCs w:val="20"/>
              </w:rPr>
              <w:t>Slideshows use a predefined slide layout and include unique slide titles. Clear transitions are set between slides.</w:t>
            </w:r>
            <w:r w:rsidR="00293C97">
              <w:rPr>
                <w:rFonts w:ascii="Calibri" w:hAnsi="Calibri" w:cs="Calibri"/>
                <w:color w:val="000000" w:themeColor="text1"/>
                <w:sz w:val="20"/>
                <w:szCs w:val="20"/>
              </w:rPr>
              <w:t xml:space="preserve"> </w:t>
            </w:r>
          </w:p>
        </w:tc>
        <w:tc>
          <w:tcPr>
            <w:tcW w:w="1260" w:type="dxa"/>
          </w:tcPr>
          <w:p w14:paraId="101DDCFD" w14:textId="6F533F27" w:rsidR="00401044" w:rsidRPr="00674CE3" w:rsidRDefault="00401044" w:rsidP="00401044">
            <w:pPr>
              <w:rPr>
                <w:rFonts w:ascii="Calibri" w:hAnsi="Calibri" w:cs="Calibri"/>
                <w:b/>
                <w:bCs/>
                <w:sz w:val="20"/>
                <w:szCs w:val="20"/>
              </w:rPr>
            </w:pPr>
          </w:p>
        </w:tc>
        <w:tc>
          <w:tcPr>
            <w:tcW w:w="2790" w:type="dxa"/>
          </w:tcPr>
          <w:p w14:paraId="64B38A0F" w14:textId="622B7465" w:rsidR="00401044" w:rsidRPr="00674CE3" w:rsidRDefault="00401044" w:rsidP="00401044">
            <w:pPr>
              <w:rPr>
                <w:rFonts w:ascii="Calibri" w:hAnsi="Calibri" w:cs="Calibri"/>
                <w:b/>
                <w:bCs/>
                <w:sz w:val="20"/>
                <w:szCs w:val="20"/>
              </w:rPr>
            </w:pPr>
          </w:p>
        </w:tc>
      </w:tr>
      <w:tr w:rsidR="008262A7" w:rsidRPr="00674CE3" w14:paraId="51ED02FC" w14:textId="77777777" w:rsidTr="00D72442">
        <w:tc>
          <w:tcPr>
            <w:tcW w:w="7200" w:type="dxa"/>
          </w:tcPr>
          <w:p w14:paraId="09831C66" w14:textId="2B42495F" w:rsidR="00401044" w:rsidRPr="00674CE3" w:rsidRDefault="00446E28" w:rsidP="00401044">
            <w:pPr>
              <w:rPr>
                <w:rFonts w:ascii="Calibri" w:hAnsi="Calibri" w:cs="Calibri"/>
                <w:b/>
                <w:bCs/>
                <w:sz w:val="20"/>
                <w:szCs w:val="20"/>
              </w:rPr>
            </w:pPr>
            <w:r>
              <w:rPr>
                <w:rFonts w:ascii="Calibri" w:hAnsi="Calibri" w:cs="Calibri"/>
                <w:b/>
                <w:bCs/>
                <w:sz w:val="20"/>
                <w:szCs w:val="20"/>
              </w:rPr>
              <w:t>6</w:t>
            </w:r>
            <w:r w:rsidR="00B933BD">
              <w:rPr>
                <w:rFonts w:ascii="Calibri" w:hAnsi="Calibri" w:cs="Calibri"/>
                <w:b/>
                <w:bCs/>
                <w:sz w:val="20"/>
                <w:szCs w:val="20"/>
              </w:rPr>
              <w:t xml:space="preserve">.3 - </w:t>
            </w:r>
            <w:r w:rsidR="00401044" w:rsidRPr="00674CE3">
              <w:rPr>
                <w:rFonts w:ascii="Calibri" w:hAnsi="Calibri" w:cs="Calibri"/>
                <w:b/>
                <w:bCs/>
                <w:sz w:val="20"/>
                <w:szCs w:val="20"/>
              </w:rPr>
              <w:t>DOCUMENT ACCESSIBILITY</w:t>
            </w:r>
            <w:r w:rsidR="00573FB2">
              <w:rPr>
                <w:rFonts w:ascii="Calibri" w:hAnsi="Calibri" w:cs="Calibri"/>
                <w:b/>
                <w:bCs/>
                <w:sz w:val="20"/>
                <w:szCs w:val="20"/>
              </w:rPr>
              <w:t xml:space="preserve"> </w:t>
            </w:r>
            <w:r w:rsidR="00216312">
              <w:rPr>
                <w:rFonts w:ascii="Segoe UI Symbol" w:hAnsi="Segoe UI Symbol" w:cs="Segoe UI Symbol"/>
                <w:color w:val="000000" w:themeColor="text1"/>
                <w:sz w:val="18"/>
                <w:szCs w:val="18"/>
              </w:rPr>
              <w:t xml:space="preserve"> </w:t>
            </w:r>
          </w:p>
        </w:tc>
        <w:tc>
          <w:tcPr>
            <w:tcW w:w="1260" w:type="dxa"/>
          </w:tcPr>
          <w:p w14:paraId="05E52D1B" w14:textId="77777777" w:rsidR="00401044" w:rsidRPr="00674CE3" w:rsidRDefault="00401044" w:rsidP="00401044">
            <w:pPr>
              <w:rPr>
                <w:rFonts w:ascii="Calibri" w:hAnsi="Calibri" w:cs="Calibri"/>
                <w:b/>
                <w:bCs/>
                <w:sz w:val="20"/>
                <w:szCs w:val="20"/>
              </w:rPr>
            </w:pPr>
          </w:p>
        </w:tc>
        <w:tc>
          <w:tcPr>
            <w:tcW w:w="2790" w:type="dxa"/>
          </w:tcPr>
          <w:p w14:paraId="44001330" w14:textId="77777777" w:rsidR="00401044" w:rsidRPr="00674CE3" w:rsidRDefault="00401044" w:rsidP="00401044">
            <w:pPr>
              <w:rPr>
                <w:rFonts w:ascii="Calibri" w:hAnsi="Calibri" w:cs="Calibri"/>
                <w:b/>
                <w:bCs/>
                <w:sz w:val="20"/>
                <w:szCs w:val="20"/>
              </w:rPr>
            </w:pPr>
          </w:p>
        </w:tc>
      </w:tr>
      <w:tr w:rsidR="008262A7" w:rsidRPr="00674CE3" w14:paraId="6F705BDD" w14:textId="77777777" w:rsidTr="00D72442">
        <w:tc>
          <w:tcPr>
            <w:tcW w:w="7200" w:type="dxa"/>
          </w:tcPr>
          <w:p w14:paraId="6A725DEE" w14:textId="2DB79856" w:rsidR="00AF096B" w:rsidRPr="00DC2E45" w:rsidRDefault="00401044" w:rsidP="00401044">
            <w:pPr>
              <w:rPr>
                <w:rFonts w:ascii="Calibri" w:hAnsi="Calibri" w:cs="Calibri"/>
                <w:color w:val="000000" w:themeColor="text1"/>
                <w:sz w:val="20"/>
                <w:szCs w:val="20"/>
              </w:rPr>
            </w:pPr>
            <w:r w:rsidRPr="00674CE3">
              <w:rPr>
                <w:rFonts w:ascii="Calibri" w:hAnsi="Calibri" w:cs="Calibri"/>
                <w:color w:val="000000" w:themeColor="text1"/>
                <w:sz w:val="20"/>
                <w:szCs w:val="20"/>
              </w:rPr>
              <w:t>Auto-open Inline Preview used thoughtfully</w:t>
            </w:r>
            <w:r w:rsidR="00487783">
              <w:rPr>
                <w:rFonts w:ascii="Calibri" w:hAnsi="Calibri" w:cs="Calibri"/>
                <w:color w:val="000000" w:themeColor="text1"/>
                <w:sz w:val="20"/>
                <w:szCs w:val="20"/>
              </w:rPr>
              <w:t xml:space="preserve">. </w:t>
            </w:r>
            <w:r w:rsidRPr="00674CE3">
              <w:rPr>
                <w:rFonts w:ascii="Calibri" w:hAnsi="Calibri" w:cs="Calibri"/>
                <w:color w:val="000000" w:themeColor="text1"/>
                <w:sz w:val="20"/>
                <w:szCs w:val="20"/>
              </w:rPr>
              <w:t>All Microsoft Word documents, PowerPoint, PDF’s, and any other presentation software are accessible to students using a screen reader or other assistive technologies. (</w:t>
            </w:r>
            <w:r w:rsidR="007266F9">
              <w:rPr>
                <w:rFonts w:ascii="Calibri" w:hAnsi="Calibri" w:cs="Calibri"/>
                <w:color w:val="000000" w:themeColor="text1"/>
                <w:sz w:val="20"/>
                <w:szCs w:val="20"/>
              </w:rPr>
              <w:t>C</w:t>
            </w:r>
            <w:r w:rsidRPr="00674CE3">
              <w:rPr>
                <w:rFonts w:ascii="Calibri" w:hAnsi="Calibri" w:cs="Calibri"/>
                <w:color w:val="000000" w:themeColor="text1"/>
                <w:sz w:val="20"/>
                <w:szCs w:val="20"/>
              </w:rPr>
              <w:t xml:space="preserve">heck accessibility option in </w:t>
            </w:r>
            <w:r w:rsidRPr="00674CE3">
              <w:rPr>
                <w:rFonts w:ascii="Calibri" w:hAnsi="Calibri" w:cs="Calibri"/>
                <w:color w:val="000000" w:themeColor="text1"/>
                <w:sz w:val="20"/>
                <w:szCs w:val="20"/>
              </w:rPr>
              <w:lastRenderedPageBreak/>
              <w:t>Word, Adobe Acrobat, and P</w:t>
            </w:r>
            <w:r w:rsidR="00916A9B">
              <w:rPr>
                <w:rFonts w:ascii="Calibri" w:hAnsi="Calibri" w:cs="Calibri"/>
                <w:color w:val="000000" w:themeColor="text1"/>
                <w:sz w:val="20"/>
                <w:szCs w:val="20"/>
              </w:rPr>
              <w:t>PT</w:t>
            </w:r>
            <w:r w:rsidRPr="00674CE3">
              <w:rPr>
                <w:rFonts w:ascii="Calibri" w:hAnsi="Calibri" w:cs="Calibri"/>
                <w:color w:val="000000" w:themeColor="text1"/>
                <w:sz w:val="20"/>
                <w:szCs w:val="20"/>
              </w:rPr>
              <w:t xml:space="preserve"> has been utilized).</w:t>
            </w:r>
            <w:r w:rsidR="00DC2E45">
              <w:rPr>
                <w:rFonts w:ascii="Calibri" w:hAnsi="Calibri" w:cs="Calibri"/>
                <w:color w:val="000000" w:themeColor="text1"/>
                <w:sz w:val="20"/>
                <w:szCs w:val="20"/>
              </w:rPr>
              <w:t xml:space="preserve"> </w:t>
            </w:r>
            <w:r w:rsidR="00D84C65">
              <w:rPr>
                <w:rFonts w:ascii="Calibri" w:hAnsi="Calibri" w:cs="Calibri"/>
                <w:color w:val="000000" w:themeColor="text1"/>
                <w:sz w:val="20"/>
                <w:szCs w:val="20"/>
              </w:rPr>
              <w:t xml:space="preserve">All documents have been given descriptive text (.pdf, .docx and other file names are deleted). </w:t>
            </w:r>
          </w:p>
        </w:tc>
        <w:tc>
          <w:tcPr>
            <w:tcW w:w="1260" w:type="dxa"/>
          </w:tcPr>
          <w:p w14:paraId="408A71F1" w14:textId="1F76C7AB" w:rsidR="00401044" w:rsidRPr="00674CE3" w:rsidRDefault="00401044" w:rsidP="00401044">
            <w:pPr>
              <w:rPr>
                <w:rFonts w:ascii="Calibri" w:hAnsi="Calibri" w:cs="Calibri"/>
                <w:b/>
                <w:bCs/>
                <w:sz w:val="20"/>
                <w:szCs w:val="20"/>
              </w:rPr>
            </w:pPr>
          </w:p>
        </w:tc>
        <w:tc>
          <w:tcPr>
            <w:tcW w:w="2790" w:type="dxa"/>
          </w:tcPr>
          <w:p w14:paraId="1A41F568" w14:textId="381D3656" w:rsidR="00401044" w:rsidRPr="00674CE3" w:rsidRDefault="00401044" w:rsidP="00401044">
            <w:pPr>
              <w:rPr>
                <w:rFonts w:ascii="Calibri" w:hAnsi="Calibri" w:cs="Calibri"/>
                <w:b/>
                <w:bCs/>
                <w:sz w:val="20"/>
                <w:szCs w:val="20"/>
              </w:rPr>
            </w:pPr>
          </w:p>
        </w:tc>
      </w:tr>
      <w:tr w:rsidR="000D66E8" w:rsidRPr="00674CE3" w14:paraId="07DAA2A9" w14:textId="77777777" w:rsidTr="00D72442">
        <w:tc>
          <w:tcPr>
            <w:tcW w:w="7200" w:type="dxa"/>
          </w:tcPr>
          <w:p w14:paraId="660D9A2F" w14:textId="524BD53C" w:rsidR="000D66E8" w:rsidRPr="00674CE3" w:rsidRDefault="00446E28" w:rsidP="000D66E8">
            <w:pPr>
              <w:rPr>
                <w:rFonts w:ascii="Calibri" w:hAnsi="Calibri" w:cs="Calibri"/>
                <w:b/>
                <w:bCs/>
                <w:sz w:val="20"/>
                <w:szCs w:val="20"/>
              </w:rPr>
            </w:pPr>
            <w:r>
              <w:rPr>
                <w:rFonts w:ascii="Calibri" w:hAnsi="Calibri" w:cs="Calibri"/>
                <w:b/>
                <w:bCs/>
                <w:sz w:val="20"/>
                <w:szCs w:val="20"/>
              </w:rPr>
              <w:t>6</w:t>
            </w:r>
            <w:r w:rsidR="000D66E8">
              <w:rPr>
                <w:rFonts w:ascii="Calibri" w:hAnsi="Calibri" w:cs="Calibri"/>
                <w:b/>
                <w:bCs/>
                <w:sz w:val="20"/>
                <w:szCs w:val="20"/>
              </w:rPr>
              <w:t>.</w:t>
            </w:r>
            <w:r w:rsidR="00293C97">
              <w:rPr>
                <w:rFonts w:ascii="Calibri" w:hAnsi="Calibri" w:cs="Calibri"/>
                <w:b/>
                <w:bCs/>
                <w:sz w:val="20"/>
                <w:szCs w:val="20"/>
              </w:rPr>
              <w:t>4</w:t>
            </w:r>
            <w:r w:rsidR="000D66E8">
              <w:rPr>
                <w:rFonts w:ascii="Calibri" w:hAnsi="Calibri" w:cs="Calibri"/>
                <w:b/>
                <w:bCs/>
                <w:sz w:val="20"/>
                <w:szCs w:val="20"/>
              </w:rPr>
              <w:t xml:space="preserve"> - </w:t>
            </w:r>
            <w:r w:rsidR="000D66E8" w:rsidRPr="00674CE3">
              <w:rPr>
                <w:rFonts w:ascii="Calibri" w:hAnsi="Calibri" w:cs="Calibri"/>
                <w:b/>
                <w:bCs/>
                <w:sz w:val="20"/>
                <w:szCs w:val="20"/>
              </w:rPr>
              <w:t xml:space="preserve">LINK ACCESSIBILITY </w:t>
            </w:r>
            <w:r w:rsidR="000D66E8">
              <w:rPr>
                <w:rFonts w:ascii="Segoe UI Symbol" w:hAnsi="Segoe UI Symbol" w:cs="Segoe UI Symbol"/>
                <w:color w:val="000000" w:themeColor="text1"/>
                <w:sz w:val="18"/>
                <w:szCs w:val="18"/>
              </w:rPr>
              <w:t xml:space="preserve"> </w:t>
            </w:r>
          </w:p>
        </w:tc>
        <w:tc>
          <w:tcPr>
            <w:tcW w:w="1260" w:type="dxa"/>
          </w:tcPr>
          <w:p w14:paraId="32E0E753" w14:textId="77777777" w:rsidR="000D66E8" w:rsidRPr="00674CE3" w:rsidRDefault="000D66E8" w:rsidP="000D66E8">
            <w:pPr>
              <w:rPr>
                <w:rFonts w:ascii="Calibri" w:hAnsi="Calibri" w:cs="Calibri"/>
                <w:b/>
                <w:bCs/>
                <w:sz w:val="20"/>
                <w:szCs w:val="20"/>
              </w:rPr>
            </w:pPr>
          </w:p>
        </w:tc>
        <w:tc>
          <w:tcPr>
            <w:tcW w:w="2790" w:type="dxa"/>
          </w:tcPr>
          <w:p w14:paraId="7917245B" w14:textId="77777777" w:rsidR="000D66E8" w:rsidRPr="00674CE3" w:rsidRDefault="000D66E8" w:rsidP="000D66E8">
            <w:pPr>
              <w:rPr>
                <w:rFonts w:ascii="Calibri" w:hAnsi="Calibri" w:cs="Calibri"/>
                <w:b/>
                <w:bCs/>
                <w:sz w:val="20"/>
                <w:szCs w:val="20"/>
              </w:rPr>
            </w:pPr>
          </w:p>
        </w:tc>
      </w:tr>
      <w:tr w:rsidR="000D66E8" w:rsidRPr="00674CE3" w14:paraId="5F9EDD35" w14:textId="77777777" w:rsidTr="00D72442">
        <w:tc>
          <w:tcPr>
            <w:tcW w:w="7200" w:type="dxa"/>
          </w:tcPr>
          <w:p w14:paraId="61723B10" w14:textId="7F1FC0F8" w:rsidR="000D66E8" w:rsidRPr="00DC2E45" w:rsidRDefault="00D84C65" w:rsidP="000D66E8">
            <w:pPr>
              <w:rPr>
                <w:rFonts w:ascii="Calibri" w:hAnsi="Calibri" w:cs="Calibri"/>
                <w:color w:val="000000" w:themeColor="text1"/>
                <w:sz w:val="20"/>
                <w:szCs w:val="20"/>
              </w:rPr>
            </w:pPr>
            <w:r w:rsidRPr="00674CE3">
              <w:rPr>
                <w:rFonts w:ascii="Calibri" w:hAnsi="Calibri" w:cs="Calibri"/>
                <w:color w:val="000000" w:themeColor="text1"/>
                <w:sz w:val="20"/>
                <w:szCs w:val="20"/>
              </w:rPr>
              <w:t xml:space="preserve">All </w:t>
            </w:r>
            <w:r w:rsidRPr="00674CE3">
              <w:rPr>
                <w:rFonts w:ascii="Calibri" w:hAnsi="Calibri" w:cs="Calibri"/>
                <w:sz w:val="20"/>
                <w:szCs w:val="20"/>
              </w:rPr>
              <w:t xml:space="preserve">internal/external </w:t>
            </w:r>
            <w:r w:rsidRPr="00674CE3">
              <w:rPr>
                <w:rFonts w:ascii="Calibri" w:hAnsi="Calibri" w:cs="Calibri"/>
                <w:color w:val="000000" w:themeColor="text1"/>
                <w:sz w:val="20"/>
                <w:szCs w:val="20"/>
              </w:rPr>
              <w:t>links, files, videos and URLs are active and functional.</w:t>
            </w:r>
            <w:r>
              <w:rPr>
                <w:rFonts w:ascii="Calibri" w:hAnsi="Calibri" w:cs="Calibri"/>
                <w:color w:val="000000" w:themeColor="text1"/>
                <w:sz w:val="20"/>
                <w:szCs w:val="20"/>
              </w:rPr>
              <w:t xml:space="preserve"> </w:t>
            </w:r>
            <w:r w:rsidR="000D66E8" w:rsidRPr="00674CE3">
              <w:rPr>
                <w:rFonts w:ascii="Calibri" w:hAnsi="Calibri" w:cs="Calibri"/>
                <w:color w:val="000000" w:themeColor="text1"/>
                <w:sz w:val="20"/>
                <w:szCs w:val="20"/>
              </w:rPr>
              <w:t>Hyperlink</w:t>
            </w:r>
            <w:r w:rsidR="000D66E8" w:rsidRPr="00674CE3">
              <w:rPr>
                <w:rFonts w:ascii="Calibri" w:hAnsi="Calibri" w:cs="Calibri"/>
                <w:color w:val="000000" w:themeColor="text1"/>
                <w:spacing w:val="-20"/>
                <w:sz w:val="20"/>
                <w:szCs w:val="20"/>
              </w:rPr>
              <w:t xml:space="preserve"> </w:t>
            </w:r>
            <w:r w:rsidR="000D66E8" w:rsidRPr="00674CE3">
              <w:rPr>
                <w:rFonts w:ascii="Calibri" w:hAnsi="Calibri" w:cs="Calibri"/>
                <w:color w:val="000000" w:themeColor="text1"/>
                <w:sz w:val="20"/>
                <w:szCs w:val="20"/>
              </w:rPr>
              <w:t>text</w:t>
            </w:r>
            <w:r w:rsidR="000D66E8" w:rsidRPr="00674CE3">
              <w:rPr>
                <w:rFonts w:ascii="Calibri" w:hAnsi="Calibri" w:cs="Calibri"/>
                <w:color w:val="000000" w:themeColor="text1"/>
                <w:spacing w:val="-20"/>
                <w:sz w:val="20"/>
                <w:szCs w:val="20"/>
              </w:rPr>
              <w:t xml:space="preserve"> </w:t>
            </w:r>
            <w:r w:rsidR="000D66E8" w:rsidRPr="00674CE3">
              <w:rPr>
                <w:rFonts w:ascii="Calibri" w:hAnsi="Calibri" w:cs="Calibri"/>
                <w:color w:val="000000" w:themeColor="text1"/>
                <w:sz w:val="20"/>
                <w:szCs w:val="20"/>
              </w:rPr>
              <w:t>incorporates</w:t>
            </w:r>
            <w:r w:rsidR="000D66E8" w:rsidRPr="00674CE3">
              <w:rPr>
                <w:rFonts w:ascii="Calibri" w:hAnsi="Calibri" w:cs="Calibri"/>
                <w:color w:val="000000" w:themeColor="text1"/>
                <w:spacing w:val="-20"/>
                <w:sz w:val="20"/>
                <w:szCs w:val="20"/>
              </w:rPr>
              <w:t xml:space="preserve"> </w:t>
            </w:r>
            <w:r w:rsidR="000D66E8" w:rsidRPr="00674CE3">
              <w:rPr>
                <w:rFonts w:ascii="Calibri" w:hAnsi="Calibri" w:cs="Calibri"/>
                <w:color w:val="000000" w:themeColor="text1"/>
                <w:sz w:val="20"/>
                <w:szCs w:val="20"/>
              </w:rPr>
              <w:t>the</w:t>
            </w:r>
            <w:r w:rsidR="000D66E8" w:rsidRPr="00674CE3">
              <w:rPr>
                <w:rFonts w:ascii="Calibri" w:hAnsi="Calibri" w:cs="Calibri"/>
                <w:color w:val="000000" w:themeColor="text1"/>
                <w:spacing w:val="-20"/>
                <w:sz w:val="20"/>
                <w:szCs w:val="20"/>
              </w:rPr>
              <w:t xml:space="preserve"> </w:t>
            </w:r>
            <w:r w:rsidR="000D66E8" w:rsidRPr="00674CE3">
              <w:rPr>
                <w:rFonts w:ascii="Calibri" w:hAnsi="Calibri" w:cs="Calibri"/>
                <w:color w:val="000000" w:themeColor="text1"/>
                <w:sz w:val="20"/>
                <w:szCs w:val="20"/>
              </w:rPr>
              <w:t>hyperlink</w:t>
            </w:r>
            <w:r w:rsidR="000D66E8" w:rsidRPr="00674CE3">
              <w:rPr>
                <w:rFonts w:ascii="Calibri" w:hAnsi="Calibri" w:cs="Calibri"/>
                <w:color w:val="000000" w:themeColor="text1"/>
                <w:spacing w:val="-20"/>
                <w:sz w:val="20"/>
                <w:szCs w:val="20"/>
              </w:rPr>
              <w:t xml:space="preserve"> </w:t>
            </w:r>
            <w:r w:rsidR="000D66E8" w:rsidRPr="00674CE3">
              <w:rPr>
                <w:rFonts w:ascii="Calibri" w:hAnsi="Calibri" w:cs="Calibri"/>
                <w:color w:val="000000" w:themeColor="text1"/>
                <w:sz w:val="20"/>
                <w:szCs w:val="20"/>
              </w:rPr>
              <w:t>destination/purpose</w:t>
            </w:r>
            <w:r w:rsidR="000D66E8" w:rsidRPr="00674CE3">
              <w:rPr>
                <w:rFonts w:ascii="Calibri" w:hAnsi="Calibri" w:cs="Calibri"/>
                <w:color w:val="000000" w:themeColor="text1"/>
                <w:spacing w:val="-20"/>
                <w:sz w:val="20"/>
                <w:szCs w:val="20"/>
              </w:rPr>
              <w:t xml:space="preserve"> </w:t>
            </w:r>
            <w:r w:rsidR="000D66E8" w:rsidRPr="00674CE3">
              <w:rPr>
                <w:rFonts w:ascii="Calibri" w:hAnsi="Calibri" w:cs="Calibri"/>
                <w:color w:val="000000" w:themeColor="text1"/>
                <w:sz w:val="20"/>
                <w:szCs w:val="20"/>
              </w:rPr>
              <w:t>(avoid</w:t>
            </w:r>
            <w:r w:rsidR="000D66E8" w:rsidRPr="00674CE3">
              <w:rPr>
                <w:rFonts w:ascii="Calibri" w:hAnsi="Calibri" w:cs="Calibri"/>
                <w:color w:val="000000" w:themeColor="text1"/>
                <w:spacing w:val="-20"/>
                <w:sz w:val="20"/>
                <w:szCs w:val="20"/>
              </w:rPr>
              <w:t xml:space="preserve"> </w:t>
            </w:r>
            <w:r w:rsidR="000D66E8" w:rsidRPr="00674CE3">
              <w:rPr>
                <w:rFonts w:ascii="Calibri" w:hAnsi="Calibri" w:cs="Calibri"/>
                <w:color w:val="000000" w:themeColor="text1"/>
                <w:sz w:val="20"/>
                <w:szCs w:val="20"/>
              </w:rPr>
              <w:t>raw</w:t>
            </w:r>
            <w:r w:rsidR="000D66E8" w:rsidRPr="00674CE3">
              <w:rPr>
                <w:rFonts w:ascii="Calibri" w:hAnsi="Calibri" w:cs="Calibri"/>
                <w:color w:val="000000" w:themeColor="text1"/>
                <w:spacing w:val="-20"/>
                <w:sz w:val="20"/>
                <w:szCs w:val="20"/>
              </w:rPr>
              <w:t xml:space="preserve"> </w:t>
            </w:r>
            <w:r w:rsidR="000D66E8" w:rsidRPr="00674CE3">
              <w:rPr>
                <w:rFonts w:ascii="Calibri" w:hAnsi="Calibri" w:cs="Calibri"/>
                <w:color w:val="000000" w:themeColor="text1"/>
                <w:sz w:val="20"/>
                <w:szCs w:val="20"/>
              </w:rPr>
              <w:t>URLs,</w:t>
            </w:r>
            <w:r w:rsidR="000D66E8" w:rsidRPr="00674CE3">
              <w:rPr>
                <w:rFonts w:ascii="Calibri" w:hAnsi="Calibri" w:cs="Calibri"/>
                <w:color w:val="000000" w:themeColor="text1"/>
                <w:spacing w:val="-20"/>
                <w:sz w:val="20"/>
                <w:szCs w:val="20"/>
              </w:rPr>
              <w:t xml:space="preserve"> </w:t>
            </w:r>
            <w:r w:rsidR="000D66E8" w:rsidRPr="00674CE3">
              <w:rPr>
                <w:rFonts w:ascii="Calibri" w:hAnsi="Calibri" w:cs="Calibri"/>
                <w:color w:val="000000" w:themeColor="text1"/>
                <w:sz w:val="20"/>
                <w:szCs w:val="20"/>
              </w:rPr>
              <w:t xml:space="preserve">e.g., </w:t>
            </w:r>
            <w:hyperlink r:id="rId16">
              <w:r w:rsidR="000D66E8" w:rsidRPr="00674CE3">
                <w:rPr>
                  <w:rFonts w:ascii="Calibri" w:hAnsi="Calibri" w:cs="Calibri"/>
                  <w:color w:val="000000" w:themeColor="text1"/>
                  <w:sz w:val="20"/>
                  <w:szCs w:val="20"/>
                  <w:u w:val="single" w:color="1154CC"/>
                </w:rPr>
                <w:t>https://www.canvaslms.com</w:t>
              </w:r>
            </w:hyperlink>
            <w:r w:rsidR="000D66E8" w:rsidRPr="00674CE3">
              <w:rPr>
                <w:rFonts w:ascii="Calibri" w:hAnsi="Calibri" w:cs="Calibri"/>
                <w:color w:val="000000" w:themeColor="text1"/>
                <w:sz w:val="20"/>
                <w:szCs w:val="20"/>
              </w:rPr>
              <w:t>)</w:t>
            </w:r>
            <w:r w:rsidR="000D66E8" w:rsidRPr="00674CE3">
              <w:rPr>
                <w:rFonts w:ascii="Calibri" w:hAnsi="Calibri" w:cs="Calibri"/>
                <w:color w:val="000000" w:themeColor="text1"/>
                <w:spacing w:val="-19"/>
                <w:sz w:val="20"/>
                <w:szCs w:val="20"/>
              </w:rPr>
              <w:t xml:space="preserve"> </w:t>
            </w:r>
            <w:r w:rsidR="000D66E8" w:rsidRPr="00674CE3">
              <w:rPr>
                <w:rFonts w:ascii="Calibri" w:hAnsi="Calibri" w:cs="Calibri"/>
                <w:color w:val="000000" w:themeColor="text1"/>
                <w:sz w:val="20"/>
                <w:szCs w:val="20"/>
              </w:rPr>
              <w:t>and</w:t>
            </w:r>
            <w:r w:rsidR="000D66E8" w:rsidRPr="00674CE3">
              <w:rPr>
                <w:rFonts w:ascii="Calibri" w:hAnsi="Calibri" w:cs="Calibri"/>
                <w:color w:val="000000" w:themeColor="text1"/>
                <w:spacing w:val="-19"/>
                <w:sz w:val="20"/>
                <w:szCs w:val="20"/>
              </w:rPr>
              <w:t xml:space="preserve"> </w:t>
            </w:r>
            <w:r w:rsidR="000D66E8" w:rsidRPr="00674CE3">
              <w:rPr>
                <w:rFonts w:ascii="Calibri" w:hAnsi="Calibri" w:cs="Calibri"/>
                <w:color w:val="000000" w:themeColor="text1"/>
                <w:sz w:val="20"/>
                <w:szCs w:val="20"/>
              </w:rPr>
              <w:t>includes</w:t>
            </w:r>
            <w:r w:rsidR="000D66E8" w:rsidRPr="00674CE3">
              <w:rPr>
                <w:rFonts w:ascii="Calibri" w:hAnsi="Calibri" w:cs="Calibri"/>
                <w:color w:val="000000" w:themeColor="text1"/>
                <w:spacing w:val="-19"/>
                <w:sz w:val="20"/>
                <w:szCs w:val="20"/>
              </w:rPr>
              <w:t xml:space="preserve"> </w:t>
            </w:r>
            <w:r w:rsidR="000D66E8" w:rsidRPr="00674CE3">
              <w:rPr>
                <w:rFonts w:ascii="Calibri" w:hAnsi="Calibri" w:cs="Calibri"/>
                <w:color w:val="000000" w:themeColor="text1"/>
                <w:sz w:val="20"/>
                <w:szCs w:val="20"/>
              </w:rPr>
              <w:t>words</w:t>
            </w:r>
            <w:r w:rsidR="000D66E8" w:rsidRPr="00674CE3">
              <w:rPr>
                <w:rFonts w:ascii="Calibri" w:hAnsi="Calibri" w:cs="Calibri"/>
                <w:color w:val="000000" w:themeColor="text1"/>
                <w:spacing w:val="-19"/>
                <w:sz w:val="20"/>
                <w:szCs w:val="20"/>
              </w:rPr>
              <w:t xml:space="preserve"> </w:t>
            </w:r>
            <w:r w:rsidR="000D66E8" w:rsidRPr="00674CE3">
              <w:rPr>
                <w:rFonts w:ascii="Calibri" w:hAnsi="Calibri" w:cs="Calibri"/>
                <w:color w:val="000000" w:themeColor="text1"/>
                <w:sz w:val="20"/>
                <w:szCs w:val="20"/>
              </w:rPr>
              <w:t>and</w:t>
            </w:r>
            <w:r w:rsidR="000D66E8" w:rsidRPr="00674CE3">
              <w:rPr>
                <w:rFonts w:ascii="Calibri" w:hAnsi="Calibri" w:cs="Calibri"/>
                <w:color w:val="000000" w:themeColor="text1"/>
                <w:spacing w:val="-19"/>
                <w:sz w:val="20"/>
                <w:szCs w:val="20"/>
              </w:rPr>
              <w:t xml:space="preserve"> </w:t>
            </w:r>
            <w:r w:rsidR="000D66E8" w:rsidRPr="00674CE3">
              <w:rPr>
                <w:rFonts w:ascii="Calibri" w:hAnsi="Calibri" w:cs="Calibri"/>
                <w:color w:val="000000" w:themeColor="text1"/>
                <w:sz w:val="20"/>
                <w:szCs w:val="20"/>
              </w:rPr>
              <w:t>phrases</w:t>
            </w:r>
            <w:r w:rsidR="000D66E8" w:rsidRPr="00674CE3">
              <w:rPr>
                <w:rFonts w:ascii="Calibri" w:hAnsi="Calibri" w:cs="Calibri"/>
                <w:color w:val="000000" w:themeColor="text1"/>
                <w:spacing w:val="-19"/>
                <w:sz w:val="20"/>
                <w:szCs w:val="20"/>
              </w:rPr>
              <w:t xml:space="preserve"> </w:t>
            </w:r>
            <w:r w:rsidR="000D66E8" w:rsidRPr="00674CE3">
              <w:rPr>
                <w:rFonts w:ascii="Calibri" w:hAnsi="Calibri" w:cs="Calibri"/>
                <w:color w:val="000000" w:themeColor="text1"/>
                <w:sz w:val="20"/>
                <w:szCs w:val="20"/>
              </w:rPr>
              <w:t>to</w:t>
            </w:r>
            <w:r w:rsidR="000D66E8" w:rsidRPr="00674CE3">
              <w:rPr>
                <w:rFonts w:ascii="Calibri" w:hAnsi="Calibri" w:cs="Calibri"/>
                <w:color w:val="000000" w:themeColor="text1"/>
                <w:spacing w:val="-19"/>
                <w:sz w:val="20"/>
                <w:szCs w:val="20"/>
              </w:rPr>
              <w:t xml:space="preserve"> </w:t>
            </w:r>
            <w:r w:rsidR="000D66E8" w:rsidRPr="00674CE3">
              <w:rPr>
                <w:rFonts w:ascii="Calibri" w:hAnsi="Calibri" w:cs="Calibri"/>
                <w:color w:val="000000" w:themeColor="text1"/>
                <w:sz w:val="20"/>
                <w:szCs w:val="20"/>
              </w:rPr>
              <w:t>provide</w:t>
            </w:r>
            <w:r w:rsidR="000D66E8" w:rsidRPr="00674CE3">
              <w:rPr>
                <w:rFonts w:ascii="Calibri" w:hAnsi="Calibri" w:cs="Calibri"/>
                <w:color w:val="000000" w:themeColor="text1"/>
                <w:spacing w:val="-19"/>
                <w:sz w:val="20"/>
                <w:szCs w:val="20"/>
              </w:rPr>
              <w:t xml:space="preserve"> </w:t>
            </w:r>
            <w:r w:rsidR="000D66E8" w:rsidRPr="00674CE3">
              <w:rPr>
                <w:rFonts w:ascii="Calibri" w:hAnsi="Calibri" w:cs="Calibri"/>
                <w:color w:val="000000" w:themeColor="text1"/>
                <w:sz w:val="20"/>
                <w:szCs w:val="20"/>
              </w:rPr>
              <w:t>context</w:t>
            </w:r>
            <w:r w:rsidR="000D66E8" w:rsidRPr="00674CE3">
              <w:rPr>
                <w:rFonts w:ascii="Calibri" w:hAnsi="Calibri" w:cs="Calibri"/>
                <w:color w:val="000000" w:themeColor="text1"/>
                <w:spacing w:val="-19"/>
                <w:sz w:val="20"/>
                <w:szCs w:val="20"/>
              </w:rPr>
              <w:t xml:space="preserve"> </w:t>
            </w:r>
            <w:r w:rsidR="000D66E8" w:rsidRPr="00674CE3">
              <w:rPr>
                <w:rFonts w:ascii="Calibri" w:hAnsi="Calibri" w:cs="Calibri"/>
                <w:color w:val="000000" w:themeColor="text1"/>
                <w:sz w:val="20"/>
                <w:szCs w:val="20"/>
              </w:rPr>
              <w:t>for screen-readers</w:t>
            </w:r>
            <w:r w:rsidR="000D66E8" w:rsidRPr="00674CE3">
              <w:rPr>
                <w:rFonts w:ascii="Calibri" w:hAnsi="Calibri" w:cs="Calibri"/>
                <w:color w:val="000000" w:themeColor="text1"/>
                <w:spacing w:val="-22"/>
                <w:sz w:val="20"/>
                <w:szCs w:val="20"/>
              </w:rPr>
              <w:t xml:space="preserve"> </w:t>
            </w:r>
            <w:r w:rsidR="000D66E8" w:rsidRPr="00674CE3">
              <w:rPr>
                <w:rFonts w:ascii="Calibri" w:hAnsi="Calibri" w:cs="Calibri"/>
                <w:color w:val="000000" w:themeColor="text1"/>
                <w:sz w:val="20"/>
                <w:szCs w:val="20"/>
              </w:rPr>
              <w:t>(e.g.,</w:t>
            </w:r>
            <w:r w:rsidR="000D66E8" w:rsidRPr="00674CE3">
              <w:rPr>
                <w:rFonts w:ascii="Calibri" w:hAnsi="Calibri" w:cs="Calibri"/>
                <w:color w:val="000000" w:themeColor="text1"/>
                <w:spacing w:val="-22"/>
                <w:sz w:val="20"/>
                <w:szCs w:val="20"/>
              </w:rPr>
              <w:t xml:space="preserve"> </w:t>
            </w:r>
            <w:r w:rsidR="000D66E8" w:rsidRPr="00674CE3">
              <w:rPr>
                <w:rFonts w:ascii="Calibri" w:hAnsi="Calibri" w:cs="Calibri"/>
                <w:color w:val="000000" w:themeColor="text1"/>
                <w:sz w:val="20"/>
                <w:szCs w:val="20"/>
              </w:rPr>
              <w:t>use</w:t>
            </w:r>
            <w:r w:rsidR="000D66E8" w:rsidRPr="00674CE3">
              <w:rPr>
                <w:rFonts w:ascii="Calibri" w:hAnsi="Calibri" w:cs="Calibri"/>
                <w:color w:val="000000" w:themeColor="text1"/>
                <w:spacing w:val="-22"/>
                <w:sz w:val="20"/>
                <w:szCs w:val="20"/>
              </w:rPr>
              <w:t xml:space="preserve"> </w:t>
            </w:r>
            <w:r w:rsidR="000D66E8" w:rsidRPr="00674CE3">
              <w:rPr>
                <w:rFonts w:ascii="Calibri" w:hAnsi="Calibri" w:cs="Calibri"/>
                <w:color w:val="000000" w:themeColor="text1"/>
                <w:sz w:val="20"/>
                <w:szCs w:val="20"/>
              </w:rPr>
              <w:t>“Canvas</w:t>
            </w:r>
            <w:r w:rsidR="000D66E8" w:rsidRPr="00674CE3">
              <w:rPr>
                <w:rFonts w:ascii="Calibri" w:hAnsi="Calibri" w:cs="Calibri"/>
                <w:color w:val="000000" w:themeColor="text1"/>
                <w:spacing w:val="-22"/>
                <w:sz w:val="20"/>
                <w:szCs w:val="20"/>
              </w:rPr>
              <w:t xml:space="preserve"> </w:t>
            </w:r>
            <w:r w:rsidR="000D66E8" w:rsidRPr="00674CE3">
              <w:rPr>
                <w:rFonts w:ascii="Calibri" w:hAnsi="Calibri" w:cs="Calibri"/>
                <w:color w:val="000000" w:themeColor="text1"/>
                <w:sz w:val="20"/>
                <w:szCs w:val="20"/>
              </w:rPr>
              <w:t>Guide</w:t>
            </w:r>
            <w:r w:rsidR="000D66E8">
              <w:rPr>
                <w:rFonts w:ascii="Calibri" w:hAnsi="Calibri" w:cs="Calibri"/>
                <w:color w:val="000000" w:themeColor="text1"/>
                <w:sz w:val="20"/>
                <w:szCs w:val="20"/>
              </w:rPr>
              <w:t>:</w:t>
            </w:r>
            <w:r>
              <w:rPr>
                <w:rFonts w:ascii="Calibri" w:hAnsi="Calibri" w:cs="Calibri"/>
                <w:color w:val="000000" w:themeColor="text1"/>
                <w:sz w:val="20"/>
                <w:szCs w:val="20"/>
              </w:rPr>
              <w:t xml:space="preserve"> Name of Guide</w:t>
            </w:r>
            <w:r w:rsidR="000D66E8" w:rsidRPr="00674CE3">
              <w:rPr>
                <w:rFonts w:ascii="Calibri" w:hAnsi="Calibri" w:cs="Calibri"/>
                <w:color w:val="000000" w:themeColor="text1"/>
                <w:sz w:val="20"/>
                <w:szCs w:val="20"/>
              </w:rPr>
              <w:t>”</w:t>
            </w:r>
            <w:r w:rsidR="000D66E8" w:rsidRPr="00674CE3">
              <w:rPr>
                <w:rFonts w:ascii="Calibri" w:hAnsi="Calibri" w:cs="Calibri"/>
                <w:color w:val="000000" w:themeColor="text1"/>
                <w:spacing w:val="-22"/>
                <w:sz w:val="20"/>
                <w:szCs w:val="20"/>
              </w:rPr>
              <w:t xml:space="preserve"> </w:t>
            </w:r>
            <w:r w:rsidR="000D66E8" w:rsidRPr="00674CE3">
              <w:rPr>
                <w:rFonts w:ascii="Calibri" w:hAnsi="Calibri" w:cs="Calibri"/>
                <w:color w:val="000000" w:themeColor="text1"/>
                <w:sz w:val="20"/>
                <w:szCs w:val="20"/>
              </w:rPr>
              <w:t>rather</w:t>
            </w:r>
            <w:r w:rsidR="000D66E8" w:rsidRPr="00674CE3">
              <w:rPr>
                <w:rFonts w:ascii="Calibri" w:hAnsi="Calibri" w:cs="Calibri"/>
                <w:color w:val="000000" w:themeColor="text1"/>
                <w:spacing w:val="-22"/>
                <w:sz w:val="20"/>
                <w:szCs w:val="20"/>
              </w:rPr>
              <w:t xml:space="preserve"> </w:t>
            </w:r>
            <w:r w:rsidR="000D66E8" w:rsidRPr="00674CE3">
              <w:rPr>
                <w:rFonts w:ascii="Calibri" w:hAnsi="Calibri" w:cs="Calibri"/>
                <w:color w:val="000000" w:themeColor="text1"/>
                <w:sz w:val="20"/>
                <w:szCs w:val="20"/>
              </w:rPr>
              <w:t>than</w:t>
            </w:r>
            <w:r w:rsidR="000D66E8" w:rsidRPr="00674CE3">
              <w:rPr>
                <w:rFonts w:ascii="Calibri" w:hAnsi="Calibri" w:cs="Calibri"/>
                <w:color w:val="000000" w:themeColor="text1"/>
                <w:spacing w:val="-22"/>
                <w:sz w:val="20"/>
                <w:szCs w:val="20"/>
              </w:rPr>
              <w:t xml:space="preserve"> </w:t>
            </w:r>
            <w:r w:rsidR="000D66E8" w:rsidRPr="00674CE3">
              <w:rPr>
                <w:rFonts w:ascii="Calibri" w:hAnsi="Calibri" w:cs="Calibri"/>
                <w:color w:val="000000" w:themeColor="text1"/>
                <w:sz w:val="20"/>
                <w:szCs w:val="20"/>
              </w:rPr>
              <w:t>“Canvas</w:t>
            </w:r>
            <w:r w:rsidR="000D66E8" w:rsidRPr="00674CE3">
              <w:rPr>
                <w:rFonts w:ascii="Calibri" w:hAnsi="Calibri" w:cs="Calibri"/>
                <w:color w:val="000000" w:themeColor="text1"/>
                <w:spacing w:val="-22"/>
                <w:sz w:val="20"/>
                <w:szCs w:val="20"/>
              </w:rPr>
              <w:t xml:space="preserve"> </w:t>
            </w:r>
            <w:r w:rsidR="000D66E8" w:rsidRPr="00674CE3">
              <w:rPr>
                <w:rFonts w:ascii="Calibri" w:hAnsi="Calibri" w:cs="Calibri"/>
                <w:color w:val="000000" w:themeColor="text1"/>
                <w:sz w:val="20"/>
                <w:szCs w:val="20"/>
              </w:rPr>
              <w:t>Guide”,</w:t>
            </w:r>
            <w:r w:rsidR="000D66E8" w:rsidRPr="00674CE3">
              <w:rPr>
                <w:rFonts w:ascii="Calibri" w:hAnsi="Calibri" w:cs="Calibri"/>
                <w:sz w:val="20"/>
                <w:szCs w:val="20"/>
              </w:rPr>
              <w:t xml:space="preserve"> links should not be labeled </w:t>
            </w:r>
            <w:r w:rsidR="000D66E8">
              <w:rPr>
                <w:rFonts w:ascii="Calibri" w:hAnsi="Calibri" w:cs="Calibri"/>
                <w:sz w:val="20"/>
                <w:szCs w:val="20"/>
              </w:rPr>
              <w:t>“</w:t>
            </w:r>
            <w:r w:rsidR="000D66E8" w:rsidRPr="00674CE3">
              <w:rPr>
                <w:rFonts w:ascii="Calibri" w:hAnsi="Calibri" w:cs="Calibri"/>
                <w:sz w:val="20"/>
                <w:szCs w:val="20"/>
              </w:rPr>
              <w:t>Click Here</w:t>
            </w:r>
            <w:r w:rsidR="000D66E8">
              <w:rPr>
                <w:rFonts w:ascii="Calibri" w:hAnsi="Calibri" w:cs="Calibri"/>
                <w:sz w:val="20"/>
                <w:szCs w:val="20"/>
              </w:rPr>
              <w:t>”</w:t>
            </w:r>
            <w:r w:rsidR="000D66E8" w:rsidRPr="00674CE3">
              <w:rPr>
                <w:rFonts w:ascii="Calibri" w:hAnsi="Calibri" w:cs="Calibri"/>
                <w:color w:val="000000" w:themeColor="text1"/>
                <w:sz w:val="20"/>
                <w:szCs w:val="20"/>
              </w:rPr>
              <w:t>)</w:t>
            </w:r>
            <w:r w:rsidR="000D66E8">
              <w:rPr>
                <w:rFonts w:ascii="Calibri" w:hAnsi="Calibri" w:cs="Calibri"/>
                <w:color w:val="000000" w:themeColor="text1"/>
                <w:sz w:val="20"/>
                <w:szCs w:val="20"/>
              </w:rPr>
              <w:t>.</w:t>
            </w:r>
            <w:r w:rsidR="00AE3809" w:rsidRPr="00DC2E45">
              <w:rPr>
                <w:rFonts w:ascii="Calibri" w:hAnsi="Calibri" w:cs="Calibri"/>
                <w:color w:val="000000" w:themeColor="text1"/>
                <w:sz w:val="20"/>
                <w:szCs w:val="20"/>
              </w:rPr>
              <w:t xml:space="preserve"> </w:t>
            </w:r>
          </w:p>
        </w:tc>
        <w:tc>
          <w:tcPr>
            <w:tcW w:w="1260" w:type="dxa"/>
          </w:tcPr>
          <w:p w14:paraId="7650B159" w14:textId="2AD69D40" w:rsidR="000D66E8" w:rsidRPr="00674CE3" w:rsidRDefault="000D66E8" w:rsidP="000D66E8">
            <w:pPr>
              <w:rPr>
                <w:rFonts w:ascii="Calibri" w:hAnsi="Calibri" w:cs="Calibri"/>
                <w:b/>
                <w:bCs/>
                <w:sz w:val="20"/>
                <w:szCs w:val="20"/>
              </w:rPr>
            </w:pPr>
          </w:p>
        </w:tc>
        <w:tc>
          <w:tcPr>
            <w:tcW w:w="2790" w:type="dxa"/>
          </w:tcPr>
          <w:p w14:paraId="10B089B0" w14:textId="53BA4D72" w:rsidR="000D66E8" w:rsidRPr="00674CE3" w:rsidRDefault="000D66E8" w:rsidP="000D66E8">
            <w:pPr>
              <w:rPr>
                <w:rFonts w:ascii="Calibri" w:hAnsi="Calibri" w:cs="Calibri"/>
                <w:b/>
                <w:bCs/>
                <w:sz w:val="20"/>
                <w:szCs w:val="20"/>
              </w:rPr>
            </w:pPr>
          </w:p>
        </w:tc>
      </w:tr>
      <w:tr w:rsidR="000D66E8" w:rsidRPr="00674CE3" w14:paraId="3B8A9959" w14:textId="77777777" w:rsidTr="00D72442">
        <w:tc>
          <w:tcPr>
            <w:tcW w:w="7200" w:type="dxa"/>
          </w:tcPr>
          <w:p w14:paraId="3CB886EC" w14:textId="370E3CC4" w:rsidR="000D66E8" w:rsidRPr="00674CE3" w:rsidRDefault="00446E28" w:rsidP="000D66E8">
            <w:pPr>
              <w:rPr>
                <w:rFonts w:ascii="Calibri" w:hAnsi="Calibri" w:cs="Calibri"/>
                <w:b/>
                <w:bCs/>
                <w:sz w:val="20"/>
                <w:szCs w:val="20"/>
              </w:rPr>
            </w:pPr>
            <w:r>
              <w:rPr>
                <w:rFonts w:ascii="Calibri" w:hAnsi="Calibri" w:cs="Calibri"/>
                <w:b/>
                <w:bCs/>
                <w:sz w:val="20"/>
                <w:szCs w:val="20"/>
              </w:rPr>
              <w:t>6</w:t>
            </w:r>
            <w:r w:rsidR="000D66E8">
              <w:rPr>
                <w:rFonts w:ascii="Calibri" w:hAnsi="Calibri" w:cs="Calibri"/>
                <w:b/>
                <w:bCs/>
                <w:sz w:val="20"/>
                <w:szCs w:val="20"/>
              </w:rPr>
              <w:t>.</w:t>
            </w:r>
            <w:r w:rsidR="00293C97">
              <w:rPr>
                <w:rFonts w:ascii="Calibri" w:hAnsi="Calibri" w:cs="Calibri"/>
                <w:b/>
                <w:bCs/>
                <w:sz w:val="20"/>
                <w:szCs w:val="20"/>
              </w:rPr>
              <w:t>5</w:t>
            </w:r>
            <w:r w:rsidR="000D66E8">
              <w:rPr>
                <w:rFonts w:ascii="Calibri" w:hAnsi="Calibri" w:cs="Calibri"/>
                <w:b/>
                <w:bCs/>
                <w:sz w:val="20"/>
                <w:szCs w:val="20"/>
              </w:rPr>
              <w:t xml:space="preserve"> - </w:t>
            </w:r>
            <w:r w:rsidR="000D66E8" w:rsidRPr="00674CE3">
              <w:rPr>
                <w:rFonts w:ascii="Calibri" w:hAnsi="Calibri" w:cs="Calibri"/>
                <w:b/>
                <w:bCs/>
                <w:sz w:val="20"/>
                <w:szCs w:val="20"/>
              </w:rPr>
              <w:t xml:space="preserve">IMAGE ACCESSIBILITY </w:t>
            </w:r>
            <w:r w:rsidR="000D66E8">
              <w:rPr>
                <w:rFonts w:ascii="Segoe UI Symbol" w:hAnsi="Segoe UI Symbol" w:cs="Segoe UI Symbol"/>
                <w:color w:val="000000" w:themeColor="text1"/>
                <w:sz w:val="18"/>
                <w:szCs w:val="18"/>
              </w:rPr>
              <w:t xml:space="preserve"> </w:t>
            </w:r>
          </w:p>
        </w:tc>
        <w:tc>
          <w:tcPr>
            <w:tcW w:w="1260" w:type="dxa"/>
          </w:tcPr>
          <w:p w14:paraId="0E1CF2C4" w14:textId="77777777" w:rsidR="000D66E8" w:rsidRPr="00674CE3" w:rsidRDefault="000D66E8" w:rsidP="000D66E8">
            <w:pPr>
              <w:rPr>
                <w:rFonts w:ascii="Calibri" w:hAnsi="Calibri" w:cs="Calibri"/>
                <w:b/>
                <w:bCs/>
                <w:sz w:val="20"/>
                <w:szCs w:val="20"/>
              </w:rPr>
            </w:pPr>
          </w:p>
        </w:tc>
        <w:tc>
          <w:tcPr>
            <w:tcW w:w="2790" w:type="dxa"/>
          </w:tcPr>
          <w:p w14:paraId="079A0A52" w14:textId="77777777" w:rsidR="000D66E8" w:rsidRPr="00674CE3" w:rsidRDefault="000D66E8" w:rsidP="000D66E8">
            <w:pPr>
              <w:rPr>
                <w:rFonts w:ascii="Calibri" w:hAnsi="Calibri" w:cs="Calibri"/>
                <w:b/>
                <w:bCs/>
                <w:sz w:val="20"/>
                <w:szCs w:val="20"/>
              </w:rPr>
            </w:pPr>
          </w:p>
        </w:tc>
      </w:tr>
      <w:tr w:rsidR="000D66E8" w:rsidRPr="00674CE3" w14:paraId="37589625" w14:textId="77777777" w:rsidTr="00D72442">
        <w:tc>
          <w:tcPr>
            <w:tcW w:w="7200" w:type="dxa"/>
          </w:tcPr>
          <w:p w14:paraId="79580528" w14:textId="6C137B9F" w:rsidR="000D66E8" w:rsidRPr="00DC2E45" w:rsidRDefault="000D66E8" w:rsidP="000D66E8">
            <w:pPr>
              <w:rPr>
                <w:rFonts w:ascii="Calibri" w:hAnsi="Calibri" w:cs="Calibri"/>
                <w:color w:val="000000" w:themeColor="text1"/>
                <w:spacing w:val="-15"/>
                <w:sz w:val="20"/>
                <w:szCs w:val="20"/>
              </w:rPr>
            </w:pPr>
            <w:r>
              <w:rPr>
                <w:rFonts w:ascii="Calibri" w:hAnsi="Calibri" w:cs="Calibri"/>
                <w:color w:val="000000" w:themeColor="text1"/>
                <w:sz w:val="20"/>
                <w:szCs w:val="20"/>
              </w:rPr>
              <w:t xml:space="preserve">Visual materials (e.g., images, mind maps, infographics, charts, graphs, diagrams, pictures, etc.) </w:t>
            </w:r>
            <w:r w:rsidRPr="00674CE3">
              <w:rPr>
                <w:rFonts w:ascii="Calibri" w:hAnsi="Calibri" w:cs="Calibri"/>
                <w:color w:val="000000" w:themeColor="text1"/>
                <w:spacing w:val="-20"/>
                <w:sz w:val="20"/>
                <w:szCs w:val="20"/>
              </w:rPr>
              <w:t xml:space="preserve"> </w:t>
            </w:r>
            <w:r w:rsidRPr="00674CE3">
              <w:rPr>
                <w:rFonts w:ascii="Calibri" w:hAnsi="Calibri" w:cs="Calibri"/>
                <w:color w:val="000000" w:themeColor="text1"/>
                <w:sz w:val="20"/>
                <w:szCs w:val="20"/>
              </w:rPr>
              <w:t>are</w:t>
            </w:r>
            <w:r w:rsidRPr="00674CE3">
              <w:rPr>
                <w:rFonts w:ascii="Calibri" w:hAnsi="Calibri" w:cs="Calibri"/>
                <w:color w:val="000000" w:themeColor="text1"/>
                <w:spacing w:val="-20"/>
                <w:sz w:val="20"/>
                <w:szCs w:val="20"/>
              </w:rPr>
              <w:t xml:space="preserve"> </w:t>
            </w:r>
            <w:r w:rsidRPr="00674CE3">
              <w:rPr>
                <w:rFonts w:ascii="Calibri" w:hAnsi="Calibri" w:cs="Calibri"/>
                <w:color w:val="000000" w:themeColor="text1"/>
                <w:sz w:val="20"/>
                <w:szCs w:val="20"/>
              </w:rPr>
              <w:t>used</w:t>
            </w:r>
            <w:r w:rsidRPr="00674CE3">
              <w:rPr>
                <w:rFonts w:ascii="Calibri" w:hAnsi="Calibri" w:cs="Calibri"/>
                <w:color w:val="000000" w:themeColor="text1"/>
                <w:spacing w:val="-20"/>
                <w:sz w:val="20"/>
                <w:szCs w:val="20"/>
              </w:rPr>
              <w:t xml:space="preserve"> </w:t>
            </w:r>
            <w:r w:rsidRPr="00674CE3">
              <w:rPr>
                <w:rFonts w:ascii="Calibri" w:hAnsi="Calibri" w:cs="Calibri"/>
                <w:color w:val="000000" w:themeColor="text1"/>
                <w:sz w:val="20"/>
                <w:szCs w:val="20"/>
              </w:rPr>
              <w:t>to</w:t>
            </w:r>
            <w:r w:rsidRPr="00674CE3">
              <w:rPr>
                <w:rFonts w:ascii="Calibri" w:hAnsi="Calibri" w:cs="Calibri"/>
                <w:color w:val="000000" w:themeColor="text1"/>
                <w:spacing w:val="-20"/>
                <w:sz w:val="20"/>
                <w:szCs w:val="20"/>
              </w:rPr>
              <w:t xml:space="preserve"> </w:t>
            </w:r>
            <w:r w:rsidRPr="00674CE3">
              <w:rPr>
                <w:rFonts w:ascii="Calibri" w:hAnsi="Calibri" w:cs="Calibri"/>
                <w:color w:val="000000" w:themeColor="text1"/>
                <w:sz w:val="20"/>
                <w:szCs w:val="20"/>
              </w:rPr>
              <w:t>support</w:t>
            </w:r>
            <w:r w:rsidRPr="00674CE3">
              <w:rPr>
                <w:rFonts w:ascii="Calibri" w:hAnsi="Calibri" w:cs="Calibri"/>
                <w:color w:val="000000" w:themeColor="text1"/>
                <w:spacing w:val="-20"/>
                <w:sz w:val="20"/>
                <w:szCs w:val="20"/>
              </w:rPr>
              <w:t xml:space="preserve"> </w:t>
            </w:r>
            <w:r w:rsidRPr="00674CE3">
              <w:rPr>
                <w:rFonts w:ascii="Calibri" w:hAnsi="Calibri" w:cs="Calibri"/>
                <w:color w:val="000000" w:themeColor="text1"/>
                <w:sz w:val="20"/>
                <w:szCs w:val="20"/>
              </w:rPr>
              <w:t>course</w:t>
            </w:r>
            <w:r w:rsidRPr="00674CE3">
              <w:rPr>
                <w:rFonts w:ascii="Calibri" w:hAnsi="Calibri" w:cs="Calibri"/>
                <w:color w:val="000000" w:themeColor="text1"/>
                <w:spacing w:val="-20"/>
                <w:sz w:val="20"/>
                <w:szCs w:val="20"/>
              </w:rPr>
              <w:t xml:space="preserve"> </w:t>
            </w:r>
            <w:r w:rsidRPr="00674CE3">
              <w:rPr>
                <w:rFonts w:ascii="Calibri" w:hAnsi="Calibri" w:cs="Calibri"/>
                <w:color w:val="000000" w:themeColor="text1"/>
                <w:sz w:val="20"/>
                <w:szCs w:val="20"/>
              </w:rPr>
              <w:t>content</w:t>
            </w:r>
            <w:r w:rsidRPr="00674CE3">
              <w:rPr>
                <w:rFonts w:ascii="Calibri" w:hAnsi="Calibri" w:cs="Calibri"/>
                <w:color w:val="000000" w:themeColor="text1"/>
                <w:spacing w:val="-20"/>
                <w:sz w:val="20"/>
                <w:szCs w:val="20"/>
              </w:rPr>
              <w:t xml:space="preserve"> </w:t>
            </w:r>
            <w:r w:rsidRPr="00674CE3">
              <w:rPr>
                <w:rFonts w:ascii="Calibri" w:hAnsi="Calibri" w:cs="Calibri"/>
                <w:color w:val="000000" w:themeColor="text1"/>
                <w:sz w:val="20"/>
                <w:szCs w:val="20"/>
              </w:rPr>
              <w:t>and</w:t>
            </w:r>
            <w:r>
              <w:rPr>
                <w:rFonts w:ascii="Calibri" w:hAnsi="Calibri" w:cs="Calibri"/>
                <w:color w:val="000000" w:themeColor="text1"/>
                <w:sz w:val="20"/>
                <w:szCs w:val="20"/>
              </w:rPr>
              <w:t xml:space="preserve"> are a</w:t>
            </w:r>
            <w:r w:rsidRPr="00674CE3">
              <w:rPr>
                <w:rFonts w:ascii="Calibri" w:hAnsi="Calibri" w:cs="Calibri"/>
                <w:color w:val="000000" w:themeColor="text1"/>
                <w:sz w:val="20"/>
                <w:szCs w:val="20"/>
              </w:rPr>
              <w:t>ccompanied by</w:t>
            </w:r>
            <w:r w:rsidRPr="00674CE3">
              <w:rPr>
                <w:rFonts w:ascii="Calibri" w:hAnsi="Calibri" w:cs="Calibri"/>
                <w:color w:val="000000" w:themeColor="text1"/>
                <w:spacing w:val="-15"/>
                <w:sz w:val="20"/>
                <w:szCs w:val="20"/>
              </w:rPr>
              <w:t xml:space="preserve"> </w:t>
            </w:r>
            <w:r w:rsidRPr="00674CE3">
              <w:rPr>
                <w:rFonts w:ascii="Calibri" w:hAnsi="Calibri" w:cs="Calibri"/>
                <w:color w:val="000000" w:themeColor="text1"/>
                <w:sz w:val="20"/>
                <w:szCs w:val="20"/>
              </w:rPr>
              <w:t>text</w:t>
            </w:r>
            <w:r w:rsidRPr="00674CE3">
              <w:rPr>
                <w:rFonts w:ascii="Calibri" w:hAnsi="Calibri" w:cs="Calibri"/>
                <w:color w:val="000000" w:themeColor="text1"/>
                <w:spacing w:val="-15"/>
                <w:sz w:val="20"/>
                <w:szCs w:val="20"/>
              </w:rPr>
              <w:t xml:space="preserve"> </w:t>
            </w:r>
            <w:r w:rsidRPr="00674CE3">
              <w:rPr>
                <w:rFonts w:ascii="Calibri" w:hAnsi="Calibri" w:cs="Calibri"/>
                <w:color w:val="000000" w:themeColor="text1"/>
                <w:sz w:val="20"/>
                <w:szCs w:val="20"/>
              </w:rPr>
              <w:t>descriptions</w:t>
            </w:r>
            <w:r w:rsidRPr="00674CE3">
              <w:rPr>
                <w:rFonts w:ascii="Calibri" w:hAnsi="Calibri" w:cs="Calibri"/>
                <w:color w:val="000000" w:themeColor="text1"/>
                <w:spacing w:val="-15"/>
                <w:sz w:val="20"/>
                <w:szCs w:val="20"/>
              </w:rPr>
              <w:t xml:space="preserve"> </w:t>
            </w:r>
            <w:r w:rsidRPr="00674CE3">
              <w:rPr>
                <w:rFonts w:ascii="Calibri" w:hAnsi="Calibri" w:cs="Calibri"/>
                <w:color w:val="000000" w:themeColor="text1"/>
                <w:sz w:val="20"/>
                <w:szCs w:val="20"/>
              </w:rPr>
              <w:t>(Alt</w:t>
            </w:r>
            <w:r w:rsidRPr="00674CE3">
              <w:rPr>
                <w:rFonts w:ascii="Calibri" w:hAnsi="Calibri" w:cs="Calibri"/>
                <w:color w:val="000000" w:themeColor="text1"/>
                <w:spacing w:val="-15"/>
                <w:sz w:val="20"/>
                <w:szCs w:val="20"/>
              </w:rPr>
              <w:t xml:space="preserve"> </w:t>
            </w:r>
            <w:r w:rsidRPr="00674CE3">
              <w:rPr>
                <w:rFonts w:ascii="Calibri" w:hAnsi="Calibri" w:cs="Calibri"/>
                <w:color w:val="000000" w:themeColor="text1"/>
                <w:sz w:val="20"/>
                <w:szCs w:val="20"/>
              </w:rPr>
              <w:t>text)</w:t>
            </w:r>
            <w:r>
              <w:rPr>
                <w:rFonts w:ascii="Calibri" w:hAnsi="Calibri" w:cs="Calibri"/>
                <w:color w:val="000000" w:themeColor="text1"/>
                <w:sz w:val="20"/>
                <w:szCs w:val="20"/>
              </w:rPr>
              <w:t xml:space="preserve"> or</w:t>
            </w:r>
            <w:r w:rsidRPr="00674CE3">
              <w:rPr>
                <w:rFonts w:ascii="Calibri" w:hAnsi="Calibri" w:cs="Calibri"/>
                <w:sz w:val="20"/>
                <w:szCs w:val="20"/>
              </w:rPr>
              <w:t xml:space="preserve"> </w:t>
            </w:r>
            <w:r w:rsidRPr="00674CE3">
              <w:rPr>
                <w:rFonts w:ascii="Calibri" w:hAnsi="Calibri" w:cs="Calibri"/>
                <w:color w:val="000000" w:themeColor="text1"/>
                <w:sz w:val="20"/>
                <w:szCs w:val="20"/>
              </w:rPr>
              <w:t>captions</w:t>
            </w:r>
            <w:r w:rsidRPr="00674CE3">
              <w:rPr>
                <w:rFonts w:ascii="Calibri" w:hAnsi="Calibri" w:cs="Calibri"/>
                <w:color w:val="000000" w:themeColor="text1"/>
                <w:spacing w:val="-15"/>
                <w:sz w:val="20"/>
                <w:szCs w:val="20"/>
              </w:rPr>
              <w:t xml:space="preserve"> </w:t>
            </w:r>
            <w:r w:rsidRPr="00674CE3">
              <w:rPr>
                <w:rFonts w:ascii="Calibri" w:hAnsi="Calibri" w:cs="Calibri"/>
                <w:color w:val="000000" w:themeColor="text1"/>
                <w:sz w:val="20"/>
                <w:szCs w:val="20"/>
              </w:rPr>
              <w:t>for</w:t>
            </w:r>
            <w:r w:rsidRPr="00674CE3">
              <w:rPr>
                <w:rFonts w:ascii="Calibri" w:hAnsi="Calibri" w:cs="Calibri"/>
                <w:color w:val="000000" w:themeColor="text1"/>
                <w:spacing w:val="-15"/>
                <w:sz w:val="20"/>
                <w:szCs w:val="20"/>
              </w:rPr>
              <w:t xml:space="preserve"> </w:t>
            </w:r>
            <w:r w:rsidRPr="00674CE3">
              <w:rPr>
                <w:rFonts w:ascii="Calibri" w:hAnsi="Calibri" w:cs="Calibri"/>
                <w:color w:val="000000" w:themeColor="text1"/>
                <w:sz w:val="20"/>
                <w:szCs w:val="20"/>
              </w:rPr>
              <w:t>more</w:t>
            </w:r>
            <w:r w:rsidRPr="00674CE3">
              <w:rPr>
                <w:rFonts w:ascii="Calibri" w:hAnsi="Calibri" w:cs="Calibri"/>
                <w:color w:val="000000" w:themeColor="text1"/>
                <w:spacing w:val="-15"/>
                <w:sz w:val="20"/>
                <w:szCs w:val="20"/>
              </w:rPr>
              <w:t xml:space="preserve"> </w:t>
            </w:r>
            <w:r w:rsidRPr="00674CE3">
              <w:rPr>
                <w:rFonts w:ascii="Calibri" w:hAnsi="Calibri" w:cs="Calibri"/>
                <w:color w:val="000000" w:themeColor="text1"/>
                <w:sz w:val="20"/>
                <w:szCs w:val="20"/>
              </w:rPr>
              <w:t>complex</w:t>
            </w:r>
            <w:r w:rsidRPr="00674CE3">
              <w:rPr>
                <w:rFonts w:ascii="Calibri" w:hAnsi="Calibri" w:cs="Calibri"/>
                <w:color w:val="000000" w:themeColor="text1"/>
                <w:spacing w:val="-15"/>
                <w:sz w:val="20"/>
                <w:szCs w:val="20"/>
              </w:rPr>
              <w:t xml:space="preserve"> </w:t>
            </w:r>
            <w:r w:rsidRPr="00674CE3">
              <w:rPr>
                <w:rFonts w:ascii="Calibri" w:hAnsi="Calibri" w:cs="Calibri"/>
                <w:color w:val="000000" w:themeColor="text1"/>
                <w:sz w:val="20"/>
                <w:szCs w:val="20"/>
              </w:rPr>
              <w:t>descriptions or labeled as decorative image.</w:t>
            </w:r>
            <w:r w:rsidR="00AE3809" w:rsidRPr="00DC2E45">
              <w:rPr>
                <w:rFonts w:ascii="Calibri" w:hAnsi="Calibri" w:cs="Calibri"/>
                <w:color w:val="000000" w:themeColor="text1"/>
                <w:spacing w:val="-15"/>
                <w:sz w:val="20"/>
                <w:szCs w:val="20"/>
              </w:rPr>
              <w:t xml:space="preserve"> </w:t>
            </w:r>
          </w:p>
        </w:tc>
        <w:tc>
          <w:tcPr>
            <w:tcW w:w="1260" w:type="dxa"/>
          </w:tcPr>
          <w:p w14:paraId="40CACC5D" w14:textId="065B6796" w:rsidR="000D66E8" w:rsidRPr="00674CE3" w:rsidRDefault="000D66E8" w:rsidP="000D66E8">
            <w:pPr>
              <w:rPr>
                <w:rFonts w:ascii="Calibri" w:hAnsi="Calibri" w:cs="Calibri"/>
                <w:b/>
                <w:bCs/>
                <w:sz w:val="20"/>
                <w:szCs w:val="20"/>
              </w:rPr>
            </w:pPr>
          </w:p>
        </w:tc>
        <w:tc>
          <w:tcPr>
            <w:tcW w:w="2790" w:type="dxa"/>
          </w:tcPr>
          <w:p w14:paraId="3F0ED6F0" w14:textId="6E8401D1" w:rsidR="000D66E8" w:rsidRPr="00974AD0" w:rsidRDefault="000D66E8" w:rsidP="000D66E8">
            <w:pPr>
              <w:rPr>
                <w:rFonts w:ascii="Calibri" w:hAnsi="Calibri" w:cs="Calibri"/>
                <w:sz w:val="20"/>
                <w:szCs w:val="20"/>
              </w:rPr>
            </w:pPr>
          </w:p>
        </w:tc>
      </w:tr>
      <w:tr w:rsidR="000D66E8" w:rsidRPr="00674CE3" w14:paraId="62155713" w14:textId="77777777" w:rsidTr="00D72442">
        <w:tc>
          <w:tcPr>
            <w:tcW w:w="7200" w:type="dxa"/>
          </w:tcPr>
          <w:p w14:paraId="455E0888" w14:textId="3A3DF7BE" w:rsidR="000D66E8" w:rsidRPr="00674CE3" w:rsidRDefault="00446E28" w:rsidP="000D66E8">
            <w:pPr>
              <w:rPr>
                <w:rFonts w:ascii="Calibri" w:hAnsi="Calibri" w:cs="Calibri"/>
                <w:b/>
                <w:bCs/>
                <w:sz w:val="20"/>
                <w:szCs w:val="20"/>
              </w:rPr>
            </w:pPr>
            <w:r>
              <w:rPr>
                <w:rFonts w:ascii="Calibri" w:hAnsi="Calibri" w:cs="Calibri"/>
                <w:b/>
                <w:bCs/>
                <w:sz w:val="20"/>
                <w:szCs w:val="20"/>
              </w:rPr>
              <w:t>6</w:t>
            </w:r>
            <w:r w:rsidR="000D66E8">
              <w:rPr>
                <w:rFonts w:ascii="Calibri" w:hAnsi="Calibri" w:cs="Calibri"/>
                <w:b/>
                <w:bCs/>
                <w:sz w:val="20"/>
                <w:szCs w:val="20"/>
              </w:rPr>
              <w:t>.</w:t>
            </w:r>
            <w:r w:rsidR="00293C97">
              <w:rPr>
                <w:rFonts w:ascii="Calibri" w:hAnsi="Calibri" w:cs="Calibri"/>
                <w:b/>
                <w:bCs/>
                <w:sz w:val="20"/>
                <w:szCs w:val="20"/>
              </w:rPr>
              <w:t>6</w:t>
            </w:r>
            <w:r w:rsidR="000D66E8">
              <w:rPr>
                <w:rFonts w:ascii="Calibri" w:hAnsi="Calibri" w:cs="Calibri"/>
                <w:b/>
                <w:bCs/>
                <w:sz w:val="20"/>
                <w:szCs w:val="20"/>
              </w:rPr>
              <w:t xml:space="preserve"> - </w:t>
            </w:r>
            <w:r w:rsidR="000D66E8" w:rsidRPr="00674CE3">
              <w:rPr>
                <w:rFonts w:ascii="Calibri" w:hAnsi="Calibri" w:cs="Calibri"/>
                <w:b/>
                <w:bCs/>
                <w:sz w:val="20"/>
                <w:szCs w:val="20"/>
              </w:rPr>
              <w:t>TABLE ACCESSIBILITLY</w:t>
            </w:r>
            <w:r w:rsidR="000D66E8">
              <w:rPr>
                <w:rFonts w:ascii="Calibri" w:hAnsi="Calibri" w:cs="Calibri"/>
                <w:b/>
                <w:bCs/>
                <w:sz w:val="20"/>
                <w:szCs w:val="20"/>
              </w:rPr>
              <w:t xml:space="preserve"> </w:t>
            </w:r>
            <w:r w:rsidR="000D66E8">
              <w:rPr>
                <w:rFonts w:ascii="Segoe UI Symbol" w:hAnsi="Segoe UI Symbol" w:cs="Segoe UI Symbol"/>
                <w:color w:val="000000" w:themeColor="text1"/>
                <w:sz w:val="18"/>
                <w:szCs w:val="18"/>
              </w:rPr>
              <w:t xml:space="preserve"> </w:t>
            </w:r>
          </w:p>
        </w:tc>
        <w:tc>
          <w:tcPr>
            <w:tcW w:w="1260" w:type="dxa"/>
          </w:tcPr>
          <w:p w14:paraId="437A2AF7" w14:textId="77777777" w:rsidR="000D66E8" w:rsidRPr="00674CE3" w:rsidRDefault="000D66E8" w:rsidP="000D66E8">
            <w:pPr>
              <w:rPr>
                <w:rFonts w:ascii="Calibri" w:hAnsi="Calibri" w:cs="Calibri"/>
                <w:b/>
                <w:bCs/>
                <w:sz w:val="20"/>
                <w:szCs w:val="20"/>
              </w:rPr>
            </w:pPr>
          </w:p>
        </w:tc>
        <w:tc>
          <w:tcPr>
            <w:tcW w:w="2790" w:type="dxa"/>
          </w:tcPr>
          <w:p w14:paraId="40CF0C3D" w14:textId="77777777" w:rsidR="000D66E8" w:rsidRPr="00674CE3" w:rsidRDefault="000D66E8" w:rsidP="000D66E8">
            <w:pPr>
              <w:rPr>
                <w:rFonts w:ascii="Calibri" w:hAnsi="Calibri" w:cs="Calibri"/>
                <w:b/>
                <w:bCs/>
                <w:sz w:val="20"/>
                <w:szCs w:val="20"/>
              </w:rPr>
            </w:pPr>
          </w:p>
        </w:tc>
      </w:tr>
      <w:tr w:rsidR="000D66E8" w:rsidRPr="00674CE3" w14:paraId="105F87B0" w14:textId="77777777" w:rsidTr="00D72442">
        <w:tc>
          <w:tcPr>
            <w:tcW w:w="7200" w:type="dxa"/>
          </w:tcPr>
          <w:p w14:paraId="0877F963" w14:textId="71699EC2" w:rsidR="000D66E8" w:rsidRPr="00DC2E45" w:rsidRDefault="000D66E8" w:rsidP="000D66E8">
            <w:pPr>
              <w:rPr>
                <w:rFonts w:ascii="Calibri" w:hAnsi="Calibri" w:cs="Calibri"/>
                <w:color w:val="000000" w:themeColor="text1"/>
                <w:sz w:val="20"/>
                <w:szCs w:val="20"/>
              </w:rPr>
            </w:pPr>
            <w:r w:rsidRPr="00674CE3">
              <w:rPr>
                <w:rFonts w:ascii="Calibri" w:hAnsi="Calibri" w:cs="Calibri"/>
                <w:color w:val="000000" w:themeColor="text1"/>
                <w:sz w:val="20"/>
                <w:szCs w:val="20"/>
              </w:rPr>
              <w:t>Tables are only used for tabular data. If tables are utilized for images or text content, they have been given proper headers and caption descriptions necessary for screen readers to properly interpret contents.</w:t>
            </w:r>
          </w:p>
        </w:tc>
        <w:tc>
          <w:tcPr>
            <w:tcW w:w="1260" w:type="dxa"/>
          </w:tcPr>
          <w:p w14:paraId="7DA6F585" w14:textId="7BA195F8" w:rsidR="000D66E8" w:rsidRPr="00674CE3" w:rsidRDefault="000D66E8" w:rsidP="000D66E8">
            <w:pPr>
              <w:rPr>
                <w:rFonts w:ascii="Calibri" w:hAnsi="Calibri" w:cs="Calibri"/>
                <w:b/>
                <w:bCs/>
                <w:sz w:val="20"/>
                <w:szCs w:val="20"/>
              </w:rPr>
            </w:pPr>
          </w:p>
        </w:tc>
        <w:tc>
          <w:tcPr>
            <w:tcW w:w="2790" w:type="dxa"/>
          </w:tcPr>
          <w:p w14:paraId="0925F61E" w14:textId="3E9A8007" w:rsidR="000D66E8" w:rsidRPr="00674CE3" w:rsidRDefault="000D66E8" w:rsidP="000D66E8">
            <w:pPr>
              <w:rPr>
                <w:rFonts w:ascii="Calibri" w:hAnsi="Calibri" w:cs="Calibri"/>
                <w:b/>
                <w:bCs/>
                <w:sz w:val="20"/>
                <w:szCs w:val="20"/>
              </w:rPr>
            </w:pPr>
          </w:p>
        </w:tc>
      </w:tr>
      <w:tr w:rsidR="000D66E8" w:rsidRPr="00674CE3" w14:paraId="26A7CF70" w14:textId="77777777" w:rsidTr="00D72442">
        <w:tc>
          <w:tcPr>
            <w:tcW w:w="7200" w:type="dxa"/>
          </w:tcPr>
          <w:p w14:paraId="525D0D07" w14:textId="5EE2E302" w:rsidR="000D66E8" w:rsidRPr="00674CE3" w:rsidRDefault="00446E28" w:rsidP="000D66E8">
            <w:pPr>
              <w:rPr>
                <w:rFonts w:ascii="Calibri" w:hAnsi="Calibri" w:cs="Calibri"/>
                <w:b/>
                <w:bCs/>
                <w:color w:val="000000" w:themeColor="text1"/>
                <w:sz w:val="20"/>
                <w:szCs w:val="20"/>
              </w:rPr>
            </w:pPr>
            <w:r>
              <w:rPr>
                <w:rFonts w:ascii="Calibri" w:hAnsi="Calibri" w:cs="Calibri"/>
                <w:b/>
                <w:bCs/>
                <w:color w:val="000000" w:themeColor="text1"/>
                <w:sz w:val="20"/>
                <w:szCs w:val="20"/>
              </w:rPr>
              <w:t>6</w:t>
            </w:r>
            <w:r w:rsidR="000D66E8">
              <w:rPr>
                <w:rFonts w:ascii="Calibri" w:hAnsi="Calibri" w:cs="Calibri"/>
                <w:b/>
                <w:bCs/>
                <w:color w:val="000000" w:themeColor="text1"/>
                <w:sz w:val="20"/>
                <w:szCs w:val="20"/>
              </w:rPr>
              <w:t>.</w:t>
            </w:r>
            <w:r w:rsidR="00293C97">
              <w:rPr>
                <w:rFonts w:ascii="Calibri" w:hAnsi="Calibri" w:cs="Calibri"/>
                <w:b/>
                <w:bCs/>
                <w:color w:val="000000" w:themeColor="text1"/>
                <w:sz w:val="20"/>
                <w:szCs w:val="20"/>
              </w:rPr>
              <w:t>7</w:t>
            </w:r>
            <w:r w:rsidR="000D66E8">
              <w:rPr>
                <w:rFonts w:ascii="Calibri" w:hAnsi="Calibri" w:cs="Calibri"/>
                <w:b/>
                <w:bCs/>
                <w:color w:val="000000" w:themeColor="text1"/>
                <w:sz w:val="20"/>
                <w:szCs w:val="20"/>
              </w:rPr>
              <w:t xml:space="preserve"> - </w:t>
            </w:r>
            <w:r w:rsidR="000D66E8" w:rsidRPr="00674CE3">
              <w:rPr>
                <w:rFonts w:ascii="Calibri" w:hAnsi="Calibri" w:cs="Calibri"/>
                <w:b/>
                <w:bCs/>
                <w:color w:val="000000" w:themeColor="text1"/>
                <w:sz w:val="20"/>
                <w:szCs w:val="20"/>
              </w:rPr>
              <w:t>TIME ACCESSIBILITY</w:t>
            </w:r>
          </w:p>
        </w:tc>
        <w:tc>
          <w:tcPr>
            <w:tcW w:w="1260" w:type="dxa"/>
          </w:tcPr>
          <w:p w14:paraId="56C9AB4B" w14:textId="77777777" w:rsidR="000D66E8" w:rsidRPr="00674CE3" w:rsidRDefault="000D66E8" w:rsidP="000D66E8">
            <w:pPr>
              <w:rPr>
                <w:rFonts w:ascii="Calibri" w:hAnsi="Calibri" w:cs="Calibri"/>
                <w:b/>
                <w:bCs/>
                <w:sz w:val="20"/>
                <w:szCs w:val="20"/>
              </w:rPr>
            </w:pPr>
          </w:p>
        </w:tc>
        <w:tc>
          <w:tcPr>
            <w:tcW w:w="2790" w:type="dxa"/>
          </w:tcPr>
          <w:p w14:paraId="11BD4FB7" w14:textId="77777777" w:rsidR="000D66E8" w:rsidRPr="00674CE3" w:rsidRDefault="000D66E8" w:rsidP="000D66E8">
            <w:pPr>
              <w:rPr>
                <w:rFonts w:ascii="Calibri" w:hAnsi="Calibri" w:cs="Calibri"/>
                <w:b/>
                <w:bCs/>
                <w:sz w:val="20"/>
                <w:szCs w:val="20"/>
              </w:rPr>
            </w:pPr>
          </w:p>
        </w:tc>
      </w:tr>
      <w:tr w:rsidR="000D66E8" w:rsidRPr="00674CE3" w14:paraId="3F6D571E" w14:textId="77777777" w:rsidTr="00D72442">
        <w:tc>
          <w:tcPr>
            <w:tcW w:w="7200" w:type="dxa"/>
          </w:tcPr>
          <w:p w14:paraId="4ED09160" w14:textId="20F773A0" w:rsidR="000D66E8" w:rsidRPr="00674CE3" w:rsidRDefault="000D66E8" w:rsidP="000D66E8">
            <w:pPr>
              <w:rPr>
                <w:rFonts w:ascii="Calibri" w:hAnsi="Calibri" w:cs="Calibri"/>
                <w:color w:val="000000" w:themeColor="text1"/>
                <w:sz w:val="20"/>
                <w:szCs w:val="20"/>
              </w:rPr>
            </w:pPr>
            <w:r w:rsidRPr="00674CE3">
              <w:rPr>
                <w:rFonts w:ascii="Calibri" w:hAnsi="Calibri" w:cs="Calibri"/>
                <w:color w:val="000000" w:themeColor="text1"/>
                <w:sz w:val="20"/>
                <w:szCs w:val="20"/>
              </w:rPr>
              <w:t>Students are informed when a timed response is required. Proper lead time is provided to ensure there is an opportunity to prepare an accommodation</w:t>
            </w:r>
            <w:r>
              <w:rPr>
                <w:rFonts w:ascii="Calibri" w:hAnsi="Calibri" w:cs="Calibri"/>
                <w:color w:val="000000" w:themeColor="text1"/>
                <w:sz w:val="20"/>
                <w:szCs w:val="20"/>
              </w:rPr>
              <w:t xml:space="preserve">. </w:t>
            </w:r>
          </w:p>
        </w:tc>
        <w:tc>
          <w:tcPr>
            <w:tcW w:w="1260" w:type="dxa"/>
          </w:tcPr>
          <w:p w14:paraId="3265E538" w14:textId="4C1BD430" w:rsidR="000D66E8" w:rsidRPr="00674CE3" w:rsidRDefault="000D66E8" w:rsidP="000D66E8">
            <w:pPr>
              <w:rPr>
                <w:rFonts w:ascii="Calibri" w:hAnsi="Calibri" w:cs="Calibri"/>
                <w:b/>
                <w:bCs/>
                <w:sz w:val="20"/>
                <w:szCs w:val="20"/>
              </w:rPr>
            </w:pPr>
          </w:p>
        </w:tc>
        <w:tc>
          <w:tcPr>
            <w:tcW w:w="2790" w:type="dxa"/>
          </w:tcPr>
          <w:p w14:paraId="0A176AEA" w14:textId="4607661B" w:rsidR="000D66E8" w:rsidRPr="00674CE3" w:rsidRDefault="000D66E8" w:rsidP="000D66E8">
            <w:pPr>
              <w:rPr>
                <w:rFonts w:ascii="Calibri" w:hAnsi="Calibri" w:cs="Calibri"/>
                <w:b/>
                <w:bCs/>
                <w:sz w:val="20"/>
                <w:szCs w:val="20"/>
              </w:rPr>
            </w:pPr>
          </w:p>
        </w:tc>
      </w:tr>
      <w:tr w:rsidR="00446E28" w:rsidRPr="00674CE3" w14:paraId="07B2B148" w14:textId="77777777" w:rsidTr="00D72442">
        <w:tc>
          <w:tcPr>
            <w:tcW w:w="7200" w:type="dxa"/>
          </w:tcPr>
          <w:p w14:paraId="062E289C" w14:textId="6727D4D6" w:rsidR="00446E28" w:rsidRDefault="009809DA" w:rsidP="00446E28">
            <w:pPr>
              <w:rPr>
                <w:rFonts w:ascii="Calibri" w:hAnsi="Calibri" w:cs="Calibri"/>
                <w:b/>
                <w:bCs/>
                <w:sz w:val="20"/>
                <w:szCs w:val="20"/>
              </w:rPr>
            </w:pPr>
            <w:r>
              <w:rPr>
                <w:rFonts w:ascii="Calibri" w:hAnsi="Calibri" w:cs="Calibri"/>
                <w:b/>
                <w:bCs/>
                <w:sz w:val="20"/>
                <w:szCs w:val="20"/>
              </w:rPr>
              <w:t>6</w:t>
            </w:r>
            <w:r w:rsidR="00446E28">
              <w:rPr>
                <w:rFonts w:ascii="Calibri" w:hAnsi="Calibri" w:cs="Calibri"/>
                <w:b/>
                <w:bCs/>
                <w:sz w:val="20"/>
                <w:szCs w:val="20"/>
              </w:rPr>
              <w:t>.</w:t>
            </w:r>
            <w:r>
              <w:rPr>
                <w:rFonts w:ascii="Calibri" w:hAnsi="Calibri" w:cs="Calibri"/>
                <w:b/>
                <w:bCs/>
                <w:sz w:val="20"/>
                <w:szCs w:val="20"/>
              </w:rPr>
              <w:t>8</w:t>
            </w:r>
            <w:r w:rsidR="00446E28">
              <w:rPr>
                <w:rFonts w:ascii="Calibri" w:hAnsi="Calibri" w:cs="Calibri"/>
                <w:b/>
                <w:bCs/>
                <w:sz w:val="20"/>
                <w:szCs w:val="20"/>
              </w:rPr>
              <w:t xml:space="preserve"> - </w:t>
            </w:r>
            <w:r w:rsidR="00446E28" w:rsidRPr="00674CE3">
              <w:rPr>
                <w:rFonts w:ascii="Calibri" w:hAnsi="Calibri" w:cs="Calibri"/>
                <w:b/>
                <w:bCs/>
                <w:sz w:val="20"/>
                <w:szCs w:val="20"/>
              </w:rPr>
              <w:t>ACADEMIC INTEGRITY</w:t>
            </w:r>
            <w:r w:rsidR="00446E28">
              <w:rPr>
                <w:rFonts w:ascii="Calibri" w:hAnsi="Calibri" w:cs="Calibri"/>
                <w:b/>
                <w:bCs/>
                <w:sz w:val="20"/>
                <w:szCs w:val="20"/>
              </w:rPr>
              <w:t xml:space="preserve"> </w:t>
            </w:r>
            <w:r w:rsidR="00446E28">
              <w:rPr>
                <w:rFonts w:ascii="Segoe UI Symbol" w:hAnsi="Segoe UI Symbol" w:cs="Segoe UI Symbol"/>
                <w:color w:val="000000" w:themeColor="text1"/>
                <w:sz w:val="18"/>
                <w:szCs w:val="18"/>
              </w:rPr>
              <w:t xml:space="preserve"> </w:t>
            </w:r>
          </w:p>
        </w:tc>
        <w:tc>
          <w:tcPr>
            <w:tcW w:w="1260" w:type="dxa"/>
          </w:tcPr>
          <w:p w14:paraId="33D889F1" w14:textId="77777777" w:rsidR="00446E28" w:rsidRPr="00674CE3" w:rsidRDefault="00446E28" w:rsidP="00446E28">
            <w:pPr>
              <w:rPr>
                <w:rFonts w:ascii="Calibri" w:hAnsi="Calibri" w:cs="Calibri"/>
                <w:b/>
                <w:bCs/>
                <w:sz w:val="20"/>
                <w:szCs w:val="20"/>
              </w:rPr>
            </w:pPr>
          </w:p>
        </w:tc>
        <w:tc>
          <w:tcPr>
            <w:tcW w:w="2790" w:type="dxa"/>
          </w:tcPr>
          <w:p w14:paraId="1530AEE8" w14:textId="77777777" w:rsidR="00446E28" w:rsidRPr="00674CE3" w:rsidRDefault="00446E28" w:rsidP="00446E28">
            <w:pPr>
              <w:rPr>
                <w:rFonts w:ascii="Calibri" w:hAnsi="Calibri" w:cs="Calibri"/>
                <w:b/>
                <w:bCs/>
                <w:sz w:val="20"/>
                <w:szCs w:val="20"/>
              </w:rPr>
            </w:pPr>
          </w:p>
        </w:tc>
      </w:tr>
      <w:tr w:rsidR="00446E28" w:rsidRPr="00674CE3" w14:paraId="4D3FBD35" w14:textId="77777777" w:rsidTr="00D72442">
        <w:tc>
          <w:tcPr>
            <w:tcW w:w="7200" w:type="dxa"/>
          </w:tcPr>
          <w:p w14:paraId="21D52665" w14:textId="4FCDAB3A" w:rsidR="00446E28" w:rsidRDefault="00446E28" w:rsidP="00446E28">
            <w:pPr>
              <w:rPr>
                <w:rFonts w:ascii="Calibri" w:hAnsi="Calibri" w:cs="Calibri"/>
                <w:b/>
                <w:bCs/>
                <w:sz w:val="20"/>
                <w:szCs w:val="20"/>
              </w:rPr>
            </w:pPr>
            <w:r w:rsidRPr="00674CE3">
              <w:rPr>
                <w:rFonts w:ascii="Calibri" w:hAnsi="Calibri" w:cs="Calibri"/>
                <w:sz w:val="20"/>
                <w:szCs w:val="20"/>
              </w:rPr>
              <w:t>Assignments encourage academic integrity and align with the mission of the UN</w:t>
            </w:r>
            <w:r>
              <w:rPr>
                <w:rFonts w:ascii="Calibri" w:hAnsi="Calibri" w:cs="Calibri"/>
                <w:sz w:val="20"/>
                <w:szCs w:val="20"/>
              </w:rPr>
              <w:t>O</w:t>
            </w:r>
            <w:r w:rsidRPr="00674CE3">
              <w:rPr>
                <w:rFonts w:ascii="Calibri" w:hAnsi="Calibri" w:cs="Calibri"/>
                <w:sz w:val="20"/>
                <w:szCs w:val="20"/>
              </w:rPr>
              <w:t xml:space="preserve"> Academic Integrity Statement (e.g., Turnitin, quizzes settings).</w:t>
            </w:r>
            <w:r>
              <w:rPr>
                <w:rFonts w:ascii="Calibri" w:hAnsi="Calibri" w:cs="Calibri"/>
                <w:sz w:val="20"/>
                <w:szCs w:val="20"/>
              </w:rPr>
              <w:t xml:space="preserve"> </w:t>
            </w:r>
          </w:p>
        </w:tc>
        <w:tc>
          <w:tcPr>
            <w:tcW w:w="1260" w:type="dxa"/>
          </w:tcPr>
          <w:p w14:paraId="092EB7A7" w14:textId="77777777" w:rsidR="00446E28" w:rsidRPr="00674CE3" w:rsidRDefault="00446E28" w:rsidP="00446E28">
            <w:pPr>
              <w:rPr>
                <w:rFonts w:ascii="Calibri" w:hAnsi="Calibri" w:cs="Calibri"/>
                <w:b/>
                <w:bCs/>
                <w:sz w:val="20"/>
                <w:szCs w:val="20"/>
              </w:rPr>
            </w:pPr>
          </w:p>
        </w:tc>
        <w:tc>
          <w:tcPr>
            <w:tcW w:w="2790" w:type="dxa"/>
          </w:tcPr>
          <w:p w14:paraId="604835AB" w14:textId="77777777" w:rsidR="00446E28" w:rsidRPr="00674CE3" w:rsidRDefault="00446E28" w:rsidP="00446E28">
            <w:pPr>
              <w:rPr>
                <w:rFonts w:ascii="Calibri" w:hAnsi="Calibri" w:cs="Calibri"/>
                <w:b/>
                <w:bCs/>
                <w:sz w:val="20"/>
                <w:szCs w:val="20"/>
              </w:rPr>
            </w:pPr>
          </w:p>
        </w:tc>
      </w:tr>
      <w:tr w:rsidR="00446E28" w:rsidRPr="00674CE3" w14:paraId="28F4ABB4" w14:textId="77777777" w:rsidTr="00D72442">
        <w:tc>
          <w:tcPr>
            <w:tcW w:w="7200" w:type="dxa"/>
          </w:tcPr>
          <w:p w14:paraId="046B1D3B" w14:textId="3B952575" w:rsidR="00446E28" w:rsidRPr="00674CE3" w:rsidRDefault="00446E28" w:rsidP="00446E28">
            <w:pPr>
              <w:rPr>
                <w:rFonts w:ascii="Calibri" w:hAnsi="Calibri" w:cs="Calibri"/>
                <w:color w:val="000000" w:themeColor="text1"/>
                <w:sz w:val="20"/>
                <w:szCs w:val="20"/>
              </w:rPr>
            </w:pPr>
            <w:r>
              <w:rPr>
                <w:rFonts w:ascii="Calibri" w:hAnsi="Calibri" w:cs="Calibri"/>
                <w:b/>
                <w:bCs/>
                <w:sz w:val="20"/>
                <w:szCs w:val="20"/>
              </w:rPr>
              <w:t>6.</w:t>
            </w:r>
            <w:r w:rsidR="009809DA">
              <w:rPr>
                <w:rFonts w:ascii="Calibri" w:hAnsi="Calibri" w:cs="Calibri"/>
                <w:b/>
                <w:bCs/>
                <w:sz w:val="20"/>
                <w:szCs w:val="20"/>
              </w:rPr>
              <w:t>9</w:t>
            </w:r>
            <w:r>
              <w:rPr>
                <w:rFonts w:ascii="Calibri" w:hAnsi="Calibri" w:cs="Calibri"/>
                <w:b/>
                <w:bCs/>
                <w:sz w:val="20"/>
                <w:szCs w:val="20"/>
              </w:rPr>
              <w:t xml:space="preserve"> – </w:t>
            </w:r>
            <w:r w:rsidRPr="00674CE3">
              <w:rPr>
                <w:rFonts w:ascii="Calibri" w:hAnsi="Calibri" w:cs="Calibri"/>
                <w:b/>
                <w:bCs/>
                <w:sz w:val="20"/>
                <w:szCs w:val="20"/>
              </w:rPr>
              <w:t>COPYRIGHT</w:t>
            </w:r>
            <w:r>
              <w:rPr>
                <w:rFonts w:ascii="Calibri" w:hAnsi="Calibri" w:cs="Calibri"/>
                <w:b/>
                <w:bCs/>
                <w:sz w:val="20"/>
                <w:szCs w:val="20"/>
              </w:rPr>
              <w:t xml:space="preserve"> &amp; CONTENT INTEGRITY</w:t>
            </w:r>
          </w:p>
        </w:tc>
        <w:tc>
          <w:tcPr>
            <w:tcW w:w="1260" w:type="dxa"/>
          </w:tcPr>
          <w:p w14:paraId="1C4D0A65" w14:textId="77777777" w:rsidR="00446E28" w:rsidRPr="00674CE3" w:rsidRDefault="00446E28" w:rsidP="00446E28">
            <w:pPr>
              <w:rPr>
                <w:rFonts w:ascii="Calibri" w:hAnsi="Calibri" w:cs="Calibri"/>
                <w:b/>
                <w:bCs/>
                <w:sz w:val="20"/>
                <w:szCs w:val="20"/>
              </w:rPr>
            </w:pPr>
          </w:p>
        </w:tc>
        <w:tc>
          <w:tcPr>
            <w:tcW w:w="2790" w:type="dxa"/>
          </w:tcPr>
          <w:p w14:paraId="529493BD" w14:textId="77777777" w:rsidR="00446E28" w:rsidRPr="00674CE3" w:rsidRDefault="00446E28" w:rsidP="00446E28">
            <w:pPr>
              <w:rPr>
                <w:rFonts w:ascii="Calibri" w:hAnsi="Calibri" w:cs="Calibri"/>
                <w:b/>
                <w:bCs/>
                <w:sz w:val="20"/>
                <w:szCs w:val="20"/>
              </w:rPr>
            </w:pPr>
          </w:p>
        </w:tc>
      </w:tr>
      <w:tr w:rsidR="00446E28" w:rsidRPr="00674CE3" w14:paraId="5116F0B1" w14:textId="77777777" w:rsidTr="00D72442">
        <w:tc>
          <w:tcPr>
            <w:tcW w:w="7200" w:type="dxa"/>
          </w:tcPr>
          <w:p w14:paraId="216A0373" w14:textId="6C3F347E" w:rsidR="00446E28" w:rsidRPr="00573FB2" w:rsidRDefault="00446E28" w:rsidP="00446E28">
            <w:pPr>
              <w:rPr>
                <w:rFonts w:ascii="Calibri" w:hAnsi="Calibri" w:cs="Calibri"/>
                <w:sz w:val="20"/>
                <w:szCs w:val="20"/>
              </w:rPr>
            </w:pPr>
            <w:r w:rsidRPr="00573FB2">
              <w:rPr>
                <w:rFonts w:ascii="Calibri" w:hAnsi="Calibri" w:cs="Calibri"/>
                <w:sz w:val="20"/>
                <w:szCs w:val="20"/>
              </w:rPr>
              <w:t xml:space="preserve">Course abides by copyright and fair use laws. </w:t>
            </w:r>
            <w:r w:rsidRPr="00674CE3">
              <w:rPr>
                <w:rFonts w:ascii="Calibri" w:hAnsi="Calibri" w:cs="Calibri"/>
                <w:sz w:val="20"/>
                <w:szCs w:val="20"/>
              </w:rPr>
              <w:t>Images, videos, articles, etc. include copyright and licensing status.</w:t>
            </w:r>
            <w:r>
              <w:rPr>
                <w:rFonts w:ascii="Calibri" w:hAnsi="Calibri" w:cs="Calibri"/>
                <w:sz w:val="20"/>
                <w:szCs w:val="20"/>
              </w:rPr>
              <w:t xml:space="preserve"> </w:t>
            </w:r>
          </w:p>
        </w:tc>
        <w:tc>
          <w:tcPr>
            <w:tcW w:w="1260" w:type="dxa"/>
          </w:tcPr>
          <w:p w14:paraId="7B1312D6" w14:textId="62A801DD" w:rsidR="00446E28" w:rsidRPr="00674CE3" w:rsidRDefault="00446E28" w:rsidP="00446E28">
            <w:pPr>
              <w:rPr>
                <w:rFonts w:ascii="Calibri" w:hAnsi="Calibri" w:cs="Calibri"/>
                <w:b/>
                <w:bCs/>
                <w:sz w:val="20"/>
                <w:szCs w:val="20"/>
              </w:rPr>
            </w:pPr>
          </w:p>
        </w:tc>
        <w:tc>
          <w:tcPr>
            <w:tcW w:w="2790" w:type="dxa"/>
          </w:tcPr>
          <w:p w14:paraId="25C6A78F" w14:textId="5CEEC0F7" w:rsidR="00446E28" w:rsidRPr="001D1A65" w:rsidRDefault="00446E28" w:rsidP="00446E28">
            <w:pPr>
              <w:rPr>
                <w:rFonts w:ascii="Calibri" w:hAnsi="Calibri" w:cs="Calibri"/>
                <w:sz w:val="20"/>
                <w:szCs w:val="20"/>
              </w:rPr>
            </w:pPr>
          </w:p>
        </w:tc>
      </w:tr>
    </w:tbl>
    <w:p w14:paraId="76A8CE71" w14:textId="4DF47B18" w:rsidR="00674CE3" w:rsidRDefault="00674CE3" w:rsidP="00F9666E">
      <w:pPr>
        <w:pStyle w:val="BodyText"/>
        <w:ind w:right="-990"/>
        <w:rPr>
          <w:rFonts w:ascii="Calibri" w:hAnsi="Calibri" w:cs="Calibri"/>
          <w:color w:val="000000" w:themeColor="text1"/>
          <w:sz w:val="20"/>
          <w:szCs w:val="20"/>
        </w:rPr>
      </w:pPr>
    </w:p>
    <w:tbl>
      <w:tblPr>
        <w:tblStyle w:val="TableGrid"/>
        <w:tblW w:w="11245" w:type="dxa"/>
        <w:tblInd w:w="-900" w:type="dxa"/>
        <w:tblLook w:val="04A0" w:firstRow="1" w:lastRow="0" w:firstColumn="1" w:lastColumn="0" w:noHBand="0" w:noVBand="1"/>
      </w:tblPr>
      <w:tblGrid>
        <w:gridCol w:w="11245"/>
      </w:tblGrid>
      <w:tr w:rsidR="00446E28" w14:paraId="78345794" w14:textId="77777777" w:rsidTr="00D52008">
        <w:tc>
          <w:tcPr>
            <w:tcW w:w="11245" w:type="dxa"/>
            <w:shd w:val="clear" w:color="auto" w:fill="C00000"/>
          </w:tcPr>
          <w:p w14:paraId="541D0421" w14:textId="6014086C" w:rsidR="00446E28" w:rsidRPr="00DC2E45" w:rsidRDefault="00446E28" w:rsidP="00D52008">
            <w:pPr>
              <w:pStyle w:val="BodyText"/>
              <w:ind w:right="-990"/>
              <w:rPr>
                <w:rFonts w:ascii="Calibri" w:hAnsi="Calibri" w:cs="Calibri"/>
                <w:color w:val="000000" w:themeColor="text1"/>
                <w:sz w:val="24"/>
                <w:szCs w:val="24"/>
              </w:rPr>
            </w:pPr>
            <w:r>
              <w:rPr>
                <w:rFonts w:ascii="Calibri" w:hAnsi="Calibri" w:cs="Calibri"/>
                <w:b/>
                <w:bCs/>
                <w:color w:val="FFFFFF" w:themeColor="background1"/>
                <w:sz w:val="24"/>
                <w:szCs w:val="24"/>
              </w:rPr>
              <w:t>OVERALL FEEDBACK</w:t>
            </w:r>
          </w:p>
        </w:tc>
      </w:tr>
      <w:tr w:rsidR="00446E28" w14:paraId="1A574DBF" w14:textId="77777777" w:rsidTr="00D52008">
        <w:trPr>
          <w:trHeight w:val="449"/>
        </w:trPr>
        <w:tc>
          <w:tcPr>
            <w:tcW w:w="11245" w:type="dxa"/>
            <w:shd w:val="clear" w:color="auto" w:fill="F7CAAC" w:themeFill="accent2" w:themeFillTint="66"/>
          </w:tcPr>
          <w:p w14:paraId="0B10B0B2" w14:textId="77777777" w:rsidR="00446E28" w:rsidRDefault="00446E28" w:rsidP="00D52008">
            <w:pPr>
              <w:pStyle w:val="BodyText"/>
              <w:ind w:right="-990"/>
              <w:rPr>
                <w:rFonts w:ascii="Calibri" w:hAnsi="Calibri" w:cs="Calibri"/>
                <w:color w:val="000000" w:themeColor="text1"/>
                <w:sz w:val="20"/>
                <w:szCs w:val="20"/>
              </w:rPr>
            </w:pPr>
          </w:p>
        </w:tc>
      </w:tr>
    </w:tbl>
    <w:p w14:paraId="3DCF487F" w14:textId="77777777" w:rsidR="00446E28" w:rsidRDefault="00446E28" w:rsidP="00F9666E">
      <w:pPr>
        <w:pStyle w:val="BodyText"/>
        <w:ind w:right="-990"/>
        <w:rPr>
          <w:rFonts w:ascii="Calibri" w:hAnsi="Calibri" w:cs="Calibri"/>
          <w:color w:val="000000" w:themeColor="text1"/>
          <w:sz w:val="20"/>
          <w:szCs w:val="20"/>
        </w:rPr>
      </w:pPr>
    </w:p>
    <w:p w14:paraId="01218497" w14:textId="283BAEBD" w:rsidR="00F9666E" w:rsidRPr="00DF353C" w:rsidRDefault="00674CE3" w:rsidP="00591F6C">
      <w:pPr>
        <w:ind w:left="-810" w:right="-990"/>
        <w:rPr>
          <w:rFonts w:ascii="Calibri" w:hAnsi="Calibri" w:cs="Calibri"/>
          <w:color w:val="000000" w:themeColor="text1"/>
          <w:sz w:val="16"/>
          <w:szCs w:val="16"/>
        </w:rPr>
      </w:pPr>
      <w:r w:rsidRPr="00DF353C">
        <w:rPr>
          <w:rFonts w:ascii="Calibri" w:hAnsi="Calibri" w:cs="Calibri"/>
          <w:noProof/>
          <w:color w:val="000000" w:themeColor="text1"/>
          <w:sz w:val="16"/>
          <w:szCs w:val="16"/>
        </w:rPr>
        <w:drawing>
          <wp:inline distT="0" distB="0" distL="0" distR="0" wp14:anchorId="61C7B8F8" wp14:editId="07DF9AA0">
            <wp:extent cx="444007" cy="156411"/>
            <wp:effectExtent l="0" t="0" r="635" b="0"/>
            <wp:docPr id="1" name="Picture 1" descr="Creative Commons License Logo" title="Creative Commons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8x31.png"/>
                    <pic:cNvPicPr/>
                  </pic:nvPicPr>
                  <pic:blipFill>
                    <a:blip r:embed="rId17">
                      <a:extLst>
                        <a:ext uri="{28A0092B-C50C-407E-A947-70E740481C1C}">
                          <a14:useLocalDpi xmlns:a14="http://schemas.microsoft.com/office/drawing/2010/main" val="0"/>
                        </a:ext>
                      </a:extLst>
                    </a:blip>
                    <a:stretch>
                      <a:fillRect/>
                    </a:stretch>
                  </pic:blipFill>
                  <pic:spPr>
                    <a:xfrm>
                      <a:off x="0" y="0"/>
                      <a:ext cx="531632" cy="187279"/>
                    </a:xfrm>
                    <a:prstGeom prst="rect">
                      <a:avLst/>
                    </a:prstGeom>
                  </pic:spPr>
                </pic:pic>
              </a:graphicData>
            </a:graphic>
          </wp:inline>
        </w:drawing>
      </w:r>
      <w:r w:rsidRPr="00DF353C">
        <w:rPr>
          <w:rFonts w:ascii="Calibri" w:hAnsi="Calibri" w:cs="Calibri"/>
          <w:color w:val="000000" w:themeColor="text1"/>
          <w:sz w:val="16"/>
          <w:szCs w:val="16"/>
        </w:rPr>
        <w:t xml:space="preserve"> </w:t>
      </w:r>
      <w:r w:rsidR="00DF353C">
        <w:rPr>
          <w:rFonts w:ascii="Calibri" w:hAnsi="Calibri" w:cs="Calibri"/>
          <w:color w:val="000000" w:themeColor="text1"/>
          <w:sz w:val="16"/>
          <w:szCs w:val="16"/>
        </w:rPr>
        <w:t xml:space="preserve"> </w:t>
      </w:r>
      <w:r w:rsidRPr="00DF353C">
        <w:rPr>
          <w:rFonts w:ascii="Calibri" w:hAnsi="Calibri" w:cs="Calibri"/>
          <w:color w:val="000000" w:themeColor="text1"/>
          <w:sz w:val="16"/>
          <w:szCs w:val="16"/>
        </w:rPr>
        <w:t xml:space="preserve">This document </w:t>
      </w:r>
      <w:r w:rsidR="004A1891" w:rsidRPr="00DF353C">
        <w:rPr>
          <w:rFonts w:ascii="Calibri" w:hAnsi="Calibri" w:cs="Calibri"/>
          <w:color w:val="000000"/>
          <w:sz w:val="16"/>
          <w:szCs w:val="16"/>
          <w:shd w:val="clear" w:color="auto" w:fill="FFFFFF"/>
        </w:rPr>
        <w:t xml:space="preserve">was adapted from the Open SUNY Course Quality Review Rubric (OSCQR) and </w:t>
      </w:r>
      <w:r w:rsidR="004A1891" w:rsidRPr="00DF353C">
        <w:rPr>
          <w:rFonts w:ascii="Calibri" w:hAnsi="Calibri" w:cs="Calibri"/>
          <w:color w:val="000000" w:themeColor="text1"/>
          <w:sz w:val="16"/>
          <w:szCs w:val="16"/>
        </w:rPr>
        <w:t>has been</w:t>
      </w:r>
      <w:r w:rsidRPr="00DF353C">
        <w:rPr>
          <w:rFonts w:ascii="Calibri" w:hAnsi="Calibri" w:cs="Calibri"/>
          <w:color w:val="000000" w:themeColor="text1"/>
          <w:sz w:val="16"/>
          <w:szCs w:val="16"/>
        </w:rPr>
        <w:t xml:space="preserve"> made available by the University of Nebraska at Omaha Office of Digital Learning, under the </w:t>
      </w:r>
      <w:hyperlink r:id="rId18" w:history="1">
        <w:r w:rsidR="00F9666E" w:rsidRPr="00DF353C">
          <w:rPr>
            <w:rStyle w:val="Hyperlink"/>
            <w:rFonts w:ascii="Calibri" w:hAnsi="Calibri" w:cs="Calibri"/>
            <w:sz w:val="16"/>
            <w:szCs w:val="16"/>
          </w:rPr>
          <w:t>Creative Commons Attribution-NonCommercial-ShareAlike 4.0 International License</w:t>
        </w:r>
      </w:hyperlink>
      <w:r w:rsidRPr="00DF353C">
        <w:rPr>
          <w:rFonts w:ascii="Calibri" w:hAnsi="Calibri" w:cs="Calibri"/>
          <w:color w:val="000000" w:themeColor="text1"/>
          <w:sz w:val="16"/>
          <w:szCs w:val="16"/>
        </w:rPr>
        <w:t>.</w:t>
      </w:r>
    </w:p>
    <w:p w14:paraId="4097FD6C" w14:textId="77777777" w:rsidR="00F6161F" w:rsidRDefault="00F6161F" w:rsidP="00FC4456">
      <w:pPr>
        <w:ind w:right="-990"/>
        <w:rPr>
          <w:rFonts w:ascii="Calibri" w:hAnsi="Calibri" w:cs="Calibri"/>
          <w:color w:val="000000" w:themeColor="text1"/>
          <w:sz w:val="20"/>
          <w:szCs w:val="20"/>
        </w:rPr>
      </w:pPr>
    </w:p>
    <w:p w14:paraId="5068965E" w14:textId="0DB42C89" w:rsidR="00F9666E" w:rsidRPr="005B71DE" w:rsidRDefault="00F9666E" w:rsidP="00F9666E">
      <w:pPr>
        <w:ind w:left="-720" w:right="-720"/>
        <w:rPr>
          <w:rFonts w:ascii="Calibri" w:hAnsi="Calibri" w:cs="Calibri"/>
          <w:sz w:val="16"/>
          <w:szCs w:val="16"/>
        </w:rPr>
      </w:pPr>
      <w:r w:rsidRPr="005B71DE">
        <w:rPr>
          <w:rFonts w:ascii="Calibri" w:hAnsi="Calibri" w:cs="Calibri"/>
          <w:sz w:val="16"/>
          <w:szCs w:val="16"/>
        </w:rPr>
        <w:t>SOURCES: Creative Commons CAS Online and Academic Technology (2018), Canvas Course Evaluation Checksheet (2018), Blackboard Exemplary Course Program Rubric (2017), Online Learning Consortium Quality Online Teaching Instructional Practice (2016), Open SUNY (State University of New York) Course Quality Review (20</w:t>
      </w:r>
      <w:r w:rsidR="00444818" w:rsidRPr="005B71DE">
        <w:rPr>
          <w:rFonts w:ascii="Calibri" w:hAnsi="Calibri" w:cs="Calibri"/>
          <w:sz w:val="16"/>
          <w:szCs w:val="16"/>
        </w:rPr>
        <w:t>23</w:t>
      </w:r>
      <w:r w:rsidRPr="005B71DE">
        <w:rPr>
          <w:rFonts w:ascii="Calibri" w:hAnsi="Calibri" w:cs="Calibri"/>
          <w:sz w:val="16"/>
          <w:szCs w:val="16"/>
        </w:rPr>
        <w:t>), Quality Matters</w:t>
      </w:r>
    </w:p>
    <w:sectPr w:rsidR="00F9666E" w:rsidRPr="005B71DE" w:rsidSect="001D1F77">
      <w:footerReference w:type="default" r:id="rId19"/>
      <w:footerReference w:type="first" r:id="rId20"/>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7087" w14:textId="77777777" w:rsidR="001A0844" w:rsidRDefault="001A0844">
      <w:r>
        <w:separator/>
      </w:r>
    </w:p>
  </w:endnote>
  <w:endnote w:type="continuationSeparator" w:id="0">
    <w:p w14:paraId="1E1F1475" w14:textId="77777777" w:rsidR="001A0844" w:rsidRDefault="001A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533AD" w14:paraId="30A6962C" w14:textId="77777777" w:rsidTr="7C032F7C">
      <w:tc>
        <w:tcPr>
          <w:tcW w:w="3120" w:type="dxa"/>
        </w:tcPr>
        <w:p w14:paraId="2B5A7B01" w14:textId="54937C9F" w:rsidR="009533AD" w:rsidRDefault="009533AD" w:rsidP="7C032F7C">
          <w:pPr>
            <w:pStyle w:val="Header"/>
            <w:ind w:left="-115"/>
          </w:pPr>
        </w:p>
      </w:tc>
      <w:tc>
        <w:tcPr>
          <w:tcW w:w="3120" w:type="dxa"/>
        </w:tcPr>
        <w:p w14:paraId="5C2B4A94" w14:textId="678C76F2" w:rsidR="009533AD" w:rsidRDefault="009533AD" w:rsidP="7C032F7C">
          <w:pPr>
            <w:pStyle w:val="Header"/>
            <w:jc w:val="center"/>
          </w:pPr>
        </w:p>
      </w:tc>
      <w:tc>
        <w:tcPr>
          <w:tcW w:w="3120" w:type="dxa"/>
        </w:tcPr>
        <w:p w14:paraId="0A5E72FB" w14:textId="364FD05A" w:rsidR="009533AD" w:rsidRDefault="009533AD" w:rsidP="7C032F7C">
          <w:pPr>
            <w:pStyle w:val="Header"/>
            <w:ind w:right="-115"/>
            <w:jc w:val="right"/>
          </w:pPr>
        </w:p>
      </w:tc>
    </w:tr>
  </w:tbl>
  <w:p w14:paraId="3722C221" w14:textId="501E613C" w:rsidR="009533AD" w:rsidRPr="001D1F77" w:rsidRDefault="001A0844" w:rsidP="001D1F77">
    <w:pPr>
      <w:pStyle w:val="Footer"/>
      <w:ind w:left="-900"/>
      <w:rPr>
        <w:sz w:val="16"/>
        <w:szCs w:val="16"/>
      </w:rPr>
    </w:pPr>
    <w:r>
      <w:rPr>
        <w:noProof/>
      </w:rPr>
      <w:pict w14:anchorId="7DF4F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476340" o:spid="_x0000_i1025" type="#_x0000_t75" alt="A colorful gauge with different colored faces&#13;&#13;&#13;&#10;&#13;&#13;&#13;&#10;&#13;&#13;&#13;&#10;&#13;&#13;&#13;&#10;&#13;&#13;&#13;&#10;&#13;&#13;&#13;&#10;&#13;&#13;&#13;&#10;&#13;&#13;&#13;&#10;&#13;&#13;&#13;&#10;&#13;&#13;&#13;&#10;&#13;&#13;&#13;&#10;&#13;&#13;&#13;&#10;&#13;&#13;&#13;&#10;&#13;&#13;&#13;&#10;&#13;&#13;&#13;&#10;&#13;&#13;&#13;&#10;Description automatically generated" style="width:18pt;height:11.35pt;visibility:visible;mso-wrap-style:square;mso-width-percent:0;mso-height-percent:0;mso-width-percent:0;mso-height-percent:0">
          <v:imagedata r:id="rId1" o:title="A colorful gauge with different colored faces&#13;&#13;&#13;&#10;&#13;&#13;&#13;&#10;&#13;&#13;&#13;&#10;&#13;&#13;&#13;&#10;&#13;&#13;&#13;&#10;&#13;&#13;&#13;&#10;&#13;&#13;&#13;&#10;&#13;&#13;&#13;&#10;&#13;&#13;&#13;&#10;&#13;&#13;&#13;&#10;&#13;&#13;&#13;&#10;&#13;&#13;&#13;&#10;&#13;&#13;&#13;&#10;&#13;&#13;&#13;&#10;&#13;&#13;&#13;&#10;&#13;&#13;&#13;&#10;Description automatically generated"/>
        </v:shape>
      </w:pict>
    </w:r>
    <w:r w:rsidR="00AB71CE">
      <w:rPr>
        <w:color w:val="000000" w:themeColor="text1"/>
        <w:sz w:val="16"/>
        <w:szCs w:val="16"/>
      </w:rPr>
      <w:t xml:space="preserve"> </w:t>
    </w:r>
    <w:r w:rsidR="001D1F77" w:rsidRPr="001D1F77">
      <w:rPr>
        <w:color w:val="000000" w:themeColor="text1"/>
        <w:sz w:val="16"/>
        <w:szCs w:val="16"/>
      </w:rPr>
      <w:t>= Standards that specifically address, or can be leveraged to support the requirements for Regular and Substantive Interaction (RSI).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2F5B" w14:textId="018BEDB6" w:rsidR="009B7234" w:rsidRDefault="00444818" w:rsidP="009B7234">
    <w:pPr>
      <w:pStyle w:val="Footer"/>
      <w:jc w:val="right"/>
    </w:pPr>
    <w:r>
      <w:t>Last u</w:t>
    </w:r>
    <w:r w:rsidR="009B7234">
      <w:t xml:space="preserve">pdated </w:t>
    </w:r>
    <w:r w:rsidR="000C5533">
      <w:t>February 202</w:t>
    </w:r>
    <w:r w:rsidR="00FD745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0326" w14:textId="77777777" w:rsidR="001A0844" w:rsidRDefault="001A0844">
      <w:r>
        <w:separator/>
      </w:r>
    </w:p>
  </w:footnote>
  <w:footnote w:type="continuationSeparator" w:id="0">
    <w:p w14:paraId="3CDDEBF1" w14:textId="77777777" w:rsidR="001A0844" w:rsidRDefault="001A0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colorful gauge with different colored faces&#13;&#13;&#13;&#10;&#13;&#13;&#13;&#10;&#13;&#13;&#13;&#10;&#13;&#13;&#13;&#10;&#13;&#13;&#13;&#10;&#13;&#13;&#13;&#10;&#13;&#13;&#13;&#10;&#13;&#13;&#13;&#10;&#13;&#13;&#13;&#10;&#13;&#13;&#13;&#10;&#13;&#13;&#13;&#10;&#13;&#13;&#13;&#10;&#13;&#13;&#13;&#10;&#13;&#13;&#13;&#10;&#13;&#13;&#13;&#10;&#13;&#13;&#13;&#10;Description automatically generated" style="width:1000pt;height:563.35pt;visibility:visible;mso-wrap-style:square" o:bullet="t">
        <v:imagedata r:id="rId1" o:title="A colorful gauge with different colored faces&#13;&#13;&#13;&#10;&#13;&#13;&#13;&#10;&#13;&#13;&#13;&#10;&#13;&#13;&#13;&#10;&#13;&#13;&#13;&#10;&#13;&#13;&#13;&#10;&#13;&#13;&#13;&#10;&#13;&#13;&#13;&#10;&#13;&#13;&#13;&#10;&#13;&#13;&#13;&#10;&#13;&#13;&#13;&#10;&#13;&#13;&#13;&#10;&#13;&#13;&#13;&#10;&#13;&#13;&#13;&#10;&#13;&#13;&#13;&#10;&#13;&#13;&#13;&#10;Description automatically generated"/>
      </v:shape>
    </w:pict>
  </w:numPicBullet>
  <w:abstractNum w:abstractNumId="0" w15:restartNumberingAfterBreak="0">
    <w:nsid w:val="12A441C7"/>
    <w:multiLevelType w:val="hybridMultilevel"/>
    <w:tmpl w:val="7E502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7A5973"/>
    <w:multiLevelType w:val="hybridMultilevel"/>
    <w:tmpl w:val="998C21BE"/>
    <w:lvl w:ilvl="0" w:tplc="CC9AED62">
      <w:start w:val="1"/>
      <w:numFmt w:val="decimal"/>
      <w:lvlText w:val="%1."/>
      <w:lvlJc w:val="left"/>
      <w:pPr>
        <w:ind w:left="-360"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34347598"/>
    <w:multiLevelType w:val="hybridMultilevel"/>
    <w:tmpl w:val="E6107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BE092B"/>
    <w:multiLevelType w:val="hybridMultilevel"/>
    <w:tmpl w:val="C84C96C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21C53FA"/>
    <w:multiLevelType w:val="hybridMultilevel"/>
    <w:tmpl w:val="C4DCDDC6"/>
    <w:lvl w:ilvl="0" w:tplc="E06C297C">
      <w:start w:val="4"/>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59EC761A"/>
    <w:multiLevelType w:val="hybridMultilevel"/>
    <w:tmpl w:val="B0787350"/>
    <w:lvl w:ilvl="0" w:tplc="D68EC2AA">
      <w:start w:val="1"/>
      <w:numFmt w:val="decimal"/>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44AD6"/>
    <w:multiLevelType w:val="multilevel"/>
    <w:tmpl w:val="03F415E0"/>
    <w:lvl w:ilvl="0">
      <w:start w:val="1"/>
      <w:numFmt w:val="decimal"/>
      <w:lvlText w:val="%1."/>
      <w:lvlJc w:val="left"/>
      <w:pPr>
        <w:ind w:left="-90" w:hanging="360"/>
      </w:pPr>
    </w:lvl>
    <w:lvl w:ilvl="1">
      <w:start w:val="9"/>
      <w:numFmt w:val="decimal"/>
      <w:isLgl/>
      <w:lvlText w:val="%1.%2"/>
      <w:lvlJc w:val="left"/>
      <w:pPr>
        <w:ind w:left="63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150" w:hanging="720"/>
      </w:pPr>
      <w:rPr>
        <w:rFonts w:hint="default"/>
      </w:rPr>
    </w:lvl>
    <w:lvl w:ilvl="5">
      <w:start w:val="1"/>
      <w:numFmt w:val="decimal"/>
      <w:isLgl/>
      <w:lvlText w:val="%1.%2.%3.%4.%5.%6"/>
      <w:lvlJc w:val="left"/>
      <w:pPr>
        <w:ind w:left="4230" w:hanging="1080"/>
      </w:pPr>
      <w:rPr>
        <w:rFonts w:hint="default"/>
      </w:rPr>
    </w:lvl>
    <w:lvl w:ilvl="6">
      <w:start w:val="1"/>
      <w:numFmt w:val="decimal"/>
      <w:isLgl/>
      <w:lvlText w:val="%1.%2.%3.%4.%5.%6.%7"/>
      <w:lvlJc w:val="left"/>
      <w:pPr>
        <w:ind w:left="4950" w:hanging="1080"/>
      </w:pPr>
      <w:rPr>
        <w:rFonts w:hint="default"/>
      </w:rPr>
    </w:lvl>
    <w:lvl w:ilvl="7">
      <w:start w:val="1"/>
      <w:numFmt w:val="decimal"/>
      <w:isLgl/>
      <w:lvlText w:val="%1.%2.%3.%4.%5.%6.%7.%8"/>
      <w:lvlJc w:val="left"/>
      <w:pPr>
        <w:ind w:left="6030" w:hanging="1440"/>
      </w:pPr>
      <w:rPr>
        <w:rFonts w:hint="default"/>
      </w:rPr>
    </w:lvl>
    <w:lvl w:ilvl="8">
      <w:start w:val="1"/>
      <w:numFmt w:val="decimal"/>
      <w:isLgl/>
      <w:lvlText w:val="%1.%2.%3.%4.%5.%6.%7.%8.%9"/>
      <w:lvlJc w:val="left"/>
      <w:pPr>
        <w:ind w:left="6750" w:hanging="1440"/>
      </w:pPr>
      <w:rPr>
        <w:rFonts w:hint="default"/>
      </w:rPr>
    </w:lvl>
  </w:abstractNum>
  <w:abstractNum w:abstractNumId="7" w15:restartNumberingAfterBreak="0">
    <w:nsid w:val="78925E14"/>
    <w:multiLevelType w:val="hybridMultilevel"/>
    <w:tmpl w:val="EE8AB56C"/>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num w:numId="1" w16cid:durableId="1541472927">
    <w:abstractNumId w:val="7"/>
  </w:num>
  <w:num w:numId="2" w16cid:durableId="1708138462">
    <w:abstractNumId w:val="6"/>
  </w:num>
  <w:num w:numId="3" w16cid:durableId="1801460428">
    <w:abstractNumId w:val="0"/>
  </w:num>
  <w:num w:numId="4" w16cid:durableId="337928197">
    <w:abstractNumId w:val="5"/>
  </w:num>
  <w:num w:numId="5" w16cid:durableId="1463769515">
    <w:abstractNumId w:val="4"/>
  </w:num>
  <w:num w:numId="6" w16cid:durableId="1733578622">
    <w:abstractNumId w:val="3"/>
  </w:num>
  <w:num w:numId="7" w16cid:durableId="122618290">
    <w:abstractNumId w:val="2"/>
  </w:num>
  <w:num w:numId="8" w16cid:durableId="1516962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17"/>
    <w:rsid w:val="00021809"/>
    <w:rsid w:val="00046704"/>
    <w:rsid w:val="00055F01"/>
    <w:rsid w:val="00057DA5"/>
    <w:rsid w:val="00064107"/>
    <w:rsid w:val="00064E7B"/>
    <w:rsid w:val="000654F9"/>
    <w:rsid w:val="000A25A4"/>
    <w:rsid w:val="000B63E7"/>
    <w:rsid w:val="000C4C1B"/>
    <w:rsid w:val="000C5533"/>
    <w:rsid w:val="000D66E8"/>
    <w:rsid w:val="000F6536"/>
    <w:rsid w:val="000F6A8A"/>
    <w:rsid w:val="00105C6D"/>
    <w:rsid w:val="001110EF"/>
    <w:rsid w:val="00122B05"/>
    <w:rsid w:val="00130DB8"/>
    <w:rsid w:val="00140E74"/>
    <w:rsid w:val="00142195"/>
    <w:rsid w:val="00155369"/>
    <w:rsid w:val="00155C7B"/>
    <w:rsid w:val="00164C8A"/>
    <w:rsid w:val="00166BCF"/>
    <w:rsid w:val="001705FE"/>
    <w:rsid w:val="0019236B"/>
    <w:rsid w:val="001A0844"/>
    <w:rsid w:val="001A087C"/>
    <w:rsid w:val="001A57B1"/>
    <w:rsid w:val="001A7445"/>
    <w:rsid w:val="001B02BD"/>
    <w:rsid w:val="001B76F8"/>
    <w:rsid w:val="001C2AD2"/>
    <w:rsid w:val="001C6008"/>
    <w:rsid w:val="001D1A65"/>
    <w:rsid w:val="001D1F77"/>
    <w:rsid w:val="001D27EA"/>
    <w:rsid w:val="001E453F"/>
    <w:rsid w:val="002022CA"/>
    <w:rsid w:val="00204DEA"/>
    <w:rsid w:val="00216312"/>
    <w:rsid w:val="00237288"/>
    <w:rsid w:val="00262D9C"/>
    <w:rsid w:val="00266302"/>
    <w:rsid w:val="00267DC0"/>
    <w:rsid w:val="002800CF"/>
    <w:rsid w:val="00280CFC"/>
    <w:rsid w:val="00293C97"/>
    <w:rsid w:val="002965D0"/>
    <w:rsid w:val="002B764D"/>
    <w:rsid w:val="002B7DAE"/>
    <w:rsid w:val="002C6C80"/>
    <w:rsid w:val="002D7371"/>
    <w:rsid w:val="002E26E4"/>
    <w:rsid w:val="002E32A0"/>
    <w:rsid w:val="003079D6"/>
    <w:rsid w:val="0031646F"/>
    <w:rsid w:val="00322B02"/>
    <w:rsid w:val="00334351"/>
    <w:rsid w:val="003705DD"/>
    <w:rsid w:val="00377C91"/>
    <w:rsid w:val="00387707"/>
    <w:rsid w:val="0039333B"/>
    <w:rsid w:val="003C64C7"/>
    <w:rsid w:val="003F0C2D"/>
    <w:rsid w:val="003F3790"/>
    <w:rsid w:val="003F6544"/>
    <w:rsid w:val="00401044"/>
    <w:rsid w:val="0040223C"/>
    <w:rsid w:val="00404839"/>
    <w:rsid w:val="00414F8C"/>
    <w:rsid w:val="0043775C"/>
    <w:rsid w:val="00444818"/>
    <w:rsid w:val="00445490"/>
    <w:rsid w:val="00446E28"/>
    <w:rsid w:val="004656C0"/>
    <w:rsid w:val="00470BA6"/>
    <w:rsid w:val="00477780"/>
    <w:rsid w:val="00486CF0"/>
    <w:rsid w:val="0048725D"/>
    <w:rsid w:val="00487783"/>
    <w:rsid w:val="00492EC2"/>
    <w:rsid w:val="004A1891"/>
    <w:rsid w:val="004A1DC2"/>
    <w:rsid w:val="004B2692"/>
    <w:rsid w:val="004B59DE"/>
    <w:rsid w:val="004D6ECB"/>
    <w:rsid w:val="004F1B1D"/>
    <w:rsid w:val="00510379"/>
    <w:rsid w:val="005326C3"/>
    <w:rsid w:val="00545022"/>
    <w:rsid w:val="00552673"/>
    <w:rsid w:val="005540AD"/>
    <w:rsid w:val="005600BC"/>
    <w:rsid w:val="005724C0"/>
    <w:rsid w:val="00573FB2"/>
    <w:rsid w:val="00585543"/>
    <w:rsid w:val="005915AA"/>
    <w:rsid w:val="00591F6C"/>
    <w:rsid w:val="005B3E1B"/>
    <w:rsid w:val="005B71DE"/>
    <w:rsid w:val="005E1EF1"/>
    <w:rsid w:val="005F79F5"/>
    <w:rsid w:val="00630FB0"/>
    <w:rsid w:val="00674CE3"/>
    <w:rsid w:val="0068743A"/>
    <w:rsid w:val="006970B0"/>
    <w:rsid w:val="00697917"/>
    <w:rsid w:val="006A1C47"/>
    <w:rsid w:val="006B66FB"/>
    <w:rsid w:val="006C15D9"/>
    <w:rsid w:val="006C4531"/>
    <w:rsid w:val="006E5A76"/>
    <w:rsid w:val="00701681"/>
    <w:rsid w:val="00710461"/>
    <w:rsid w:val="00715E16"/>
    <w:rsid w:val="00716483"/>
    <w:rsid w:val="00723808"/>
    <w:rsid w:val="00723A24"/>
    <w:rsid w:val="007266F9"/>
    <w:rsid w:val="00747D78"/>
    <w:rsid w:val="00761F07"/>
    <w:rsid w:val="00772FBF"/>
    <w:rsid w:val="00784E3D"/>
    <w:rsid w:val="00790CEE"/>
    <w:rsid w:val="007A281E"/>
    <w:rsid w:val="007B1650"/>
    <w:rsid w:val="007D012F"/>
    <w:rsid w:val="007D02E3"/>
    <w:rsid w:val="007D5158"/>
    <w:rsid w:val="007D6CA7"/>
    <w:rsid w:val="007D7369"/>
    <w:rsid w:val="007E3EE4"/>
    <w:rsid w:val="007E5F68"/>
    <w:rsid w:val="007F46C3"/>
    <w:rsid w:val="00817EBC"/>
    <w:rsid w:val="00820BD9"/>
    <w:rsid w:val="008262A7"/>
    <w:rsid w:val="00826E50"/>
    <w:rsid w:val="00826F26"/>
    <w:rsid w:val="00845D91"/>
    <w:rsid w:val="00851C8B"/>
    <w:rsid w:val="00870E4C"/>
    <w:rsid w:val="008C2523"/>
    <w:rsid w:val="008C272B"/>
    <w:rsid w:val="008D4ED2"/>
    <w:rsid w:val="008D674D"/>
    <w:rsid w:val="008F1020"/>
    <w:rsid w:val="008F7E8F"/>
    <w:rsid w:val="0091190B"/>
    <w:rsid w:val="00916A9B"/>
    <w:rsid w:val="009276FC"/>
    <w:rsid w:val="009533AD"/>
    <w:rsid w:val="0095627A"/>
    <w:rsid w:val="009706D6"/>
    <w:rsid w:val="00974AD0"/>
    <w:rsid w:val="009809DA"/>
    <w:rsid w:val="00985144"/>
    <w:rsid w:val="0098783A"/>
    <w:rsid w:val="0098795E"/>
    <w:rsid w:val="00990155"/>
    <w:rsid w:val="009A737D"/>
    <w:rsid w:val="009B03BA"/>
    <w:rsid w:val="009B7234"/>
    <w:rsid w:val="009C004F"/>
    <w:rsid w:val="009C79E8"/>
    <w:rsid w:val="009F34F0"/>
    <w:rsid w:val="00A128D4"/>
    <w:rsid w:val="00A13094"/>
    <w:rsid w:val="00A213D6"/>
    <w:rsid w:val="00A33C63"/>
    <w:rsid w:val="00A40172"/>
    <w:rsid w:val="00A450CF"/>
    <w:rsid w:val="00A46962"/>
    <w:rsid w:val="00A50B4F"/>
    <w:rsid w:val="00A51CF6"/>
    <w:rsid w:val="00A60E3D"/>
    <w:rsid w:val="00A65A82"/>
    <w:rsid w:val="00A704EE"/>
    <w:rsid w:val="00A8167E"/>
    <w:rsid w:val="00A849DE"/>
    <w:rsid w:val="00A944E9"/>
    <w:rsid w:val="00AA4442"/>
    <w:rsid w:val="00AB12D7"/>
    <w:rsid w:val="00AB71CE"/>
    <w:rsid w:val="00AD0E2E"/>
    <w:rsid w:val="00AD5B80"/>
    <w:rsid w:val="00AE3809"/>
    <w:rsid w:val="00AF01E6"/>
    <w:rsid w:val="00AF02D0"/>
    <w:rsid w:val="00AF096B"/>
    <w:rsid w:val="00B207CA"/>
    <w:rsid w:val="00B21038"/>
    <w:rsid w:val="00B21D7D"/>
    <w:rsid w:val="00B42D01"/>
    <w:rsid w:val="00B51430"/>
    <w:rsid w:val="00B520B0"/>
    <w:rsid w:val="00B55352"/>
    <w:rsid w:val="00B74444"/>
    <w:rsid w:val="00B91A59"/>
    <w:rsid w:val="00B9204B"/>
    <w:rsid w:val="00B933BD"/>
    <w:rsid w:val="00BB09CB"/>
    <w:rsid w:val="00BB182F"/>
    <w:rsid w:val="00BB2466"/>
    <w:rsid w:val="00BC3CF0"/>
    <w:rsid w:val="00BE04CC"/>
    <w:rsid w:val="00BE6818"/>
    <w:rsid w:val="00BF568E"/>
    <w:rsid w:val="00C017AE"/>
    <w:rsid w:val="00C134CD"/>
    <w:rsid w:val="00C157F6"/>
    <w:rsid w:val="00C24455"/>
    <w:rsid w:val="00C36243"/>
    <w:rsid w:val="00C64528"/>
    <w:rsid w:val="00C80D32"/>
    <w:rsid w:val="00C8260E"/>
    <w:rsid w:val="00C86C28"/>
    <w:rsid w:val="00C933FF"/>
    <w:rsid w:val="00CA7997"/>
    <w:rsid w:val="00CF44A4"/>
    <w:rsid w:val="00CF49DA"/>
    <w:rsid w:val="00CF753D"/>
    <w:rsid w:val="00D23CA8"/>
    <w:rsid w:val="00D273A2"/>
    <w:rsid w:val="00D313EC"/>
    <w:rsid w:val="00D34442"/>
    <w:rsid w:val="00D36B56"/>
    <w:rsid w:val="00D37BBB"/>
    <w:rsid w:val="00D4374F"/>
    <w:rsid w:val="00D55063"/>
    <w:rsid w:val="00D64B0B"/>
    <w:rsid w:val="00D72442"/>
    <w:rsid w:val="00D760C0"/>
    <w:rsid w:val="00D76A60"/>
    <w:rsid w:val="00D84C65"/>
    <w:rsid w:val="00D92C80"/>
    <w:rsid w:val="00DA4B19"/>
    <w:rsid w:val="00DA66E8"/>
    <w:rsid w:val="00DC2E45"/>
    <w:rsid w:val="00DC2E4C"/>
    <w:rsid w:val="00DD5132"/>
    <w:rsid w:val="00DF353C"/>
    <w:rsid w:val="00E15440"/>
    <w:rsid w:val="00E16E28"/>
    <w:rsid w:val="00E465D1"/>
    <w:rsid w:val="00E50439"/>
    <w:rsid w:val="00E64886"/>
    <w:rsid w:val="00E74369"/>
    <w:rsid w:val="00EA54F8"/>
    <w:rsid w:val="00EB46E7"/>
    <w:rsid w:val="00F04F08"/>
    <w:rsid w:val="00F10CCD"/>
    <w:rsid w:val="00F173AB"/>
    <w:rsid w:val="00F21716"/>
    <w:rsid w:val="00F225EF"/>
    <w:rsid w:val="00F36226"/>
    <w:rsid w:val="00F54E05"/>
    <w:rsid w:val="00F6161F"/>
    <w:rsid w:val="00F80281"/>
    <w:rsid w:val="00F81C59"/>
    <w:rsid w:val="00F9666E"/>
    <w:rsid w:val="00FB6CC2"/>
    <w:rsid w:val="00FC2FBA"/>
    <w:rsid w:val="00FC4456"/>
    <w:rsid w:val="00FD7301"/>
    <w:rsid w:val="00FD745E"/>
    <w:rsid w:val="00FE2BA6"/>
    <w:rsid w:val="00FF424F"/>
    <w:rsid w:val="0121FB8D"/>
    <w:rsid w:val="7C03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EECC7"/>
  <w15:chartTrackingRefBased/>
  <w15:docId w15:val="{06FE3A5D-B9D9-1B46-9175-93DB76D6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6C3"/>
    <w:rPr>
      <w:rFonts w:ascii="Times New Roman" w:eastAsia="Times New Roman" w:hAnsi="Times New Roman" w:cs="Times New Roman"/>
    </w:rPr>
  </w:style>
  <w:style w:type="paragraph" w:styleId="Heading1">
    <w:name w:val="heading 1"/>
    <w:basedOn w:val="Normal"/>
    <w:next w:val="Normal"/>
    <w:link w:val="Heading1Char"/>
    <w:uiPriority w:val="9"/>
    <w:qFormat/>
    <w:rsid w:val="0031646F"/>
    <w:pPr>
      <w:keepNext/>
      <w:keepLines/>
      <w:spacing w:before="240" w:line="274"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2B0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22B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7917"/>
    <w:pPr>
      <w:widowControl w:val="0"/>
      <w:autoSpaceDE w:val="0"/>
      <w:autoSpaceDN w:val="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697917"/>
    <w:rPr>
      <w:rFonts w:ascii="Arial" w:eastAsia="Arial" w:hAnsi="Arial" w:cs="Arial"/>
      <w:sz w:val="21"/>
      <w:szCs w:val="21"/>
      <w:lang w:bidi="en-US"/>
    </w:rPr>
  </w:style>
  <w:style w:type="character" w:styleId="Hyperlink">
    <w:name w:val="Hyperlink"/>
    <w:basedOn w:val="DefaultParagraphFont"/>
    <w:uiPriority w:val="99"/>
    <w:unhideWhenUsed/>
    <w:rsid w:val="00697917"/>
    <w:rPr>
      <w:color w:val="0563C1" w:themeColor="hyperlink"/>
      <w:u w:val="single"/>
    </w:rPr>
  </w:style>
  <w:style w:type="paragraph" w:customStyle="1" w:styleId="Header1-Red">
    <w:name w:val="Header 1-Red"/>
    <w:basedOn w:val="Normal"/>
    <w:autoRedefine/>
    <w:qFormat/>
    <w:rsid w:val="00697917"/>
    <w:pPr>
      <w:jc w:val="center"/>
    </w:pPr>
    <w:rPr>
      <w:rFonts w:ascii="Helvetica" w:eastAsiaTheme="minorEastAsia" w:hAnsi="Helvetica" w:cstheme="minorBidi"/>
      <w:b/>
      <w:color w:val="D71920"/>
      <w:sz w:val="60"/>
      <w:szCs w:val="70"/>
    </w:rPr>
  </w:style>
  <w:style w:type="character" w:styleId="FollowedHyperlink">
    <w:name w:val="FollowedHyperlink"/>
    <w:basedOn w:val="DefaultParagraphFont"/>
    <w:uiPriority w:val="99"/>
    <w:semiHidden/>
    <w:unhideWhenUsed/>
    <w:rsid w:val="00697917"/>
    <w:rPr>
      <w:color w:val="954F72" w:themeColor="followedHyperlink"/>
      <w:u w:val="single"/>
    </w:rPr>
  </w:style>
  <w:style w:type="table" w:styleId="TableGrid">
    <w:name w:val="Table Grid"/>
    <w:basedOn w:val="TableNormal"/>
    <w:uiPriority w:val="39"/>
    <w:rsid w:val="00697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1DC2"/>
    <w:rPr>
      <w:sz w:val="18"/>
      <w:szCs w:val="18"/>
    </w:rPr>
  </w:style>
  <w:style w:type="character" w:customStyle="1" w:styleId="BalloonTextChar">
    <w:name w:val="Balloon Text Char"/>
    <w:basedOn w:val="DefaultParagraphFont"/>
    <w:link w:val="BalloonText"/>
    <w:uiPriority w:val="99"/>
    <w:semiHidden/>
    <w:rsid w:val="004A1DC2"/>
    <w:rPr>
      <w:rFonts w:ascii="Times New Roman" w:hAnsi="Times New Roman" w:cs="Times New Roman"/>
      <w:sz w:val="18"/>
      <w:szCs w:val="18"/>
    </w:rPr>
  </w:style>
  <w:style w:type="paragraph" w:styleId="NormalWeb">
    <w:name w:val="Normal (Web)"/>
    <w:basedOn w:val="Normal"/>
    <w:uiPriority w:val="99"/>
    <w:unhideWhenUsed/>
    <w:rsid w:val="004A1DC2"/>
    <w:pPr>
      <w:spacing w:before="100" w:beforeAutospacing="1" w:after="100" w:afterAutospacing="1"/>
    </w:pPr>
  </w:style>
  <w:style w:type="paragraph" w:customStyle="1" w:styleId="TableParagraph">
    <w:name w:val="Table Paragraph"/>
    <w:basedOn w:val="Normal"/>
    <w:uiPriority w:val="1"/>
    <w:qFormat/>
    <w:rsid w:val="00674CE3"/>
    <w:pPr>
      <w:widowControl w:val="0"/>
      <w:autoSpaceDE w:val="0"/>
      <w:autoSpaceDN w:val="0"/>
      <w:ind w:left="94"/>
    </w:pPr>
    <w:rPr>
      <w:rFonts w:ascii="Arial Unicode MS" w:eastAsia="Arial Unicode MS" w:hAnsi="Arial Unicode MS" w:cs="Arial Unicode MS"/>
      <w:sz w:val="22"/>
      <w:szCs w:val="22"/>
    </w:rPr>
  </w:style>
  <w:style w:type="character" w:styleId="UnresolvedMention">
    <w:name w:val="Unresolved Mention"/>
    <w:basedOn w:val="DefaultParagraphFont"/>
    <w:uiPriority w:val="99"/>
    <w:semiHidden/>
    <w:unhideWhenUsed/>
    <w:rsid w:val="00F9666E"/>
    <w:rPr>
      <w:color w:val="605E5C"/>
      <w:shd w:val="clear" w:color="auto" w:fill="E1DFDD"/>
    </w:rPr>
  </w:style>
  <w:style w:type="character" w:customStyle="1" w:styleId="screenreader-only">
    <w:name w:val="screenreader-only"/>
    <w:basedOn w:val="DefaultParagraphFont"/>
    <w:rsid w:val="00F9666E"/>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 w:val="21"/>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 w:val="21"/>
      <w:szCs w:val="22"/>
    </w:rPr>
  </w:style>
  <w:style w:type="paragraph" w:styleId="ListParagraph">
    <w:name w:val="List Paragraph"/>
    <w:basedOn w:val="Normal"/>
    <w:uiPriority w:val="34"/>
    <w:qFormat/>
    <w:rsid w:val="00B933BD"/>
    <w:pPr>
      <w:spacing w:after="180" w:line="274" w:lineRule="auto"/>
      <w:ind w:left="720"/>
      <w:contextualSpacing/>
    </w:pPr>
    <w:rPr>
      <w:rFonts w:asciiTheme="minorHAnsi" w:eastAsiaTheme="minorHAnsi" w:hAnsiTheme="minorHAnsi" w:cstheme="minorBidi"/>
      <w:sz w:val="21"/>
      <w:szCs w:val="22"/>
    </w:rPr>
  </w:style>
  <w:style w:type="character" w:customStyle="1" w:styleId="Heading1Char">
    <w:name w:val="Heading 1 Char"/>
    <w:basedOn w:val="DefaultParagraphFont"/>
    <w:link w:val="Heading1"/>
    <w:uiPriority w:val="9"/>
    <w:rsid w:val="003164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2B0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22B05"/>
    <w:rPr>
      <w:rFonts w:asciiTheme="majorHAnsi" w:eastAsiaTheme="majorEastAsia" w:hAnsiTheme="majorHAnsi" w:cstheme="majorBidi"/>
      <w:i/>
      <w:iCs/>
      <w:color w:val="2F5496" w:themeColor="accent1" w:themeShade="BF"/>
    </w:rPr>
  </w:style>
  <w:style w:type="paragraph" w:customStyle="1" w:styleId="Default">
    <w:name w:val="Default"/>
    <w:rsid w:val="001D1F77"/>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9245">
      <w:bodyDiv w:val="1"/>
      <w:marLeft w:val="0"/>
      <w:marRight w:val="0"/>
      <w:marTop w:val="0"/>
      <w:marBottom w:val="0"/>
      <w:divBdr>
        <w:top w:val="none" w:sz="0" w:space="0" w:color="auto"/>
        <w:left w:val="none" w:sz="0" w:space="0" w:color="auto"/>
        <w:bottom w:val="none" w:sz="0" w:space="0" w:color="auto"/>
        <w:right w:val="none" w:sz="0" w:space="0" w:color="auto"/>
      </w:divBdr>
    </w:div>
    <w:div w:id="53430941">
      <w:bodyDiv w:val="1"/>
      <w:marLeft w:val="0"/>
      <w:marRight w:val="0"/>
      <w:marTop w:val="0"/>
      <w:marBottom w:val="0"/>
      <w:divBdr>
        <w:top w:val="none" w:sz="0" w:space="0" w:color="auto"/>
        <w:left w:val="none" w:sz="0" w:space="0" w:color="auto"/>
        <w:bottom w:val="none" w:sz="0" w:space="0" w:color="auto"/>
        <w:right w:val="none" w:sz="0" w:space="0" w:color="auto"/>
      </w:divBdr>
    </w:div>
    <w:div w:id="198594118">
      <w:bodyDiv w:val="1"/>
      <w:marLeft w:val="0"/>
      <w:marRight w:val="0"/>
      <w:marTop w:val="0"/>
      <w:marBottom w:val="0"/>
      <w:divBdr>
        <w:top w:val="none" w:sz="0" w:space="0" w:color="auto"/>
        <w:left w:val="none" w:sz="0" w:space="0" w:color="auto"/>
        <w:bottom w:val="none" w:sz="0" w:space="0" w:color="auto"/>
        <w:right w:val="none" w:sz="0" w:space="0" w:color="auto"/>
      </w:divBdr>
      <w:divsChild>
        <w:div w:id="166361345">
          <w:marLeft w:val="0"/>
          <w:marRight w:val="0"/>
          <w:marTop w:val="0"/>
          <w:marBottom w:val="0"/>
          <w:divBdr>
            <w:top w:val="none" w:sz="0" w:space="0" w:color="auto"/>
            <w:left w:val="none" w:sz="0" w:space="0" w:color="auto"/>
            <w:bottom w:val="none" w:sz="0" w:space="0" w:color="auto"/>
            <w:right w:val="none" w:sz="0" w:space="0" w:color="auto"/>
          </w:divBdr>
        </w:div>
        <w:div w:id="928777890">
          <w:marLeft w:val="0"/>
          <w:marRight w:val="0"/>
          <w:marTop w:val="0"/>
          <w:marBottom w:val="0"/>
          <w:divBdr>
            <w:top w:val="none" w:sz="0" w:space="0" w:color="auto"/>
            <w:left w:val="none" w:sz="0" w:space="0" w:color="auto"/>
            <w:bottom w:val="none" w:sz="0" w:space="0" w:color="auto"/>
            <w:right w:val="none" w:sz="0" w:space="0" w:color="auto"/>
          </w:divBdr>
        </w:div>
        <w:div w:id="2034839953">
          <w:marLeft w:val="0"/>
          <w:marRight w:val="0"/>
          <w:marTop w:val="0"/>
          <w:marBottom w:val="0"/>
          <w:divBdr>
            <w:top w:val="none" w:sz="0" w:space="0" w:color="auto"/>
            <w:left w:val="none" w:sz="0" w:space="0" w:color="auto"/>
            <w:bottom w:val="none" w:sz="0" w:space="0" w:color="auto"/>
            <w:right w:val="none" w:sz="0" w:space="0" w:color="auto"/>
          </w:divBdr>
        </w:div>
        <w:div w:id="773356222">
          <w:marLeft w:val="0"/>
          <w:marRight w:val="0"/>
          <w:marTop w:val="0"/>
          <w:marBottom w:val="0"/>
          <w:divBdr>
            <w:top w:val="none" w:sz="0" w:space="0" w:color="auto"/>
            <w:left w:val="none" w:sz="0" w:space="0" w:color="auto"/>
            <w:bottom w:val="none" w:sz="0" w:space="0" w:color="auto"/>
            <w:right w:val="none" w:sz="0" w:space="0" w:color="auto"/>
          </w:divBdr>
        </w:div>
        <w:div w:id="1843009131">
          <w:marLeft w:val="0"/>
          <w:marRight w:val="0"/>
          <w:marTop w:val="0"/>
          <w:marBottom w:val="0"/>
          <w:divBdr>
            <w:top w:val="none" w:sz="0" w:space="0" w:color="auto"/>
            <w:left w:val="none" w:sz="0" w:space="0" w:color="auto"/>
            <w:bottom w:val="none" w:sz="0" w:space="0" w:color="auto"/>
            <w:right w:val="none" w:sz="0" w:space="0" w:color="auto"/>
          </w:divBdr>
        </w:div>
      </w:divsChild>
    </w:div>
    <w:div w:id="219874730">
      <w:bodyDiv w:val="1"/>
      <w:marLeft w:val="0"/>
      <w:marRight w:val="0"/>
      <w:marTop w:val="0"/>
      <w:marBottom w:val="0"/>
      <w:divBdr>
        <w:top w:val="none" w:sz="0" w:space="0" w:color="auto"/>
        <w:left w:val="none" w:sz="0" w:space="0" w:color="auto"/>
        <w:bottom w:val="none" w:sz="0" w:space="0" w:color="auto"/>
        <w:right w:val="none" w:sz="0" w:space="0" w:color="auto"/>
      </w:divBdr>
    </w:div>
    <w:div w:id="230503664">
      <w:bodyDiv w:val="1"/>
      <w:marLeft w:val="0"/>
      <w:marRight w:val="0"/>
      <w:marTop w:val="0"/>
      <w:marBottom w:val="0"/>
      <w:divBdr>
        <w:top w:val="none" w:sz="0" w:space="0" w:color="auto"/>
        <w:left w:val="none" w:sz="0" w:space="0" w:color="auto"/>
        <w:bottom w:val="none" w:sz="0" w:space="0" w:color="auto"/>
        <w:right w:val="none" w:sz="0" w:space="0" w:color="auto"/>
      </w:divBdr>
    </w:div>
    <w:div w:id="280691475">
      <w:bodyDiv w:val="1"/>
      <w:marLeft w:val="0"/>
      <w:marRight w:val="0"/>
      <w:marTop w:val="0"/>
      <w:marBottom w:val="0"/>
      <w:divBdr>
        <w:top w:val="none" w:sz="0" w:space="0" w:color="auto"/>
        <w:left w:val="none" w:sz="0" w:space="0" w:color="auto"/>
        <w:bottom w:val="none" w:sz="0" w:space="0" w:color="auto"/>
        <w:right w:val="none" w:sz="0" w:space="0" w:color="auto"/>
      </w:divBdr>
    </w:div>
    <w:div w:id="375160178">
      <w:bodyDiv w:val="1"/>
      <w:marLeft w:val="0"/>
      <w:marRight w:val="0"/>
      <w:marTop w:val="0"/>
      <w:marBottom w:val="0"/>
      <w:divBdr>
        <w:top w:val="none" w:sz="0" w:space="0" w:color="auto"/>
        <w:left w:val="none" w:sz="0" w:space="0" w:color="auto"/>
        <w:bottom w:val="none" w:sz="0" w:space="0" w:color="auto"/>
        <w:right w:val="none" w:sz="0" w:space="0" w:color="auto"/>
      </w:divBdr>
    </w:div>
    <w:div w:id="381101411">
      <w:bodyDiv w:val="1"/>
      <w:marLeft w:val="0"/>
      <w:marRight w:val="0"/>
      <w:marTop w:val="0"/>
      <w:marBottom w:val="0"/>
      <w:divBdr>
        <w:top w:val="none" w:sz="0" w:space="0" w:color="auto"/>
        <w:left w:val="none" w:sz="0" w:space="0" w:color="auto"/>
        <w:bottom w:val="none" w:sz="0" w:space="0" w:color="auto"/>
        <w:right w:val="none" w:sz="0" w:space="0" w:color="auto"/>
      </w:divBdr>
    </w:div>
    <w:div w:id="466356975">
      <w:bodyDiv w:val="1"/>
      <w:marLeft w:val="0"/>
      <w:marRight w:val="0"/>
      <w:marTop w:val="0"/>
      <w:marBottom w:val="0"/>
      <w:divBdr>
        <w:top w:val="none" w:sz="0" w:space="0" w:color="auto"/>
        <w:left w:val="none" w:sz="0" w:space="0" w:color="auto"/>
        <w:bottom w:val="none" w:sz="0" w:space="0" w:color="auto"/>
        <w:right w:val="none" w:sz="0" w:space="0" w:color="auto"/>
      </w:divBdr>
    </w:div>
    <w:div w:id="506361974">
      <w:bodyDiv w:val="1"/>
      <w:marLeft w:val="0"/>
      <w:marRight w:val="0"/>
      <w:marTop w:val="0"/>
      <w:marBottom w:val="0"/>
      <w:divBdr>
        <w:top w:val="none" w:sz="0" w:space="0" w:color="auto"/>
        <w:left w:val="none" w:sz="0" w:space="0" w:color="auto"/>
        <w:bottom w:val="none" w:sz="0" w:space="0" w:color="auto"/>
        <w:right w:val="none" w:sz="0" w:space="0" w:color="auto"/>
      </w:divBdr>
    </w:div>
    <w:div w:id="655574410">
      <w:bodyDiv w:val="1"/>
      <w:marLeft w:val="0"/>
      <w:marRight w:val="0"/>
      <w:marTop w:val="0"/>
      <w:marBottom w:val="0"/>
      <w:divBdr>
        <w:top w:val="none" w:sz="0" w:space="0" w:color="auto"/>
        <w:left w:val="none" w:sz="0" w:space="0" w:color="auto"/>
        <w:bottom w:val="none" w:sz="0" w:space="0" w:color="auto"/>
        <w:right w:val="none" w:sz="0" w:space="0" w:color="auto"/>
      </w:divBdr>
    </w:div>
    <w:div w:id="663512584">
      <w:bodyDiv w:val="1"/>
      <w:marLeft w:val="0"/>
      <w:marRight w:val="0"/>
      <w:marTop w:val="0"/>
      <w:marBottom w:val="0"/>
      <w:divBdr>
        <w:top w:val="none" w:sz="0" w:space="0" w:color="auto"/>
        <w:left w:val="none" w:sz="0" w:space="0" w:color="auto"/>
        <w:bottom w:val="none" w:sz="0" w:space="0" w:color="auto"/>
        <w:right w:val="none" w:sz="0" w:space="0" w:color="auto"/>
      </w:divBdr>
    </w:div>
    <w:div w:id="680471198">
      <w:bodyDiv w:val="1"/>
      <w:marLeft w:val="0"/>
      <w:marRight w:val="0"/>
      <w:marTop w:val="0"/>
      <w:marBottom w:val="0"/>
      <w:divBdr>
        <w:top w:val="none" w:sz="0" w:space="0" w:color="auto"/>
        <w:left w:val="none" w:sz="0" w:space="0" w:color="auto"/>
        <w:bottom w:val="none" w:sz="0" w:space="0" w:color="auto"/>
        <w:right w:val="none" w:sz="0" w:space="0" w:color="auto"/>
      </w:divBdr>
    </w:div>
    <w:div w:id="828987484">
      <w:bodyDiv w:val="1"/>
      <w:marLeft w:val="0"/>
      <w:marRight w:val="0"/>
      <w:marTop w:val="0"/>
      <w:marBottom w:val="0"/>
      <w:divBdr>
        <w:top w:val="none" w:sz="0" w:space="0" w:color="auto"/>
        <w:left w:val="none" w:sz="0" w:space="0" w:color="auto"/>
        <w:bottom w:val="none" w:sz="0" w:space="0" w:color="auto"/>
        <w:right w:val="none" w:sz="0" w:space="0" w:color="auto"/>
      </w:divBdr>
    </w:div>
    <w:div w:id="1155799944">
      <w:bodyDiv w:val="1"/>
      <w:marLeft w:val="0"/>
      <w:marRight w:val="0"/>
      <w:marTop w:val="0"/>
      <w:marBottom w:val="0"/>
      <w:divBdr>
        <w:top w:val="none" w:sz="0" w:space="0" w:color="auto"/>
        <w:left w:val="none" w:sz="0" w:space="0" w:color="auto"/>
        <w:bottom w:val="none" w:sz="0" w:space="0" w:color="auto"/>
        <w:right w:val="none" w:sz="0" w:space="0" w:color="auto"/>
      </w:divBdr>
    </w:div>
    <w:div w:id="1211501067">
      <w:bodyDiv w:val="1"/>
      <w:marLeft w:val="0"/>
      <w:marRight w:val="0"/>
      <w:marTop w:val="0"/>
      <w:marBottom w:val="0"/>
      <w:divBdr>
        <w:top w:val="none" w:sz="0" w:space="0" w:color="auto"/>
        <w:left w:val="none" w:sz="0" w:space="0" w:color="auto"/>
        <w:bottom w:val="none" w:sz="0" w:space="0" w:color="auto"/>
        <w:right w:val="none" w:sz="0" w:space="0" w:color="auto"/>
      </w:divBdr>
    </w:div>
    <w:div w:id="1419325532">
      <w:bodyDiv w:val="1"/>
      <w:marLeft w:val="0"/>
      <w:marRight w:val="0"/>
      <w:marTop w:val="0"/>
      <w:marBottom w:val="0"/>
      <w:divBdr>
        <w:top w:val="none" w:sz="0" w:space="0" w:color="auto"/>
        <w:left w:val="none" w:sz="0" w:space="0" w:color="auto"/>
        <w:bottom w:val="none" w:sz="0" w:space="0" w:color="auto"/>
        <w:right w:val="none" w:sz="0" w:space="0" w:color="auto"/>
      </w:divBdr>
    </w:div>
    <w:div w:id="1458143210">
      <w:bodyDiv w:val="1"/>
      <w:marLeft w:val="0"/>
      <w:marRight w:val="0"/>
      <w:marTop w:val="0"/>
      <w:marBottom w:val="0"/>
      <w:divBdr>
        <w:top w:val="none" w:sz="0" w:space="0" w:color="auto"/>
        <w:left w:val="none" w:sz="0" w:space="0" w:color="auto"/>
        <w:bottom w:val="none" w:sz="0" w:space="0" w:color="auto"/>
        <w:right w:val="none" w:sz="0" w:space="0" w:color="auto"/>
      </w:divBdr>
    </w:div>
    <w:div w:id="1464276769">
      <w:bodyDiv w:val="1"/>
      <w:marLeft w:val="0"/>
      <w:marRight w:val="0"/>
      <w:marTop w:val="0"/>
      <w:marBottom w:val="0"/>
      <w:divBdr>
        <w:top w:val="none" w:sz="0" w:space="0" w:color="auto"/>
        <w:left w:val="none" w:sz="0" w:space="0" w:color="auto"/>
        <w:bottom w:val="none" w:sz="0" w:space="0" w:color="auto"/>
        <w:right w:val="none" w:sz="0" w:space="0" w:color="auto"/>
      </w:divBdr>
    </w:div>
    <w:div w:id="1494881425">
      <w:bodyDiv w:val="1"/>
      <w:marLeft w:val="0"/>
      <w:marRight w:val="0"/>
      <w:marTop w:val="0"/>
      <w:marBottom w:val="0"/>
      <w:divBdr>
        <w:top w:val="none" w:sz="0" w:space="0" w:color="auto"/>
        <w:left w:val="none" w:sz="0" w:space="0" w:color="auto"/>
        <w:bottom w:val="none" w:sz="0" w:space="0" w:color="auto"/>
        <w:right w:val="none" w:sz="0" w:space="0" w:color="auto"/>
      </w:divBdr>
    </w:div>
    <w:div w:id="1540508582">
      <w:bodyDiv w:val="1"/>
      <w:marLeft w:val="0"/>
      <w:marRight w:val="0"/>
      <w:marTop w:val="0"/>
      <w:marBottom w:val="0"/>
      <w:divBdr>
        <w:top w:val="none" w:sz="0" w:space="0" w:color="auto"/>
        <w:left w:val="none" w:sz="0" w:space="0" w:color="auto"/>
        <w:bottom w:val="none" w:sz="0" w:space="0" w:color="auto"/>
        <w:right w:val="none" w:sz="0" w:space="0" w:color="auto"/>
      </w:divBdr>
    </w:div>
    <w:div w:id="1579098017">
      <w:bodyDiv w:val="1"/>
      <w:marLeft w:val="0"/>
      <w:marRight w:val="0"/>
      <w:marTop w:val="0"/>
      <w:marBottom w:val="0"/>
      <w:divBdr>
        <w:top w:val="none" w:sz="0" w:space="0" w:color="auto"/>
        <w:left w:val="none" w:sz="0" w:space="0" w:color="auto"/>
        <w:bottom w:val="none" w:sz="0" w:space="0" w:color="auto"/>
        <w:right w:val="none" w:sz="0" w:space="0" w:color="auto"/>
      </w:divBdr>
    </w:div>
    <w:div w:id="1619141907">
      <w:bodyDiv w:val="1"/>
      <w:marLeft w:val="0"/>
      <w:marRight w:val="0"/>
      <w:marTop w:val="0"/>
      <w:marBottom w:val="0"/>
      <w:divBdr>
        <w:top w:val="none" w:sz="0" w:space="0" w:color="auto"/>
        <w:left w:val="none" w:sz="0" w:space="0" w:color="auto"/>
        <w:bottom w:val="none" w:sz="0" w:space="0" w:color="auto"/>
        <w:right w:val="none" w:sz="0" w:space="0" w:color="auto"/>
      </w:divBdr>
    </w:div>
    <w:div w:id="1786386745">
      <w:bodyDiv w:val="1"/>
      <w:marLeft w:val="0"/>
      <w:marRight w:val="0"/>
      <w:marTop w:val="0"/>
      <w:marBottom w:val="0"/>
      <w:divBdr>
        <w:top w:val="none" w:sz="0" w:space="0" w:color="auto"/>
        <w:left w:val="none" w:sz="0" w:space="0" w:color="auto"/>
        <w:bottom w:val="none" w:sz="0" w:space="0" w:color="auto"/>
        <w:right w:val="none" w:sz="0" w:space="0" w:color="auto"/>
      </w:divBdr>
    </w:div>
    <w:div w:id="1807777678">
      <w:bodyDiv w:val="1"/>
      <w:marLeft w:val="0"/>
      <w:marRight w:val="0"/>
      <w:marTop w:val="0"/>
      <w:marBottom w:val="0"/>
      <w:divBdr>
        <w:top w:val="none" w:sz="0" w:space="0" w:color="auto"/>
        <w:left w:val="none" w:sz="0" w:space="0" w:color="auto"/>
        <w:bottom w:val="none" w:sz="0" w:space="0" w:color="auto"/>
        <w:right w:val="none" w:sz="0" w:space="0" w:color="auto"/>
      </w:divBdr>
    </w:div>
    <w:div w:id="1812482028">
      <w:bodyDiv w:val="1"/>
      <w:marLeft w:val="0"/>
      <w:marRight w:val="0"/>
      <w:marTop w:val="0"/>
      <w:marBottom w:val="0"/>
      <w:divBdr>
        <w:top w:val="none" w:sz="0" w:space="0" w:color="auto"/>
        <w:left w:val="none" w:sz="0" w:space="0" w:color="auto"/>
        <w:bottom w:val="none" w:sz="0" w:space="0" w:color="auto"/>
        <w:right w:val="none" w:sz="0" w:space="0" w:color="auto"/>
      </w:divBdr>
    </w:div>
    <w:div w:id="2017269060">
      <w:bodyDiv w:val="1"/>
      <w:marLeft w:val="0"/>
      <w:marRight w:val="0"/>
      <w:marTop w:val="0"/>
      <w:marBottom w:val="0"/>
      <w:divBdr>
        <w:top w:val="none" w:sz="0" w:space="0" w:color="auto"/>
        <w:left w:val="none" w:sz="0" w:space="0" w:color="auto"/>
        <w:bottom w:val="none" w:sz="0" w:space="0" w:color="auto"/>
        <w:right w:val="none" w:sz="0" w:space="0" w:color="auto"/>
      </w:divBdr>
    </w:div>
    <w:div w:id="2020814259">
      <w:bodyDiv w:val="1"/>
      <w:marLeft w:val="0"/>
      <w:marRight w:val="0"/>
      <w:marTop w:val="0"/>
      <w:marBottom w:val="0"/>
      <w:divBdr>
        <w:top w:val="none" w:sz="0" w:space="0" w:color="auto"/>
        <w:left w:val="none" w:sz="0" w:space="0" w:color="auto"/>
        <w:bottom w:val="none" w:sz="0" w:space="0" w:color="auto"/>
        <w:right w:val="none" w:sz="0" w:space="0" w:color="auto"/>
      </w:divBdr>
    </w:div>
    <w:div w:id="2045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reativecommons.org/licenses/by-nc-sa/4.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scqr.suny.edu/"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canvaslm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community.canvaslms.com/t5/Canvas-Basics-Guide/What-are-Modules/ta-p/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canvaslms.com/t5/Instructor-Guide/How-do-I-use-the-Course-Navigation-Menu-as-an-instructor/ta-p/94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8B868E0242C146B63897515CD58A71" ma:contentTypeVersion="16" ma:contentTypeDescription="Create a new document." ma:contentTypeScope="" ma:versionID="49492761281116194bf36b2cec018187">
  <xsd:schema xmlns:xsd="http://www.w3.org/2001/XMLSchema" xmlns:xs="http://www.w3.org/2001/XMLSchema" xmlns:p="http://schemas.microsoft.com/office/2006/metadata/properties" xmlns:ns2="7dba4058-cbec-4937-9328-2cfabdeda733" xmlns:ns3="efe07f39-d2a5-456c-bcdf-82cf5818c476" targetNamespace="http://schemas.microsoft.com/office/2006/metadata/properties" ma:root="true" ma:fieldsID="583e20c95196df51a2f9234854946c93" ns2:_="" ns3:_="">
    <xsd:import namespace="7dba4058-cbec-4937-9328-2cfabdeda733"/>
    <xsd:import namespace="efe07f39-d2a5-456c-bcdf-82cf5818c4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a4058-cbec-4937-9328-2cfabdeda7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e07f39-d2a5-456c-bcdf-82cf5818c47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72f0684-9e25-4001-a631-71d2bf2ae85a}" ma:internalName="TaxCatchAll" ma:showField="CatchAllData" ma:web="efe07f39-d2a5-456c-bcdf-82cf5818c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e07f39-d2a5-456c-bcdf-82cf5818c476" xsi:nil="true"/>
    <lcf76f155ced4ddcb4097134ff3c332f xmlns="7dba4058-cbec-4937-9328-2cfabdeda7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6F909-D221-4201-B94A-51D19D59007A}">
  <ds:schemaRefs>
    <ds:schemaRef ds:uri="http://schemas.microsoft.com/sharepoint/v3/contenttype/forms"/>
  </ds:schemaRefs>
</ds:datastoreItem>
</file>

<file path=customXml/itemProps2.xml><?xml version="1.0" encoding="utf-8"?>
<ds:datastoreItem xmlns:ds="http://schemas.openxmlformats.org/officeDocument/2006/customXml" ds:itemID="{C0281566-1391-4D12-8963-0FF17C144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a4058-cbec-4937-9328-2cfabdeda733"/>
    <ds:schemaRef ds:uri="efe07f39-d2a5-456c-bcdf-82cf5818c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14E0E-AE7A-44D8-8447-25B59A584BBD}">
  <ds:schemaRefs>
    <ds:schemaRef ds:uri="http://schemas.openxmlformats.org/officeDocument/2006/bibliography"/>
  </ds:schemaRefs>
</ds:datastoreItem>
</file>

<file path=customXml/itemProps4.xml><?xml version="1.0" encoding="utf-8"?>
<ds:datastoreItem xmlns:ds="http://schemas.openxmlformats.org/officeDocument/2006/customXml" ds:itemID="{99F587BD-CF8A-405E-82A0-2EC1EF9C0770}">
  <ds:schemaRefs>
    <ds:schemaRef ds:uri="http://schemas.microsoft.com/office/2006/metadata/properties"/>
    <ds:schemaRef ds:uri="http://schemas.microsoft.com/office/infopath/2007/PartnerControls"/>
    <ds:schemaRef ds:uri="efe07f39-d2a5-456c-bcdf-82cf5818c476"/>
    <ds:schemaRef ds:uri="7dba4058-cbec-4937-9328-2cfabdeda73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2166</Words>
  <Characters>13256</Characters>
  <Application>Microsoft Office Word</Application>
  <DocSecurity>0</DocSecurity>
  <Lines>427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Marlina Davidson</dc:creator>
  <cp:keywords/>
  <dc:description/>
  <cp:lastModifiedBy>Moises Morales Ramos</cp:lastModifiedBy>
  <cp:revision>5</cp:revision>
  <cp:lastPrinted>2023-08-10T20:55:00Z</cp:lastPrinted>
  <dcterms:created xsi:type="dcterms:W3CDTF">2026-02-05T16:39:00Z</dcterms:created>
  <dcterms:modified xsi:type="dcterms:W3CDTF">2026-02-06T15:51:00Z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0x0101006D8B868E0242C146B63897515CD58A71</vt:lpwstr>
  </property>
  <property fmtid="{D5CDD505-2E9C-101B-9397-08002B2CF9AE}" pid="3" name="Order">
    <vt:r8>2741200</vt:r8>
  </property>
  <property fmtid="{D5CDD505-2E9C-101B-9397-08002B2CF9AE}" pid="4" name="_ExtendedDescription">
    <vt:lpwstr/>
  </property>
  <property fmtid="{D5CDD505-2E9C-101B-9397-08002B2CF9AE}" pid="5" name="MediaServiceImageTags">
    <vt:lpwstr/>
  </property>
</Properties>
</file>