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9535" w14:textId="2AC89BAB" w:rsidR="0055574D" w:rsidRPr="0055574D" w:rsidRDefault="0055574D" w:rsidP="0055574D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4D">
        <w:rPr>
          <w:rFonts w:ascii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hAnsi="Times New Roman" w:cs="Times New Roman"/>
          <w:b/>
          <w:bCs/>
          <w:sz w:val="28"/>
          <w:szCs w:val="28"/>
        </w:rPr>
        <w:t>-Imagining the Workplace -</w:t>
      </w:r>
      <w:r w:rsidRPr="0055574D">
        <w:rPr>
          <w:rFonts w:ascii="Times New Roman" w:hAnsi="Times New Roman" w:cs="Times New Roman"/>
          <w:b/>
          <w:bCs/>
          <w:sz w:val="28"/>
          <w:szCs w:val="28"/>
        </w:rPr>
        <w:t xml:space="preserve"> Success Guide – Supervisor</w:t>
      </w:r>
    </w:p>
    <w:p w14:paraId="5DE53A0C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DF0C456" w14:textId="48E47F6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Employee Name:</w:t>
      </w:r>
    </w:p>
    <w:p w14:paraId="04F95FC4" w14:textId="77777777" w:rsid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8A8F93F" w14:textId="52C90609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Department/Unit:</w:t>
      </w:r>
    </w:p>
    <w:p w14:paraId="656ED634" w14:textId="61A05D92" w:rsid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03295C9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59F7F1D" w14:textId="77777777" w:rsidR="0055574D" w:rsidRPr="0055574D" w:rsidRDefault="0055574D" w:rsidP="0055574D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From a supervisor’s perspective, how has working remotely worked for the employee? Positives? Negatives? Innovations/Lessons Learned?</w:t>
      </w:r>
    </w:p>
    <w:p w14:paraId="72DC470F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79F0E40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BF27434" w14:textId="0FA92181" w:rsid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6771167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F60EF9F" w14:textId="64D28DA1" w:rsidR="0055574D" w:rsidRPr="0055574D" w:rsidRDefault="0055574D" w:rsidP="0055574D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What kind of flexibility does the employee</w:t>
      </w:r>
      <w:r w:rsidR="00CF3035">
        <w:rPr>
          <w:rFonts w:ascii="Times New Roman" w:hAnsi="Times New Roman" w:cs="Times New Roman"/>
          <w:sz w:val="22"/>
          <w:szCs w:val="22"/>
        </w:rPr>
        <w:t xml:space="preserve"> want</w:t>
      </w:r>
      <w:r w:rsidRPr="0055574D">
        <w:rPr>
          <w:rFonts w:ascii="Times New Roman" w:hAnsi="Times New Roman" w:cs="Times New Roman"/>
          <w:sz w:val="22"/>
          <w:szCs w:val="22"/>
        </w:rPr>
        <w:t xml:space="preserve"> moving forward?</w:t>
      </w:r>
    </w:p>
    <w:p w14:paraId="64D55CA2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84FA3B1" w14:textId="00E37776" w:rsid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16A9195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247AC45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2A8AD48" w14:textId="77777777" w:rsidR="0055574D" w:rsidRPr="0055574D" w:rsidRDefault="0055574D" w:rsidP="0055574D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What position responsibilities can be completed at home? Please provide specific examples.</w:t>
      </w:r>
    </w:p>
    <w:p w14:paraId="3C0C714F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463A87C" w14:textId="605FBEF2" w:rsid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42D29A2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E436D25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BBF04F3" w14:textId="77777777" w:rsidR="0055574D" w:rsidRPr="0055574D" w:rsidRDefault="0055574D" w:rsidP="0055574D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What position responsibilities require a physical presence at the office? Please provide specific examples.</w:t>
      </w:r>
    </w:p>
    <w:p w14:paraId="2A2DB652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6B82BAD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270550D" w14:textId="63A31A98" w:rsid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34024E5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A7BBF52" w14:textId="014BE936" w:rsidR="0055574D" w:rsidRPr="0055574D" w:rsidRDefault="0055574D" w:rsidP="0055574D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 xml:space="preserve">Based on the answers to 1-4, how do you envision the employees work schedule </w:t>
      </w:r>
      <w:r w:rsidR="00C976E4">
        <w:rPr>
          <w:rFonts w:ascii="Times New Roman" w:hAnsi="Times New Roman" w:cs="Times New Roman"/>
          <w:sz w:val="22"/>
          <w:szCs w:val="22"/>
        </w:rPr>
        <w:t>moving forward on a regular basis</w:t>
      </w:r>
      <w:r w:rsidRPr="0055574D">
        <w:rPr>
          <w:rFonts w:ascii="Times New Roman" w:hAnsi="Times New Roman" w:cs="Times New Roman"/>
          <w:sz w:val="22"/>
          <w:szCs w:val="22"/>
        </w:rPr>
        <w:t>?</w:t>
      </w:r>
    </w:p>
    <w:p w14:paraId="38678056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5B32B05" w14:textId="32B497E1" w:rsidR="0055574D" w:rsidRPr="0055574D" w:rsidRDefault="0055574D" w:rsidP="0055574D">
      <w:pPr>
        <w:numPr>
          <w:ilvl w:val="1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 xml:space="preserve">100% Remote (Staff must complete new </w:t>
      </w:r>
      <w:r>
        <w:rPr>
          <w:rFonts w:ascii="Times New Roman" w:hAnsi="Times New Roman" w:cs="Times New Roman"/>
          <w:sz w:val="22"/>
          <w:szCs w:val="22"/>
        </w:rPr>
        <w:t>Alternate Work Arrangement</w:t>
      </w:r>
      <w:r w:rsidRPr="0055574D">
        <w:rPr>
          <w:rFonts w:ascii="Times New Roman" w:hAnsi="Times New Roman" w:cs="Times New Roman"/>
          <w:sz w:val="22"/>
          <w:szCs w:val="22"/>
        </w:rPr>
        <w:t xml:space="preserve"> Agreement)</w:t>
      </w:r>
    </w:p>
    <w:p w14:paraId="75865F77" w14:textId="0322FA0A" w:rsidR="0055574D" w:rsidRPr="0055574D" w:rsidRDefault="0055574D" w:rsidP="0055574D">
      <w:pPr>
        <w:numPr>
          <w:ilvl w:val="1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 xml:space="preserve">Hybrid (Staff must complete new </w:t>
      </w:r>
      <w:r>
        <w:rPr>
          <w:rFonts w:ascii="Times New Roman" w:hAnsi="Times New Roman" w:cs="Times New Roman"/>
          <w:sz w:val="22"/>
          <w:szCs w:val="22"/>
        </w:rPr>
        <w:t xml:space="preserve">Alternate Work Arrangement </w:t>
      </w:r>
      <w:r w:rsidRPr="0055574D">
        <w:rPr>
          <w:rFonts w:ascii="Times New Roman" w:hAnsi="Times New Roman" w:cs="Times New Roman"/>
          <w:sz w:val="22"/>
          <w:szCs w:val="22"/>
        </w:rPr>
        <w:t>Agreement)</w:t>
      </w:r>
    </w:p>
    <w:p w14:paraId="3F0953CA" w14:textId="3C1C212E" w:rsidR="0055574D" w:rsidRPr="0055574D" w:rsidRDefault="0055574D" w:rsidP="0055574D">
      <w:pPr>
        <w:numPr>
          <w:ilvl w:val="2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________Days Per Week in the Office. Specific days or times?</w:t>
      </w:r>
    </w:p>
    <w:p w14:paraId="63E03416" w14:textId="77777777" w:rsidR="0055574D" w:rsidRPr="0055574D" w:rsidRDefault="0055574D" w:rsidP="0055574D">
      <w:pPr>
        <w:numPr>
          <w:ilvl w:val="2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________Days Per Week Working Remotely. Specific days or times?</w:t>
      </w:r>
    </w:p>
    <w:p w14:paraId="19531C4C" w14:textId="77777777" w:rsidR="0055574D" w:rsidRPr="0055574D" w:rsidRDefault="0055574D" w:rsidP="0055574D">
      <w:pPr>
        <w:numPr>
          <w:ilvl w:val="1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 xml:space="preserve">100% On-Campus </w:t>
      </w:r>
    </w:p>
    <w:p w14:paraId="6FDEFA89" w14:textId="6C9570FA" w:rsidR="0055574D" w:rsidRPr="0055574D" w:rsidRDefault="0055574D" w:rsidP="0055574D">
      <w:pPr>
        <w:numPr>
          <w:ilvl w:val="1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Flexible Work Schedule. Specify days/times.</w:t>
      </w:r>
      <w:r w:rsidRPr="005557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557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55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F9D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F9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5574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7BAAB17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F4251A4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E42FAEF" w14:textId="2275ABB8" w:rsidR="0055574D" w:rsidRPr="0055574D" w:rsidRDefault="0055574D" w:rsidP="0055574D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 xml:space="preserve">Based on your answer to #5, what do you feel would be the best workspace arrangement when the employee returns to </w:t>
      </w:r>
      <w:proofErr w:type="gramStart"/>
      <w:r w:rsidRPr="0055574D">
        <w:rPr>
          <w:rFonts w:ascii="Times New Roman" w:hAnsi="Times New Roman" w:cs="Times New Roman"/>
          <w:sz w:val="22"/>
          <w:szCs w:val="22"/>
        </w:rPr>
        <w:t>campus?</w:t>
      </w:r>
      <w:proofErr w:type="gramEnd"/>
      <w:r w:rsidRPr="0055574D">
        <w:rPr>
          <w:rFonts w:ascii="Times New Roman" w:hAnsi="Times New Roman" w:cs="Times New Roman"/>
          <w:sz w:val="22"/>
          <w:szCs w:val="22"/>
        </w:rPr>
        <w:t xml:space="preserve"> Please list all additional equipment or resources you </w:t>
      </w:r>
      <w:r w:rsidR="00CF3035">
        <w:rPr>
          <w:rFonts w:ascii="Times New Roman" w:hAnsi="Times New Roman" w:cs="Times New Roman"/>
          <w:sz w:val="22"/>
          <w:szCs w:val="22"/>
        </w:rPr>
        <w:t>want</w:t>
      </w:r>
      <w:r w:rsidRPr="0055574D">
        <w:rPr>
          <w:rFonts w:ascii="Times New Roman" w:hAnsi="Times New Roman" w:cs="Times New Roman"/>
          <w:sz w:val="22"/>
          <w:szCs w:val="22"/>
        </w:rPr>
        <w:t xml:space="preserve"> to complete your work based on the work schedule you identified above. </w:t>
      </w:r>
    </w:p>
    <w:p w14:paraId="4AA1947D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3CA6E4E" w14:textId="4ED41957" w:rsid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9DD08A2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7F67994" w14:textId="77777777" w:rsidR="0055574D" w:rsidRPr="0055574D" w:rsidRDefault="0055574D" w:rsidP="0055574D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46D4517" w14:textId="0F4C9EF1" w:rsidR="007B24C2" w:rsidRPr="000C4049" w:rsidRDefault="0055574D" w:rsidP="000C79CA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574D">
        <w:rPr>
          <w:rFonts w:ascii="Times New Roman" w:hAnsi="Times New Roman" w:cs="Times New Roman"/>
          <w:sz w:val="22"/>
          <w:szCs w:val="22"/>
        </w:rPr>
        <w:t>Do you have any other thoughts that you would like to share?</w:t>
      </w:r>
    </w:p>
    <w:sectPr w:rsidR="007B24C2" w:rsidRPr="000C4049" w:rsidSect="00320D9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304" w:right="1080" w:bottom="1836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9E80" w14:textId="77777777" w:rsidR="00212E63" w:rsidRDefault="00212E63" w:rsidP="003F3F4F">
      <w:r>
        <w:separator/>
      </w:r>
    </w:p>
  </w:endnote>
  <w:endnote w:type="continuationSeparator" w:id="0">
    <w:p w14:paraId="6442469A" w14:textId="77777777" w:rsidR="00212E63" w:rsidRDefault="00212E63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468"/>
      <w:gridCol w:w="612"/>
    </w:tblGrid>
    <w:tr w:rsidR="00320D93" w:rsidRPr="0055574D" w14:paraId="448A3DC9" w14:textId="77777777" w:rsidTr="0055574D">
      <w:trPr>
        <w:trHeight w:val="900"/>
      </w:trPr>
      <w:tc>
        <w:tcPr>
          <w:tcW w:w="9468" w:type="dxa"/>
          <w:vAlign w:val="center"/>
        </w:tcPr>
        <w:p w14:paraId="3B2EC4FE" w14:textId="02E5D23C" w:rsidR="00320D93" w:rsidRDefault="0055574D" w:rsidP="003E6B87">
          <w:pPr>
            <w:pStyle w:val="Footer"/>
          </w:pPr>
          <w:r w:rsidRPr="0055574D">
            <w:rPr>
              <w:noProof/>
            </w:rPr>
            <w:drawing>
              <wp:inline distT="0" distB="0" distL="0" distR="0" wp14:anchorId="5E07EFA1" wp14:editId="4DDF1999">
                <wp:extent cx="594360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" w:type="dxa"/>
          <w:vAlign w:val="center"/>
        </w:tcPr>
        <w:p w14:paraId="0C481640" w14:textId="6DCAC986" w:rsidR="00320D93" w:rsidRPr="00320D93" w:rsidRDefault="00320D93" w:rsidP="003E6B87">
          <w:pPr>
            <w:spacing w:line="22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14:paraId="0B8C7CE2" w14:textId="7FE2B62D" w:rsidR="003A1428" w:rsidRDefault="003A1428" w:rsidP="00555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67E9" w14:textId="77777777" w:rsidR="00212E63" w:rsidRDefault="00212E63" w:rsidP="003F3F4F">
      <w:r>
        <w:separator/>
      </w:r>
    </w:p>
  </w:footnote>
  <w:footnote w:type="continuationSeparator" w:id="0">
    <w:p w14:paraId="6635E02B" w14:textId="77777777" w:rsidR="00212E63" w:rsidRDefault="00212E63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D31D" w14:textId="3C8DA70E" w:rsidR="003A1428" w:rsidRDefault="000C4049">
    <w:pPr>
      <w:pStyle w:val="Header"/>
    </w:pPr>
    <w:r>
      <w:rPr>
        <w:noProof/>
      </w:rPr>
      <w:pict w14:anchorId="214E8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0D2F76A1">
        <v:shape id="_x0000_s2051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  <w:pict w14:anchorId="54B43837">
        <v:shape id="_x0000_s2050" type="#_x0000_t75" alt="" style="position:absolute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314" w14:textId="77777777" w:rsidR="006E51FC" w:rsidRDefault="00D166BB">
    <w:pPr>
      <w:pStyle w:val="Header"/>
    </w:pPr>
    <w:r>
      <w:rPr>
        <w:noProof/>
      </w:rPr>
      <w:softHyphen/>
    </w:r>
    <w:r>
      <w:rPr>
        <w:noProof/>
      </w:rPr>
      <w:softHyphen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6E51FC" w14:paraId="2E99F221" w14:textId="77777777" w:rsidTr="00320D93">
      <w:tc>
        <w:tcPr>
          <w:tcW w:w="10070" w:type="dxa"/>
          <w:vAlign w:val="center"/>
        </w:tcPr>
        <w:p w14:paraId="738ACAFB" w14:textId="5CED4A20" w:rsidR="006E51FC" w:rsidRDefault="006E51FC" w:rsidP="006E51F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4182F9" wp14:editId="36043E7B">
                <wp:extent cx="1097280" cy="10972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7EC38A" w14:textId="2ED04335" w:rsidR="001B72C9" w:rsidRDefault="001B7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ECE9" w14:textId="06E1777F" w:rsidR="003F3F4F" w:rsidRDefault="000C4049">
    <w:pPr>
      <w:pStyle w:val="Header"/>
    </w:pPr>
    <w:r>
      <w:rPr>
        <w:noProof/>
      </w:rPr>
      <w:pict w14:anchorId="12B1F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 w:rsidR="00F536C1">
      <w:rPr>
        <w:noProof/>
      </w:rPr>
      <w:softHyphen/>
    </w:r>
    <w:r w:rsidR="00F536C1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2A10"/>
    <w:multiLevelType w:val="hybridMultilevel"/>
    <w:tmpl w:val="48E2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4F"/>
    <w:rsid w:val="000330B4"/>
    <w:rsid w:val="000C4049"/>
    <w:rsid w:val="000C79CA"/>
    <w:rsid w:val="00135C1A"/>
    <w:rsid w:val="00144192"/>
    <w:rsid w:val="00144761"/>
    <w:rsid w:val="001B72C9"/>
    <w:rsid w:val="00212E63"/>
    <w:rsid w:val="0023434F"/>
    <w:rsid w:val="00273BC3"/>
    <w:rsid w:val="002C780C"/>
    <w:rsid w:val="00320D93"/>
    <w:rsid w:val="003A1428"/>
    <w:rsid w:val="003E6B87"/>
    <w:rsid w:val="003F3F4F"/>
    <w:rsid w:val="00426D7B"/>
    <w:rsid w:val="004E3E19"/>
    <w:rsid w:val="00535AE6"/>
    <w:rsid w:val="0054788D"/>
    <w:rsid w:val="00554587"/>
    <w:rsid w:val="0055574D"/>
    <w:rsid w:val="0057019A"/>
    <w:rsid w:val="005E1AAB"/>
    <w:rsid w:val="0068780D"/>
    <w:rsid w:val="006A2A1B"/>
    <w:rsid w:val="006C060D"/>
    <w:rsid w:val="006D0383"/>
    <w:rsid w:val="006E51FC"/>
    <w:rsid w:val="007B24C2"/>
    <w:rsid w:val="007E3698"/>
    <w:rsid w:val="008204BF"/>
    <w:rsid w:val="00867CA0"/>
    <w:rsid w:val="008B4F5B"/>
    <w:rsid w:val="008F02EA"/>
    <w:rsid w:val="009348A0"/>
    <w:rsid w:val="009439C7"/>
    <w:rsid w:val="009A6640"/>
    <w:rsid w:val="009F7BAE"/>
    <w:rsid w:val="00A06E96"/>
    <w:rsid w:val="00B46FE2"/>
    <w:rsid w:val="00BE0899"/>
    <w:rsid w:val="00BE3A2E"/>
    <w:rsid w:val="00C669CB"/>
    <w:rsid w:val="00C976E4"/>
    <w:rsid w:val="00CA0761"/>
    <w:rsid w:val="00CB0F9D"/>
    <w:rsid w:val="00CF3035"/>
    <w:rsid w:val="00CF51D0"/>
    <w:rsid w:val="00D166BB"/>
    <w:rsid w:val="00D555C8"/>
    <w:rsid w:val="00DB0FB9"/>
    <w:rsid w:val="00DC53A0"/>
    <w:rsid w:val="00ED4A3D"/>
    <w:rsid w:val="00EE4A4C"/>
    <w:rsid w:val="00F45EA2"/>
    <w:rsid w:val="00F536C1"/>
    <w:rsid w:val="00FB23F4"/>
    <w:rsid w:val="00FE6B4C"/>
    <w:rsid w:val="148FCCC9"/>
    <w:rsid w:val="362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10F1A4"/>
  <w15:chartTrackingRefBased/>
  <w15:docId w15:val="{A8C3A115-4472-9D4B-A464-7C59E94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D619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table" w:styleId="TableGrid">
    <w:name w:val="Table Grid"/>
    <w:basedOn w:val="TableNormal"/>
    <w:uiPriority w:val="39"/>
    <w:rsid w:val="006E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NOMAHA">
      <a:dk1>
        <a:srgbClr val="000000"/>
      </a:dk1>
      <a:lt1>
        <a:srgbClr val="FFFFFF"/>
      </a:lt1>
      <a:dk2>
        <a:srgbClr val="626568"/>
      </a:dk2>
      <a:lt2>
        <a:srgbClr val="E7E6E6"/>
      </a:lt2>
      <a:accent1>
        <a:srgbClr val="FF0000"/>
      </a:accent1>
      <a:accent2>
        <a:srgbClr val="AB0000"/>
      </a:accent2>
      <a:accent3>
        <a:srgbClr val="6A0000"/>
      </a:accent3>
      <a:accent4>
        <a:srgbClr val="370000"/>
      </a:accent4>
      <a:accent5>
        <a:srgbClr val="000000"/>
      </a:accent5>
      <a:accent6>
        <a:srgbClr val="454545"/>
      </a:accent6>
      <a:hlink>
        <a:srgbClr val="D61920"/>
      </a:hlink>
      <a:folHlink>
        <a:srgbClr val="BCBBBA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35175B-5E7D-9245-AAA3-D34FF57C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Waples, Tom A</dc:creator>
  <cp:keywords/>
  <dc:description/>
  <cp:lastModifiedBy>Laura Wakefield</cp:lastModifiedBy>
  <cp:revision>5</cp:revision>
  <cp:lastPrinted>2019-03-14T18:51:00Z</cp:lastPrinted>
  <dcterms:created xsi:type="dcterms:W3CDTF">2021-05-10T19:32:00Z</dcterms:created>
  <dcterms:modified xsi:type="dcterms:W3CDTF">2021-05-13T19:59:00Z</dcterms:modified>
</cp:coreProperties>
</file>