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41"/>
        <w:tblW w:w="12865" w:type="dxa"/>
        <w:tblLook w:val="04A0" w:firstRow="1" w:lastRow="0" w:firstColumn="1" w:lastColumn="0" w:noHBand="0" w:noVBand="1"/>
      </w:tblPr>
      <w:tblGrid>
        <w:gridCol w:w="2616"/>
        <w:gridCol w:w="2616"/>
        <w:gridCol w:w="2616"/>
        <w:gridCol w:w="2616"/>
        <w:gridCol w:w="2401"/>
      </w:tblGrid>
      <w:tr w:rsidR="00284B47" w:rsidRPr="00284B47" w:rsidTr="00E426CC">
        <w:trPr>
          <w:trHeight w:val="620"/>
        </w:trPr>
        <w:tc>
          <w:tcPr>
            <w:tcW w:w="2616" w:type="dxa"/>
            <w:noWrap/>
            <w:hideMark/>
          </w:tcPr>
          <w:p w:rsidR="00284B47" w:rsidRPr="00284B47" w:rsidRDefault="00284B47" w:rsidP="00284B47">
            <w:pPr>
              <w:rPr>
                <w:rFonts w:ascii="Calibri" w:eastAsia="Calibri" w:hAnsi="Calibri"/>
                <w:sz w:val="22"/>
                <w:szCs w:val="22"/>
              </w:rPr>
            </w:pPr>
          </w:p>
        </w:tc>
        <w:tc>
          <w:tcPr>
            <w:tcW w:w="2616" w:type="dxa"/>
            <w:noWrap/>
            <w:hideMark/>
          </w:tcPr>
          <w:p w:rsidR="00284B47" w:rsidRPr="00284B47" w:rsidRDefault="00284B47" w:rsidP="00284B47">
            <w:pPr>
              <w:rPr>
                <w:rFonts w:ascii="Calibri" w:eastAsia="Calibri" w:hAnsi="Calibri"/>
                <w:sz w:val="22"/>
                <w:szCs w:val="22"/>
              </w:rPr>
            </w:pPr>
            <w:r w:rsidRPr="00284B47">
              <w:rPr>
                <w:rFonts w:ascii="Calibri" w:eastAsia="Calibri" w:hAnsi="Calibri"/>
                <w:sz w:val="22"/>
                <w:szCs w:val="22"/>
              </w:rPr>
              <w:t>Does not Meet (0-1 points)</w:t>
            </w:r>
          </w:p>
        </w:tc>
        <w:tc>
          <w:tcPr>
            <w:tcW w:w="2616" w:type="dxa"/>
            <w:noWrap/>
            <w:hideMark/>
          </w:tcPr>
          <w:p w:rsidR="00284B47" w:rsidRPr="00284B47" w:rsidRDefault="00284B47" w:rsidP="00284B47">
            <w:pPr>
              <w:rPr>
                <w:rFonts w:ascii="Calibri" w:eastAsia="Calibri" w:hAnsi="Calibri"/>
                <w:sz w:val="22"/>
                <w:szCs w:val="22"/>
              </w:rPr>
            </w:pPr>
            <w:r w:rsidRPr="00284B47">
              <w:rPr>
                <w:rFonts w:ascii="Calibri" w:eastAsia="Calibri" w:hAnsi="Calibri"/>
                <w:sz w:val="22"/>
                <w:szCs w:val="22"/>
              </w:rPr>
              <w:t>Meets (2-3 points)</w:t>
            </w:r>
          </w:p>
        </w:tc>
        <w:tc>
          <w:tcPr>
            <w:tcW w:w="2616" w:type="dxa"/>
            <w:noWrap/>
            <w:hideMark/>
          </w:tcPr>
          <w:p w:rsidR="00284B47" w:rsidRPr="00284B47" w:rsidRDefault="00284B47" w:rsidP="00284B47">
            <w:pPr>
              <w:rPr>
                <w:rFonts w:ascii="Calibri" w:eastAsia="Calibri" w:hAnsi="Calibri"/>
                <w:sz w:val="22"/>
                <w:szCs w:val="22"/>
              </w:rPr>
            </w:pPr>
            <w:r w:rsidRPr="00284B47">
              <w:rPr>
                <w:rFonts w:ascii="Calibri" w:eastAsia="Calibri" w:hAnsi="Calibri"/>
                <w:sz w:val="22"/>
                <w:szCs w:val="22"/>
              </w:rPr>
              <w:t>Exceeds (4-5 points)</w:t>
            </w:r>
          </w:p>
        </w:tc>
        <w:tc>
          <w:tcPr>
            <w:tcW w:w="2401" w:type="dxa"/>
            <w:noWrap/>
            <w:hideMark/>
          </w:tcPr>
          <w:p w:rsidR="00284B47" w:rsidRPr="00284B47" w:rsidRDefault="00284B47" w:rsidP="00284B47">
            <w:pPr>
              <w:rPr>
                <w:rFonts w:ascii="Calibri" w:eastAsia="Calibri" w:hAnsi="Calibri"/>
                <w:sz w:val="22"/>
                <w:szCs w:val="22"/>
              </w:rPr>
            </w:pPr>
            <w:r w:rsidRPr="00284B47">
              <w:rPr>
                <w:rFonts w:ascii="Calibri" w:eastAsia="Calibri" w:hAnsi="Calibri"/>
                <w:sz w:val="22"/>
                <w:szCs w:val="22"/>
              </w:rPr>
              <w:t>Total Points</w:t>
            </w:r>
          </w:p>
        </w:tc>
      </w:tr>
      <w:tr w:rsidR="00284B47" w:rsidRPr="00284B47" w:rsidTr="00E426CC">
        <w:trPr>
          <w:trHeight w:val="1790"/>
        </w:trPr>
        <w:tc>
          <w:tcPr>
            <w:tcW w:w="2616" w:type="dxa"/>
            <w:hideMark/>
          </w:tcPr>
          <w:p w:rsidR="00284B47" w:rsidRPr="00284B47" w:rsidRDefault="00284B47" w:rsidP="00284B47">
            <w:pPr>
              <w:rPr>
                <w:rFonts w:ascii="Calibri" w:eastAsia="Calibri" w:hAnsi="Calibri"/>
                <w:sz w:val="16"/>
                <w:szCs w:val="16"/>
              </w:rPr>
            </w:pPr>
            <w:r w:rsidRPr="00284B47">
              <w:rPr>
                <w:rFonts w:ascii="Calibri" w:eastAsia="Calibri" w:hAnsi="Calibri"/>
                <w:sz w:val="16"/>
                <w:szCs w:val="16"/>
              </w:rPr>
              <w:t>SLO 1: demonstrate an understanding of the theories, methods, and concepts used to comprehend and respond to the human condition</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 xml:space="preserve">Does not effectively interpret issues/works/topics in the humanities or fine arts. Does not identify key concepts, terms, and methodologies, or application contains major errors of fact, interpretation, or omission.    </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 xml:space="preserve">Effectively interprets issues/works/topics in the humanities and fine arts by applying key concepts, terms, and methodologies.  </w:t>
            </w:r>
            <w:bookmarkStart w:id="0" w:name="_GoBack"/>
            <w:bookmarkEnd w:id="0"/>
            <w:r w:rsidR="00E426CC" w:rsidRPr="00284B47">
              <w:rPr>
                <w:rFonts w:ascii="Calibri" w:eastAsia="Calibri" w:hAnsi="Calibri"/>
                <w:bCs/>
                <w:i/>
                <w:iCs/>
                <w:sz w:val="16"/>
                <w:szCs w:val="16"/>
              </w:rPr>
              <w:t>However,</w:t>
            </w:r>
            <w:r w:rsidRPr="00284B47">
              <w:rPr>
                <w:rFonts w:ascii="Calibri" w:eastAsia="Calibri" w:hAnsi="Calibri"/>
                <w:bCs/>
                <w:i/>
                <w:iCs/>
                <w:sz w:val="16"/>
                <w:szCs w:val="16"/>
              </w:rPr>
              <w:t xml:space="preserve"> application of concepts, terms, and methodologies may contain minor errors of fact, interpretation, or omission.</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 xml:space="preserve">Effectively Interprets issues/works/topics in the humanities and fine arts by accurately, effectively, and completely applying key concepts, terms, and methodologies, </w:t>
            </w:r>
          </w:p>
        </w:tc>
        <w:tc>
          <w:tcPr>
            <w:tcW w:w="2401" w:type="dxa"/>
            <w:noWrap/>
            <w:hideMark/>
          </w:tcPr>
          <w:p w:rsidR="00284B47" w:rsidRPr="00284B47" w:rsidRDefault="00284B47" w:rsidP="00284B47">
            <w:pPr>
              <w:rPr>
                <w:rFonts w:ascii="Calibri" w:eastAsia="Calibri" w:hAnsi="Calibri"/>
                <w:b/>
                <w:bCs/>
                <w:i/>
                <w:iCs/>
                <w:sz w:val="22"/>
                <w:szCs w:val="22"/>
              </w:rPr>
            </w:pPr>
          </w:p>
        </w:tc>
      </w:tr>
      <w:tr w:rsidR="00284B47" w:rsidRPr="00284B47" w:rsidTr="00E426CC">
        <w:trPr>
          <w:trHeight w:val="1970"/>
        </w:trPr>
        <w:tc>
          <w:tcPr>
            <w:tcW w:w="2616" w:type="dxa"/>
            <w:hideMark/>
          </w:tcPr>
          <w:p w:rsidR="00284B47" w:rsidRPr="00284B47" w:rsidRDefault="00284B47" w:rsidP="00284B47">
            <w:pPr>
              <w:rPr>
                <w:rFonts w:ascii="Calibri" w:eastAsia="Calibri" w:hAnsi="Calibri"/>
                <w:sz w:val="16"/>
                <w:szCs w:val="16"/>
              </w:rPr>
            </w:pPr>
            <w:r w:rsidRPr="00284B47">
              <w:rPr>
                <w:rFonts w:ascii="Calibri" w:eastAsia="Calibri" w:hAnsi="Calibri"/>
                <w:sz w:val="16"/>
                <w:szCs w:val="16"/>
              </w:rPr>
              <w:t>SLO 2: recognize, articulate, and explore how various humanists/artists have responded to the human condition</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Does not identify or describe humanistic/artistic works nor assess the contexts the author or artist has worked in and the creative choices made by the author/artist; descriptions of works or assessment of context may be cursory and/or contain major errors of fact, interpretation, or omission.</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Identifies and describes humanistic/artistic works, and assesses the contexts the author or artist has worked in as well as the creative choices made by the author/artist; descriptions of works or assessment of context may contain minor errors of fact, interpretation, or omission.</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 xml:space="preserve">Identifies and describes humanistic/artistic works, and effectively, completely, and accurately assesses the contexts the author or artist has worked in and the creative choices made by the author/creator.   </w:t>
            </w:r>
          </w:p>
        </w:tc>
        <w:tc>
          <w:tcPr>
            <w:tcW w:w="2401" w:type="dxa"/>
            <w:noWrap/>
            <w:hideMark/>
          </w:tcPr>
          <w:p w:rsidR="00284B47" w:rsidRPr="00284B47" w:rsidRDefault="00284B47" w:rsidP="00284B47">
            <w:pPr>
              <w:rPr>
                <w:rFonts w:ascii="Calibri" w:eastAsia="Calibri" w:hAnsi="Calibri"/>
                <w:b/>
                <w:bCs/>
                <w:i/>
                <w:iCs/>
                <w:sz w:val="22"/>
                <w:szCs w:val="22"/>
              </w:rPr>
            </w:pPr>
          </w:p>
        </w:tc>
      </w:tr>
      <w:tr w:rsidR="00284B47" w:rsidRPr="00284B47" w:rsidTr="00E426CC">
        <w:trPr>
          <w:trHeight w:val="1970"/>
        </w:trPr>
        <w:tc>
          <w:tcPr>
            <w:tcW w:w="2616" w:type="dxa"/>
            <w:hideMark/>
          </w:tcPr>
          <w:p w:rsidR="00284B47" w:rsidRPr="00284B47" w:rsidRDefault="00284B47" w:rsidP="00284B47">
            <w:pPr>
              <w:rPr>
                <w:rFonts w:ascii="Calibri" w:eastAsia="Calibri" w:hAnsi="Calibri"/>
                <w:sz w:val="16"/>
                <w:szCs w:val="16"/>
              </w:rPr>
            </w:pPr>
            <w:r w:rsidRPr="00284B47">
              <w:rPr>
                <w:rFonts w:ascii="Calibri" w:eastAsia="Calibri" w:hAnsi="Calibri"/>
                <w:sz w:val="16"/>
                <w:szCs w:val="16"/>
              </w:rPr>
              <w:t>SLO 3: comprehend and evaluate how humanistic/artistic expression contributes to individual and/or socio-cultural understanding, growth, and well-being</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 xml:space="preserve">Does not address the reciprocal influence between the arts/humanities and individuals or society; states personal opinion rather than rationally analyzing evidence, or analysis may be cursory and/or contain major errors of fact, interpretation, or omission. </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Addresses the reciprocal influence between the arts/humanities and individuals or society, but may rely more heavily on personal opinion than is appropriate rather than rational analysis of evidence. Analysis may contain minor errors of fact, interpretation, or omission.</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 xml:space="preserve">Effectively, completely, and accurately articulates a rational analysis of the complexity of the reciprocal influence between the arts/humanities and individuals or society. </w:t>
            </w:r>
          </w:p>
        </w:tc>
        <w:tc>
          <w:tcPr>
            <w:tcW w:w="2401" w:type="dxa"/>
            <w:noWrap/>
            <w:hideMark/>
          </w:tcPr>
          <w:p w:rsidR="00284B47" w:rsidRPr="00284B47" w:rsidRDefault="00284B47" w:rsidP="00284B47">
            <w:pPr>
              <w:rPr>
                <w:rFonts w:ascii="Calibri" w:eastAsia="Calibri" w:hAnsi="Calibri"/>
                <w:b/>
                <w:bCs/>
                <w:i/>
                <w:iCs/>
                <w:sz w:val="22"/>
                <w:szCs w:val="22"/>
              </w:rPr>
            </w:pPr>
          </w:p>
        </w:tc>
      </w:tr>
      <w:tr w:rsidR="00284B47" w:rsidRPr="00284B47" w:rsidTr="00E426CC">
        <w:trPr>
          <w:trHeight w:val="1880"/>
        </w:trPr>
        <w:tc>
          <w:tcPr>
            <w:tcW w:w="2616" w:type="dxa"/>
            <w:hideMark/>
          </w:tcPr>
          <w:p w:rsidR="00284B47" w:rsidRPr="00284B47" w:rsidRDefault="00284B47" w:rsidP="00284B47">
            <w:pPr>
              <w:rPr>
                <w:rFonts w:ascii="Calibri" w:eastAsia="Calibri" w:hAnsi="Calibri"/>
                <w:sz w:val="16"/>
                <w:szCs w:val="16"/>
              </w:rPr>
            </w:pPr>
            <w:r w:rsidRPr="00284B47">
              <w:rPr>
                <w:rFonts w:ascii="Calibri" w:eastAsia="Calibri" w:hAnsi="Calibri"/>
                <w:sz w:val="16"/>
                <w:szCs w:val="16"/>
              </w:rPr>
              <w:t>SLO 4: use relevant critical, analytic, creative, speculative and/or reflective methods</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The method(s) used to explore an issue or topic is without clarification, description, or depth in student work. Method employed is not relevant for the scope of the issue and/or contains major errors of fact, interpretation, or omission.</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 xml:space="preserve">The method(s) used to explore an issue or topic is clearly articulated and is mostly relevant for the scope of the issue explored, but may contain minor errors of fact, interpretation, or omission.  </w:t>
            </w:r>
          </w:p>
        </w:tc>
        <w:tc>
          <w:tcPr>
            <w:tcW w:w="2616" w:type="dxa"/>
            <w:hideMark/>
          </w:tcPr>
          <w:p w:rsidR="00284B47" w:rsidRPr="00284B47" w:rsidRDefault="00284B47" w:rsidP="00284B47">
            <w:pPr>
              <w:rPr>
                <w:rFonts w:ascii="Calibri" w:eastAsia="Calibri" w:hAnsi="Calibri"/>
                <w:bCs/>
                <w:i/>
                <w:iCs/>
                <w:sz w:val="16"/>
                <w:szCs w:val="16"/>
              </w:rPr>
            </w:pPr>
            <w:r w:rsidRPr="00284B47">
              <w:rPr>
                <w:rFonts w:ascii="Calibri" w:eastAsia="Calibri" w:hAnsi="Calibri"/>
                <w:bCs/>
                <w:i/>
                <w:iCs/>
                <w:sz w:val="16"/>
                <w:szCs w:val="16"/>
              </w:rPr>
              <w:t xml:space="preserve">The method(s) used to explore an issue or topic is effectively, completely, and accurately articulated, and is fully relevant for the scope of the issue explored </w:t>
            </w:r>
          </w:p>
        </w:tc>
        <w:tc>
          <w:tcPr>
            <w:tcW w:w="2401" w:type="dxa"/>
            <w:noWrap/>
            <w:hideMark/>
          </w:tcPr>
          <w:p w:rsidR="00284B47" w:rsidRPr="00284B47" w:rsidRDefault="00284B47" w:rsidP="00284B47">
            <w:pPr>
              <w:rPr>
                <w:rFonts w:ascii="Calibri" w:eastAsia="Calibri" w:hAnsi="Calibri"/>
                <w:b/>
                <w:bCs/>
                <w:i/>
                <w:iCs/>
                <w:sz w:val="22"/>
                <w:szCs w:val="22"/>
              </w:rPr>
            </w:pPr>
          </w:p>
        </w:tc>
      </w:tr>
    </w:tbl>
    <w:p w:rsidR="00284B47" w:rsidRDefault="00284B47" w:rsidP="00284B47">
      <w:pPr>
        <w:pStyle w:val="Footer"/>
        <w:rPr>
          <w:rFonts w:ascii="urwgroteskligregular" w:hAnsi="urwgroteskligregular"/>
          <w:color w:val="606060"/>
          <w:sz w:val="16"/>
          <w:szCs w:val="16"/>
          <w:shd w:val="clear" w:color="auto" w:fill="FFFFFF"/>
        </w:rPr>
      </w:pPr>
    </w:p>
    <w:p w:rsidR="00284B47" w:rsidRDefault="00284B47" w:rsidP="00284B47">
      <w:pPr>
        <w:pStyle w:val="Footer"/>
        <w:pBdr>
          <w:bottom w:val="single" w:sz="12" w:space="1" w:color="auto"/>
        </w:pBdr>
        <w:rPr>
          <w:rFonts w:ascii="urwgroteskligregular" w:hAnsi="urwgroteskligregular"/>
          <w:color w:val="606060"/>
          <w:sz w:val="16"/>
          <w:szCs w:val="16"/>
          <w:shd w:val="clear" w:color="auto" w:fill="FFFFFF"/>
        </w:rPr>
      </w:pPr>
    </w:p>
    <w:p w:rsidR="00284B47" w:rsidRPr="00284B47" w:rsidRDefault="00284B47" w:rsidP="00284B47">
      <w:pPr>
        <w:pStyle w:val="Footer"/>
        <w:rPr>
          <w:sz w:val="16"/>
          <w:szCs w:val="16"/>
        </w:rPr>
      </w:pPr>
      <w:r>
        <w:rPr>
          <w:noProof/>
        </w:rPr>
        <w:drawing>
          <wp:anchor distT="0" distB="0" distL="114300" distR="114300" simplePos="0" relativeHeight="251659264" behindDoc="0" locked="0" layoutInCell="1" allowOverlap="1" wp14:anchorId="2E9180DF" wp14:editId="1F09B2DF">
            <wp:simplePos x="0" y="0"/>
            <wp:positionH relativeFrom="column">
              <wp:posOffset>6924675</wp:posOffset>
            </wp:positionH>
            <wp:positionV relativeFrom="paragraph">
              <wp:posOffset>132715</wp:posOffset>
            </wp:positionV>
            <wp:extent cx="779145" cy="337499"/>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337499"/>
                    </a:xfrm>
                    <a:prstGeom prst="rect">
                      <a:avLst/>
                    </a:prstGeom>
                    <a:noFill/>
                  </pic:spPr>
                </pic:pic>
              </a:graphicData>
            </a:graphic>
          </wp:anchor>
        </w:drawing>
      </w:r>
      <w:r w:rsidRPr="00284B47">
        <w:rPr>
          <w:rFonts w:ascii="urwgroteskligregular" w:hAnsi="urwgroteskligregular"/>
          <w:color w:val="606060"/>
          <w:sz w:val="16"/>
          <w:szCs w:val="16"/>
          <w:shd w:val="clear" w:color="auto" w:fill="FFFFFF"/>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p w:rsidR="007C2C69" w:rsidRDefault="007C2C69" w:rsidP="00E4538A">
      <w:pPr>
        <w:pStyle w:val="Title"/>
        <w:rPr>
          <w:rFonts w:asciiTheme="majorHAnsi" w:hAnsiTheme="majorHAnsi" w:cs="Times New Roman"/>
          <w:sz w:val="24"/>
          <w:szCs w:val="24"/>
        </w:rPr>
      </w:pPr>
    </w:p>
    <w:sectPr w:rsidR="007C2C69" w:rsidSect="00284B47">
      <w:headerReference w:type="default" r:id="rId9"/>
      <w:pgSz w:w="15840" w:h="12240" w:orient="landscape" w:code="1"/>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64" w:rsidRDefault="00593964" w:rsidP="00C40403">
      <w:r>
        <w:separator/>
      </w:r>
    </w:p>
  </w:endnote>
  <w:endnote w:type="continuationSeparator" w:id="0">
    <w:p w:rsidR="00593964" w:rsidRDefault="00593964" w:rsidP="00C4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GroteskReg">
    <w:altName w:val="Times New Roman"/>
    <w:charset w:val="00"/>
    <w:family w:val="auto"/>
    <w:pitch w:val="variable"/>
    <w:sig w:usb0="00000007" w:usb1="00000001" w:usb2="00000000" w:usb3="00000000" w:csb0="00000093" w:csb1="00000000"/>
  </w:font>
  <w:font w:name="Yu Gothic Light">
    <w:panose1 w:val="020B0300000000000000"/>
    <w:charset w:val="80"/>
    <w:family w:val="auto"/>
    <w:pitch w:val="variable"/>
    <w:sig w:usb0="E00002FF" w:usb1="2AC7FDFF" w:usb2="00000016" w:usb3="00000000" w:csb0="0002009F" w:csb1="00000000"/>
  </w:font>
  <w:font w:name="urwgroteskligregular">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64" w:rsidRDefault="00593964" w:rsidP="00C40403">
      <w:r>
        <w:separator/>
      </w:r>
    </w:p>
  </w:footnote>
  <w:footnote w:type="continuationSeparator" w:id="0">
    <w:p w:rsidR="00593964" w:rsidRDefault="00593964" w:rsidP="00C4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E2F" w:rsidRDefault="00284B47" w:rsidP="008C0E2F">
    <w:pPr>
      <w:pStyle w:val="Header"/>
      <w:jc w:val="center"/>
    </w:pPr>
    <w:r w:rsidRPr="00284B47">
      <w:rPr>
        <w:rFonts w:ascii="Calibri" w:eastAsia="Calibri" w:hAnsi="Calibri"/>
        <w:noProof/>
      </w:rPr>
      <mc:AlternateContent>
        <mc:Choice Requires="wps">
          <w:drawing>
            <wp:anchor distT="0" distB="0" distL="114300" distR="114300" simplePos="0" relativeHeight="251662336" behindDoc="0" locked="0" layoutInCell="1" allowOverlap="1" wp14:anchorId="7F12BB09" wp14:editId="0C9E34FE">
              <wp:simplePos x="0" y="0"/>
              <wp:positionH relativeFrom="column">
                <wp:posOffset>546100</wp:posOffset>
              </wp:positionH>
              <wp:positionV relativeFrom="page">
                <wp:posOffset>553085</wp:posOffset>
              </wp:positionV>
              <wp:extent cx="5829300" cy="285115"/>
              <wp:effectExtent l="0" t="0" r="12700" b="19685"/>
              <wp:wrapNone/>
              <wp:docPr id="12" name="Text Box 12"/>
              <wp:cNvGraphicFramePr/>
              <a:graphic xmlns:a="http://schemas.openxmlformats.org/drawingml/2006/main">
                <a:graphicData uri="http://schemas.microsoft.com/office/word/2010/wordprocessingShape">
                  <wps:wsp>
                    <wps:cNvSpPr txBox="1"/>
                    <wps:spPr>
                      <a:xfrm>
                        <a:off x="0" y="0"/>
                        <a:ext cx="5829300" cy="28511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84B47" w:rsidRDefault="00284B47" w:rsidP="00284B47">
                          <w:pPr>
                            <w:pStyle w:val="Typeset-Black"/>
                          </w:pPr>
                          <w:r>
                            <w:t>university of nebraska at omaha</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12BB09" id="_x0000_t202" coordsize="21600,21600" o:spt="202" path="m,l,21600r21600,l21600,xe">
              <v:stroke joinstyle="miter"/>
              <v:path gradientshapeok="t" o:connecttype="rect"/>
            </v:shapetype>
            <v:shape id="Text Box 12" o:spid="_x0000_s1026" type="#_x0000_t202" style="position:absolute;left:0;text-align:left;margin-left:43pt;margin-top:43.55pt;width:459pt;height:22.4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" filled="f" stroked="f" strokeweight=".5pt">
              <v:textbox inset=",0,0,0">
                <w:txbxContent>
                  <w:p w:rsidR="00284B47" w:rsidRDefault="00284B47" w:rsidP="00284B47">
                    <w:pPr>
                      <w:pStyle w:val="Typeset-Black"/>
                    </w:pPr>
                    <w:r>
                      <w:t>university of nebraska at omaha</w:t>
                    </w:r>
                  </w:p>
                </w:txbxContent>
              </v:textbox>
              <w10:wrap anchory="page"/>
            </v:shape>
          </w:pict>
        </mc:Fallback>
      </mc:AlternateContent>
    </w:r>
    <w:r w:rsidRPr="00284B47">
      <w:drawing>
        <wp:anchor distT="0" distB="0" distL="114300" distR="114300" simplePos="0" relativeHeight="251660288" behindDoc="1" locked="0" layoutInCell="1" allowOverlap="1" wp14:anchorId="071544FB" wp14:editId="56041152">
          <wp:simplePos x="0" y="0"/>
          <wp:positionH relativeFrom="column">
            <wp:posOffset>0</wp:posOffset>
          </wp:positionH>
          <wp:positionV relativeFrom="page">
            <wp:posOffset>457200</wp:posOffset>
          </wp:positionV>
          <wp:extent cx="616686" cy="48044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_typeset.pdf"/>
                  <pic:cNvPicPr/>
                </pic:nvPicPr>
                <pic:blipFill>
                  <a:blip r:embed="rId1">
                    <a:extLst>
                      <a:ext uri="{28A0092B-C50C-407E-A947-70E740481C1C}">
                        <a14:useLocalDpi xmlns:a14="http://schemas.microsoft.com/office/drawing/2010/main" val="0"/>
                      </a:ext>
                    </a:extLst>
                  </a:blip>
                  <a:stretch>
                    <a:fillRect/>
                  </a:stretch>
                </pic:blipFill>
                <pic:spPr>
                  <a:xfrm>
                    <a:off x="0" y="0"/>
                    <a:ext cx="616686" cy="4804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F78"/>
    <w:multiLevelType w:val="hybridMultilevel"/>
    <w:tmpl w:val="38242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4186A"/>
    <w:multiLevelType w:val="hybridMultilevel"/>
    <w:tmpl w:val="A9EE9D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34619C"/>
    <w:multiLevelType w:val="hybridMultilevel"/>
    <w:tmpl w:val="D7543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80E8D"/>
    <w:multiLevelType w:val="hybridMultilevel"/>
    <w:tmpl w:val="65E6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6EC8"/>
    <w:multiLevelType w:val="hybridMultilevel"/>
    <w:tmpl w:val="FA146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0D67"/>
    <w:multiLevelType w:val="hybridMultilevel"/>
    <w:tmpl w:val="96EEC0C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B15FD"/>
    <w:multiLevelType w:val="hybridMultilevel"/>
    <w:tmpl w:val="61FEC1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3A24BA"/>
    <w:multiLevelType w:val="hybridMultilevel"/>
    <w:tmpl w:val="71A89E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C446B3"/>
    <w:multiLevelType w:val="hybridMultilevel"/>
    <w:tmpl w:val="E730B9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0B4E97"/>
    <w:multiLevelType w:val="hybridMultilevel"/>
    <w:tmpl w:val="6B60B3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F919D9"/>
    <w:multiLevelType w:val="hybridMultilevel"/>
    <w:tmpl w:val="8A36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55379"/>
    <w:multiLevelType w:val="hybridMultilevel"/>
    <w:tmpl w:val="2B2A68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7B15D3"/>
    <w:multiLevelType w:val="hybridMultilevel"/>
    <w:tmpl w:val="C56411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7620E5"/>
    <w:multiLevelType w:val="hybridMultilevel"/>
    <w:tmpl w:val="355E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8050A"/>
    <w:multiLevelType w:val="hybridMultilevel"/>
    <w:tmpl w:val="E04A3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E5F20"/>
    <w:multiLevelType w:val="hybridMultilevel"/>
    <w:tmpl w:val="336C3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CC2B15"/>
    <w:multiLevelType w:val="hybridMultilevel"/>
    <w:tmpl w:val="24EE26E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12EF4"/>
    <w:multiLevelType w:val="hybridMultilevel"/>
    <w:tmpl w:val="8D3CDCB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F5B1E"/>
    <w:multiLevelType w:val="hybridMultilevel"/>
    <w:tmpl w:val="959E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3D4D51"/>
    <w:multiLevelType w:val="hybridMultilevel"/>
    <w:tmpl w:val="B51EC0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DB25D1"/>
    <w:multiLevelType w:val="hybridMultilevel"/>
    <w:tmpl w:val="E42ABC74"/>
    <w:lvl w:ilvl="0" w:tplc="645203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5036E"/>
    <w:multiLevelType w:val="hybridMultilevel"/>
    <w:tmpl w:val="7362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3"/>
  </w:num>
  <w:num w:numId="5">
    <w:abstractNumId w:val="13"/>
  </w:num>
  <w:num w:numId="6">
    <w:abstractNumId w:val="20"/>
  </w:num>
  <w:num w:numId="7">
    <w:abstractNumId w:val="1"/>
  </w:num>
  <w:num w:numId="8">
    <w:abstractNumId w:val="12"/>
  </w:num>
  <w:num w:numId="9">
    <w:abstractNumId w:val="21"/>
  </w:num>
  <w:num w:numId="10">
    <w:abstractNumId w:val="5"/>
  </w:num>
  <w:num w:numId="11">
    <w:abstractNumId w:val="16"/>
  </w:num>
  <w:num w:numId="12">
    <w:abstractNumId w:val="10"/>
  </w:num>
  <w:num w:numId="13">
    <w:abstractNumId w:val="0"/>
  </w:num>
  <w:num w:numId="14">
    <w:abstractNumId w:val="11"/>
  </w:num>
  <w:num w:numId="15">
    <w:abstractNumId w:val="15"/>
  </w:num>
  <w:num w:numId="16">
    <w:abstractNumId w:val="7"/>
  </w:num>
  <w:num w:numId="17">
    <w:abstractNumId w:val="6"/>
  </w:num>
  <w:num w:numId="18">
    <w:abstractNumId w:val="9"/>
  </w:num>
  <w:num w:numId="19">
    <w:abstractNumId w:val="19"/>
  </w:num>
  <w:num w:numId="20">
    <w:abstractNumId w:val="8"/>
  </w:num>
  <w:num w:numId="21">
    <w:abstractNumId w:val="18"/>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3C39"/>
    <w:rsid w:val="000046AE"/>
    <w:rsid w:val="0000734D"/>
    <w:rsid w:val="000102A0"/>
    <w:rsid w:val="000134A3"/>
    <w:rsid w:val="000155A5"/>
    <w:rsid w:val="00016ABF"/>
    <w:rsid w:val="000179EF"/>
    <w:rsid w:val="00023673"/>
    <w:rsid w:val="0002625D"/>
    <w:rsid w:val="000348F6"/>
    <w:rsid w:val="00034C17"/>
    <w:rsid w:val="00036974"/>
    <w:rsid w:val="000469CB"/>
    <w:rsid w:val="00046E58"/>
    <w:rsid w:val="00050598"/>
    <w:rsid w:val="00052EF8"/>
    <w:rsid w:val="00061AD7"/>
    <w:rsid w:val="000636C5"/>
    <w:rsid w:val="00066C0F"/>
    <w:rsid w:val="00073263"/>
    <w:rsid w:val="00076F1C"/>
    <w:rsid w:val="0008449F"/>
    <w:rsid w:val="00084D36"/>
    <w:rsid w:val="000851E4"/>
    <w:rsid w:val="0008607A"/>
    <w:rsid w:val="0009003E"/>
    <w:rsid w:val="000931A4"/>
    <w:rsid w:val="0009438E"/>
    <w:rsid w:val="00094C89"/>
    <w:rsid w:val="000A02A2"/>
    <w:rsid w:val="000A2E14"/>
    <w:rsid w:val="000B5B0A"/>
    <w:rsid w:val="000B5EB2"/>
    <w:rsid w:val="000C2475"/>
    <w:rsid w:val="000C5663"/>
    <w:rsid w:val="000D1D44"/>
    <w:rsid w:val="000D1DFF"/>
    <w:rsid w:val="000D3281"/>
    <w:rsid w:val="000D3BCC"/>
    <w:rsid w:val="000D73A1"/>
    <w:rsid w:val="000D7A45"/>
    <w:rsid w:val="000E1AD8"/>
    <w:rsid w:val="000E3B99"/>
    <w:rsid w:val="000F24C2"/>
    <w:rsid w:val="000F3636"/>
    <w:rsid w:val="00102A65"/>
    <w:rsid w:val="00104661"/>
    <w:rsid w:val="00106D5B"/>
    <w:rsid w:val="00107F20"/>
    <w:rsid w:val="0011053E"/>
    <w:rsid w:val="00120BA2"/>
    <w:rsid w:val="001221E1"/>
    <w:rsid w:val="001230C2"/>
    <w:rsid w:val="00125596"/>
    <w:rsid w:val="00125C3D"/>
    <w:rsid w:val="00131ED2"/>
    <w:rsid w:val="00132B90"/>
    <w:rsid w:val="00132CDF"/>
    <w:rsid w:val="001377E8"/>
    <w:rsid w:val="001504BC"/>
    <w:rsid w:val="001648A5"/>
    <w:rsid w:val="00170749"/>
    <w:rsid w:val="00171405"/>
    <w:rsid w:val="0017433A"/>
    <w:rsid w:val="001746A4"/>
    <w:rsid w:val="0017613E"/>
    <w:rsid w:val="00177404"/>
    <w:rsid w:val="001801C1"/>
    <w:rsid w:val="0018124F"/>
    <w:rsid w:val="00184FB6"/>
    <w:rsid w:val="001962D5"/>
    <w:rsid w:val="001F0537"/>
    <w:rsid w:val="001F2C64"/>
    <w:rsid w:val="001F5133"/>
    <w:rsid w:val="00200930"/>
    <w:rsid w:val="00215E8C"/>
    <w:rsid w:val="00216FDA"/>
    <w:rsid w:val="00217367"/>
    <w:rsid w:val="00217601"/>
    <w:rsid w:val="00241DF2"/>
    <w:rsid w:val="00244797"/>
    <w:rsid w:val="00245714"/>
    <w:rsid w:val="0025090B"/>
    <w:rsid w:val="002550D3"/>
    <w:rsid w:val="00261BB6"/>
    <w:rsid w:val="002638AB"/>
    <w:rsid w:val="0027103B"/>
    <w:rsid w:val="00272C8D"/>
    <w:rsid w:val="00284B47"/>
    <w:rsid w:val="002964E2"/>
    <w:rsid w:val="002A34CA"/>
    <w:rsid w:val="002B666E"/>
    <w:rsid w:val="002B6D1B"/>
    <w:rsid w:val="002C6F7B"/>
    <w:rsid w:val="002C71BF"/>
    <w:rsid w:val="002D0860"/>
    <w:rsid w:val="002D499E"/>
    <w:rsid w:val="002D56FC"/>
    <w:rsid w:val="002E498A"/>
    <w:rsid w:val="002F6AD1"/>
    <w:rsid w:val="002F7D98"/>
    <w:rsid w:val="003002A0"/>
    <w:rsid w:val="00302214"/>
    <w:rsid w:val="003158BD"/>
    <w:rsid w:val="00316019"/>
    <w:rsid w:val="00321B8A"/>
    <w:rsid w:val="003252F7"/>
    <w:rsid w:val="00331455"/>
    <w:rsid w:val="003332DF"/>
    <w:rsid w:val="003342B7"/>
    <w:rsid w:val="00335F02"/>
    <w:rsid w:val="00341275"/>
    <w:rsid w:val="00342A71"/>
    <w:rsid w:val="003500FF"/>
    <w:rsid w:val="003504B7"/>
    <w:rsid w:val="00351F51"/>
    <w:rsid w:val="003531AA"/>
    <w:rsid w:val="00364BBC"/>
    <w:rsid w:val="00377157"/>
    <w:rsid w:val="00377461"/>
    <w:rsid w:val="00384E6F"/>
    <w:rsid w:val="003A61F6"/>
    <w:rsid w:val="003A751F"/>
    <w:rsid w:val="003B234F"/>
    <w:rsid w:val="003B6514"/>
    <w:rsid w:val="003C2FAC"/>
    <w:rsid w:val="003C55CC"/>
    <w:rsid w:val="003C7AF1"/>
    <w:rsid w:val="003D0171"/>
    <w:rsid w:val="003D7E6D"/>
    <w:rsid w:val="003E03BF"/>
    <w:rsid w:val="003E06ED"/>
    <w:rsid w:val="003F1389"/>
    <w:rsid w:val="003F6692"/>
    <w:rsid w:val="00401705"/>
    <w:rsid w:val="00404B9E"/>
    <w:rsid w:val="00411477"/>
    <w:rsid w:val="00425866"/>
    <w:rsid w:val="0043327D"/>
    <w:rsid w:val="00441137"/>
    <w:rsid w:val="00445A7F"/>
    <w:rsid w:val="00445EEC"/>
    <w:rsid w:val="00451E84"/>
    <w:rsid w:val="00466EAA"/>
    <w:rsid w:val="00467D2D"/>
    <w:rsid w:val="00470321"/>
    <w:rsid w:val="00471321"/>
    <w:rsid w:val="004713F5"/>
    <w:rsid w:val="0047221E"/>
    <w:rsid w:val="00474B2A"/>
    <w:rsid w:val="004756EC"/>
    <w:rsid w:val="00475D88"/>
    <w:rsid w:val="00484432"/>
    <w:rsid w:val="00490560"/>
    <w:rsid w:val="00495EF3"/>
    <w:rsid w:val="00497C65"/>
    <w:rsid w:val="004A0441"/>
    <w:rsid w:val="004A2F68"/>
    <w:rsid w:val="004A37EA"/>
    <w:rsid w:val="004A4ADE"/>
    <w:rsid w:val="004A62CA"/>
    <w:rsid w:val="004A6D34"/>
    <w:rsid w:val="004A6FB8"/>
    <w:rsid w:val="004A74C7"/>
    <w:rsid w:val="004B4C91"/>
    <w:rsid w:val="004B5BE4"/>
    <w:rsid w:val="004C73C7"/>
    <w:rsid w:val="004D1231"/>
    <w:rsid w:val="004D5EBE"/>
    <w:rsid w:val="004E05CA"/>
    <w:rsid w:val="004E1934"/>
    <w:rsid w:val="004E4497"/>
    <w:rsid w:val="004F6095"/>
    <w:rsid w:val="005060EF"/>
    <w:rsid w:val="0051146E"/>
    <w:rsid w:val="00515005"/>
    <w:rsid w:val="005153F9"/>
    <w:rsid w:val="00515591"/>
    <w:rsid w:val="00515F40"/>
    <w:rsid w:val="005231F5"/>
    <w:rsid w:val="00524E10"/>
    <w:rsid w:val="00533D08"/>
    <w:rsid w:val="00535139"/>
    <w:rsid w:val="00537A76"/>
    <w:rsid w:val="00541661"/>
    <w:rsid w:val="00542A63"/>
    <w:rsid w:val="00543E08"/>
    <w:rsid w:val="00545546"/>
    <w:rsid w:val="00545B3B"/>
    <w:rsid w:val="00550418"/>
    <w:rsid w:val="00553115"/>
    <w:rsid w:val="00555341"/>
    <w:rsid w:val="005570E8"/>
    <w:rsid w:val="00562F6A"/>
    <w:rsid w:val="0056375B"/>
    <w:rsid w:val="0056509E"/>
    <w:rsid w:val="0057630C"/>
    <w:rsid w:val="0058430D"/>
    <w:rsid w:val="00585D09"/>
    <w:rsid w:val="005906EF"/>
    <w:rsid w:val="00590AD3"/>
    <w:rsid w:val="00592772"/>
    <w:rsid w:val="00593964"/>
    <w:rsid w:val="00593BDE"/>
    <w:rsid w:val="00593E3F"/>
    <w:rsid w:val="005A4938"/>
    <w:rsid w:val="005A704F"/>
    <w:rsid w:val="005B30B6"/>
    <w:rsid w:val="005B5947"/>
    <w:rsid w:val="005B687A"/>
    <w:rsid w:val="005C00F1"/>
    <w:rsid w:val="005C1200"/>
    <w:rsid w:val="005C2397"/>
    <w:rsid w:val="005C23A7"/>
    <w:rsid w:val="005C48E2"/>
    <w:rsid w:val="005E3404"/>
    <w:rsid w:val="005F68BD"/>
    <w:rsid w:val="005F6FD2"/>
    <w:rsid w:val="00603BA8"/>
    <w:rsid w:val="00610C56"/>
    <w:rsid w:val="00611FC4"/>
    <w:rsid w:val="00613DE1"/>
    <w:rsid w:val="0061732E"/>
    <w:rsid w:val="00622686"/>
    <w:rsid w:val="00634986"/>
    <w:rsid w:val="00636D10"/>
    <w:rsid w:val="00641E72"/>
    <w:rsid w:val="0064598D"/>
    <w:rsid w:val="006502A4"/>
    <w:rsid w:val="00652F71"/>
    <w:rsid w:val="00654740"/>
    <w:rsid w:val="0066100B"/>
    <w:rsid w:val="0066593A"/>
    <w:rsid w:val="006748C5"/>
    <w:rsid w:val="006815F6"/>
    <w:rsid w:val="006924B9"/>
    <w:rsid w:val="00693174"/>
    <w:rsid w:val="0069360D"/>
    <w:rsid w:val="006A20E0"/>
    <w:rsid w:val="006A2E58"/>
    <w:rsid w:val="006A302F"/>
    <w:rsid w:val="006A3584"/>
    <w:rsid w:val="006A7A51"/>
    <w:rsid w:val="006B097A"/>
    <w:rsid w:val="006B6B1A"/>
    <w:rsid w:val="006C3FFB"/>
    <w:rsid w:val="006D09C7"/>
    <w:rsid w:val="006D1853"/>
    <w:rsid w:val="006E1E00"/>
    <w:rsid w:val="006F008F"/>
    <w:rsid w:val="006F47EC"/>
    <w:rsid w:val="007009CD"/>
    <w:rsid w:val="007020E0"/>
    <w:rsid w:val="007056D1"/>
    <w:rsid w:val="00706E37"/>
    <w:rsid w:val="007371B9"/>
    <w:rsid w:val="0074250C"/>
    <w:rsid w:val="00742B1E"/>
    <w:rsid w:val="00750410"/>
    <w:rsid w:val="00756595"/>
    <w:rsid w:val="00760280"/>
    <w:rsid w:val="00760F96"/>
    <w:rsid w:val="00760FB7"/>
    <w:rsid w:val="00761217"/>
    <w:rsid w:val="007612B4"/>
    <w:rsid w:val="00763360"/>
    <w:rsid w:val="00771D8A"/>
    <w:rsid w:val="00774059"/>
    <w:rsid w:val="0078220F"/>
    <w:rsid w:val="00783F09"/>
    <w:rsid w:val="0078555C"/>
    <w:rsid w:val="00785E16"/>
    <w:rsid w:val="007A445D"/>
    <w:rsid w:val="007B6B05"/>
    <w:rsid w:val="007C2C69"/>
    <w:rsid w:val="007C6AC4"/>
    <w:rsid w:val="007D1FEC"/>
    <w:rsid w:val="007E1087"/>
    <w:rsid w:val="007F35B0"/>
    <w:rsid w:val="00800EE2"/>
    <w:rsid w:val="00804303"/>
    <w:rsid w:val="00804865"/>
    <w:rsid w:val="0080557E"/>
    <w:rsid w:val="008056B4"/>
    <w:rsid w:val="0081035A"/>
    <w:rsid w:val="008163AE"/>
    <w:rsid w:val="00816DC4"/>
    <w:rsid w:val="0081729C"/>
    <w:rsid w:val="00836B7F"/>
    <w:rsid w:val="00836E50"/>
    <w:rsid w:val="008370B7"/>
    <w:rsid w:val="00837C2F"/>
    <w:rsid w:val="00837F88"/>
    <w:rsid w:val="0084543D"/>
    <w:rsid w:val="008461E9"/>
    <w:rsid w:val="0085515D"/>
    <w:rsid w:val="008556BB"/>
    <w:rsid w:val="008569BA"/>
    <w:rsid w:val="0086249F"/>
    <w:rsid w:val="00867655"/>
    <w:rsid w:val="00867A64"/>
    <w:rsid w:val="008723D9"/>
    <w:rsid w:val="0087626B"/>
    <w:rsid w:val="008768CB"/>
    <w:rsid w:val="008818C4"/>
    <w:rsid w:val="00884B05"/>
    <w:rsid w:val="008910CD"/>
    <w:rsid w:val="00895D6E"/>
    <w:rsid w:val="00896433"/>
    <w:rsid w:val="0089798F"/>
    <w:rsid w:val="008A229B"/>
    <w:rsid w:val="008A2621"/>
    <w:rsid w:val="008A7BCB"/>
    <w:rsid w:val="008A7F59"/>
    <w:rsid w:val="008B2E7C"/>
    <w:rsid w:val="008C095D"/>
    <w:rsid w:val="008C0E2F"/>
    <w:rsid w:val="008D4782"/>
    <w:rsid w:val="008D6853"/>
    <w:rsid w:val="008E15E0"/>
    <w:rsid w:val="008E1B35"/>
    <w:rsid w:val="008E3DFC"/>
    <w:rsid w:val="008E586F"/>
    <w:rsid w:val="008F2C64"/>
    <w:rsid w:val="008F6541"/>
    <w:rsid w:val="00902CA3"/>
    <w:rsid w:val="00910C27"/>
    <w:rsid w:val="0091285B"/>
    <w:rsid w:val="0091518A"/>
    <w:rsid w:val="00921061"/>
    <w:rsid w:val="00921E35"/>
    <w:rsid w:val="00925ED4"/>
    <w:rsid w:val="0092746E"/>
    <w:rsid w:val="009300E4"/>
    <w:rsid w:val="00932C88"/>
    <w:rsid w:val="0093407F"/>
    <w:rsid w:val="009345B7"/>
    <w:rsid w:val="00934B04"/>
    <w:rsid w:val="009355B3"/>
    <w:rsid w:val="00936029"/>
    <w:rsid w:val="00936E4F"/>
    <w:rsid w:val="00944931"/>
    <w:rsid w:val="0094675C"/>
    <w:rsid w:val="00952632"/>
    <w:rsid w:val="0095339B"/>
    <w:rsid w:val="00961B4F"/>
    <w:rsid w:val="009623A6"/>
    <w:rsid w:val="009727A8"/>
    <w:rsid w:val="00972AB1"/>
    <w:rsid w:val="00976906"/>
    <w:rsid w:val="0098279D"/>
    <w:rsid w:val="009830F6"/>
    <w:rsid w:val="009864D2"/>
    <w:rsid w:val="00986E3F"/>
    <w:rsid w:val="009931F1"/>
    <w:rsid w:val="00993429"/>
    <w:rsid w:val="009942E9"/>
    <w:rsid w:val="009B5D87"/>
    <w:rsid w:val="009C0AE8"/>
    <w:rsid w:val="009C1713"/>
    <w:rsid w:val="009C35B7"/>
    <w:rsid w:val="009C4ADA"/>
    <w:rsid w:val="009C7F14"/>
    <w:rsid w:val="009D2A0C"/>
    <w:rsid w:val="009E0BF4"/>
    <w:rsid w:val="009F0952"/>
    <w:rsid w:val="009F0BC8"/>
    <w:rsid w:val="009F3DFD"/>
    <w:rsid w:val="009F44AC"/>
    <w:rsid w:val="00A00D91"/>
    <w:rsid w:val="00A120BD"/>
    <w:rsid w:val="00A15DB6"/>
    <w:rsid w:val="00A301AB"/>
    <w:rsid w:val="00A3433B"/>
    <w:rsid w:val="00A40ACF"/>
    <w:rsid w:val="00A41FF2"/>
    <w:rsid w:val="00A42D0D"/>
    <w:rsid w:val="00A443E0"/>
    <w:rsid w:val="00A65F16"/>
    <w:rsid w:val="00A6667E"/>
    <w:rsid w:val="00A711EA"/>
    <w:rsid w:val="00A93676"/>
    <w:rsid w:val="00A950CA"/>
    <w:rsid w:val="00A96F0A"/>
    <w:rsid w:val="00A972A2"/>
    <w:rsid w:val="00AB0219"/>
    <w:rsid w:val="00AC205D"/>
    <w:rsid w:val="00AC7A53"/>
    <w:rsid w:val="00AD49E8"/>
    <w:rsid w:val="00AD5B73"/>
    <w:rsid w:val="00AD7A11"/>
    <w:rsid w:val="00AF2A63"/>
    <w:rsid w:val="00AF4793"/>
    <w:rsid w:val="00B027A7"/>
    <w:rsid w:val="00B12E96"/>
    <w:rsid w:val="00B138CF"/>
    <w:rsid w:val="00B14F75"/>
    <w:rsid w:val="00B1599F"/>
    <w:rsid w:val="00B25FD7"/>
    <w:rsid w:val="00B3090E"/>
    <w:rsid w:val="00B47190"/>
    <w:rsid w:val="00B54BB4"/>
    <w:rsid w:val="00B651F1"/>
    <w:rsid w:val="00B661D0"/>
    <w:rsid w:val="00B67F66"/>
    <w:rsid w:val="00B8351D"/>
    <w:rsid w:val="00B85B67"/>
    <w:rsid w:val="00B9131C"/>
    <w:rsid w:val="00BA5ECB"/>
    <w:rsid w:val="00BB13BD"/>
    <w:rsid w:val="00BC0625"/>
    <w:rsid w:val="00BD14F9"/>
    <w:rsid w:val="00BD4BBB"/>
    <w:rsid w:val="00BE5111"/>
    <w:rsid w:val="00BF1164"/>
    <w:rsid w:val="00BF3907"/>
    <w:rsid w:val="00BF721F"/>
    <w:rsid w:val="00C00E54"/>
    <w:rsid w:val="00C020E7"/>
    <w:rsid w:val="00C0567D"/>
    <w:rsid w:val="00C108F5"/>
    <w:rsid w:val="00C11ACA"/>
    <w:rsid w:val="00C121EB"/>
    <w:rsid w:val="00C127BC"/>
    <w:rsid w:val="00C17248"/>
    <w:rsid w:val="00C21858"/>
    <w:rsid w:val="00C25D01"/>
    <w:rsid w:val="00C373D3"/>
    <w:rsid w:val="00C40403"/>
    <w:rsid w:val="00C45FA5"/>
    <w:rsid w:val="00C475F0"/>
    <w:rsid w:val="00C51930"/>
    <w:rsid w:val="00C55E37"/>
    <w:rsid w:val="00C61E45"/>
    <w:rsid w:val="00C67408"/>
    <w:rsid w:val="00C826A7"/>
    <w:rsid w:val="00C86332"/>
    <w:rsid w:val="00C9034C"/>
    <w:rsid w:val="00C908F9"/>
    <w:rsid w:val="00C90E8A"/>
    <w:rsid w:val="00CA2540"/>
    <w:rsid w:val="00CA4142"/>
    <w:rsid w:val="00CA52BF"/>
    <w:rsid w:val="00CA5F7D"/>
    <w:rsid w:val="00CA6F47"/>
    <w:rsid w:val="00CB2F6F"/>
    <w:rsid w:val="00CB3080"/>
    <w:rsid w:val="00CB5C46"/>
    <w:rsid w:val="00CB6B97"/>
    <w:rsid w:val="00CC0AF4"/>
    <w:rsid w:val="00CC4263"/>
    <w:rsid w:val="00CD12D3"/>
    <w:rsid w:val="00CE3EDB"/>
    <w:rsid w:val="00CE468E"/>
    <w:rsid w:val="00CE7ABE"/>
    <w:rsid w:val="00CF2B0C"/>
    <w:rsid w:val="00CF626B"/>
    <w:rsid w:val="00CF6CFE"/>
    <w:rsid w:val="00D035EB"/>
    <w:rsid w:val="00D04004"/>
    <w:rsid w:val="00D06CC4"/>
    <w:rsid w:val="00D25414"/>
    <w:rsid w:val="00D319F8"/>
    <w:rsid w:val="00D3417B"/>
    <w:rsid w:val="00D4284A"/>
    <w:rsid w:val="00D478CB"/>
    <w:rsid w:val="00D50735"/>
    <w:rsid w:val="00D50CE9"/>
    <w:rsid w:val="00D543EE"/>
    <w:rsid w:val="00D57624"/>
    <w:rsid w:val="00D60CA7"/>
    <w:rsid w:val="00D631FC"/>
    <w:rsid w:val="00D66136"/>
    <w:rsid w:val="00D75184"/>
    <w:rsid w:val="00D7795A"/>
    <w:rsid w:val="00D802B0"/>
    <w:rsid w:val="00D92904"/>
    <w:rsid w:val="00D95D21"/>
    <w:rsid w:val="00D97428"/>
    <w:rsid w:val="00DA32BE"/>
    <w:rsid w:val="00DA3373"/>
    <w:rsid w:val="00DA3E20"/>
    <w:rsid w:val="00DA6386"/>
    <w:rsid w:val="00DB1B7D"/>
    <w:rsid w:val="00DB29BA"/>
    <w:rsid w:val="00DB56E0"/>
    <w:rsid w:val="00DC2D44"/>
    <w:rsid w:val="00DC33A0"/>
    <w:rsid w:val="00DC49E5"/>
    <w:rsid w:val="00DC5C77"/>
    <w:rsid w:val="00DC5C8C"/>
    <w:rsid w:val="00DE448F"/>
    <w:rsid w:val="00DE7DE3"/>
    <w:rsid w:val="00DF1851"/>
    <w:rsid w:val="00DF380A"/>
    <w:rsid w:val="00DF4918"/>
    <w:rsid w:val="00DF6107"/>
    <w:rsid w:val="00DF70C5"/>
    <w:rsid w:val="00E00666"/>
    <w:rsid w:val="00E10FCF"/>
    <w:rsid w:val="00E20DBB"/>
    <w:rsid w:val="00E21833"/>
    <w:rsid w:val="00E32FE4"/>
    <w:rsid w:val="00E35F54"/>
    <w:rsid w:val="00E41A9D"/>
    <w:rsid w:val="00E426CC"/>
    <w:rsid w:val="00E42B4B"/>
    <w:rsid w:val="00E43437"/>
    <w:rsid w:val="00E43C04"/>
    <w:rsid w:val="00E43D90"/>
    <w:rsid w:val="00E4487F"/>
    <w:rsid w:val="00E4538A"/>
    <w:rsid w:val="00E45C63"/>
    <w:rsid w:val="00E617A5"/>
    <w:rsid w:val="00E63BEC"/>
    <w:rsid w:val="00E674DA"/>
    <w:rsid w:val="00E70158"/>
    <w:rsid w:val="00E70FDD"/>
    <w:rsid w:val="00E71015"/>
    <w:rsid w:val="00E7486A"/>
    <w:rsid w:val="00E823C0"/>
    <w:rsid w:val="00E85627"/>
    <w:rsid w:val="00EA0633"/>
    <w:rsid w:val="00EA0A77"/>
    <w:rsid w:val="00EA50F8"/>
    <w:rsid w:val="00EB6B52"/>
    <w:rsid w:val="00EC0C24"/>
    <w:rsid w:val="00EC719C"/>
    <w:rsid w:val="00ED49A2"/>
    <w:rsid w:val="00EE2D44"/>
    <w:rsid w:val="00EF267E"/>
    <w:rsid w:val="00EF320D"/>
    <w:rsid w:val="00F00FFD"/>
    <w:rsid w:val="00F02193"/>
    <w:rsid w:val="00F07E62"/>
    <w:rsid w:val="00F10550"/>
    <w:rsid w:val="00F1428A"/>
    <w:rsid w:val="00F1540F"/>
    <w:rsid w:val="00F175FC"/>
    <w:rsid w:val="00F179F4"/>
    <w:rsid w:val="00F201A1"/>
    <w:rsid w:val="00F2132A"/>
    <w:rsid w:val="00F2535D"/>
    <w:rsid w:val="00F34809"/>
    <w:rsid w:val="00F36C33"/>
    <w:rsid w:val="00F5257C"/>
    <w:rsid w:val="00F54551"/>
    <w:rsid w:val="00F55192"/>
    <w:rsid w:val="00F629DC"/>
    <w:rsid w:val="00F62C05"/>
    <w:rsid w:val="00F64085"/>
    <w:rsid w:val="00F67C46"/>
    <w:rsid w:val="00F71C19"/>
    <w:rsid w:val="00F84227"/>
    <w:rsid w:val="00F927EE"/>
    <w:rsid w:val="00F932A0"/>
    <w:rsid w:val="00F961B3"/>
    <w:rsid w:val="00FA7190"/>
    <w:rsid w:val="00FB2B69"/>
    <w:rsid w:val="00FC344D"/>
    <w:rsid w:val="00FC3F31"/>
    <w:rsid w:val="00FD2466"/>
    <w:rsid w:val="00FD2CA8"/>
    <w:rsid w:val="00FD39E6"/>
    <w:rsid w:val="00FD728F"/>
    <w:rsid w:val="00FE20E3"/>
    <w:rsid w:val="00FE4BE2"/>
    <w:rsid w:val="00FE5FE8"/>
    <w:rsid w:val="00FF3962"/>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5811"/>
  <w15:docId w15:val="{942AAF76-8B14-40A8-8665-6247F3F3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unhideWhenUsed/>
    <w:rsid w:val="00E4538A"/>
  </w:style>
  <w:style w:type="character" w:customStyle="1" w:styleId="DateChar">
    <w:name w:val="Date Char"/>
    <w:basedOn w:val="DefaultParagraphFont"/>
    <w:link w:val="Date"/>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NormalWeb">
    <w:name w:val="Normal (Web)"/>
    <w:basedOn w:val="Normal"/>
    <w:uiPriority w:val="99"/>
    <w:semiHidden/>
    <w:unhideWhenUsed/>
    <w:rsid w:val="008910CD"/>
    <w:rPr>
      <w:rFonts w:eastAsiaTheme="minorHAnsi"/>
    </w:rPr>
  </w:style>
  <w:style w:type="paragraph" w:styleId="BalloonText">
    <w:name w:val="Balloon Text"/>
    <w:basedOn w:val="Normal"/>
    <w:link w:val="BalloonTextChar"/>
    <w:uiPriority w:val="99"/>
    <w:semiHidden/>
    <w:unhideWhenUsed/>
    <w:rsid w:val="00E61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A5"/>
    <w:rPr>
      <w:rFonts w:ascii="Segoe UI" w:eastAsia="Times New Roman" w:hAnsi="Segoe UI" w:cs="Segoe UI"/>
      <w:sz w:val="18"/>
      <w:szCs w:val="18"/>
    </w:rPr>
  </w:style>
  <w:style w:type="paragraph" w:styleId="Header">
    <w:name w:val="header"/>
    <w:basedOn w:val="Normal"/>
    <w:link w:val="HeaderChar"/>
    <w:uiPriority w:val="99"/>
    <w:unhideWhenUsed/>
    <w:rsid w:val="00C40403"/>
    <w:pPr>
      <w:tabs>
        <w:tab w:val="center" w:pos="4680"/>
        <w:tab w:val="right" w:pos="9360"/>
      </w:tabs>
    </w:pPr>
  </w:style>
  <w:style w:type="character" w:customStyle="1" w:styleId="HeaderChar">
    <w:name w:val="Header Char"/>
    <w:basedOn w:val="DefaultParagraphFont"/>
    <w:link w:val="Header"/>
    <w:uiPriority w:val="99"/>
    <w:rsid w:val="00C404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0403"/>
    <w:pPr>
      <w:tabs>
        <w:tab w:val="center" w:pos="4680"/>
        <w:tab w:val="right" w:pos="9360"/>
      </w:tabs>
    </w:pPr>
  </w:style>
  <w:style w:type="character" w:customStyle="1" w:styleId="FooterChar">
    <w:name w:val="Footer Char"/>
    <w:basedOn w:val="DefaultParagraphFont"/>
    <w:link w:val="Footer"/>
    <w:uiPriority w:val="99"/>
    <w:rsid w:val="00C40403"/>
    <w:rPr>
      <w:rFonts w:ascii="Times New Roman" w:eastAsia="Times New Roman" w:hAnsi="Times New Roman" w:cs="Times New Roman"/>
      <w:sz w:val="24"/>
      <w:szCs w:val="24"/>
    </w:rPr>
  </w:style>
  <w:style w:type="paragraph" w:customStyle="1" w:styleId="Typeset-Black">
    <w:name w:val="Typeset-Black"/>
    <w:basedOn w:val="Normal"/>
    <w:qFormat/>
    <w:rsid w:val="00284B47"/>
    <w:rPr>
      <w:rFonts w:ascii="URWGroteskReg" w:eastAsia="Yu Gothic Light" w:hAnsi="URWGroteskReg"/>
      <w:caps/>
      <w:sz w:val="42"/>
      <w:szCs w:val="42"/>
    </w:rPr>
  </w:style>
  <w:style w:type="table" w:styleId="TableGrid">
    <w:name w:val="Table Grid"/>
    <w:basedOn w:val="TableNormal"/>
    <w:uiPriority w:val="39"/>
    <w:rsid w:val="0028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9512">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21432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AE4E0-1B1A-4FD9-B1B8-F67A44DC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Devney</dc:creator>
  <cp:lastModifiedBy>Matt Tracy</cp:lastModifiedBy>
  <cp:revision>3</cp:revision>
  <cp:lastPrinted>2016-04-11T15:11:00Z</cp:lastPrinted>
  <dcterms:created xsi:type="dcterms:W3CDTF">2017-04-17T14:47:00Z</dcterms:created>
  <dcterms:modified xsi:type="dcterms:W3CDTF">2017-04-17T14:48:00Z</dcterms:modified>
</cp:coreProperties>
</file>