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2DF6B" w14:textId="3C4D0674" w:rsidR="2BDE15B5" w:rsidRDefault="2BDE15B5"/>
    <w:tbl>
      <w:tblPr>
        <w:tblStyle w:val="TableGrid"/>
        <w:tblW w:w="14448" w:type="dxa"/>
        <w:tblLayout w:type="fixed"/>
        <w:tblLook w:val="06A0" w:firstRow="1" w:lastRow="0" w:firstColumn="1" w:lastColumn="0" w:noHBand="1" w:noVBand="1"/>
      </w:tblPr>
      <w:tblGrid>
        <w:gridCol w:w="2445"/>
        <w:gridCol w:w="2967"/>
        <w:gridCol w:w="3087"/>
        <w:gridCol w:w="2805"/>
        <w:gridCol w:w="3144"/>
      </w:tblGrid>
      <w:tr w:rsidR="457474F2" w14:paraId="7917532F" w14:textId="77777777" w:rsidTr="2BDE15B5">
        <w:tc>
          <w:tcPr>
            <w:tcW w:w="14448" w:type="dxa"/>
            <w:gridSpan w:val="5"/>
          </w:tcPr>
          <w:p w14:paraId="599DA4EA" w14:textId="169AE4C6" w:rsidR="457474F2" w:rsidRPr="00EE7F9C" w:rsidRDefault="457474F2" w:rsidP="457474F2">
            <w:pPr>
              <w:jc w:val="center"/>
              <w:rPr>
                <w:b/>
                <w:bCs/>
                <w:sz w:val="28"/>
                <w:szCs w:val="28"/>
              </w:rPr>
            </w:pPr>
            <w:r w:rsidRPr="00EE7F9C">
              <w:rPr>
                <w:b/>
                <w:bCs/>
                <w:sz w:val="28"/>
                <w:szCs w:val="28"/>
              </w:rPr>
              <w:t>Composition II Gen-Ed SLO rubric</w:t>
            </w:r>
          </w:p>
        </w:tc>
      </w:tr>
      <w:tr w:rsidR="457474F2" w14:paraId="129822C4" w14:textId="77777777" w:rsidTr="2BDE15B5">
        <w:tc>
          <w:tcPr>
            <w:tcW w:w="2445" w:type="dxa"/>
          </w:tcPr>
          <w:p w14:paraId="1B8A04DA" w14:textId="3682857D" w:rsidR="457474F2" w:rsidRDefault="457474F2" w:rsidP="457474F2"/>
        </w:tc>
        <w:tc>
          <w:tcPr>
            <w:tcW w:w="2967" w:type="dxa"/>
          </w:tcPr>
          <w:p w14:paraId="3F006BD6" w14:textId="77777777" w:rsidR="457474F2" w:rsidRDefault="457474F2" w:rsidP="457474F2">
            <w:pPr>
              <w:rPr>
                <w:i/>
                <w:iCs/>
              </w:rPr>
            </w:pPr>
            <w:r w:rsidRPr="457474F2">
              <w:rPr>
                <w:i/>
                <w:iCs/>
              </w:rPr>
              <w:t>Mastery (3)</w:t>
            </w:r>
          </w:p>
          <w:p w14:paraId="279CF104" w14:textId="79B8BB90" w:rsidR="00423FEC" w:rsidRDefault="00423FEC" w:rsidP="457474F2">
            <w:pPr>
              <w:rPr>
                <w:i/>
                <w:iCs/>
              </w:rPr>
            </w:pPr>
          </w:p>
        </w:tc>
        <w:tc>
          <w:tcPr>
            <w:tcW w:w="3087" w:type="dxa"/>
          </w:tcPr>
          <w:p w14:paraId="673BBB09" w14:textId="0CB5D297" w:rsidR="457474F2" w:rsidRDefault="457474F2" w:rsidP="457474F2">
            <w:pPr>
              <w:rPr>
                <w:i/>
                <w:iCs/>
              </w:rPr>
            </w:pPr>
            <w:r w:rsidRPr="457474F2">
              <w:rPr>
                <w:i/>
                <w:iCs/>
              </w:rPr>
              <w:t>Satisfactory (2)</w:t>
            </w:r>
          </w:p>
        </w:tc>
        <w:tc>
          <w:tcPr>
            <w:tcW w:w="2805" w:type="dxa"/>
          </w:tcPr>
          <w:p w14:paraId="6ECBBF68" w14:textId="09E56CEB" w:rsidR="457474F2" w:rsidRDefault="457474F2" w:rsidP="457474F2">
            <w:pPr>
              <w:rPr>
                <w:i/>
                <w:iCs/>
              </w:rPr>
            </w:pPr>
            <w:r w:rsidRPr="457474F2">
              <w:rPr>
                <w:i/>
                <w:iCs/>
              </w:rPr>
              <w:t>Emerging (1)</w:t>
            </w:r>
          </w:p>
        </w:tc>
        <w:tc>
          <w:tcPr>
            <w:tcW w:w="3144" w:type="dxa"/>
          </w:tcPr>
          <w:p w14:paraId="48319FC9" w14:textId="20C2E9EA" w:rsidR="457474F2" w:rsidRDefault="457474F2" w:rsidP="457474F2">
            <w:pPr>
              <w:rPr>
                <w:i/>
                <w:iCs/>
              </w:rPr>
            </w:pPr>
            <w:r w:rsidRPr="457474F2">
              <w:rPr>
                <w:i/>
                <w:iCs/>
              </w:rPr>
              <w:t>Not demonstrated (0)</w:t>
            </w:r>
          </w:p>
        </w:tc>
      </w:tr>
      <w:tr w:rsidR="457474F2" w14:paraId="2A3BEA0D" w14:textId="77777777" w:rsidTr="2BDE15B5">
        <w:tc>
          <w:tcPr>
            <w:tcW w:w="2445" w:type="dxa"/>
          </w:tcPr>
          <w:p w14:paraId="68D2DA8C" w14:textId="641C7131" w:rsidR="2BDE15B5" w:rsidRDefault="2BDE15B5" w:rsidP="2BDE15B5"/>
          <w:p w14:paraId="28169DC3" w14:textId="2372742A" w:rsidR="457474F2" w:rsidRDefault="2BDE15B5" w:rsidP="2BDE15B5">
            <w:pPr>
              <w:rPr>
                <w:b/>
                <w:bCs/>
                <w:color w:val="00B050"/>
              </w:rPr>
            </w:pPr>
            <w:r>
              <w:t xml:space="preserve">SLO 1: </w:t>
            </w:r>
          </w:p>
          <w:p w14:paraId="19C71F0C" w14:textId="4813721E" w:rsidR="457474F2" w:rsidRDefault="711C0CD8" w:rsidP="457474F2">
            <w:bookmarkStart w:id="0" w:name="_Hlk64018412"/>
            <w:r>
              <w:t>Analyze a writer’s argument using key rhetorical concepts</w:t>
            </w:r>
          </w:p>
          <w:bookmarkEnd w:id="0"/>
          <w:p w14:paraId="14C46900" w14:textId="2B31BBD8" w:rsidR="457474F2" w:rsidRDefault="457474F2" w:rsidP="457474F2"/>
        </w:tc>
        <w:tc>
          <w:tcPr>
            <w:tcW w:w="2967" w:type="dxa"/>
          </w:tcPr>
          <w:p w14:paraId="4B2057EB" w14:textId="018EA0C9" w:rsidR="2BDE15B5" w:rsidRDefault="2BDE15B5" w:rsidP="2BDE15B5">
            <w:pPr>
              <w:spacing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9AF6019" w14:textId="234A6D27" w:rsidR="457474F2" w:rsidRDefault="2BDE15B5" w:rsidP="1984E70C">
            <w:pPr>
              <w:spacing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2BDE15B5">
              <w:rPr>
                <w:rFonts w:ascii="Calibri" w:eastAsia="Calibri" w:hAnsi="Calibri" w:cs="Calibri"/>
                <w:sz w:val="20"/>
                <w:szCs w:val="20"/>
              </w:rPr>
              <w:t xml:space="preserve">Demonstrates </w:t>
            </w:r>
            <w:r w:rsidR="00317A76">
              <w:rPr>
                <w:rFonts w:ascii="Calibri" w:eastAsia="Calibri" w:hAnsi="Calibri" w:cs="Calibri"/>
                <w:sz w:val="20"/>
                <w:szCs w:val="20"/>
              </w:rPr>
              <w:t>proficient</w:t>
            </w:r>
            <w:r w:rsidRPr="2BDE15B5">
              <w:rPr>
                <w:rFonts w:ascii="Calibri" w:eastAsia="Calibri" w:hAnsi="Calibri" w:cs="Calibri"/>
                <w:sz w:val="20"/>
                <w:szCs w:val="20"/>
              </w:rPr>
              <w:t xml:space="preserve"> analysis of an argument by accurately identifying and evaluating specific rhetorical strategies. Provides ample, relevant evidence from the text and well-developed explanations.</w:t>
            </w:r>
          </w:p>
          <w:p w14:paraId="0DEFF475" w14:textId="4B1BFCC2" w:rsidR="457474F2" w:rsidRDefault="457474F2" w:rsidP="1984E70C">
            <w:pPr>
              <w:spacing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61257B9" w14:textId="5183652C" w:rsidR="457474F2" w:rsidRDefault="457474F2" w:rsidP="1984E70C">
            <w:pPr>
              <w:spacing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7" w:type="dxa"/>
          </w:tcPr>
          <w:p w14:paraId="22931123" w14:textId="0E00CF5A" w:rsidR="2BDE15B5" w:rsidRDefault="2BDE15B5" w:rsidP="2BDE15B5"/>
          <w:p w14:paraId="2EB949F8" w14:textId="3E60E3C0" w:rsidR="457474F2" w:rsidRDefault="00317A76" w:rsidP="457474F2">
            <w:r>
              <w:t xml:space="preserve">Demonstrates sufficient </w:t>
            </w:r>
            <w:bookmarkStart w:id="1" w:name="_GoBack"/>
            <w:bookmarkEnd w:id="1"/>
            <w:r w:rsidR="2BDE15B5">
              <w:t>analysis of an argument by identifying and evaluating specific rhetorical strategies. Provides sufficient evidence from the text and general explanation</w:t>
            </w:r>
            <w:r w:rsidR="00423FEC">
              <w:t>s</w:t>
            </w:r>
            <w:r w:rsidR="2BDE15B5">
              <w:t>.</w:t>
            </w:r>
          </w:p>
          <w:p w14:paraId="0FE6D8F8" w14:textId="494A2B46" w:rsidR="457474F2" w:rsidRDefault="457474F2" w:rsidP="457474F2"/>
        </w:tc>
        <w:tc>
          <w:tcPr>
            <w:tcW w:w="2805" w:type="dxa"/>
          </w:tcPr>
          <w:p w14:paraId="7EAD8BEA" w14:textId="66FE7CD1" w:rsidR="2BDE15B5" w:rsidRDefault="2BDE15B5" w:rsidP="2BDE15B5"/>
          <w:p w14:paraId="058F2F07" w14:textId="3820CB14" w:rsidR="457474F2" w:rsidRDefault="2BDE15B5" w:rsidP="457474F2">
            <w:r>
              <w:t>Demonstrates superficial analysis of an argument by identifying general rhetorical strategies. Provides limited evidence from the text and minimal explanation.</w:t>
            </w:r>
          </w:p>
          <w:p w14:paraId="31789B3E" w14:textId="5CADCA26" w:rsidR="457474F2" w:rsidRDefault="457474F2" w:rsidP="457474F2"/>
        </w:tc>
        <w:tc>
          <w:tcPr>
            <w:tcW w:w="3144" w:type="dxa"/>
          </w:tcPr>
          <w:p w14:paraId="7AA04EEE" w14:textId="307C67D0" w:rsidR="2BDE15B5" w:rsidRDefault="2BDE15B5" w:rsidP="2BDE15B5"/>
          <w:p w14:paraId="34AE9C8C" w14:textId="2C77E665" w:rsidR="457474F2" w:rsidRDefault="2BDE15B5" w:rsidP="457474F2">
            <w:r>
              <w:t xml:space="preserve">Demonstrates insufficient analysis of an argument with little to no identification of rhetorical strategies. </w:t>
            </w:r>
          </w:p>
          <w:p w14:paraId="4F66D5DF" w14:textId="58426969" w:rsidR="457474F2" w:rsidRDefault="457474F2" w:rsidP="457474F2"/>
        </w:tc>
      </w:tr>
      <w:tr w:rsidR="457474F2" w14:paraId="01C3D467" w14:textId="77777777" w:rsidTr="2BDE15B5">
        <w:tc>
          <w:tcPr>
            <w:tcW w:w="2445" w:type="dxa"/>
          </w:tcPr>
          <w:p w14:paraId="0C783AFD" w14:textId="04F87C9D" w:rsidR="457474F2" w:rsidRDefault="2BDE15B5" w:rsidP="2BDE15B5">
            <w:pPr>
              <w:rPr>
                <w:b/>
                <w:bCs/>
                <w:color w:val="00B050"/>
              </w:rPr>
            </w:pPr>
            <w:r>
              <w:t xml:space="preserve">SLO 2: </w:t>
            </w:r>
          </w:p>
          <w:p w14:paraId="055EAAB1" w14:textId="2343F4C5" w:rsidR="457474F2" w:rsidRDefault="2BDE15B5" w:rsidP="457474F2">
            <w:bookmarkStart w:id="2" w:name="_Hlk64018437"/>
            <w:r>
              <w:t xml:space="preserve">Design written arguments for a specific audience and purpose </w:t>
            </w:r>
            <w:bookmarkEnd w:id="2"/>
            <w:r w:rsidR="457474F2">
              <w:br/>
            </w:r>
          </w:p>
        </w:tc>
        <w:tc>
          <w:tcPr>
            <w:tcW w:w="2967" w:type="dxa"/>
          </w:tcPr>
          <w:p w14:paraId="46046E75" w14:textId="5AB7C8E6" w:rsidR="457474F2" w:rsidRDefault="457474F2" w:rsidP="2BDE15B5"/>
          <w:p w14:paraId="5DB0CC6A" w14:textId="464B7182" w:rsidR="457474F2" w:rsidRDefault="2BDE15B5" w:rsidP="2BDE15B5">
            <w:r w:rsidRPr="2BDE15B5">
              <w:t xml:space="preserve">Demonstrates </w:t>
            </w:r>
            <w:r w:rsidR="00317A76">
              <w:t xml:space="preserve">proficient </w:t>
            </w:r>
            <w:r w:rsidRPr="2BDE15B5">
              <w:t xml:space="preserve">ability to design </w:t>
            </w:r>
            <w:r w:rsidRPr="2BDE15B5">
              <w:rPr>
                <w:rFonts w:ascii="Calibri" w:eastAsia="Calibri" w:hAnsi="Calibri" w:cs="Calibri"/>
                <w:color w:val="000000" w:themeColor="text1"/>
              </w:rPr>
              <w:t>written arguments for a specific audience and purpose. Employs strong thesis, well-developed paragraphs and logical structure appropriate for the audience and purpose</w:t>
            </w:r>
            <w:r w:rsidR="00B21071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748695CF" w14:textId="75A23014" w:rsidR="457474F2" w:rsidRDefault="457474F2" w:rsidP="1984E70C">
            <w:pPr>
              <w:rPr>
                <w:sz w:val="20"/>
                <w:szCs w:val="20"/>
              </w:rPr>
            </w:pPr>
          </w:p>
        </w:tc>
        <w:tc>
          <w:tcPr>
            <w:tcW w:w="3087" w:type="dxa"/>
          </w:tcPr>
          <w:p w14:paraId="5087458F" w14:textId="7D26993F" w:rsidR="457474F2" w:rsidRDefault="457474F2" w:rsidP="2BDE15B5"/>
          <w:p w14:paraId="59F3676E" w14:textId="545FDA70" w:rsidR="457474F2" w:rsidRDefault="2BDE15B5" w:rsidP="2BDE15B5">
            <w:r w:rsidRPr="2BDE15B5">
              <w:t xml:space="preserve">Demonstrates sufficient ability to design </w:t>
            </w:r>
            <w:r w:rsidRPr="2BDE15B5">
              <w:rPr>
                <w:rFonts w:ascii="Calibri" w:eastAsia="Calibri" w:hAnsi="Calibri" w:cs="Calibri"/>
                <w:color w:val="000000" w:themeColor="text1"/>
              </w:rPr>
              <w:t xml:space="preserve">written arguments for an audience and purpose. Thesis is mostly well-supported by adequate logic and reasoning. </w:t>
            </w:r>
            <w:r>
              <w:t xml:space="preserve"> </w:t>
            </w:r>
          </w:p>
        </w:tc>
        <w:tc>
          <w:tcPr>
            <w:tcW w:w="2805" w:type="dxa"/>
          </w:tcPr>
          <w:p w14:paraId="6640AAB2" w14:textId="360BD667" w:rsidR="457474F2" w:rsidRDefault="457474F2" w:rsidP="457474F2"/>
          <w:p w14:paraId="2489BA28" w14:textId="6B341888" w:rsidR="457474F2" w:rsidRDefault="2BDE15B5" w:rsidP="2BDE15B5">
            <w:r w:rsidRPr="2BDE15B5">
              <w:t xml:space="preserve">Demonstrates superficial ability to design </w:t>
            </w:r>
            <w:r w:rsidRPr="2BDE15B5">
              <w:rPr>
                <w:rFonts w:ascii="Calibri" w:eastAsia="Calibri" w:hAnsi="Calibri" w:cs="Calibri"/>
                <w:color w:val="000000" w:themeColor="text1"/>
              </w:rPr>
              <w:t xml:space="preserve">written arguments. Lacks attention to audience and purpose; reasoning may lack depth and substance.  </w:t>
            </w:r>
            <w:r>
              <w:t xml:space="preserve"> </w:t>
            </w:r>
          </w:p>
        </w:tc>
        <w:tc>
          <w:tcPr>
            <w:tcW w:w="3144" w:type="dxa"/>
          </w:tcPr>
          <w:p w14:paraId="5AEBA7BD" w14:textId="275DA4BB" w:rsidR="2BDE15B5" w:rsidRDefault="2BDE15B5" w:rsidP="2BDE15B5"/>
          <w:p w14:paraId="7596569D" w14:textId="6CA8B448" w:rsidR="457474F2" w:rsidRDefault="2BDE15B5" w:rsidP="457474F2">
            <w:r>
              <w:t xml:space="preserve">Demonstrates little to no ability to design </w:t>
            </w:r>
            <w:r w:rsidRPr="2BDE15B5">
              <w:rPr>
                <w:rFonts w:ascii="Calibri" w:eastAsia="Calibri" w:hAnsi="Calibri" w:cs="Calibri"/>
                <w:color w:val="000000" w:themeColor="text1"/>
              </w:rPr>
              <w:t>written arguments for a specific audience and purpose.</w:t>
            </w:r>
            <w:r>
              <w:t xml:space="preserve">  </w:t>
            </w:r>
          </w:p>
        </w:tc>
      </w:tr>
      <w:tr w:rsidR="457474F2" w14:paraId="77083DCC" w14:textId="77777777" w:rsidTr="2BDE15B5">
        <w:tc>
          <w:tcPr>
            <w:tcW w:w="2445" w:type="dxa"/>
          </w:tcPr>
          <w:p w14:paraId="6F7502ED" w14:textId="2812FA9B" w:rsidR="457474F2" w:rsidRDefault="2BDE15B5" w:rsidP="2BDE15B5">
            <w:pPr>
              <w:rPr>
                <w:b/>
                <w:bCs/>
                <w:color w:val="00B050"/>
              </w:rPr>
            </w:pPr>
            <w:r>
              <w:t>SLO 3:</w:t>
            </w:r>
          </w:p>
          <w:p w14:paraId="2930CD08" w14:textId="30FE5D42" w:rsidR="457474F2" w:rsidRDefault="2BDE15B5" w:rsidP="457474F2">
            <w:bookmarkStart w:id="3" w:name="_Hlk64018461"/>
            <w:r>
              <w:t>Incorporate appropriate sources to support an argument</w:t>
            </w:r>
          </w:p>
          <w:bookmarkEnd w:id="3"/>
          <w:p w14:paraId="0072222E" w14:textId="13CC47D0" w:rsidR="457474F2" w:rsidRDefault="457474F2" w:rsidP="457474F2"/>
        </w:tc>
        <w:tc>
          <w:tcPr>
            <w:tcW w:w="2967" w:type="dxa"/>
          </w:tcPr>
          <w:p w14:paraId="723C6143" w14:textId="56062CC5" w:rsidR="2BDE15B5" w:rsidRDefault="2BDE15B5" w:rsidP="2BDE15B5"/>
          <w:p w14:paraId="6E8EDC7C" w14:textId="1A50A3BE" w:rsidR="457474F2" w:rsidRDefault="2BDE15B5" w:rsidP="457474F2">
            <w:r>
              <w:t xml:space="preserve">Demonstrates </w:t>
            </w:r>
            <w:r w:rsidR="00317A76">
              <w:t>proficient</w:t>
            </w:r>
            <w:r>
              <w:t xml:space="preserve"> ability to incorporate sources that effectively support the argument. Employs credible, rhetorically appropriate sources with full attribution and documentation.  </w:t>
            </w:r>
          </w:p>
          <w:p w14:paraId="088FEB02" w14:textId="0EB5083C" w:rsidR="457474F2" w:rsidRDefault="457474F2" w:rsidP="457474F2"/>
          <w:p w14:paraId="4120F6CA" w14:textId="4EAFB555" w:rsidR="457474F2" w:rsidRDefault="457474F2" w:rsidP="457474F2"/>
        </w:tc>
        <w:tc>
          <w:tcPr>
            <w:tcW w:w="3087" w:type="dxa"/>
          </w:tcPr>
          <w:p w14:paraId="35594F44" w14:textId="726218EC" w:rsidR="457474F2" w:rsidRDefault="457474F2" w:rsidP="457474F2"/>
          <w:p w14:paraId="1153150F" w14:textId="23556881" w:rsidR="457474F2" w:rsidRDefault="2BDE15B5" w:rsidP="457474F2">
            <w:r w:rsidRPr="2BDE15B5">
              <w:rPr>
                <w:rFonts w:ascii="Calibri" w:eastAsia="Calibri" w:hAnsi="Calibri" w:cs="Calibri"/>
                <w:color w:val="000000" w:themeColor="text1"/>
              </w:rPr>
              <w:t>Demonstrates sufficient ability to incorporate sources that support the argument. Employs appropriate sources, and attribution and documentation are adequate</w:t>
            </w:r>
            <w:r>
              <w:t>.</w:t>
            </w:r>
          </w:p>
        </w:tc>
        <w:tc>
          <w:tcPr>
            <w:tcW w:w="2805" w:type="dxa"/>
          </w:tcPr>
          <w:p w14:paraId="3C5AFFAD" w14:textId="1505F8ED" w:rsidR="2BDE15B5" w:rsidRDefault="2BDE15B5" w:rsidP="2BDE15B5"/>
          <w:p w14:paraId="27A901B3" w14:textId="16365AAF" w:rsidR="457474F2" w:rsidRDefault="2BDE15B5" w:rsidP="457474F2">
            <w:r>
              <w:t xml:space="preserve">Demonstrates superficial ability to incorporate sources to support the argument. Sources may be weak or lack credibility, and attribution and documentation may be incomplete or inaccurate. </w:t>
            </w:r>
          </w:p>
        </w:tc>
        <w:tc>
          <w:tcPr>
            <w:tcW w:w="3144" w:type="dxa"/>
          </w:tcPr>
          <w:p w14:paraId="0E528256" w14:textId="016AFDC2" w:rsidR="2BDE15B5" w:rsidRDefault="2BDE15B5" w:rsidP="2BDE15B5"/>
          <w:p w14:paraId="3036DF0D" w14:textId="018310D6" w:rsidR="457474F2" w:rsidRDefault="2BDE15B5" w:rsidP="457474F2">
            <w:r>
              <w:t xml:space="preserve">Demonstrates little to no ability to incorporate sources to support an argument. Few or no sources with no documentation.  </w:t>
            </w:r>
          </w:p>
        </w:tc>
      </w:tr>
      <w:tr w:rsidR="457474F2" w14:paraId="3589780E" w14:textId="77777777" w:rsidTr="2BDE15B5">
        <w:tc>
          <w:tcPr>
            <w:tcW w:w="2445" w:type="dxa"/>
          </w:tcPr>
          <w:p w14:paraId="75E05809" w14:textId="6BF3D0EC" w:rsidR="457474F2" w:rsidRDefault="2BDE15B5" w:rsidP="2BDE15B5">
            <w:pPr>
              <w:rPr>
                <w:b/>
                <w:bCs/>
                <w:color w:val="00B050"/>
              </w:rPr>
            </w:pPr>
            <w:r>
              <w:t>SLO 4:</w:t>
            </w:r>
          </w:p>
          <w:p w14:paraId="2A22519E" w14:textId="4F17E6F1" w:rsidR="457474F2" w:rsidRDefault="2BDE15B5" w:rsidP="2BDE15B5">
            <w:pPr>
              <w:rPr>
                <w:highlight w:val="yellow"/>
              </w:rPr>
            </w:pPr>
            <w:bookmarkStart w:id="4" w:name="_Hlk64018487"/>
            <w:r>
              <w:t xml:space="preserve">Employ effective structure, paragraphs, sentences, and language </w:t>
            </w:r>
            <w:bookmarkEnd w:id="4"/>
          </w:p>
        </w:tc>
        <w:tc>
          <w:tcPr>
            <w:tcW w:w="2967" w:type="dxa"/>
          </w:tcPr>
          <w:p w14:paraId="038EEC0F" w14:textId="0794B42A" w:rsidR="457474F2" w:rsidRDefault="2BDE15B5" w:rsidP="00317A76">
            <w:pPr>
              <w:rPr>
                <w:rFonts w:eastAsiaTheme="minorEastAsia"/>
                <w:color w:val="000000" w:themeColor="text1"/>
              </w:rPr>
            </w:pPr>
            <w:r w:rsidRPr="2BDE15B5">
              <w:rPr>
                <w:rFonts w:eastAsiaTheme="minorEastAsia"/>
              </w:rPr>
              <w:t xml:space="preserve">Employs </w:t>
            </w:r>
            <w:r w:rsidR="00317A76">
              <w:rPr>
                <w:rFonts w:eastAsiaTheme="minorEastAsia"/>
              </w:rPr>
              <w:t>proficient</w:t>
            </w:r>
            <w:r w:rsidRPr="2BDE15B5">
              <w:rPr>
                <w:rFonts w:eastAsiaTheme="minorEastAsia"/>
              </w:rPr>
              <w:t xml:space="preserve"> logical structure and cohesive paragraphs with effective syntax and word choice.</w:t>
            </w:r>
          </w:p>
        </w:tc>
        <w:tc>
          <w:tcPr>
            <w:tcW w:w="3087" w:type="dxa"/>
          </w:tcPr>
          <w:p w14:paraId="7CB1569D" w14:textId="5A812D06" w:rsidR="457474F2" w:rsidRDefault="2BDE15B5" w:rsidP="2BDE15B5">
            <w:pPr>
              <w:rPr>
                <w:rFonts w:eastAsiaTheme="minorEastAsia"/>
              </w:rPr>
            </w:pPr>
            <w:r w:rsidRPr="2BDE15B5">
              <w:rPr>
                <w:rFonts w:eastAsiaTheme="minorEastAsia"/>
              </w:rPr>
              <w:t xml:space="preserve">Employs sufficient structure with mostly clear paragraphs and adequate syntax and word choice.   </w:t>
            </w:r>
          </w:p>
        </w:tc>
        <w:tc>
          <w:tcPr>
            <w:tcW w:w="2805" w:type="dxa"/>
          </w:tcPr>
          <w:p w14:paraId="09D578ED" w14:textId="0EAD90B2" w:rsidR="457474F2" w:rsidRDefault="2BDE15B5" w:rsidP="00EE7F9C">
            <w:pPr>
              <w:rPr>
                <w:rFonts w:eastAsiaTheme="minorEastAsia"/>
              </w:rPr>
            </w:pPr>
            <w:r w:rsidRPr="2BDE15B5">
              <w:rPr>
                <w:rFonts w:eastAsiaTheme="minorEastAsia"/>
              </w:rPr>
              <w:t>Employs a superficial or barely functional structure; paragraphs may lack cohesion. At times the syntax and word choice may inhibit clarity.</w:t>
            </w:r>
          </w:p>
        </w:tc>
        <w:tc>
          <w:tcPr>
            <w:tcW w:w="3144" w:type="dxa"/>
          </w:tcPr>
          <w:p w14:paraId="6D4B61A7" w14:textId="41976C36" w:rsidR="457474F2" w:rsidRDefault="2BDE15B5" w:rsidP="2BDE15B5">
            <w:pPr>
              <w:rPr>
                <w:rFonts w:eastAsiaTheme="minorEastAsia"/>
              </w:rPr>
            </w:pPr>
            <w:r w:rsidRPr="2BDE15B5">
              <w:rPr>
                <w:rFonts w:eastAsiaTheme="minorEastAsia"/>
              </w:rPr>
              <w:t>Employs poor or no structure, rambling or no paragraphs;</w:t>
            </w:r>
            <w:r w:rsidR="00B21071">
              <w:rPr>
                <w:rFonts w:eastAsiaTheme="minorEastAsia"/>
              </w:rPr>
              <w:t xml:space="preserve"> syntax</w:t>
            </w:r>
            <w:r w:rsidRPr="2BDE15B5">
              <w:rPr>
                <w:rFonts w:eastAsiaTheme="minorEastAsia"/>
              </w:rPr>
              <w:t xml:space="preserve"> and word choice impede understanding</w:t>
            </w:r>
            <w:r w:rsidR="00EE7F9C">
              <w:rPr>
                <w:rFonts w:eastAsiaTheme="minorEastAsia"/>
              </w:rPr>
              <w:t>.</w:t>
            </w:r>
          </w:p>
        </w:tc>
      </w:tr>
    </w:tbl>
    <w:p w14:paraId="10D19356" w14:textId="5B7DC226" w:rsidR="711C0CD8" w:rsidRDefault="711C0CD8" w:rsidP="00EE7F9C">
      <w:pPr>
        <w:spacing w:after="0"/>
      </w:pPr>
    </w:p>
    <w:sectPr w:rsidR="711C0CD8" w:rsidSect="00470337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025A4"/>
    <w:multiLevelType w:val="hybridMultilevel"/>
    <w:tmpl w:val="683AF052"/>
    <w:lvl w:ilvl="0" w:tplc="0854F1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6CA8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2C11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1AAA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309B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2015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E855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96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D0B3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B127F5C"/>
    <w:rsid w:val="001E111C"/>
    <w:rsid w:val="00317A76"/>
    <w:rsid w:val="00423FEC"/>
    <w:rsid w:val="00470337"/>
    <w:rsid w:val="00B21071"/>
    <w:rsid w:val="00BB21FA"/>
    <w:rsid w:val="00EE7F9C"/>
    <w:rsid w:val="00F439DF"/>
    <w:rsid w:val="0452D99F"/>
    <w:rsid w:val="0BB35F73"/>
    <w:rsid w:val="1984E70C"/>
    <w:rsid w:val="1CA09AD7"/>
    <w:rsid w:val="287A510E"/>
    <w:rsid w:val="2A665A2C"/>
    <w:rsid w:val="2BDE15B5"/>
    <w:rsid w:val="315F305C"/>
    <w:rsid w:val="32C9423E"/>
    <w:rsid w:val="381608D4"/>
    <w:rsid w:val="394CA69F"/>
    <w:rsid w:val="3A222801"/>
    <w:rsid w:val="3BFA3163"/>
    <w:rsid w:val="449D09C4"/>
    <w:rsid w:val="44B0E4CA"/>
    <w:rsid w:val="457474F2"/>
    <w:rsid w:val="4B127F5C"/>
    <w:rsid w:val="507E816E"/>
    <w:rsid w:val="5ABC5794"/>
    <w:rsid w:val="5B3ECD95"/>
    <w:rsid w:val="5C78A416"/>
    <w:rsid w:val="6F172833"/>
    <w:rsid w:val="711C0CD8"/>
    <w:rsid w:val="762F0AD7"/>
    <w:rsid w:val="7BA7BA1A"/>
    <w:rsid w:val="7CFF2A7E"/>
    <w:rsid w:val="7DAF547D"/>
    <w:rsid w:val="7F028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27F5C"/>
  <w15:chartTrackingRefBased/>
  <w15:docId w15:val="{F6B71F0F-508D-4143-ABE8-A8C83933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E63BE676E5A64595010DFA8463A12A" ma:contentTypeVersion="14" ma:contentTypeDescription="Create a new document." ma:contentTypeScope="" ma:versionID="0501d569e15790d38f183071ba3d3d0c">
  <xsd:schema xmlns:xsd="http://www.w3.org/2001/XMLSchema" xmlns:xs="http://www.w3.org/2001/XMLSchema" xmlns:p="http://schemas.microsoft.com/office/2006/metadata/properties" xmlns:ns3="77aa32e5-0e3c-4f03-a225-b75442e997e7" xmlns:ns4="29ff3784-6827-4729-932a-2b807e71e021" targetNamespace="http://schemas.microsoft.com/office/2006/metadata/properties" ma:root="true" ma:fieldsID="388705eca5fae6ff1087e7839a9f6ce1" ns3:_="" ns4:_="">
    <xsd:import namespace="77aa32e5-0e3c-4f03-a225-b75442e997e7"/>
    <xsd:import namespace="29ff3784-6827-4729-932a-2b807e71e0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a32e5-0e3c-4f03-a225-b75442e997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f3784-6827-4729-932a-2b807e71e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CDF342-2C93-4343-81B4-FF0C73983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a32e5-0e3c-4f03-a225-b75442e997e7"/>
    <ds:schemaRef ds:uri="29ff3784-6827-4729-932a-2b807e71e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B47BE5-A0DF-45D6-AE31-0B338F34FF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46678C-28B5-44A5-8B5D-C71C273020E2}">
  <ds:schemaRefs>
    <ds:schemaRef ds:uri="http://www.w3.org/XML/1998/namespace"/>
    <ds:schemaRef ds:uri="29ff3784-6827-4729-932a-2b807e71e021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77aa32e5-0e3c-4f03-a225-b75442e997e7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Seitzer</dc:creator>
  <cp:keywords/>
  <dc:description/>
  <cp:lastModifiedBy>Matt Tracy</cp:lastModifiedBy>
  <cp:revision>2</cp:revision>
  <dcterms:created xsi:type="dcterms:W3CDTF">2021-10-22T21:40:00Z</dcterms:created>
  <dcterms:modified xsi:type="dcterms:W3CDTF">2021-10-22T21:40:00Z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0x01010089E63BE676E5A64595010DFA8463A12A</vt:lpwstr>
  </property>
</Properties>
</file>