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r>
        <w:rPr>
          <w:b/>
          <w:sz w:val="28"/>
        </w:rPr>
        <w:t xml:space="preserve">GENERAL EDUCATION HUMANITIES/FINE ARTS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e.g. HUMN 1200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0504B4" w:rsidRDefault="00AA292E" w:rsidP="00191FD5">
            <w:pPr>
              <w:rPr>
                <w:rFonts w:asciiTheme="minorHAnsi" w:hAnsiTheme="minorHAnsi"/>
                <w:b/>
                <w:shd w:val="clear" w:color="auto" w:fill="FFFFFF"/>
              </w:rPr>
            </w:pPr>
            <w:r>
              <w:rPr>
                <w:b/>
              </w:rPr>
              <w:t xml:space="preserve">GEN ED </w:t>
            </w:r>
            <w:r w:rsidR="003A56BE" w:rsidRPr="000504B4">
              <w:rPr>
                <w:b/>
              </w:rPr>
              <w:t xml:space="preserve">SLO #1:  </w:t>
            </w:r>
            <w:r w:rsidR="003A56BE" w:rsidRPr="000504B4">
              <w:rPr>
                <w:b/>
                <w:shd w:val="clear" w:color="auto" w:fill="D9D9D9" w:themeFill="background1" w:themeFillShade="D9"/>
              </w:rPr>
              <w:t>D</w:t>
            </w:r>
            <w:r w:rsidR="003A56BE" w:rsidRPr="000504B4">
              <w:rPr>
                <w:rFonts w:asciiTheme="minorHAnsi" w:hAnsiTheme="minorHAnsi"/>
                <w:b/>
                <w:shd w:val="clear" w:color="auto" w:fill="D9D9D9" w:themeFill="background1" w:themeFillShade="D9"/>
              </w:rPr>
              <w:t>emonstrate an understanding of the theories, methods, and concepts used to comprehend and respond to the human condition</w:t>
            </w:r>
          </w:p>
          <w:p w:rsidR="003A56BE" w:rsidRDefault="003A56BE" w:rsidP="00191FD5">
            <w:pPr>
              <w:pStyle w:val="ListParagraph"/>
            </w:pP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3A5B2C"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3A5B2C"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3A5B2C"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3A5B2C"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3A5B2C"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3A5B2C"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3A5B2C"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3A5B2C"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195CC6" w:rsidRPr="00195CC6">
              <w:rPr>
                <w:i/>
              </w:rPr>
              <w:t>e.g.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bookmarkStart w:id="0" w:name="_GoBack"/>
      <w:bookmarkEnd w:id="0"/>
    </w:p>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EC20FD" w:rsidRDefault="00195CC6" w:rsidP="009268CB">
            <w:pPr>
              <w:widowControl w:val="0"/>
              <w:autoSpaceDE w:val="0"/>
              <w:autoSpaceDN w:val="0"/>
              <w:rPr>
                <w:rFonts w:asciiTheme="minorHAnsi" w:hAnsiTheme="minorHAnsi"/>
                <w:b/>
                <w:shd w:val="clear" w:color="auto" w:fill="FFFFFF"/>
              </w:rPr>
            </w:pPr>
            <w:r w:rsidRPr="00EC20FD">
              <w:rPr>
                <w:b/>
              </w:rPr>
              <w:t>GEN ED SLO #</w:t>
            </w:r>
            <w:r>
              <w:rPr>
                <w:b/>
              </w:rPr>
              <w:t>2</w:t>
            </w:r>
            <w:r w:rsidRPr="00EC20FD">
              <w:rPr>
                <w:b/>
              </w:rPr>
              <w:t xml:space="preserve">: </w:t>
            </w:r>
            <w:r>
              <w:rPr>
                <w:rFonts w:asciiTheme="minorHAnsi" w:hAnsiTheme="minorHAnsi"/>
                <w:b/>
                <w:shd w:val="clear" w:color="auto" w:fill="D9D9D9" w:themeFill="background1" w:themeFillShade="D9"/>
              </w:rPr>
              <w:t>R</w:t>
            </w:r>
            <w:r w:rsidRPr="00EC20FD">
              <w:rPr>
                <w:rFonts w:asciiTheme="minorHAnsi" w:hAnsiTheme="minorHAnsi"/>
                <w:b/>
                <w:shd w:val="clear" w:color="auto" w:fill="D9D9D9" w:themeFill="background1" w:themeFillShade="D9"/>
              </w:rPr>
              <w:t>ecognize, articulate, and explore how various humanists/artists have responded to the human condition</w:t>
            </w:r>
          </w:p>
          <w:p w:rsidR="00195CC6" w:rsidRPr="00EC20FD" w:rsidRDefault="00195CC6" w:rsidP="009268CB">
            <w:pPr>
              <w:widowControl w:val="0"/>
              <w:autoSpaceDE w:val="0"/>
              <w:autoSpaceDN w:val="0"/>
              <w:ind w:left="1092" w:hanging="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A5B2C"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A5B2C"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A5B2C"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3A5B2C"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3A5B2C"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3A5B2C"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3A5B2C"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3A5B2C"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t>GEN ED SLO #</w:t>
            </w:r>
            <w:r>
              <w:rPr>
                <w:b/>
              </w:rPr>
              <w:t>3</w:t>
            </w:r>
            <w:r w:rsidRPr="00EC20FD">
              <w:rPr>
                <w:b/>
              </w:rPr>
              <w:t xml:space="preserve">: </w:t>
            </w:r>
            <w:r>
              <w:rPr>
                <w:b/>
              </w:rPr>
              <w:t>C</w:t>
            </w:r>
            <w:r w:rsidRPr="00EC20FD">
              <w:rPr>
                <w:rFonts w:asciiTheme="minorHAnsi" w:hAnsiTheme="minorHAnsi"/>
                <w:b/>
                <w:shd w:val="clear" w:color="auto" w:fill="D9D9D9" w:themeFill="background1" w:themeFillShade="D9"/>
              </w:rPr>
              <w:t>omprehend and evaluate how humanistic/artistic expression contributes to individual and/or socio-cultural understanding, growth, and well-being</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3A5B2C"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3A5B2C"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3A5B2C"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3A5B2C"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3A5B2C"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t>GEN ED SLO #</w:t>
            </w:r>
            <w:r>
              <w:rPr>
                <w:b/>
              </w:rPr>
              <w:t>4</w:t>
            </w:r>
            <w:r w:rsidRPr="00EC20FD">
              <w:rPr>
                <w:b/>
              </w:rPr>
              <w:t xml:space="preserve">: </w:t>
            </w:r>
            <w:r>
              <w:rPr>
                <w:b/>
              </w:rPr>
              <w:t>U</w:t>
            </w:r>
            <w:r w:rsidRPr="00EC20FD">
              <w:rPr>
                <w:rFonts w:asciiTheme="minorHAnsi" w:hAnsiTheme="minorHAnsi"/>
                <w:b/>
                <w:shd w:val="clear" w:color="auto" w:fill="D9D9D9" w:themeFill="background1" w:themeFillShade="D9"/>
              </w:rPr>
              <w:t>se relevant critical, analytic, creative, speculative and/or reflective methods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3A5B2C"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3A5B2C"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3A5B2C"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3A5B2C"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3A5B2C"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3A5B2C"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2C" w:rsidRDefault="003A5B2C" w:rsidP="00920384">
      <w:r>
        <w:separator/>
      </w:r>
    </w:p>
  </w:endnote>
  <w:endnote w:type="continuationSeparator" w:id="0">
    <w:p w:rsidR="003A5B2C" w:rsidRDefault="003A5B2C"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6130A5">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2C" w:rsidRDefault="003A5B2C" w:rsidP="00920384">
      <w:r>
        <w:separator/>
      </w:r>
    </w:p>
  </w:footnote>
  <w:footnote w:type="continuationSeparator" w:id="0">
    <w:p w:rsidR="003A5B2C" w:rsidRDefault="003A5B2C"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995"/>
    <w:rsid w:val="00A66BD0"/>
    <w:rsid w:val="00A742C8"/>
    <w:rsid w:val="00AA0411"/>
    <w:rsid w:val="00AA292E"/>
    <w:rsid w:val="00AB4EE1"/>
    <w:rsid w:val="00AB505F"/>
    <w:rsid w:val="00AE13C8"/>
    <w:rsid w:val="00B250B0"/>
    <w:rsid w:val="00B26215"/>
    <w:rsid w:val="00B56D2D"/>
    <w:rsid w:val="00B66332"/>
    <w:rsid w:val="00B75DF5"/>
    <w:rsid w:val="00BA0837"/>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3227-E3E8-42C7-8511-4DB5D811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Matt Tracy</cp:lastModifiedBy>
  <cp:revision>3</cp:revision>
  <dcterms:created xsi:type="dcterms:W3CDTF">2017-09-06T13:55:00Z</dcterms:created>
  <dcterms:modified xsi:type="dcterms:W3CDTF">2017-09-06T13:56:00Z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