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D0F6" w14:textId="40F4D991" w:rsidR="00CA173B" w:rsidRPr="005D13CB" w:rsidRDefault="00CA173B" w:rsidP="004D19DA">
      <w:pPr>
        <w:pStyle w:val="Title-Black"/>
        <w:spacing w:after="0"/>
        <w:ind w:left="-360" w:right="-360"/>
        <w:jc w:val="center"/>
        <w:rPr>
          <w:rFonts w:ascii="Times New Roman" w:hAnsi="Times New Roman" w:cs="Times New Roman"/>
          <w:b/>
          <w:sz w:val="24"/>
          <w:szCs w:val="24"/>
        </w:rPr>
      </w:pPr>
      <w:r w:rsidRPr="005D13CB">
        <w:rPr>
          <w:rFonts w:ascii="Times New Roman" w:hAnsi="Times New Roman" w:cs="Times New Roman"/>
          <w:b/>
          <w:noProof/>
          <w:sz w:val="24"/>
          <w:szCs w:val="24"/>
        </w:rPr>
        <w:drawing>
          <wp:inline distT="0" distB="0" distL="0" distR="0" wp14:anchorId="0C4B5C55" wp14:editId="616A477D">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8"/>
                    <a:stretch>
                      <a:fillRect/>
                    </a:stretch>
                  </pic:blipFill>
                  <pic:spPr>
                    <a:xfrm>
                      <a:off x="0" y="0"/>
                      <a:ext cx="5943600" cy="445770"/>
                    </a:xfrm>
                    <a:prstGeom prst="rect">
                      <a:avLst/>
                    </a:prstGeom>
                  </pic:spPr>
                </pic:pic>
              </a:graphicData>
            </a:graphic>
          </wp:inline>
        </w:drawing>
      </w:r>
    </w:p>
    <w:p w14:paraId="7DB6FF83" w14:textId="77777777" w:rsidR="005D13CB" w:rsidRPr="005D13CB" w:rsidRDefault="005D13CB" w:rsidP="004D19DA">
      <w:pPr>
        <w:pStyle w:val="Title-Black"/>
        <w:spacing w:after="0"/>
        <w:ind w:left="-360" w:right="-360"/>
        <w:jc w:val="center"/>
        <w:rPr>
          <w:rFonts w:ascii="Times New Roman" w:hAnsi="Times New Roman" w:cs="Times New Roman"/>
          <w:b/>
          <w:sz w:val="24"/>
          <w:szCs w:val="24"/>
        </w:rPr>
      </w:pPr>
    </w:p>
    <w:p w14:paraId="43E4E0FD" w14:textId="3128A721" w:rsidR="00990209" w:rsidRPr="00152FD8" w:rsidRDefault="009A6652" w:rsidP="004D19DA">
      <w:pPr>
        <w:pStyle w:val="Title-Black"/>
        <w:spacing w:after="0"/>
        <w:ind w:left="-360" w:right="-360"/>
        <w:jc w:val="center"/>
        <w:rPr>
          <w:rFonts w:ascii="Times New Roman" w:hAnsi="Times New Roman" w:cs="Times New Roman"/>
          <w:b/>
          <w:color w:val="D71920"/>
          <w:sz w:val="32"/>
          <w:szCs w:val="24"/>
        </w:rPr>
      </w:pPr>
      <w:r>
        <w:rPr>
          <w:rFonts w:ascii="Times New Roman" w:hAnsi="Times New Roman" w:cs="Times New Roman"/>
          <w:b/>
          <w:color w:val="D71920"/>
          <w:sz w:val="32"/>
          <w:szCs w:val="24"/>
        </w:rPr>
        <w:t>Evaluation of social programs</w:t>
      </w:r>
    </w:p>
    <w:p w14:paraId="2A7B1EEC" w14:textId="3ABEB8EA" w:rsidR="00A92B3B" w:rsidRPr="00AC5C7A" w:rsidRDefault="0039128F" w:rsidP="3FDA6E02">
      <w:pPr>
        <w:pStyle w:val="DepartmentInfo-Black"/>
        <w:jc w:val="center"/>
        <w:rPr>
          <w:rFonts w:ascii="Times New Roman" w:hAnsi="Times New Roman"/>
        </w:rPr>
      </w:pPr>
      <w:r w:rsidRPr="3FDA6E02">
        <w:rPr>
          <w:rFonts w:ascii="Times New Roman" w:hAnsi="Times New Roman"/>
        </w:rPr>
        <w:t>SOWK</w:t>
      </w:r>
      <w:r w:rsidR="00A92B3B" w:rsidRPr="3FDA6E02">
        <w:rPr>
          <w:rFonts w:ascii="Times New Roman" w:hAnsi="Times New Roman"/>
        </w:rPr>
        <w:t xml:space="preserve"> </w:t>
      </w:r>
      <w:r w:rsidR="009A6652" w:rsidRPr="3FDA6E02">
        <w:rPr>
          <w:rFonts w:ascii="Times New Roman" w:hAnsi="Times New Roman"/>
        </w:rPr>
        <w:t>8940</w:t>
      </w:r>
      <w:r w:rsidR="00C32E8A" w:rsidRPr="3FDA6E02">
        <w:rPr>
          <w:rFonts w:ascii="Times New Roman" w:hAnsi="Times New Roman"/>
        </w:rPr>
        <w:t xml:space="preserve"> |</w:t>
      </w:r>
      <w:r w:rsidR="00A92B3B" w:rsidRPr="3FDA6E02">
        <w:rPr>
          <w:rFonts w:ascii="Times New Roman" w:hAnsi="Times New Roman"/>
        </w:rPr>
        <w:t xml:space="preserve"> 3 credit hours</w:t>
      </w:r>
    </w:p>
    <w:p w14:paraId="47256920" w14:textId="755D8A7C" w:rsidR="00A92B3B" w:rsidRPr="00AC5C7A" w:rsidRDefault="00445EB3" w:rsidP="3FDA6E02">
      <w:pPr>
        <w:pStyle w:val="DepartmentInfo-Black"/>
        <w:jc w:val="center"/>
        <w:rPr>
          <w:rFonts w:ascii="Times New Roman" w:hAnsi="Times New Roman"/>
        </w:rPr>
      </w:pPr>
      <w:r w:rsidRPr="3FDA6E02">
        <w:rPr>
          <w:rFonts w:ascii="Times New Roman" w:hAnsi="Times New Roman"/>
        </w:rPr>
        <w:t>Class Meetings:</w:t>
      </w:r>
      <w:r w:rsidR="006471AE" w:rsidRPr="3FDA6E02">
        <w:rPr>
          <w:rFonts w:ascii="Times New Roman" w:hAnsi="Times New Roman"/>
        </w:rPr>
        <w:t xml:space="preserve"> </w:t>
      </w:r>
      <w:r w:rsidR="250D1906" w:rsidRPr="3FDA6E02">
        <w:rPr>
          <w:rFonts w:ascii="Times New Roman" w:hAnsi="Times New Roman"/>
        </w:rPr>
        <w:t>TBD</w:t>
      </w:r>
    </w:p>
    <w:p w14:paraId="180AB62B" w14:textId="77777777" w:rsidR="003C3717" w:rsidRPr="00AC5C7A" w:rsidRDefault="003C3717" w:rsidP="3FDA6E02">
      <w:pPr>
        <w:pStyle w:val="Body-Black"/>
        <w:spacing w:before="0" w:after="0"/>
        <w:rPr>
          <w:rFonts w:ascii="Times New Roman" w:hAnsi="Times New Roman" w:cs="Times New Roman"/>
          <w:b/>
          <w:bCs/>
          <w:sz w:val="24"/>
        </w:rPr>
      </w:pPr>
    </w:p>
    <w:p w14:paraId="2A887F07" w14:textId="0E0CEF45" w:rsidR="14E25826" w:rsidRDefault="14E25826" w:rsidP="3FDA6E02">
      <w:pPr>
        <w:pStyle w:val="Body-Black"/>
        <w:tabs>
          <w:tab w:val="left" w:pos="1890"/>
        </w:tabs>
        <w:spacing w:before="0" w:after="0" w:line="259" w:lineRule="auto"/>
        <w:rPr>
          <w:rFonts w:ascii="Times New Roman" w:eastAsia="Times New Roman" w:hAnsi="Times New Roman" w:cs="Times New Roman"/>
          <w:iCs w:val="0"/>
          <w:sz w:val="24"/>
        </w:rPr>
      </w:pPr>
      <w:r w:rsidRPr="3FDA6E02">
        <w:rPr>
          <w:rFonts w:ascii="Times New Roman" w:eastAsia="Times New Roman" w:hAnsi="Times New Roman" w:cs="Times New Roman"/>
          <w:b/>
          <w:bCs/>
          <w:iCs w:val="0"/>
          <w:sz w:val="24"/>
        </w:rPr>
        <w:t>Instructor</w:t>
      </w:r>
      <w:r w:rsidRPr="3FDA6E02">
        <w:rPr>
          <w:rFonts w:ascii="Times New Roman" w:eastAsia="Times New Roman" w:hAnsi="Times New Roman" w:cs="Times New Roman"/>
          <w:iCs w:val="0"/>
          <w:sz w:val="24"/>
        </w:rPr>
        <w:t>:</w:t>
      </w:r>
      <w:r>
        <w:tab/>
      </w:r>
      <w:r w:rsidRPr="3FDA6E02">
        <w:rPr>
          <w:rFonts w:ascii="Times New Roman" w:eastAsia="Times New Roman" w:hAnsi="Times New Roman" w:cs="Times New Roman"/>
          <w:iCs w:val="0"/>
          <w:sz w:val="24"/>
        </w:rPr>
        <w:t>TBD</w:t>
      </w:r>
    </w:p>
    <w:p w14:paraId="146F5DC8" w14:textId="3468EB34" w:rsidR="3FDA6E02" w:rsidRDefault="3FDA6E02" w:rsidP="3FDA6E02">
      <w:pPr>
        <w:tabs>
          <w:tab w:val="left" w:pos="1890"/>
        </w:tabs>
        <w:rPr>
          <w:rFonts w:ascii="Times New Roman" w:eastAsia="Times New Roman" w:hAnsi="Times New Roman" w:cs="Times New Roman"/>
          <w:color w:val="000000" w:themeColor="text1"/>
        </w:rPr>
      </w:pPr>
    </w:p>
    <w:p w14:paraId="10D2D447" w14:textId="04B888A2" w:rsidR="14E25826" w:rsidRDefault="14E25826" w:rsidP="3FDA6E02">
      <w:pPr>
        <w:pStyle w:val="Body-Black"/>
        <w:tabs>
          <w:tab w:val="left" w:pos="1890"/>
        </w:tabs>
        <w:spacing w:before="0" w:after="0"/>
        <w:rPr>
          <w:rFonts w:ascii="Times New Roman" w:eastAsia="Times New Roman" w:hAnsi="Times New Roman" w:cs="Times New Roman"/>
          <w:iCs w:val="0"/>
          <w:sz w:val="24"/>
        </w:rPr>
      </w:pPr>
      <w:r w:rsidRPr="3FDA6E02">
        <w:rPr>
          <w:rFonts w:ascii="Times New Roman" w:eastAsia="Times New Roman" w:hAnsi="Times New Roman" w:cs="Times New Roman"/>
          <w:b/>
          <w:bCs/>
          <w:iCs w:val="0"/>
          <w:sz w:val="24"/>
        </w:rPr>
        <w:t>Office</w:t>
      </w:r>
      <w:r w:rsidRPr="3FDA6E02">
        <w:rPr>
          <w:rFonts w:ascii="Times New Roman" w:eastAsia="Times New Roman" w:hAnsi="Times New Roman" w:cs="Times New Roman"/>
          <w:iCs w:val="0"/>
          <w:sz w:val="24"/>
        </w:rPr>
        <w:t>:</w:t>
      </w:r>
      <w:r>
        <w:tab/>
      </w:r>
      <w:r w:rsidRPr="3FDA6E02">
        <w:rPr>
          <w:rFonts w:ascii="Times New Roman" w:eastAsia="Times New Roman" w:hAnsi="Times New Roman" w:cs="Times New Roman"/>
          <w:iCs w:val="0"/>
          <w:sz w:val="24"/>
        </w:rPr>
        <w:t>TBD</w:t>
      </w:r>
    </w:p>
    <w:p w14:paraId="7152E355" w14:textId="2C07B9CF" w:rsidR="3FDA6E02" w:rsidRDefault="3FDA6E02" w:rsidP="3FDA6E02">
      <w:pPr>
        <w:tabs>
          <w:tab w:val="left" w:pos="1890"/>
        </w:tabs>
        <w:rPr>
          <w:rFonts w:ascii="Times New Roman" w:eastAsia="Times New Roman" w:hAnsi="Times New Roman" w:cs="Times New Roman"/>
          <w:color w:val="000000" w:themeColor="text1"/>
        </w:rPr>
      </w:pPr>
    </w:p>
    <w:p w14:paraId="3A791E19" w14:textId="1C0992EA" w:rsidR="14E25826" w:rsidRDefault="14E25826" w:rsidP="3FDA6E02">
      <w:pPr>
        <w:pStyle w:val="Body-Black"/>
        <w:tabs>
          <w:tab w:val="left" w:pos="1890"/>
        </w:tabs>
        <w:spacing w:before="0" w:after="0"/>
        <w:rPr>
          <w:rFonts w:ascii="Times New Roman" w:eastAsia="Times New Roman" w:hAnsi="Times New Roman" w:cs="Times New Roman"/>
          <w:iCs w:val="0"/>
          <w:sz w:val="24"/>
        </w:rPr>
      </w:pPr>
      <w:r w:rsidRPr="3FDA6E02">
        <w:rPr>
          <w:rFonts w:ascii="Times New Roman" w:eastAsia="Times New Roman" w:hAnsi="Times New Roman" w:cs="Times New Roman"/>
          <w:b/>
          <w:bCs/>
          <w:iCs w:val="0"/>
          <w:sz w:val="24"/>
        </w:rPr>
        <w:t>Office</w:t>
      </w:r>
      <w:r w:rsidRPr="3FDA6E02">
        <w:rPr>
          <w:rFonts w:ascii="Times New Roman" w:eastAsia="Times New Roman" w:hAnsi="Times New Roman" w:cs="Times New Roman"/>
          <w:iCs w:val="0"/>
          <w:sz w:val="24"/>
        </w:rPr>
        <w:t xml:space="preserve"> </w:t>
      </w:r>
      <w:r w:rsidRPr="3FDA6E02">
        <w:rPr>
          <w:rFonts w:ascii="Times New Roman" w:eastAsia="Times New Roman" w:hAnsi="Times New Roman" w:cs="Times New Roman"/>
          <w:b/>
          <w:bCs/>
          <w:iCs w:val="0"/>
          <w:sz w:val="24"/>
        </w:rPr>
        <w:t>Phone</w:t>
      </w:r>
      <w:r w:rsidRPr="3FDA6E02">
        <w:rPr>
          <w:rFonts w:ascii="Times New Roman" w:eastAsia="Times New Roman" w:hAnsi="Times New Roman" w:cs="Times New Roman"/>
          <w:iCs w:val="0"/>
          <w:sz w:val="24"/>
        </w:rPr>
        <w:t>:</w:t>
      </w:r>
      <w:r>
        <w:tab/>
      </w:r>
      <w:r w:rsidRPr="3FDA6E02">
        <w:rPr>
          <w:rFonts w:ascii="Times New Roman" w:eastAsia="Times New Roman" w:hAnsi="Times New Roman" w:cs="Times New Roman"/>
          <w:iCs w:val="0"/>
          <w:sz w:val="24"/>
        </w:rPr>
        <w:t>TBD</w:t>
      </w:r>
    </w:p>
    <w:p w14:paraId="33DF0C29" w14:textId="53758BD3" w:rsidR="3FDA6E02" w:rsidRDefault="3FDA6E02" w:rsidP="3FDA6E02">
      <w:pPr>
        <w:tabs>
          <w:tab w:val="left" w:pos="1890"/>
        </w:tabs>
        <w:rPr>
          <w:rFonts w:ascii="Times New Roman" w:eastAsia="Times New Roman" w:hAnsi="Times New Roman" w:cs="Times New Roman"/>
          <w:color w:val="000000" w:themeColor="text1"/>
        </w:rPr>
      </w:pPr>
    </w:p>
    <w:p w14:paraId="65D8A628" w14:textId="3F91CE07" w:rsidR="14E25826" w:rsidRDefault="14E25826" w:rsidP="3FDA6E02">
      <w:pPr>
        <w:pStyle w:val="Body-Black"/>
        <w:tabs>
          <w:tab w:val="left" w:pos="1890"/>
        </w:tabs>
        <w:spacing w:before="0" w:after="0" w:line="259" w:lineRule="auto"/>
        <w:rPr>
          <w:rFonts w:ascii="Times New Roman" w:eastAsia="Times New Roman" w:hAnsi="Times New Roman" w:cs="Times New Roman"/>
          <w:iCs w:val="0"/>
          <w:sz w:val="24"/>
        </w:rPr>
      </w:pPr>
      <w:r w:rsidRPr="3FDA6E02">
        <w:rPr>
          <w:rFonts w:ascii="Times New Roman" w:eastAsia="Times New Roman" w:hAnsi="Times New Roman" w:cs="Times New Roman"/>
          <w:b/>
          <w:bCs/>
          <w:iCs w:val="0"/>
          <w:sz w:val="24"/>
        </w:rPr>
        <w:t>Email</w:t>
      </w:r>
      <w:r w:rsidRPr="3FDA6E02">
        <w:rPr>
          <w:rFonts w:ascii="Times New Roman" w:eastAsia="Times New Roman" w:hAnsi="Times New Roman" w:cs="Times New Roman"/>
          <w:iCs w:val="0"/>
          <w:sz w:val="24"/>
        </w:rPr>
        <w:t xml:space="preserve">: </w:t>
      </w:r>
      <w:r>
        <w:tab/>
      </w:r>
      <w:r w:rsidRPr="3FDA6E02">
        <w:rPr>
          <w:rFonts w:ascii="Times New Roman" w:eastAsia="Times New Roman" w:hAnsi="Times New Roman" w:cs="Times New Roman"/>
          <w:iCs w:val="0"/>
          <w:sz w:val="24"/>
        </w:rPr>
        <w:t>TBD</w:t>
      </w:r>
    </w:p>
    <w:p w14:paraId="4DDAFD99" w14:textId="628B8286" w:rsidR="3FDA6E02" w:rsidRDefault="3FDA6E02" w:rsidP="3FDA6E02">
      <w:pPr>
        <w:tabs>
          <w:tab w:val="left" w:pos="1890"/>
        </w:tabs>
        <w:ind w:left="720"/>
        <w:rPr>
          <w:rFonts w:ascii="Times New Roman" w:eastAsia="Times New Roman" w:hAnsi="Times New Roman" w:cs="Times New Roman"/>
          <w:color w:val="000000" w:themeColor="text1"/>
        </w:rPr>
      </w:pPr>
    </w:p>
    <w:p w14:paraId="2C8DF31B" w14:textId="4AC71293" w:rsidR="14E25826" w:rsidRDefault="14E25826" w:rsidP="3FDA6E02">
      <w:pPr>
        <w:pStyle w:val="Body-Black"/>
        <w:tabs>
          <w:tab w:val="left" w:pos="1890"/>
        </w:tabs>
        <w:spacing w:before="0" w:after="0" w:line="259" w:lineRule="auto"/>
        <w:rPr>
          <w:rFonts w:ascii="Times New Roman" w:eastAsia="Times New Roman" w:hAnsi="Times New Roman" w:cs="Times New Roman"/>
          <w:iCs w:val="0"/>
          <w:sz w:val="24"/>
        </w:rPr>
      </w:pPr>
      <w:r w:rsidRPr="3FDA6E02">
        <w:rPr>
          <w:rFonts w:ascii="Times New Roman" w:eastAsia="Times New Roman" w:hAnsi="Times New Roman" w:cs="Times New Roman"/>
          <w:b/>
          <w:bCs/>
          <w:iCs w:val="0"/>
          <w:sz w:val="24"/>
        </w:rPr>
        <w:t>Office</w:t>
      </w:r>
      <w:r w:rsidRPr="3FDA6E02">
        <w:rPr>
          <w:rFonts w:ascii="Times New Roman" w:eastAsia="Times New Roman" w:hAnsi="Times New Roman" w:cs="Times New Roman"/>
          <w:iCs w:val="0"/>
          <w:sz w:val="24"/>
        </w:rPr>
        <w:t xml:space="preserve"> </w:t>
      </w:r>
      <w:r w:rsidRPr="3FDA6E02">
        <w:rPr>
          <w:rFonts w:ascii="Times New Roman" w:eastAsia="Times New Roman" w:hAnsi="Times New Roman" w:cs="Times New Roman"/>
          <w:b/>
          <w:bCs/>
          <w:iCs w:val="0"/>
          <w:sz w:val="24"/>
        </w:rPr>
        <w:t>Hours</w:t>
      </w:r>
      <w:r w:rsidRPr="3FDA6E02">
        <w:rPr>
          <w:rFonts w:ascii="Times New Roman" w:eastAsia="Times New Roman" w:hAnsi="Times New Roman" w:cs="Times New Roman"/>
          <w:iCs w:val="0"/>
          <w:sz w:val="24"/>
        </w:rPr>
        <w:t>:</w:t>
      </w:r>
      <w:r>
        <w:tab/>
      </w:r>
      <w:r w:rsidRPr="3FDA6E02">
        <w:rPr>
          <w:rFonts w:ascii="Times New Roman" w:eastAsia="Times New Roman" w:hAnsi="Times New Roman" w:cs="Times New Roman"/>
          <w:iCs w:val="0"/>
          <w:sz w:val="24"/>
        </w:rPr>
        <w:t>TBD</w:t>
      </w:r>
    </w:p>
    <w:p w14:paraId="22237EFA" w14:textId="19E8BC25" w:rsidR="3FDA6E02" w:rsidRDefault="3FDA6E02" w:rsidP="3FDA6E02">
      <w:pPr>
        <w:tabs>
          <w:tab w:val="left" w:pos="1890"/>
        </w:tabs>
        <w:ind w:firstLine="720"/>
        <w:rPr>
          <w:rFonts w:ascii="Times New Roman" w:eastAsia="Times New Roman" w:hAnsi="Times New Roman" w:cs="Times New Roman"/>
          <w:color w:val="000000" w:themeColor="text1"/>
        </w:rPr>
      </w:pPr>
    </w:p>
    <w:p w14:paraId="776258DC" w14:textId="45B2A01B" w:rsidR="14E25826" w:rsidRDefault="14E25826" w:rsidP="3FDA6E02">
      <w:pPr>
        <w:pStyle w:val="Body-Black"/>
        <w:tabs>
          <w:tab w:val="left" w:pos="1890"/>
        </w:tabs>
        <w:spacing w:before="0" w:after="0"/>
        <w:rPr>
          <w:rFonts w:ascii="Times New Roman" w:eastAsia="Times New Roman" w:hAnsi="Times New Roman" w:cs="Times New Roman"/>
          <w:iCs w:val="0"/>
          <w:sz w:val="24"/>
        </w:rPr>
      </w:pPr>
      <w:r w:rsidRPr="3FDA6E02">
        <w:rPr>
          <w:rFonts w:ascii="Times New Roman" w:eastAsia="Times New Roman" w:hAnsi="Times New Roman" w:cs="Times New Roman"/>
          <w:b/>
          <w:bCs/>
          <w:iCs w:val="0"/>
          <w:sz w:val="24"/>
        </w:rPr>
        <w:t>Department:</w:t>
      </w:r>
      <w:r>
        <w:tab/>
      </w:r>
      <w:r w:rsidRPr="3FDA6E02">
        <w:rPr>
          <w:rFonts w:ascii="Times New Roman" w:eastAsia="Times New Roman" w:hAnsi="Times New Roman" w:cs="Times New Roman"/>
          <w:iCs w:val="0"/>
          <w:sz w:val="24"/>
        </w:rPr>
        <w:t>Grace Abbott School of Social Work</w:t>
      </w:r>
    </w:p>
    <w:p w14:paraId="57FEF656" w14:textId="38C58CC8" w:rsidR="14E25826" w:rsidRDefault="14E25826" w:rsidP="3FDA6E02">
      <w:pPr>
        <w:pStyle w:val="Body-Black"/>
        <w:tabs>
          <w:tab w:val="left" w:pos="1890"/>
        </w:tabs>
        <w:spacing w:before="0" w:after="0"/>
        <w:rPr>
          <w:rFonts w:ascii="Times New Roman" w:eastAsia="Times New Roman" w:hAnsi="Times New Roman" w:cs="Times New Roman"/>
          <w:iCs w:val="0"/>
          <w:sz w:val="24"/>
        </w:rPr>
      </w:pPr>
      <w:r w:rsidRPr="3FDA6E02">
        <w:rPr>
          <w:rFonts w:ascii="Times New Roman" w:eastAsia="Times New Roman" w:hAnsi="Times New Roman" w:cs="Times New Roman"/>
          <w:b/>
          <w:bCs/>
          <w:iCs w:val="0"/>
          <w:sz w:val="24"/>
        </w:rPr>
        <w:t>Main Office:</w:t>
      </w:r>
      <w:r>
        <w:tab/>
      </w:r>
      <w:r w:rsidRPr="3FDA6E02">
        <w:rPr>
          <w:rFonts w:ascii="Times New Roman" w:eastAsia="Times New Roman" w:hAnsi="Times New Roman" w:cs="Times New Roman"/>
          <w:iCs w:val="0"/>
          <w:sz w:val="24"/>
        </w:rPr>
        <w:t>206 CPACS</w:t>
      </w:r>
    </w:p>
    <w:p w14:paraId="1BA6CEEF" w14:textId="0F8EE0A5" w:rsidR="14E25826" w:rsidRDefault="14E25826" w:rsidP="3FDA6E02">
      <w:pPr>
        <w:pStyle w:val="Body-Black"/>
        <w:tabs>
          <w:tab w:val="left" w:pos="1890"/>
        </w:tabs>
        <w:spacing w:before="0" w:after="0"/>
        <w:rPr>
          <w:rFonts w:ascii="Times New Roman" w:eastAsia="Times New Roman" w:hAnsi="Times New Roman" w:cs="Times New Roman"/>
          <w:iCs w:val="0"/>
          <w:sz w:val="24"/>
        </w:rPr>
      </w:pPr>
      <w:r w:rsidRPr="3FDA6E02">
        <w:rPr>
          <w:rFonts w:ascii="Times New Roman" w:eastAsia="Times New Roman" w:hAnsi="Times New Roman" w:cs="Times New Roman"/>
          <w:b/>
          <w:bCs/>
          <w:iCs w:val="0"/>
          <w:sz w:val="24"/>
        </w:rPr>
        <w:t xml:space="preserve">Dept. Phone: </w:t>
      </w:r>
      <w:r>
        <w:tab/>
      </w:r>
      <w:r w:rsidRPr="3FDA6E02">
        <w:rPr>
          <w:rFonts w:ascii="Times New Roman" w:eastAsia="Times New Roman" w:hAnsi="Times New Roman" w:cs="Times New Roman"/>
          <w:iCs w:val="0"/>
          <w:sz w:val="24"/>
        </w:rPr>
        <w:t>402.554.2793</w:t>
      </w:r>
    </w:p>
    <w:p w14:paraId="6BB1AA2A" w14:textId="502F6BE0" w:rsidR="14E25826" w:rsidRDefault="14E25826" w:rsidP="3FDA6E02">
      <w:pPr>
        <w:pStyle w:val="Body-Black"/>
        <w:tabs>
          <w:tab w:val="left" w:pos="1890"/>
        </w:tabs>
        <w:spacing w:before="0" w:after="0"/>
        <w:rPr>
          <w:rFonts w:ascii="Times New Roman" w:eastAsia="Times New Roman" w:hAnsi="Times New Roman" w:cs="Times New Roman"/>
          <w:iCs w:val="0"/>
          <w:sz w:val="24"/>
        </w:rPr>
      </w:pPr>
      <w:r w:rsidRPr="3FDA6E02">
        <w:rPr>
          <w:rFonts w:ascii="Times New Roman" w:eastAsia="Times New Roman" w:hAnsi="Times New Roman" w:cs="Times New Roman"/>
          <w:b/>
          <w:bCs/>
          <w:iCs w:val="0"/>
          <w:sz w:val="24"/>
        </w:rPr>
        <w:t>Dept. Email:</w:t>
      </w:r>
      <w:r w:rsidRPr="3FDA6E02">
        <w:rPr>
          <w:rFonts w:ascii="Times New Roman" w:eastAsia="Times New Roman" w:hAnsi="Times New Roman" w:cs="Times New Roman"/>
          <w:iCs w:val="0"/>
          <w:sz w:val="24"/>
        </w:rPr>
        <w:t xml:space="preserve"> </w:t>
      </w:r>
      <w:hyperlink r:id="rId9">
        <w:r w:rsidRPr="3FDA6E02">
          <w:rPr>
            <w:rStyle w:val="Hyperlink"/>
            <w:rFonts w:ascii="Times New Roman" w:eastAsia="Times New Roman" w:hAnsi="Times New Roman" w:cs="Times New Roman"/>
            <w:iCs w:val="0"/>
            <w:sz w:val="24"/>
          </w:rPr>
          <w:t>graceabbott@unomaha.edu</w:t>
        </w:r>
      </w:hyperlink>
    </w:p>
    <w:p w14:paraId="1407950C" w14:textId="26BF6627" w:rsidR="000740B1" w:rsidRPr="00AC5C7A" w:rsidRDefault="000740B1" w:rsidP="3FDA6E02">
      <w:pPr>
        <w:rPr>
          <w:rFonts w:ascii="Times New Roman" w:hAnsi="Times New Roman" w:cs="Times New Roman"/>
          <w:b/>
          <w:bCs/>
          <w:caps/>
          <w:color w:val="D71920"/>
        </w:rPr>
      </w:pPr>
    </w:p>
    <w:p w14:paraId="2EE8EBAB" w14:textId="097CCE6B" w:rsidR="00A92B3B" w:rsidRPr="00AC5C7A" w:rsidRDefault="00486DE8" w:rsidP="0064235D">
      <w:pPr>
        <w:pStyle w:val="Subhead-Red"/>
        <w:rPr>
          <w:rFonts w:ascii="Times New Roman" w:hAnsi="Times New Roman" w:cs="Times New Roman"/>
          <w:sz w:val="24"/>
          <w:szCs w:val="24"/>
        </w:rPr>
      </w:pPr>
      <w:r w:rsidRPr="00AC5C7A">
        <w:rPr>
          <w:rFonts w:ascii="Times New Roman" w:hAnsi="Times New Roman" w:cs="Times New Roman"/>
          <w:sz w:val="24"/>
          <w:szCs w:val="24"/>
        </w:rPr>
        <w:t>Course Information</w:t>
      </w:r>
    </w:p>
    <w:p w14:paraId="651132BA" w14:textId="77777777" w:rsidR="00C0487B" w:rsidRPr="00AC5C7A" w:rsidRDefault="00C0487B" w:rsidP="3FDA6E02">
      <w:pPr>
        <w:pStyle w:val="Body-Black"/>
        <w:spacing w:before="0" w:after="0"/>
        <w:rPr>
          <w:rStyle w:val="EmphasisHyperlink-Black"/>
          <w:rFonts w:ascii="Times New Roman" w:hAnsi="Times New Roman" w:cs="Times New Roman"/>
          <w:b/>
          <w:bCs/>
          <w:sz w:val="24"/>
        </w:rPr>
      </w:pPr>
      <w:r w:rsidRPr="3FDA6E02">
        <w:rPr>
          <w:rStyle w:val="EmphasisHyperlink-Black"/>
          <w:rFonts w:ascii="Times New Roman" w:hAnsi="Times New Roman" w:cs="Times New Roman"/>
          <w:b/>
          <w:bCs/>
          <w:sz w:val="24"/>
        </w:rPr>
        <w:t>Description</w:t>
      </w:r>
    </w:p>
    <w:p w14:paraId="326BDE60" w14:textId="66FD8EC7" w:rsidR="00F834D0" w:rsidRPr="00AC5C7A" w:rsidRDefault="00F834D0" w:rsidP="3FDA6E02">
      <w:pPr>
        <w:pStyle w:val="Body-Black"/>
        <w:tabs>
          <w:tab w:val="left" w:pos="6195"/>
        </w:tabs>
        <w:spacing w:before="0" w:after="0"/>
        <w:ind w:left="720"/>
        <w:rPr>
          <w:rStyle w:val="EmphasisHyperlink-Black"/>
          <w:rFonts w:ascii="Times New Roman" w:hAnsi="Times New Roman" w:cs="Times New Roman"/>
          <w:b/>
          <w:bCs/>
          <w:sz w:val="24"/>
        </w:rPr>
      </w:pPr>
      <w:r w:rsidRPr="3FDA6E02">
        <w:rPr>
          <w:rFonts w:ascii="Times New Roman" w:hAnsi="Times New Roman" w:cs="Times New Roman"/>
          <w:sz w:val="24"/>
        </w:rPr>
        <w:t>This is an advanced research course in the evaluation of social programs and social agencies which focuses on agency organizational structure, program design and effectiveness, and social impact.</w:t>
      </w:r>
    </w:p>
    <w:p w14:paraId="08A2C21D" w14:textId="77777777" w:rsidR="00F834D0" w:rsidRPr="00AC5C7A" w:rsidRDefault="00F834D0" w:rsidP="3FDA6E02">
      <w:pPr>
        <w:pStyle w:val="Body-Black"/>
        <w:spacing w:before="0" w:after="0"/>
        <w:rPr>
          <w:rStyle w:val="EmphasisHyperlink-Black"/>
          <w:rFonts w:ascii="Times New Roman" w:hAnsi="Times New Roman" w:cs="Times New Roman"/>
          <w:b/>
          <w:bCs/>
          <w:sz w:val="24"/>
        </w:rPr>
      </w:pPr>
    </w:p>
    <w:p w14:paraId="6414C7C6" w14:textId="58A68E02" w:rsidR="00C0487B" w:rsidRPr="00AC5C7A" w:rsidRDefault="00C0487B" w:rsidP="3FDA6E02">
      <w:pPr>
        <w:pStyle w:val="Body-Black"/>
        <w:spacing w:before="0" w:after="0"/>
        <w:rPr>
          <w:rStyle w:val="EmphasisHyperlink-Black"/>
          <w:rFonts w:ascii="Times New Roman" w:hAnsi="Times New Roman" w:cs="Times New Roman"/>
          <w:b/>
          <w:bCs/>
          <w:sz w:val="24"/>
        </w:rPr>
      </w:pPr>
      <w:r w:rsidRPr="3FDA6E02">
        <w:rPr>
          <w:rStyle w:val="EmphasisHyperlink-Black"/>
          <w:rFonts w:ascii="Times New Roman" w:hAnsi="Times New Roman" w:cs="Times New Roman"/>
          <w:b/>
          <w:bCs/>
          <w:sz w:val="24"/>
        </w:rPr>
        <w:t>Rationale</w:t>
      </w:r>
      <w:r w:rsidR="00F834D0" w:rsidRPr="3FDA6E02">
        <w:rPr>
          <w:rStyle w:val="EmphasisHyperlink-Black"/>
          <w:rFonts w:ascii="Times New Roman" w:hAnsi="Times New Roman" w:cs="Times New Roman"/>
          <w:b/>
          <w:bCs/>
          <w:sz w:val="24"/>
        </w:rPr>
        <w:t>/Overview</w:t>
      </w:r>
    </w:p>
    <w:p w14:paraId="1391E6B0" w14:textId="77777777" w:rsidR="00126469" w:rsidRPr="00AC5C7A" w:rsidRDefault="00126469" w:rsidP="3FDA6E02">
      <w:pPr>
        <w:pStyle w:val="Body-Black"/>
        <w:spacing w:before="0" w:after="0"/>
        <w:ind w:left="720"/>
        <w:rPr>
          <w:rFonts w:ascii="Times New Roman" w:hAnsi="Times New Roman" w:cs="Times New Roman"/>
          <w:sz w:val="24"/>
        </w:rPr>
      </w:pPr>
      <w:r w:rsidRPr="3FDA6E02">
        <w:rPr>
          <w:rFonts w:ascii="Times New Roman" w:hAnsi="Times New Roman" w:cs="Times New Roman"/>
          <w:sz w:val="24"/>
        </w:rPr>
        <w:t>This advanced research course prepares students to lead and participate in all components of a program evaluation or needs assessment for a social welfare agency. After identifying and expressing the need for the program and the professional literature related to the program, students will prepare a logic model. Students will differentiate between process and outcome evaluation, while exploring ethics and knowledge surrounding research methodology such as choosing a measurement tool, and research and sampling design. Finally, students will conduct data analysis using Microsoft Excel and increase their skills in data visualization and reporting. The skill of writing useful recommendations in the context of the organizational structure is vitally important.</w:t>
      </w:r>
    </w:p>
    <w:p w14:paraId="7F501433" w14:textId="3E23F265" w:rsidR="00152FD8" w:rsidRPr="00AC5C7A" w:rsidRDefault="00152FD8" w:rsidP="3FDA6E02">
      <w:pPr>
        <w:pStyle w:val="Body-Black"/>
        <w:spacing w:before="0" w:after="0"/>
        <w:ind w:left="720"/>
        <w:rPr>
          <w:rFonts w:ascii="Times New Roman" w:hAnsi="Times New Roman" w:cs="Times New Roman"/>
          <w:sz w:val="24"/>
        </w:rPr>
      </w:pPr>
    </w:p>
    <w:p w14:paraId="64677A15" w14:textId="1B1E3A22" w:rsidR="00293E33" w:rsidRPr="00AC5C7A" w:rsidRDefault="00836AA3" w:rsidP="3FDA6E02">
      <w:pPr>
        <w:pStyle w:val="Body-Black"/>
        <w:keepNext/>
        <w:spacing w:before="0" w:after="0"/>
        <w:rPr>
          <w:rFonts w:ascii="Times New Roman" w:hAnsi="Times New Roman" w:cs="Times New Roman"/>
          <w:b/>
          <w:bCs/>
          <w:sz w:val="24"/>
        </w:rPr>
      </w:pPr>
      <w:r w:rsidRPr="3FDA6E02">
        <w:rPr>
          <w:rFonts w:ascii="Times New Roman" w:hAnsi="Times New Roman" w:cs="Times New Roman"/>
          <w:b/>
          <w:bCs/>
          <w:sz w:val="24"/>
        </w:rPr>
        <w:t>Course Objectives</w:t>
      </w:r>
      <w:r w:rsidR="00131A2E" w:rsidRPr="3FDA6E02">
        <w:rPr>
          <w:rFonts w:ascii="Times New Roman" w:hAnsi="Times New Roman" w:cs="Times New Roman"/>
          <w:b/>
          <w:bCs/>
          <w:sz w:val="24"/>
        </w:rPr>
        <w:t>/Student Learning Outcomes</w:t>
      </w:r>
    </w:p>
    <w:p w14:paraId="1231A76E" w14:textId="77777777" w:rsidR="001D6DEE" w:rsidRPr="00AC5C7A" w:rsidRDefault="001D6DEE" w:rsidP="3FDA6E02">
      <w:pPr>
        <w:pStyle w:val="ListParagraph"/>
        <w:keepNext/>
        <w:numPr>
          <w:ilvl w:val="0"/>
          <w:numId w:val="22"/>
        </w:numPr>
        <w:spacing w:before="2"/>
        <w:ind w:right="427"/>
        <w:rPr>
          <w:rFonts w:ascii="Times New Roman" w:hAnsi="Times New Roman" w:cs="Times New Roman"/>
          <w:sz w:val="24"/>
        </w:rPr>
      </w:pPr>
      <w:r w:rsidRPr="3FDA6E02">
        <w:rPr>
          <w:rFonts w:ascii="Times New Roman" w:hAnsi="Times New Roman" w:cs="Times New Roman"/>
          <w:sz w:val="24"/>
        </w:rPr>
        <w:t>Collaborate with agency staff to complete a process evaluation and plan an outcome evaluation for a community agency.</w:t>
      </w:r>
    </w:p>
    <w:p w14:paraId="1750056A" w14:textId="457996A1" w:rsidR="001D6DEE" w:rsidRPr="00AC5C7A" w:rsidRDefault="0EA73596" w:rsidP="4F7121F9">
      <w:pPr>
        <w:pStyle w:val="ListParagraph"/>
        <w:numPr>
          <w:ilvl w:val="0"/>
          <w:numId w:val="22"/>
        </w:numPr>
        <w:spacing w:before="2"/>
        <w:ind w:right="427"/>
        <w:rPr>
          <w:rFonts w:ascii="Times New Roman" w:hAnsi="Times New Roman" w:cs="Times New Roman"/>
          <w:sz w:val="24"/>
        </w:rPr>
      </w:pPr>
      <w:r w:rsidRPr="3FDA6E02">
        <w:rPr>
          <w:rFonts w:ascii="Times New Roman" w:hAnsi="Times New Roman" w:cs="Times New Roman"/>
          <w:sz w:val="24"/>
        </w:rPr>
        <w:t>Consider</w:t>
      </w:r>
      <w:r w:rsidR="001D6DEE" w:rsidRPr="3FDA6E02">
        <w:rPr>
          <w:rFonts w:ascii="Times New Roman" w:hAnsi="Times New Roman" w:cs="Times New Roman"/>
          <w:sz w:val="24"/>
        </w:rPr>
        <w:t xml:space="preserve"> the role of professional literature in program evaluation.</w:t>
      </w:r>
    </w:p>
    <w:p w14:paraId="345E8076" w14:textId="25049BD2" w:rsidR="001D6DEE" w:rsidRPr="004304B0" w:rsidRDefault="4A4C5C38" w:rsidP="4F7121F9">
      <w:pPr>
        <w:pStyle w:val="ListParagraph"/>
        <w:numPr>
          <w:ilvl w:val="0"/>
          <w:numId w:val="22"/>
        </w:numPr>
        <w:spacing w:before="2"/>
        <w:ind w:right="427"/>
        <w:rPr>
          <w:rFonts w:ascii="Times New Roman" w:hAnsi="Times New Roman" w:cs="Times New Roman"/>
          <w:sz w:val="24"/>
        </w:rPr>
      </w:pPr>
      <w:r w:rsidRPr="3FDA6E02">
        <w:rPr>
          <w:rFonts w:ascii="Times New Roman" w:hAnsi="Times New Roman" w:cs="Times New Roman"/>
          <w:sz w:val="24"/>
        </w:rPr>
        <w:t>Defend</w:t>
      </w:r>
      <w:r w:rsidR="001D6DEE" w:rsidRPr="3FDA6E02">
        <w:rPr>
          <w:rFonts w:ascii="Times New Roman" w:hAnsi="Times New Roman" w:cs="Times New Roman"/>
          <w:sz w:val="24"/>
        </w:rPr>
        <w:t xml:space="preserve"> the role of ethics in program evaluation.</w:t>
      </w:r>
    </w:p>
    <w:p w14:paraId="45EBC5C1" w14:textId="7C49B4E9" w:rsidR="001D6DEE" w:rsidRPr="004304B0" w:rsidRDefault="1F3BAC9B" w:rsidP="3FDA6E02">
      <w:pPr>
        <w:pStyle w:val="ListParagraph"/>
        <w:numPr>
          <w:ilvl w:val="0"/>
          <w:numId w:val="22"/>
        </w:numPr>
        <w:spacing w:before="2"/>
        <w:ind w:right="427"/>
        <w:rPr>
          <w:rFonts w:ascii="Times New Roman" w:hAnsi="Times New Roman" w:cs="Times New Roman"/>
          <w:sz w:val="24"/>
        </w:rPr>
      </w:pPr>
      <w:r w:rsidRPr="3FDA6E02">
        <w:rPr>
          <w:rFonts w:ascii="Times New Roman" w:hAnsi="Times New Roman" w:cs="Times New Roman"/>
          <w:sz w:val="24"/>
        </w:rPr>
        <w:lastRenderedPageBreak/>
        <w:t xml:space="preserve">Assess </w:t>
      </w:r>
      <w:r w:rsidR="001D6DEE" w:rsidRPr="3FDA6E02">
        <w:rPr>
          <w:rFonts w:ascii="Times New Roman" w:hAnsi="Times New Roman" w:cs="Times New Roman"/>
          <w:sz w:val="24"/>
        </w:rPr>
        <w:t>qualitative and quantitative approaches in program evaluation</w:t>
      </w:r>
      <w:r w:rsidR="004304B0" w:rsidRPr="3FDA6E02">
        <w:rPr>
          <w:rFonts w:ascii="Times New Roman" w:hAnsi="Times New Roman" w:cs="Times New Roman"/>
          <w:sz w:val="24"/>
        </w:rPr>
        <w:t xml:space="preserve"> and </w:t>
      </w:r>
      <w:r w:rsidR="001D6DEE" w:rsidRPr="3FDA6E02">
        <w:rPr>
          <w:rFonts w:ascii="Times New Roman" w:hAnsi="Times New Roman" w:cs="Times New Roman"/>
          <w:sz w:val="24"/>
        </w:rPr>
        <w:t>the appropriate use of evaluation research by policy makers, program administrators, and agency staff.</w:t>
      </w:r>
    </w:p>
    <w:p w14:paraId="574279B8" w14:textId="258D5E21" w:rsidR="004D19DA" w:rsidRPr="00AC5C7A" w:rsidRDefault="7C54EB5A" w:rsidP="4F7121F9">
      <w:pPr>
        <w:pStyle w:val="ListParagraph"/>
        <w:numPr>
          <w:ilvl w:val="0"/>
          <w:numId w:val="22"/>
        </w:numPr>
        <w:spacing w:before="2"/>
        <w:ind w:right="427"/>
        <w:rPr>
          <w:rFonts w:ascii="Times New Roman" w:hAnsi="Times New Roman" w:cs="Times New Roman"/>
          <w:sz w:val="24"/>
        </w:rPr>
      </w:pPr>
      <w:r w:rsidRPr="4F7121F9">
        <w:rPr>
          <w:rFonts w:ascii="Times New Roman" w:hAnsi="Times New Roman" w:cs="Times New Roman"/>
          <w:sz w:val="24"/>
        </w:rPr>
        <w:t>Consider</w:t>
      </w:r>
      <w:r w:rsidR="001D6DEE" w:rsidRPr="4F7121F9">
        <w:rPr>
          <w:rFonts w:ascii="Times New Roman" w:hAnsi="Times New Roman" w:cs="Times New Roman"/>
          <w:sz w:val="24"/>
        </w:rPr>
        <w:t xml:space="preserve"> factors of race, ethnicity, national origin, age, gender, sexual orientation, ability, socioeconomic, class, and religion/spirituality that affect program evaluation.</w:t>
      </w:r>
    </w:p>
    <w:p w14:paraId="562B1D13" w14:textId="77777777" w:rsidR="001D6DEE" w:rsidRPr="00AC5C7A" w:rsidRDefault="001D6DEE" w:rsidP="3FDA6E02">
      <w:pPr>
        <w:spacing w:before="2"/>
        <w:ind w:right="427"/>
        <w:rPr>
          <w:rFonts w:ascii="Times New Roman" w:hAnsi="Times New Roman" w:cs="Times New Roman"/>
        </w:rPr>
      </w:pPr>
    </w:p>
    <w:p w14:paraId="6CEA46D0" w14:textId="5495420E" w:rsidR="002966E3" w:rsidRPr="00AC5C7A" w:rsidRDefault="002966E3" w:rsidP="0064235D">
      <w:pPr>
        <w:pStyle w:val="Subhead-Red"/>
        <w:rPr>
          <w:rFonts w:ascii="Times New Roman" w:hAnsi="Times New Roman" w:cs="Times New Roman"/>
          <w:sz w:val="24"/>
          <w:szCs w:val="24"/>
        </w:rPr>
      </w:pPr>
      <w:r w:rsidRPr="3FDA6E02">
        <w:rPr>
          <w:rFonts w:ascii="Times New Roman" w:hAnsi="Times New Roman" w:cs="Times New Roman"/>
          <w:sz w:val="24"/>
          <w:szCs w:val="24"/>
        </w:rPr>
        <w:t>required text</w:t>
      </w:r>
      <w:r w:rsidR="00851383" w:rsidRPr="3FDA6E02">
        <w:rPr>
          <w:rFonts w:ascii="Times New Roman" w:hAnsi="Times New Roman" w:cs="Times New Roman"/>
          <w:sz w:val="24"/>
          <w:szCs w:val="24"/>
        </w:rPr>
        <w:t>(s</w:t>
      </w:r>
      <w:r w:rsidR="00AB2005" w:rsidRPr="3FDA6E02">
        <w:rPr>
          <w:rFonts w:ascii="Times New Roman" w:hAnsi="Times New Roman" w:cs="Times New Roman"/>
          <w:sz w:val="24"/>
          <w:szCs w:val="24"/>
        </w:rPr>
        <w:t>)</w:t>
      </w:r>
      <w:r w:rsidR="00F834D0" w:rsidRPr="3FDA6E02">
        <w:rPr>
          <w:rFonts w:ascii="Times New Roman" w:hAnsi="Times New Roman" w:cs="Times New Roman"/>
          <w:sz w:val="24"/>
          <w:szCs w:val="24"/>
        </w:rPr>
        <w:t>/supplemental materials</w:t>
      </w:r>
      <w:r w:rsidRPr="3FDA6E02">
        <w:rPr>
          <w:rFonts w:ascii="Times New Roman" w:hAnsi="Times New Roman" w:cs="Times New Roman"/>
          <w:sz w:val="24"/>
          <w:szCs w:val="24"/>
        </w:rPr>
        <w:t xml:space="preserve"> </w:t>
      </w:r>
    </w:p>
    <w:p w14:paraId="2CF8D464" w14:textId="37CD8950" w:rsidR="00F834D0" w:rsidRPr="00AC5C7A" w:rsidRDefault="00F834D0" w:rsidP="3FDA6E02">
      <w:pPr>
        <w:ind w:left="720" w:right="142" w:hanging="720"/>
        <w:rPr>
          <w:rFonts w:ascii="Times New Roman" w:hAnsi="Times New Roman" w:cs="Times New Roman"/>
          <w:b/>
          <w:bCs/>
        </w:rPr>
      </w:pPr>
      <w:r w:rsidRPr="3FDA6E02">
        <w:rPr>
          <w:rFonts w:ascii="Times New Roman" w:hAnsi="Times New Roman" w:cs="Times New Roman"/>
          <w:b/>
          <w:bCs/>
        </w:rPr>
        <w:t>Required Text(s)</w:t>
      </w:r>
    </w:p>
    <w:p w14:paraId="0C57E62E" w14:textId="77777777" w:rsidR="00AB2005" w:rsidRPr="00AC5C7A" w:rsidRDefault="00AB2005" w:rsidP="3FDA6E02">
      <w:pPr>
        <w:pStyle w:val="Body-Black"/>
        <w:spacing w:before="0" w:after="0"/>
        <w:rPr>
          <w:rFonts w:ascii="Times New Roman" w:eastAsia="Times New Roman" w:hAnsi="Times New Roman" w:cs="Times New Roman"/>
          <w:b/>
          <w:bCs/>
          <w:sz w:val="24"/>
        </w:rPr>
      </w:pPr>
    </w:p>
    <w:p w14:paraId="2C4C4BF4" w14:textId="1286C68B" w:rsidR="02BA9283" w:rsidRDefault="02BA9283" w:rsidP="3FDA6E02">
      <w:pPr>
        <w:pStyle w:val="Body-Black"/>
        <w:spacing w:before="0" w:after="0"/>
        <w:rPr>
          <w:rFonts w:ascii="Times New Roman" w:eastAsia="Times New Roman" w:hAnsi="Times New Roman" w:cs="Times New Roman"/>
          <w:sz w:val="24"/>
        </w:rPr>
      </w:pPr>
      <w:r w:rsidRPr="3FDA6E02">
        <w:rPr>
          <w:rFonts w:ascii="Times New Roman" w:eastAsia="Times New Roman" w:hAnsi="Times New Roman" w:cs="Times New Roman"/>
          <w:sz w:val="24"/>
        </w:rPr>
        <w:t>TBD</w:t>
      </w:r>
    </w:p>
    <w:p w14:paraId="368005BA" w14:textId="74D86220" w:rsidR="3FDA6E02" w:rsidRDefault="3FDA6E02" w:rsidP="3FDA6E02">
      <w:pPr>
        <w:pStyle w:val="Body-Black"/>
        <w:spacing w:before="0" w:after="0"/>
        <w:rPr>
          <w:rFonts w:ascii="Times New Roman" w:hAnsi="Times New Roman" w:cs="Times New Roman"/>
          <w:b/>
          <w:bCs/>
          <w:sz w:val="24"/>
        </w:rPr>
      </w:pPr>
    </w:p>
    <w:p w14:paraId="104911CA" w14:textId="776B3983" w:rsidR="00A973E6" w:rsidRPr="00AC5C7A" w:rsidRDefault="009D449B" w:rsidP="0064235D">
      <w:pPr>
        <w:pStyle w:val="Subhead-Red"/>
        <w:rPr>
          <w:rFonts w:ascii="Times New Roman" w:hAnsi="Times New Roman" w:cs="Times New Roman"/>
          <w:sz w:val="24"/>
          <w:szCs w:val="24"/>
        </w:rPr>
      </w:pPr>
      <w:r w:rsidRPr="00AC5C7A">
        <w:rPr>
          <w:rFonts w:ascii="Times New Roman" w:hAnsi="Times New Roman" w:cs="Times New Roman"/>
          <w:sz w:val="24"/>
          <w:szCs w:val="24"/>
        </w:rPr>
        <w:t>Course structure/format</w:t>
      </w:r>
    </w:p>
    <w:p w14:paraId="27F441AF" w14:textId="0E4DB636" w:rsidR="00D75FFD" w:rsidRPr="00AC5C7A" w:rsidRDefault="00F834D0" w:rsidP="3FDA6E02">
      <w:pPr>
        <w:rPr>
          <w:rFonts w:ascii="Times New Roman" w:hAnsi="Times New Roman" w:cs="Times New Roman"/>
        </w:rPr>
      </w:pPr>
      <w:r w:rsidRPr="3FDA6E02">
        <w:rPr>
          <w:rFonts w:ascii="Times New Roman" w:hAnsi="Times New Roman" w:cs="Times New Roman"/>
        </w:rPr>
        <w:t>Lecture, discussion, experiential learning experiences, video and Internet resources, and guest presentations.</w:t>
      </w:r>
      <w:r w:rsidR="00B11F4D" w:rsidRPr="3FDA6E02">
        <w:rPr>
          <w:rFonts w:ascii="Times New Roman" w:hAnsi="Times New Roman" w:cs="Times New Roman"/>
        </w:rPr>
        <w:t xml:space="preserve"> </w:t>
      </w:r>
    </w:p>
    <w:p w14:paraId="4548793F" w14:textId="77777777" w:rsidR="00C13DE1" w:rsidRPr="00AC5C7A" w:rsidRDefault="00C13DE1" w:rsidP="00952809">
      <w:pPr>
        <w:pStyle w:val="Subhead-Red"/>
        <w:rPr>
          <w:rFonts w:ascii="Times New Roman" w:hAnsi="Times New Roman" w:cs="Times New Roman"/>
          <w:sz w:val="24"/>
          <w:szCs w:val="24"/>
        </w:rPr>
      </w:pPr>
    </w:p>
    <w:p w14:paraId="0C28274F" w14:textId="24FE27C5" w:rsidR="00952809" w:rsidRPr="00AC5C7A" w:rsidRDefault="00952809" w:rsidP="00952809">
      <w:pPr>
        <w:pStyle w:val="Subhead-Red"/>
        <w:rPr>
          <w:rFonts w:ascii="Times New Roman" w:hAnsi="Times New Roman" w:cs="Times New Roman"/>
          <w:sz w:val="24"/>
          <w:szCs w:val="24"/>
        </w:rPr>
      </w:pPr>
      <w:r w:rsidRPr="00AC5C7A">
        <w:rPr>
          <w:rFonts w:ascii="Times New Roman" w:hAnsi="Times New Roman" w:cs="Times New Roman"/>
          <w:sz w:val="24"/>
          <w:szCs w:val="24"/>
        </w:rPr>
        <w:t>Tentative Course Schedule</w:t>
      </w:r>
    </w:p>
    <w:tbl>
      <w:tblPr>
        <w:tblStyle w:val="TableGrid"/>
        <w:tblW w:w="5378"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679"/>
        <w:gridCol w:w="3959"/>
        <w:gridCol w:w="4430"/>
      </w:tblGrid>
      <w:tr w:rsidR="005856D4" w:rsidRPr="00AC5C7A" w14:paraId="4F72275E" w14:textId="77777777" w:rsidTr="3FDA6E02">
        <w:trPr>
          <w:cantSplit/>
          <w:tblHeader/>
        </w:trPr>
        <w:tc>
          <w:tcPr>
            <w:tcW w:w="834" w:type="pct"/>
            <w:shd w:val="clear" w:color="auto" w:fill="E7E6E6" w:themeFill="background2"/>
          </w:tcPr>
          <w:p w14:paraId="7B78B52C" w14:textId="3FBACC4E" w:rsidR="005856D4" w:rsidRPr="00AC5C7A" w:rsidRDefault="005856D4" w:rsidP="00952809">
            <w:pPr>
              <w:pStyle w:val="Body-Black"/>
              <w:spacing w:before="0" w:after="0"/>
              <w:jc w:val="center"/>
              <w:rPr>
                <w:rFonts w:ascii="Times New Roman" w:hAnsi="Times New Roman" w:cs="Times New Roman"/>
                <w:b/>
                <w:sz w:val="24"/>
              </w:rPr>
            </w:pPr>
            <w:r w:rsidRPr="00AC5C7A">
              <w:rPr>
                <w:rFonts w:ascii="Times New Roman" w:hAnsi="Times New Roman" w:cs="Times New Roman"/>
                <w:b/>
                <w:sz w:val="24"/>
              </w:rPr>
              <w:t>Session</w:t>
            </w:r>
            <w:r w:rsidR="005E1426" w:rsidRPr="00AC5C7A">
              <w:rPr>
                <w:rFonts w:ascii="Times New Roman" w:hAnsi="Times New Roman" w:cs="Times New Roman"/>
                <w:b/>
                <w:sz w:val="24"/>
              </w:rPr>
              <w:t>/Date</w:t>
            </w:r>
          </w:p>
        </w:tc>
        <w:tc>
          <w:tcPr>
            <w:tcW w:w="1966" w:type="pct"/>
            <w:shd w:val="clear" w:color="auto" w:fill="E7E6E6" w:themeFill="background2"/>
            <w:vAlign w:val="bottom"/>
          </w:tcPr>
          <w:p w14:paraId="60CB5105" w14:textId="77777777" w:rsidR="005856D4" w:rsidRPr="00AC5C7A" w:rsidRDefault="005856D4" w:rsidP="001951A3">
            <w:pPr>
              <w:pStyle w:val="Body-Black"/>
              <w:spacing w:before="0" w:after="0"/>
              <w:jc w:val="center"/>
              <w:rPr>
                <w:rFonts w:ascii="Times New Roman" w:hAnsi="Times New Roman" w:cs="Times New Roman"/>
                <w:b/>
                <w:sz w:val="24"/>
              </w:rPr>
            </w:pPr>
            <w:r w:rsidRPr="00AC5C7A">
              <w:rPr>
                <w:rFonts w:ascii="Times New Roman" w:hAnsi="Times New Roman" w:cs="Times New Roman"/>
                <w:b/>
                <w:sz w:val="24"/>
              </w:rPr>
              <w:t>Topic</w:t>
            </w:r>
          </w:p>
        </w:tc>
        <w:tc>
          <w:tcPr>
            <w:tcW w:w="2200" w:type="pct"/>
            <w:shd w:val="clear" w:color="auto" w:fill="E7E6E6" w:themeFill="background2"/>
            <w:vAlign w:val="bottom"/>
          </w:tcPr>
          <w:p w14:paraId="72F0065A" w14:textId="7288A024" w:rsidR="005856D4" w:rsidRPr="00AC5C7A" w:rsidRDefault="005856D4" w:rsidP="001951A3">
            <w:pPr>
              <w:pStyle w:val="Body-Black"/>
              <w:spacing w:before="0" w:after="0"/>
              <w:jc w:val="center"/>
              <w:rPr>
                <w:rFonts w:ascii="Times New Roman" w:hAnsi="Times New Roman" w:cs="Times New Roman"/>
                <w:b/>
                <w:sz w:val="24"/>
              </w:rPr>
            </w:pPr>
            <w:r w:rsidRPr="00AC5C7A">
              <w:rPr>
                <w:rFonts w:ascii="Times New Roman" w:hAnsi="Times New Roman" w:cs="Times New Roman"/>
                <w:b/>
                <w:sz w:val="24"/>
              </w:rPr>
              <w:t>Assignment</w:t>
            </w:r>
          </w:p>
        </w:tc>
      </w:tr>
      <w:tr w:rsidR="005856D4" w:rsidRPr="00AC5C7A" w14:paraId="42239DB4" w14:textId="77777777" w:rsidTr="3FDA6E02">
        <w:trPr>
          <w:cantSplit/>
          <w:trHeight w:val="350"/>
        </w:trPr>
        <w:tc>
          <w:tcPr>
            <w:tcW w:w="834" w:type="pct"/>
          </w:tcPr>
          <w:p w14:paraId="695D1BE2" w14:textId="11B74F55" w:rsidR="005856D4" w:rsidRPr="00AC5C7A" w:rsidRDefault="005856D4" w:rsidP="00F63979">
            <w:pPr>
              <w:pStyle w:val="Body-Black"/>
              <w:spacing w:before="0" w:after="0"/>
              <w:jc w:val="center"/>
              <w:rPr>
                <w:rFonts w:ascii="Times New Roman" w:hAnsi="Times New Roman" w:cs="Times New Roman"/>
                <w:sz w:val="24"/>
              </w:rPr>
            </w:pPr>
            <w:r w:rsidRPr="00AC5C7A">
              <w:rPr>
                <w:rFonts w:ascii="Times New Roman" w:hAnsi="Times New Roman" w:cs="Times New Roman"/>
                <w:sz w:val="24"/>
              </w:rPr>
              <w:t>Session 1</w:t>
            </w:r>
            <w:r w:rsidR="005E1426" w:rsidRPr="00AC5C7A">
              <w:rPr>
                <w:rFonts w:ascii="Times New Roman" w:hAnsi="Times New Roman" w:cs="Times New Roman"/>
                <w:sz w:val="24"/>
              </w:rPr>
              <w:t xml:space="preserve"> [date]</w:t>
            </w:r>
          </w:p>
        </w:tc>
        <w:tc>
          <w:tcPr>
            <w:tcW w:w="1966" w:type="pct"/>
          </w:tcPr>
          <w:p w14:paraId="0BEB7D36" w14:textId="7875C39A" w:rsidR="005856D4" w:rsidRPr="00AC5C7A" w:rsidRDefault="18E0A47A" w:rsidP="3FDA6E02">
            <w:pPr>
              <w:rPr>
                <w:rFonts w:ascii="Times New Roman" w:hAnsi="Times New Roman" w:cs="Times New Roman"/>
              </w:rPr>
            </w:pPr>
            <w:r w:rsidRPr="3FDA6E02">
              <w:rPr>
                <w:rFonts w:ascii="Times New Roman" w:hAnsi="Times New Roman" w:cs="Times New Roman"/>
              </w:rPr>
              <w:t xml:space="preserve">Introduction </w:t>
            </w:r>
            <w:r w:rsidR="6CC6AA4C" w:rsidRPr="3FDA6E02">
              <w:rPr>
                <w:rFonts w:ascii="Times New Roman" w:hAnsi="Times New Roman" w:cs="Times New Roman"/>
              </w:rPr>
              <w:t xml:space="preserve">to the course </w:t>
            </w:r>
            <w:r w:rsidRPr="3FDA6E02">
              <w:rPr>
                <w:rFonts w:ascii="Times New Roman" w:hAnsi="Times New Roman" w:cs="Times New Roman"/>
              </w:rPr>
              <w:t>and review syllabus</w:t>
            </w:r>
          </w:p>
        </w:tc>
        <w:tc>
          <w:tcPr>
            <w:tcW w:w="2200" w:type="pct"/>
          </w:tcPr>
          <w:p w14:paraId="642F2CF9" w14:textId="3C987E81" w:rsidR="005856D4" w:rsidRPr="00AC5C7A" w:rsidRDefault="00C849EF" w:rsidP="00952809">
            <w:pPr>
              <w:pStyle w:val="Body-Black"/>
              <w:spacing w:before="0" w:after="0"/>
              <w:rPr>
                <w:rFonts w:ascii="Times New Roman" w:hAnsi="Times New Roman" w:cs="Times New Roman"/>
                <w:sz w:val="24"/>
              </w:rPr>
            </w:pPr>
            <w:r w:rsidRPr="00AC5C7A">
              <w:rPr>
                <w:rFonts w:ascii="Times New Roman" w:hAnsi="Times New Roman" w:cs="Times New Roman"/>
                <w:sz w:val="24"/>
              </w:rPr>
              <w:t>Read</w:t>
            </w:r>
            <w:r w:rsidR="00363B2B" w:rsidRPr="00AC5C7A">
              <w:rPr>
                <w:rFonts w:ascii="Times New Roman" w:hAnsi="Times New Roman" w:cs="Times New Roman"/>
                <w:sz w:val="24"/>
              </w:rPr>
              <w:t>:</w:t>
            </w:r>
            <w:r w:rsidR="001D6DEE" w:rsidRPr="00AC5C7A">
              <w:rPr>
                <w:rFonts w:ascii="Times New Roman" w:hAnsi="Times New Roman" w:cs="Times New Roman"/>
                <w:sz w:val="24"/>
              </w:rPr>
              <w:t xml:space="preserve"> Website visit and articles to review</w:t>
            </w:r>
          </w:p>
        </w:tc>
      </w:tr>
      <w:tr w:rsidR="00C849EF" w:rsidRPr="00AC5C7A" w14:paraId="16A5D9CD" w14:textId="77777777" w:rsidTr="3FDA6E02">
        <w:trPr>
          <w:cantSplit/>
        </w:trPr>
        <w:tc>
          <w:tcPr>
            <w:tcW w:w="834" w:type="pct"/>
          </w:tcPr>
          <w:p w14:paraId="73434665" w14:textId="77777777" w:rsidR="00C849EF" w:rsidRPr="00AC5C7A" w:rsidRDefault="00C849EF" w:rsidP="00C849EF">
            <w:pPr>
              <w:pStyle w:val="Body-Black"/>
              <w:spacing w:before="0" w:after="0"/>
              <w:jc w:val="center"/>
              <w:rPr>
                <w:rFonts w:ascii="Times New Roman" w:hAnsi="Times New Roman" w:cs="Times New Roman"/>
                <w:sz w:val="24"/>
              </w:rPr>
            </w:pPr>
            <w:r w:rsidRPr="00AC5C7A">
              <w:rPr>
                <w:rFonts w:ascii="Times New Roman" w:hAnsi="Times New Roman" w:cs="Times New Roman"/>
                <w:sz w:val="24"/>
              </w:rPr>
              <w:t>Session 2</w:t>
            </w:r>
          </w:p>
          <w:p w14:paraId="6B65C753" w14:textId="76F07FA8" w:rsidR="00C849EF" w:rsidRPr="00AC5C7A" w:rsidRDefault="00C849EF" w:rsidP="00C849EF">
            <w:pPr>
              <w:pStyle w:val="Body-Black"/>
              <w:spacing w:before="0" w:after="0"/>
              <w:jc w:val="center"/>
              <w:rPr>
                <w:rFonts w:ascii="Times New Roman" w:hAnsi="Times New Roman" w:cs="Times New Roman"/>
                <w:sz w:val="24"/>
              </w:rPr>
            </w:pPr>
            <w:r w:rsidRPr="00AC5C7A">
              <w:rPr>
                <w:rFonts w:ascii="Times New Roman" w:hAnsi="Times New Roman" w:cs="Times New Roman"/>
                <w:sz w:val="24"/>
              </w:rPr>
              <w:t>[date]</w:t>
            </w:r>
          </w:p>
        </w:tc>
        <w:tc>
          <w:tcPr>
            <w:tcW w:w="1966" w:type="pct"/>
          </w:tcPr>
          <w:p w14:paraId="3A9CB031" w14:textId="0563D871" w:rsidR="00C849EF" w:rsidRPr="00AC5C7A" w:rsidRDefault="00C849EF" w:rsidP="00C849EF">
            <w:pPr>
              <w:pStyle w:val="Body-Black"/>
              <w:spacing w:before="0" w:after="0"/>
              <w:rPr>
                <w:rFonts w:ascii="Times New Roman" w:hAnsi="Times New Roman" w:cs="Times New Roman"/>
                <w:bCs/>
                <w:sz w:val="24"/>
              </w:rPr>
            </w:pPr>
            <w:r w:rsidRPr="00AC5C7A">
              <w:rPr>
                <w:rFonts w:ascii="Times New Roman" w:hAnsi="Times New Roman" w:cs="Times New Roman"/>
                <w:bCs/>
                <w:sz w:val="24"/>
              </w:rPr>
              <w:t xml:space="preserve">Lecture: </w:t>
            </w:r>
            <w:r w:rsidR="001D6DEE" w:rsidRPr="00AC5C7A">
              <w:rPr>
                <w:rFonts w:ascii="Times New Roman" w:hAnsi="Times New Roman" w:cs="Times New Roman"/>
                <w:bCs/>
                <w:sz w:val="24"/>
              </w:rPr>
              <w:t>What is a program?</w:t>
            </w:r>
          </w:p>
        </w:tc>
        <w:tc>
          <w:tcPr>
            <w:tcW w:w="2200" w:type="pct"/>
          </w:tcPr>
          <w:p w14:paraId="28201727" w14:textId="4139EFE8" w:rsidR="00C849EF" w:rsidRPr="00AC5C7A" w:rsidRDefault="5DA96264" w:rsidP="3FDA6E02">
            <w:pPr>
              <w:pStyle w:val="Body-Black"/>
              <w:spacing w:before="0" w:after="0"/>
              <w:rPr>
                <w:rFonts w:ascii="Times New Roman" w:hAnsi="Times New Roman" w:cs="Times New Roman"/>
                <w:sz w:val="24"/>
              </w:rPr>
            </w:pPr>
            <w:r w:rsidRPr="3FDA6E02">
              <w:rPr>
                <w:rFonts w:ascii="Times New Roman" w:hAnsi="Times New Roman" w:cs="Times New Roman"/>
                <w:sz w:val="24"/>
              </w:rPr>
              <w:t>Read</w:t>
            </w:r>
            <w:r w:rsidR="4F3F5129" w:rsidRPr="3FDA6E02">
              <w:rPr>
                <w:rFonts w:ascii="Times New Roman" w:hAnsi="Times New Roman" w:cs="Times New Roman"/>
                <w:sz w:val="24"/>
              </w:rPr>
              <w:t>:</w:t>
            </w:r>
            <w:r w:rsidR="001D6DEE" w:rsidRPr="3FDA6E02">
              <w:rPr>
                <w:rFonts w:ascii="Times New Roman" w:hAnsi="Times New Roman" w:cs="Times New Roman"/>
                <w:sz w:val="24"/>
              </w:rPr>
              <w:t xml:space="preserve"> Ch 1 (Royse) and article</w:t>
            </w:r>
            <w:r w:rsidRPr="3FDA6E02">
              <w:rPr>
                <w:rFonts w:ascii="Times New Roman" w:hAnsi="Times New Roman" w:cs="Times New Roman"/>
                <w:sz w:val="24"/>
              </w:rPr>
              <w:t xml:space="preserve"> </w:t>
            </w:r>
          </w:p>
        </w:tc>
      </w:tr>
      <w:tr w:rsidR="00C849EF" w:rsidRPr="00AC5C7A" w14:paraId="44FFB82C" w14:textId="77777777" w:rsidTr="3FDA6E02">
        <w:trPr>
          <w:cantSplit/>
        </w:trPr>
        <w:tc>
          <w:tcPr>
            <w:tcW w:w="834" w:type="pct"/>
          </w:tcPr>
          <w:p w14:paraId="544A1EC4" w14:textId="77777777" w:rsidR="00C849EF" w:rsidRPr="00AC5C7A" w:rsidRDefault="00C849EF" w:rsidP="00C849EF">
            <w:pPr>
              <w:pStyle w:val="Body-Black"/>
              <w:spacing w:before="0" w:after="0"/>
              <w:jc w:val="center"/>
              <w:rPr>
                <w:rFonts w:ascii="Times New Roman" w:hAnsi="Times New Roman" w:cs="Times New Roman"/>
                <w:sz w:val="24"/>
              </w:rPr>
            </w:pPr>
            <w:r w:rsidRPr="00AC5C7A">
              <w:rPr>
                <w:rFonts w:ascii="Times New Roman" w:hAnsi="Times New Roman" w:cs="Times New Roman"/>
                <w:sz w:val="24"/>
              </w:rPr>
              <w:t>Session 3</w:t>
            </w:r>
          </w:p>
          <w:p w14:paraId="73A15CD2" w14:textId="3A8B3333" w:rsidR="00C849EF" w:rsidRPr="00AC5C7A" w:rsidRDefault="00C849EF" w:rsidP="00C849EF">
            <w:pPr>
              <w:pStyle w:val="Body-Black"/>
              <w:spacing w:before="0" w:after="0"/>
              <w:jc w:val="center"/>
              <w:rPr>
                <w:rFonts w:ascii="Times New Roman" w:hAnsi="Times New Roman" w:cs="Times New Roman"/>
                <w:sz w:val="24"/>
              </w:rPr>
            </w:pPr>
            <w:r w:rsidRPr="00AC5C7A">
              <w:rPr>
                <w:rFonts w:ascii="Times New Roman" w:hAnsi="Times New Roman" w:cs="Times New Roman"/>
                <w:sz w:val="24"/>
              </w:rPr>
              <w:t>[date]</w:t>
            </w:r>
          </w:p>
        </w:tc>
        <w:tc>
          <w:tcPr>
            <w:tcW w:w="1966" w:type="pct"/>
          </w:tcPr>
          <w:p w14:paraId="1072CBD8" w14:textId="6A76D4CE" w:rsidR="00C849EF" w:rsidRPr="00AC5C7A" w:rsidRDefault="00C849EF" w:rsidP="001D6DEE">
            <w:pPr>
              <w:pStyle w:val="Body-Black"/>
              <w:spacing w:before="0" w:after="0"/>
              <w:rPr>
                <w:rFonts w:ascii="Times New Roman" w:hAnsi="Times New Roman" w:cs="Times New Roman"/>
                <w:sz w:val="24"/>
              </w:rPr>
            </w:pPr>
            <w:r w:rsidRPr="00AC5C7A">
              <w:rPr>
                <w:rFonts w:ascii="Times New Roman" w:hAnsi="Times New Roman" w:cs="Times New Roman"/>
                <w:bCs/>
                <w:sz w:val="24"/>
              </w:rPr>
              <w:t xml:space="preserve">Lecture: </w:t>
            </w:r>
            <w:r w:rsidR="001D6DEE" w:rsidRPr="00AC5C7A">
              <w:rPr>
                <w:rFonts w:ascii="Times New Roman" w:hAnsi="Times New Roman" w:cs="Times New Roman"/>
                <w:bCs/>
                <w:sz w:val="24"/>
              </w:rPr>
              <w:t>Ethical issues</w:t>
            </w:r>
          </w:p>
        </w:tc>
        <w:tc>
          <w:tcPr>
            <w:tcW w:w="2200" w:type="pct"/>
          </w:tcPr>
          <w:p w14:paraId="68B3CF05" w14:textId="66B57756" w:rsidR="00C849EF" w:rsidRPr="00AC5C7A" w:rsidRDefault="5DA96264" w:rsidP="3FDA6E02">
            <w:pPr>
              <w:pStyle w:val="Body-Black"/>
              <w:spacing w:before="0" w:after="0"/>
              <w:rPr>
                <w:rFonts w:ascii="Times New Roman" w:hAnsi="Times New Roman" w:cs="Times New Roman"/>
                <w:sz w:val="24"/>
              </w:rPr>
            </w:pPr>
            <w:r w:rsidRPr="3FDA6E02">
              <w:rPr>
                <w:rFonts w:ascii="Times New Roman" w:hAnsi="Times New Roman" w:cs="Times New Roman"/>
                <w:sz w:val="24"/>
              </w:rPr>
              <w:t>Read</w:t>
            </w:r>
            <w:r w:rsidR="4F3F5129" w:rsidRPr="3FDA6E02">
              <w:rPr>
                <w:rFonts w:ascii="Times New Roman" w:hAnsi="Times New Roman" w:cs="Times New Roman"/>
                <w:sz w:val="24"/>
              </w:rPr>
              <w:t>:</w:t>
            </w:r>
            <w:r w:rsidRPr="3FDA6E02">
              <w:rPr>
                <w:rFonts w:ascii="Times New Roman" w:hAnsi="Times New Roman" w:cs="Times New Roman"/>
                <w:sz w:val="24"/>
              </w:rPr>
              <w:t xml:space="preserve"> </w:t>
            </w:r>
            <w:r w:rsidR="001D6DEE" w:rsidRPr="3FDA6E02">
              <w:rPr>
                <w:rFonts w:ascii="Times New Roman" w:hAnsi="Times New Roman" w:cs="Times New Roman"/>
                <w:sz w:val="24"/>
              </w:rPr>
              <w:t>Ch 2 (Royse) and article</w:t>
            </w:r>
            <w:r w:rsidR="4F3F5129" w:rsidRPr="3FDA6E02">
              <w:rPr>
                <w:rFonts w:ascii="Times New Roman" w:hAnsi="Times New Roman" w:cs="Times New Roman"/>
                <w:sz w:val="24"/>
              </w:rPr>
              <w:t>s</w:t>
            </w:r>
          </w:p>
          <w:p w14:paraId="1F02D225" w14:textId="7606E98F" w:rsidR="001D6DEE" w:rsidRPr="00AC5C7A" w:rsidRDefault="001D6DEE" w:rsidP="00C849EF">
            <w:pPr>
              <w:pStyle w:val="Body-Black"/>
              <w:spacing w:before="0" w:after="0"/>
              <w:rPr>
                <w:rFonts w:ascii="Times New Roman" w:hAnsi="Times New Roman" w:cs="Times New Roman"/>
                <w:sz w:val="24"/>
              </w:rPr>
            </w:pPr>
            <w:r w:rsidRPr="00AC5C7A">
              <w:rPr>
                <w:rFonts w:ascii="Times New Roman" w:hAnsi="Times New Roman" w:cs="Times New Roman"/>
                <w:sz w:val="24"/>
              </w:rPr>
              <w:t>View</w:t>
            </w:r>
            <w:r w:rsidR="00D91374" w:rsidRPr="00AC5C7A">
              <w:rPr>
                <w:rFonts w:ascii="Times New Roman" w:hAnsi="Times New Roman" w:cs="Times New Roman"/>
                <w:sz w:val="24"/>
              </w:rPr>
              <w:t>:</w:t>
            </w:r>
            <w:r w:rsidRPr="00AC5C7A">
              <w:rPr>
                <w:rFonts w:ascii="Times New Roman" w:hAnsi="Times New Roman" w:cs="Times New Roman"/>
                <w:sz w:val="24"/>
              </w:rPr>
              <w:t xml:space="preserve"> video</w:t>
            </w:r>
          </w:p>
        </w:tc>
      </w:tr>
      <w:tr w:rsidR="00C849EF" w:rsidRPr="00AC5C7A" w14:paraId="0572F168" w14:textId="77777777" w:rsidTr="3FDA6E02">
        <w:trPr>
          <w:cantSplit/>
        </w:trPr>
        <w:tc>
          <w:tcPr>
            <w:tcW w:w="834" w:type="pct"/>
          </w:tcPr>
          <w:p w14:paraId="432D5019" w14:textId="77777777" w:rsidR="00C849EF" w:rsidRPr="00AC5C7A" w:rsidRDefault="00C849EF" w:rsidP="00C849EF">
            <w:pPr>
              <w:pStyle w:val="Body-Black"/>
              <w:spacing w:before="0" w:after="0"/>
              <w:jc w:val="center"/>
              <w:rPr>
                <w:rFonts w:ascii="Times New Roman" w:hAnsi="Times New Roman" w:cs="Times New Roman"/>
                <w:sz w:val="24"/>
              </w:rPr>
            </w:pPr>
            <w:r w:rsidRPr="00AC5C7A">
              <w:rPr>
                <w:rFonts w:ascii="Times New Roman" w:hAnsi="Times New Roman" w:cs="Times New Roman"/>
                <w:sz w:val="24"/>
              </w:rPr>
              <w:t>Session 4</w:t>
            </w:r>
          </w:p>
          <w:p w14:paraId="21494B8D" w14:textId="3C66B55C" w:rsidR="00C849EF" w:rsidRPr="00AC5C7A" w:rsidRDefault="00C849EF" w:rsidP="00C849EF">
            <w:pPr>
              <w:pStyle w:val="Body-Black"/>
              <w:spacing w:before="0" w:after="0"/>
              <w:jc w:val="center"/>
              <w:rPr>
                <w:rFonts w:ascii="Times New Roman" w:hAnsi="Times New Roman" w:cs="Times New Roman"/>
                <w:sz w:val="24"/>
              </w:rPr>
            </w:pPr>
            <w:r w:rsidRPr="00AC5C7A">
              <w:rPr>
                <w:rFonts w:ascii="Times New Roman" w:hAnsi="Times New Roman" w:cs="Times New Roman"/>
                <w:sz w:val="24"/>
              </w:rPr>
              <w:t>[date]</w:t>
            </w:r>
          </w:p>
        </w:tc>
        <w:tc>
          <w:tcPr>
            <w:tcW w:w="1966" w:type="pct"/>
          </w:tcPr>
          <w:p w14:paraId="13E4125A" w14:textId="56C1F7D0" w:rsidR="00C849EF" w:rsidRPr="00AC5C7A" w:rsidRDefault="00C849EF" w:rsidP="00C849EF">
            <w:pPr>
              <w:pStyle w:val="Body-Black"/>
              <w:spacing w:before="0" w:after="0"/>
              <w:rPr>
                <w:rFonts w:ascii="Times New Roman" w:hAnsi="Times New Roman" w:cs="Times New Roman"/>
                <w:bCs/>
                <w:sz w:val="24"/>
              </w:rPr>
            </w:pPr>
            <w:r w:rsidRPr="00AC5C7A">
              <w:rPr>
                <w:rFonts w:ascii="Times New Roman" w:hAnsi="Times New Roman" w:cs="Times New Roman"/>
                <w:bCs/>
                <w:sz w:val="24"/>
              </w:rPr>
              <w:t xml:space="preserve">Lecture: </w:t>
            </w:r>
            <w:r w:rsidR="001D6DEE" w:rsidRPr="00AC5C7A">
              <w:rPr>
                <w:rFonts w:ascii="Times New Roman" w:hAnsi="Times New Roman" w:cs="Times New Roman"/>
                <w:bCs/>
                <w:sz w:val="24"/>
              </w:rPr>
              <w:t>Needs assessment</w:t>
            </w:r>
          </w:p>
        </w:tc>
        <w:tc>
          <w:tcPr>
            <w:tcW w:w="2200" w:type="pct"/>
          </w:tcPr>
          <w:p w14:paraId="5D9D7928" w14:textId="5AB01933" w:rsidR="00C849EF" w:rsidRPr="00AC5C7A" w:rsidRDefault="5DA96264" w:rsidP="3FDA6E02">
            <w:pPr>
              <w:pStyle w:val="Body-Black"/>
              <w:spacing w:before="0" w:after="0"/>
              <w:rPr>
                <w:rFonts w:ascii="Times New Roman" w:hAnsi="Times New Roman" w:cs="Times New Roman"/>
                <w:sz w:val="24"/>
              </w:rPr>
            </w:pPr>
            <w:r w:rsidRPr="3FDA6E02">
              <w:rPr>
                <w:rFonts w:ascii="Times New Roman" w:hAnsi="Times New Roman" w:cs="Times New Roman"/>
                <w:sz w:val="24"/>
              </w:rPr>
              <w:t>Read</w:t>
            </w:r>
            <w:r w:rsidR="4F3F5129" w:rsidRPr="3FDA6E02">
              <w:rPr>
                <w:rFonts w:ascii="Times New Roman" w:hAnsi="Times New Roman" w:cs="Times New Roman"/>
                <w:sz w:val="24"/>
              </w:rPr>
              <w:t>:</w:t>
            </w:r>
            <w:r w:rsidRPr="3FDA6E02">
              <w:rPr>
                <w:rFonts w:ascii="Times New Roman" w:hAnsi="Times New Roman" w:cs="Times New Roman"/>
                <w:sz w:val="24"/>
              </w:rPr>
              <w:t xml:space="preserve"> </w:t>
            </w:r>
            <w:r w:rsidR="001D6DEE" w:rsidRPr="3FDA6E02">
              <w:rPr>
                <w:rFonts w:ascii="Times New Roman" w:hAnsi="Times New Roman" w:cs="Times New Roman"/>
                <w:sz w:val="24"/>
              </w:rPr>
              <w:t>Ch 3 and 4 (Royse) and article</w:t>
            </w:r>
            <w:r w:rsidR="4F3F5129" w:rsidRPr="3FDA6E02">
              <w:rPr>
                <w:rFonts w:ascii="Times New Roman" w:hAnsi="Times New Roman" w:cs="Times New Roman"/>
                <w:sz w:val="24"/>
              </w:rPr>
              <w:t>s</w:t>
            </w:r>
          </w:p>
          <w:p w14:paraId="2FA0CE07" w14:textId="023AFEA0" w:rsidR="001D6DEE" w:rsidRPr="00AC5C7A" w:rsidRDefault="001D6DEE" w:rsidP="00C849EF">
            <w:pPr>
              <w:pStyle w:val="Body-Black"/>
              <w:spacing w:before="0" w:after="0"/>
              <w:rPr>
                <w:rFonts w:ascii="Times New Roman" w:hAnsi="Times New Roman" w:cs="Times New Roman"/>
                <w:sz w:val="24"/>
              </w:rPr>
            </w:pPr>
            <w:r w:rsidRPr="00AC5C7A">
              <w:rPr>
                <w:rFonts w:ascii="Times New Roman" w:hAnsi="Times New Roman" w:cs="Times New Roman"/>
                <w:sz w:val="24"/>
              </w:rPr>
              <w:t>View</w:t>
            </w:r>
            <w:r w:rsidR="00D91374" w:rsidRPr="00AC5C7A">
              <w:rPr>
                <w:rFonts w:ascii="Times New Roman" w:hAnsi="Times New Roman" w:cs="Times New Roman"/>
                <w:sz w:val="24"/>
              </w:rPr>
              <w:t>:</w:t>
            </w:r>
            <w:r w:rsidRPr="00AC5C7A">
              <w:rPr>
                <w:rFonts w:ascii="Times New Roman" w:hAnsi="Times New Roman" w:cs="Times New Roman"/>
                <w:sz w:val="24"/>
              </w:rPr>
              <w:t xml:space="preserve"> video</w:t>
            </w:r>
          </w:p>
        </w:tc>
      </w:tr>
      <w:tr w:rsidR="00C849EF" w:rsidRPr="00AC5C7A" w14:paraId="5FD7ACC9" w14:textId="77777777" w:rsidTr="3FDA6E02">
        <w:trPr>
          <w:cantSplit/>
        </w:trPr>
        <w:tc>
          <w:tcPr>
            <w:tcW w:w="834" w:type="pct"/>
          </w:tcPr>
          <w:p w14:paraId="32E21406" w14:textId="77777777" w:rsidR="00C849EF" w:rsidRPr="00AC5C7A" w:rsidRDefault="00C849EF" w:rsidP="00C849EF">
            <w:pPr>
              <w:pStyle w:val="Body-Black"/>
              <w:spacing w:before="0" w:after="0"/>
              <w:jc w:val="center"/>
              <w:rPr>
                <w:rFonts w:ascii="Times New Roman" w:hAnsi="Times New Roman" w:cs="Times New Roman"/>
                <w:sz w:val="24"/>
              </w:rPr>
            </w:pPr>
            <w:r w:rsidRPr="00AC5C7A">
              <w:rPr>
                <w:rFonts w:ascii="Times New Roman" w:hAnsi="Times New Roman" w:cs="Times New Roman"/>
                <w:sz w:val="24"/>
              </w:rPr>
              <w:t>Session 5</w:t>
            </w:r>
          </w:p>
          <w:p w14:paraId="25A3E1F3" w14:textId="2626E9DF" w:rsidR="00C849EF" w:rsidRPr="00AC5C7A" w:rsidRDefault="00C849EF" w:rsidP="00C849EF">
            <w:pPr>
              <w:pStyle w:val="Body-Black"/>
              <w:spacing w:before="0" w:after="0"/>
              <w:jc w:val="center"/>
              <w:rPr>
                <w:rFonts w:ascii="Times New Roman" w:hAnsi="Times New Roman" w:cs="Times New Roman"/>
                <w:sz w:val="24"/>
              </w:rPr>
            </w:pPr>
            <w:r w:rsidRPr="00AC5C7A">
              <w:rPr>
                <w:rFonts w:ascii="Times New Roman" w:hAnsi="Times New Roman" w:cs="Times New Roman"/>
                <w:sz w:val="24"/>
              </w:rPr>
              <w:t>[date]</w:t>
            </w:r>
          </w:p>
        </w:tc>
        <w:tc>
          <w:tcPr>
            <w:tcW w:w="1966" w:type="pct"/>
          </w:tcPr>
          <w:p w14:paraId="1B1FDF7A" w14:textId="78B72ADB" w:rsidR="00C849EF" w:rsidRPr="00AC5C7A" w:rsidRDefault="00C849EF" w:rsidP="001D6DEE">
            <w:pPr>
              <w:pStyle w:val="Body-Black"/>
              <w:spacing w:before="0" w:after="0"/>
              <w:rPr>
                <w:rFonts w:ascii="Times New Roman" w:hAnsi="Times New Roman" w:cs="Times New Roman"/>
                <w:bCs/>
                <w:sz w:val="24"/>
              </w:rPr>
            </w:pPr>
            <w:r w:rsidRPr="00AC5C7A">
              <w:rPr>
                <w:rFonts w:ascii="Times New Roman" w:hAnsi="Times New Roman" w:cs="Times New Roman"/>
                <w:bCs/>
                <w:sz w:val="24"/>
              </w:rPr>
              <w:t xml:space="preserve">Lecture: </w:t>
            </w:r>
            <w:r w:rsidR="001D6DEE" w:rsidRPr="00AC5C7A">
              <w:rPr>
                <w:rFonts w:ascii="Times New Roman" w:hAnsi="Times New Roman" w:cs="Times New Roman"/>
                <w:bCs/>
                <w:sz w:val="24"/>
              </w:rPr>
              <w:t>Formative and process evaluation</w:t>
            </w:r>
          </w:p>
        </w:tc>
        <w:tc>
          <w:tcPr>
            <w:tcW w:w="2200" w:type="pct"/>
          </w:tcPr>
          <w:p w14:paraId="30CD07A4" w14:textId="30C39624" w:rsidR="00363B2B" w:rsidRPr="00AC5C7A" w:rsidRDefault="5DA96264" w:rsidP="3FDA6E02">
            <w:pPr>
              <w:pStyle w:val="Body-Black"/>
              <w:spacing w:before="0" w:after="0"/>
              <w:rPr>
                <w:rFonts w:ascii="Times New Roman" w:hAnsi="Times New Roman" w:cs="Times New Roman"/>
                <w:sz w:val="24"/>
              </w:rPr>
            </w:pPr>
            <w:r w:rsidRPr="3FDA6E02">
              <w:rPr>
                <w:rFonts w:ascii="Times New Roman" w:hAnsi="Times New Roman" w:cs="Times New Roman"/>
                <w:sz w:val="24"/>
              </w:rPr>
              <w:t>Read</w:t>
            </w:r>
            <w:r w:rsidR="4F3F5129" w:rsidRPr="3FDA6E02">
              <w:rPr>
                <w:rFonts w:ascii="Times New Roman" w:hAnsi="Times New Roman" w:cs="Times New Roman"/>
                <w:sz w:val="24"/>
              </w:rPr>
              <w:t>:</w:t>
            </w:r>
            <w:r w:rsidRPr="3FDA6E02">
              <w:rPr>
                <w:rFonts w:ascii="Times New Roman" w:hAnsi="Times New Roman" w:cs="Times New Roman"/>
                <w:sz w:val="24"/>
              </w:rPr>
              <w:t xml:space="preserve"> </w:t>
            </w:r>
            <w:r w:rsidR="4F3F5129" w:rsidRPr="3FDA6E02">
              <w:rPr>
                <w:rFonts w:ascii="Times New Roman" w:hAnsi="Times New Roman" w:cs="Times New Roman"/>
                <w:sz w:val="24"/>
              </w:rPr>
              <w:t>Ch 5 and 6 (Royse) and article</w:t>
            </w:r>
          </w:p>
        </w:tc>
      </w:tr>
      <w:tr w:rsidR="00C849EF" w:rsidRPr="00AC5C7A" w14:paraId="3AB1DDA4" w14:textId="77777777" w:rsidTr="3FDA6E02">
        <w:trPr>
          <w:cantSplit/>
        </w:trPr>
        <w:tc>
          <w:tcPr>
            <w:tcW w:w="834" w:type="pct"/>
          </w:tcPr>
          <w:p w14:paraId="5B2B09F5" w14:textId="77777777" w:rsidR="00C849EF" w:rsidRPr="00AC5C7A" w:rsidRDefault="00C849EF" w:rsidP="00C849EF">
            <w:pPr>
              <w:pStyle w:val="Body-Black"/>
              <w:spacing w:before="0" w:after="0"/>
              <w:jc w:val="center"/>
              <w:rPr>
                <w:rFonts w:ascii="Times New Roman" w:hAnsi="Times New Roman" w:cs="Times New Roman"/>
                <w:sz w:val="24"/>
              </w:rPr>
            </w:pPr>
            <w:r w:rsidRPr="00AC5C7A">
              <w:rPr>
                <w:rFonts w:ascii="Times New Roman" w:hAnsi="Times New Roman" w:cs="Times New Roman"/>
                <w:sz w:val="24"/>
              </w:rPr>
              <w:t>Session 6</w:t>
            </w:r>
          </w:p>
          <w:p w14:paraId="700C7ED2" w14:textId="1D29E0EF" w:rsidR="00C849EF" w:rsidRPr="00AC5C7A" w:rsidRDefault="00C849EF" w:rsidP="00C849EF">
            <w:pPr>
              <w:pStyle w:val="Body-Black"/>
              <w:spacing w:before="0" w:after="0"/>
              <w:jc w:val="center"/>
              <w:rPr>
                <w:rFonts w:ascii="Times New Roman" w:hAnsi="Times New Roman" w:cs="Times New Roman"/>
                <w:sz w:val="24"/>
              </w:rPr>
            </w:pPr>
            <w:r w:rsidRPr="00AC5C7A">
              <w:rPr>
                <w:rFonts w:ascii="Times New Roman" w:hAnsi="Times New Roman" w:cs="Times New Roman"/>
                <w:sz w:val="24"/>
              </w:rPr>
              <w:t>[date]</w:t>
            </w:r>
          </w:p>
        </w:tc>
        <w:tc>
          <w:tcPr>
            <w:tcW w:w="1966" w:type="pct"/>
          </w:tcPr>
          <w:p w14:paraId="2A6A3C65" w14:textId="34916C0C" w:rsidR="00C849EF" w:rsidRPr="00AC5C7A" w:rsidRDefault="00C849EF" w:rsidP="00C849EF">
            <w:pPr>
              <w:pStyle w:val="Body-Black"/>
              <w:spacing w:before="0" w:after="0"/>
              <w:rPr>
                <w:rFonts w:ascii="Times New Roman" w:hAnsi="Times New Roman" w:cs="Times New Roman"/>
                <w:bCs/>
                <w:sz w:val="24"/>
              </w:rPr>
            </w:pPr>
            <w:r w:rsidRPr="00AC5C7A">
              <w:rPr>
                <w:rFonts w:ascii="Times New Roman" w:hAnsi="Times New Roman" w:cs="Times New Roman"/>
                <w:bCs/>
                <w:sz w:val="24"/>
              </w:rPr>
              <w:t xml:space="preserve">Lecture: </w:t>
            </w:r>
            <w:r w:rsidR="001D6DEE" w:rsidRPr="00AC5C7A">
              <w:rPr>
                <w:rFonts w:ascii="Times New Roman" w:hAnsi="Times New Roman" w:cs="Times New Roman"/>
                <w:bCs/>
                <w:sz w:val="24"/>
              </w:rPr>
              <w:t>Meeting the needs of clients and stakeholders</w:t>
            </w:r>
          </w:p>
        </w:tc>
        <w:tc>
          <w:tcPr>
            <w:tcW w:w="2200" w:type="pct"/>
          </w:tcPr>
          <w:p w14:paraId="49048469" w14:textId="5A63AA09" w:rsidR="00C849EF" w:rsidRPr="00AC5C7A" w:rsidRDefault="5DA96264" w:rsidP="3FDA6E02">
            <w:pPr>
              <w:pStyle w:val="Body-Black"/>
              <w:spacing w:before="0" w:after="0"/>
              <w:rPr>
                <w:rFonts w:ascii="Times New Roman" w:hAnsi="Times New Roman" w:cs="Times New Roman"/>
                <w:sz w:val="24"/>
              </w:rPr>
            </w:pPr>
            <w:r w:rsidRPr="3FDA6E02">
              <w:rPr>
                <w:rFonts w:ascii="Times New Roman" w:hAnsi="Times New Roman" w:cs="Times New Roman"/>
                <w:sz w:val="24"/>
              </w:rPr>
              <w:t>Read</w:t>
            </w:r>
            <w:r w:rsidR="4F3F5129" w:rsidRPr="3FDA6E02">
              <w:rPr>
                <w:rFonts w:ascii="Times New Roman" w:hAnsi="Times New Roman" w:cs="Times New Roman"/>
                <w:sz w:val="24"/>
              </w:rPr>
              <w:t>:</w:t>
            </w:r>
            <w:r w:rsidRPr="3FDA6E02">
              <w:rPr>
                <w:rFonts w:ascii="Times New Roman" w:hAnsi="Times New Roman" w:cs="Times New Roman"/>
                <w:sz w:val="24"/>
              </w:rPr>
              <w:t xml:space="preserve"> </w:t>
            </w:r>
            <w:r w:rsidR="4F3F5129" w:rsidRPr="3FDA6E02">
              <w:rPr>
                <w:rFonts w:ascii="Times New Roman" w:hAnsi="Times New Roman" w:cs="Times New Roman"/>
                <w:sz w:val="24"/>
              </w:rPr>
              <w:t xml:space="preserve">Ch 7 and 8 (Royse) </w:t>
            </w:r>
          </w:p>
          <w:p w14:paraId="489BBD24" w14:textId="2C46F45A" w:rsidR="00363B2B" w:rsidRPr="00AC5C7A" w:rsidRDefault="00363B2B" w:rsidP="00C849EF">
            <w:pPr>
              <w:pStyle w:val="Body-Black"/>
              <w:spacing w:before="0" w:after="0"/>
              <w:rPr>
                <w:rFonts w:ascii="Times New Roman" w:hAnsi="Times New Roman" w:cs="Times New Roman"/>
                <w:sz w:val="24"/>
              </w:rPr>
            </w:pPr>
            <w:r w:rsidRPr="00AC5C7A">
              <w:rPr>
                <w:rFonts w:ascii="Times New Roman" w:hAnsi="Times New Roman" w:cs="Times New Roman"/>
                <w:sz w:val="24"/>
              </w:rPr>
              <w:t>View</w:t>
            </w:r>
            <w:r w:rsidR="00D91374" w:rsidRPr="00AC5C7A">
              <w:rPr>
                <w:rFonts w:ascii="Times New Roman" w:hAnsi="Times New Roman" w:cs="Times New Roman"/>
                <w:sz w:val="24"/>
              </w:rPr>
              <w:t>:</w:t>
            </w:r>
            <w:r w:rsidRPr="00AC5C7A">
              <w:rPr>
                <w:rFonts w:ascii="Times New Roman" w:hAnsi="Times New Roman" w:cs="Times New Roman"/>
                <w:sz w:val="24"/>
              </w:rPr>
              <w:t xml:space="preserve"> video</w:t>
            </w:r>
          </w:p>
        </w:tc>
      </w:tr>
      <w:tr w:rsidR="00C849EF" w:rsidRPr="00AC5C7A" w14:paraId="4C5A1EC8" w14:textId="77777777" w:rsidTr="3FDA6E02">
        <w:trPr>
          <w:cantSplit/>
        </w:trPr>
        <w:tc>
          <w:tcPr>
            <w:tcW w:w="834" w:type="pct"/>
          </w:tcPr>
          <w:p w14:paraId="236B234A" w14:textId="77777777" w:rsidR="00C849EF" w:rsidRPr="00AC5C7A" w:rsidRDefault="00C849EF" w:rsidP="00C849EF">
            <w:pPr>
              <w:pStyle w:val="Body-Black"/>
              <w:spacing w:before="0" w:after="0"/>
              <w:jc w:val="center"/>
              <w:rPr>
                <w:rFonts w:ascii="Times New Roman" w:hAnsi="Times New Roman" w:cs="Times New Roman"/>
                <w:sz w:val="24"/>
              </w:rPr>
            </w:pPr>
            <w:r w:rsidRPr="00AC5C7A">
              <w:rPr>
                <w:rFonts w:ascii="Times New Roman" w:hAnsi="Times New Roman" w:cs="Times New Roman"/>
                <w:sz w:val="24"/>
              </w:rPr>
              <w:t>Session 7</w:t>
            </w:r>
          </w:p>
          <w:p w14:paraId="5490C122" w14:textId="603586D4" w:rsidR="00C849EF" w:rsidRPr="00AC5C7A" w:rsidRDefault="00C849EF" w:rsidP="00C849EF">
            <w:pPr>
              <w:pStyle w:val="Body-Black"/>
              <w:spacing w:before="0" w:after="0"/>
              <w:jc w:val="center"/>
              <w:rPr>
                <w:rFonts w:ascii="Times New Roman" w:hAnsi="Times New Roman" w:cs="Times New Roman"/>
                <w:sz w:val="24"/>
              </w:rPr>
            </w:pPr>
            <w:r w:rsidRPr="00AC5C7A">
              <w:rPr>
                <w:rFonts w:ascii="Times New Roman" w:hAnsi="Times New Roman" w:cs="Times New Roman"/>
                <w:sz w:val="24"/>
              </w:rPr>
              <w:t>[date]</w:t>
            </w:r>
          </w:p>
        </w:tc>
        <w:tc>
          <w:tcPr>
            <w:tcW w:w="1966" w:type="pct"/>
          </w:tcPr>
          <w:p w14:paraId="504E060C" w14:textId="2B77CE6A" w:rsidR="00C849EF" w:rsidRPr="00AC5C7A" w:rsidRDefault="00C849EF" w:rsidP="001D6DEE">
            <w:pPr>
              <w:pStyle w:val="Body-Black"/>
              <w:spacing w:before="0" w:after="0"/>
              <w:rPr>
                <w:rFonts w:ascii="Times New Roman" w:hAnsi="Times New Roman" w:cs="Times New Roman"/>
                <w:sz w:val="24"/>
              </w:rPr>
            </w:pPr>
            <w:r w:rsidRPr="00AC5C7A">
              <w:rPr>
                <w:rFonts w:ascii="Times New Roman" w:hAnsi="Times New Roman" w:cs="Times New Roman"/>
                <w:bCs/>
                <w:sz w:val="24"/>
              </w:rPr>
              <w:t xml:space="preserve">Lecture: </w:t>
            </w:r>
            <w:r w:rsidR="001D6DEE" w:rsidRPr="00AC5C7A">
              <w:rPr>
                <w:rFonts w:ascii="Times New Roman" w:hAnsi="Times New Roman" w:cs="Times New Roman"/>
                <w:bCs/>
                <w:sz w:val="24"/>
              </w:rPr>
              <w:t>Cost effectiveness and cost analysis</w:t>
            </w:r>
          </w:p>
        </w:tc>
        <w:tc>
          <w:tcPr>
            <w:tcW w:w="2200" w:type="pct"/>
          </w:tcPr>
          <w:p w14:paraId="4CF1E7F7" w14:textId="3C7EF5A2" w:rsidR="00C849EF" w:rsidRPr="00AC5C7A" w:rsidRDefault="5DA96264" w:rsidP="3FDA6E02">
            <w:pPr>
              <w:pStyle w:val="Body-Black"/>
              <w:spacing w:before="0" w:after="0"/>
              <w:rPr>
                <w:rFonts w:ascii="Times New Roman" w:hAnsi="Times New Roman" w:cs="Times New Roman"/>
                <w:sz w:val="24"/>
              </w:rPr>
            </w:pPr>
            <w:r w:rsidRPr="3FDA6E02">
              <w:rPr>
                <w:rFonts w:ascii="Times New Roman" w:hAnsi="Times New Roman" w:cs="Times New Roman"/>
                <w:sz w:val="24"/>
              </w:rPr>
              <w:t>Read</w:t>
            </w:r>
            <w:r w:rsidR="4F3F5129" w:rsidRPr="3FDA6E02">
              <w:rPr>
                <w:rFonts w:ascii="Times New Roman" w:hAnsi="Times New Roman" w:cs="Times New Roman"/>
                <w:sz w:val="24"/>
              </w:rPr>
              <w:t>:</w:t>
            </w:r>
            <w:r w:rsidRPr="3FDA6E02">
              <w:rPr>
                <w:rFonts w:ascii="Times New Roman" w:hAnsi="Times New Roman" w:cs="Times New Roman"/>
                <w:sz w:val="24"/>
              </w:rPr>
              <w:t xml:space="preserve"> </w:t>
            </w:r>
            <w:r w:rsidR="4F3F5129" w:rsidRPr="3FDA6E02">
              <w:rPr>
                <w:rFonts w:ascii="Times New Roman" w:hAnsi="Times New Roman" w:cs="Times New Roman"/>
                <w:sz w:val="24"/>
              </w:rPr>
              <w:t>Ch 9 and 10 (Royse)</w:t>
            </w:r>
          </w:p>
          <w:p w14:paraId="5C4AEC40" w14:textId="3918EB54" w:rsidR="00363B2B" w:rsidRPr="00AC5C7A" w:rsidRDefault="00363B2B" w:rsidP="00C849EF">
            <w:pPr>
              <w:pStyle w:val="Body-Black"/>
              <w:spacing w:before="0" w:after="0"/>
              <w:rPr>
                <w:rFonts w:ascii="Times New Roman" w:hAnsi="Times New Roman" w:cs="Times New Roman"/>
                <w:sz w:val="24"/>
              </w:rPr>
            </w:pPr>
            <w:r w:rsidRPr="00AC5C7A">
              <w:rPr>
                <w:rFonts w:ascii="Times New Roman" w:hAnsi="Times New Roman" w:cs="Times New Roman"/>
                <w:sz w:val="24"/>
              </w:rPr>
              <w:t>View</w:t>
            </w:r>
            <w:r w:rsidR="00D91374" w:rsidRPr="00AC5C7A">
              <w:rPr>
                <w:rFonts w:ascii="Times New Roman" w:hAnsi="Times New Roman" w:cs="Times New Roman"/>
                <w:sz w:val="24"/>
              </w:rPr>
              <w:t>:</w:t>
            </w:r>
            <w:r w:rsidRPr="00AC5C7A">
              <w:rPr>
                <w:rFonts w:ascii="Times New Roman" w:hAnsi="Times New Roman" w:cs="Times New Roman"/>
                <w:sz w:val="24"/>
              </w:rPr>
              <w:t xml:space="preserve"> video</w:t>
            </w:r>
          </w:p>
        </w:tc>
      </w:tr>
      <w:tr w:rsidR="00C849EF" w:rsidRPr="00AC5C7A" w14:paraId="06114E92" w14:textId="77777777" w:rsidTr="3FDA6E02">
        <w:trPr>
          <w:cantSplit/>
        </w:trPr>
        <w:tc>
          <w:tcPr>
            <w:tcW w:w="834" w:type="pct"/>
          </w:tcPr>
          <w:p w14:paraId="22103C21" w14:textId="77777777" w:rsidR="00C849EF" w:rsidRPr="00AC5C7A" w:rsidRDefault="00C849EF" w:rsidP="00C849EF">
            <w:pPr>
              <w:pStyle w:val="Body-Black"/>
              <w:spacing w:before="0" w:after="0"/>
              <w:jc w:val="center"/>
              <w:rPr>
                <w:rFonts w:ascii="Times New Roman" w:hAnsi="Times New Roman" w:cs="Times New Roman"/>
                <w:sz w:val="24"/>
              </w:rPr>
            </w:pPr>
            <w:r w:rsidRPr="00AC5C7A">
              <w:rPr>
                <w:rFonts w:ascii="Times New Roman" w:hAnsi="Times New Roman" w:cs="Times New Roman"/>
                <w:sz w:val="24"/>
              </w:rPr>
              <w:t>Session 8</w:t>
            </w:r>
          </w:p>
          <w:p w14:paraId="385BC130" w14:textId="63DF8133" w:rsidR="00C849EF" w:rsidRPr="00AC5C7A" w:rsidRDefault="00C849EF" w:rsidP="00C849EF">
            <w:pPr>
              <w:pStyle w:val="Body-Black"/>
              <w:spacing w:before="0" w:after="0"/>
              <w:jc w:val="center"/>
              <w:rPr>
                <w:rFonts w:ascii="Times New Roman" w:hAnsi="Times New Roman" w:cs="Times New Roman"/>
                <w:sz w:val="24"/>
              </w:rPr>
            </w:pPr>
            <w:r w:rsidRPr="00AC5C7A">
              <w:rPr>
                <w:rFonts w:ascii="Times New Roman" w:hAnsi="Times New Roman" w:cs="Times New Roman"/>
                <w:sz w:val="24"/>
              </w:rPr>
              <w:t>[date]</w:t>
            </w:r>
          </w:p>
        </w:tc>
        <w:tc>
          <w:tcPr>
            <w:tcW w:w="1966" w:type="pct"/>
          </w:tcPr>
          <w:p w14:paraId="330F22CF" w14:textId="220C3F9E" w:rsidR="00C849EF" w:rsidRPr="00AC5C7A" w:rsidRDefault="001D6DEE" w:rsidP="00C849EF">
            <w:pPr>
              <w:pStyle w:val="Body-Black"/>
              <w:spacing w:before="0" w:after="0"/>
              <w:rPr>
                <w:rFonts w:ascii="Times New Roman" w:hAnsi="Times New Roman" w:cs="Times New Roman"/>
                <w:sz w:val="24"/>
              </w:rPr>
            </w:pPr>
            <w:r w:rsidRPr="00AC5C7A">
              <w:rPr>
                <w:rFonts w:ascii="Times New Roman" w:hAnsi="Times New Roman" w:cs="Times New Roman"/>
                <w:sz w:val="24"/>
              </w:rPr>
              <w:t>Logic model due</w:t>
            </w:r>
          </w:p>
        </w:tc>
        <w:tc>
          <w:tcPr>
            <w:tcW w:w="2200" w:type="pct"/>
          </w:tcPr>
          <w:p w14:paraId="66B726E7" w14:textId="5136EB2D" w:rsidR="00C849EF" w:rsidRPr="00AC5C7A" w:rsidRDefault="00C849EF" w:rsidP="3FDA6E02">
            <w:pPr>
              <w:pStyle w:val="Body-Black"/>
              <w:spacing w:before="0" w:after="0"/>
              <w:rPr>
                <w:rFonts w:ascii="Times New Roman" w:hAnsi="Times New Roman" w:cs="Times New Roman"/>
                <w:sz w:val="24"/>
              </w:rPr>
            </w:pPr>
          </w:p>
        </w:tc>
      </w:tr>
      <w:tr w:rsidR="00C849EF" w:rsidRPr="00AC5C7A" w14:paraId="47683AE8" w14:textId="77777777" w:rsidTr="3FDA6E02">
        <w:trPr>
          <w:cantSplit/>
        </w:trPr>
        <w:tc>
          <w:tcPr>
            <w:tcW w:w="834" w:type="pct"/>
          </w:tcPr>
          <w:p w14:paraId="294E9776" w14:textId="77777777" w:rsidR="00C849EF" w:rsidRPr="00AC5C7A" w:rsidRDefault="00C849EF" w:rsidP="00C849EF">
            <w:pPr>
              <w:pStyle w:val="Body-Black"/>
              <w:spacing w:before="0" w:after="0"/>
              <w:jc w:val="center"/>
              <w:rPr>
                <w:rFonts w:ascii="Times New Roman" w:hAnsi="Times New Roman" w:cs="Times New Roman"/>
                <w:sz w:val="24"/>
              </w:rPr>
            </w:pPr>
            <w:r w:rsidRPr="00AC5C7A">
              <w:rPr>
                <w:rFonts w:ascii="Times New Roman" w:hAnsi="Times New Roman" w:cs="Times New Roman"/>
                <w:sz w:val="24"/>
              </w:rPr>
              <w:t>Session 9</w:t>
            </w:r>
          </w:p>
          <w:p w14:paraId="60FFDBE7" w14:textId="471543C9" w:rsidR="00C849EF" w:rsidRPr="00AC5C7A" w:rsidRDefault="00C849EF" w:rsidP="00C849EF">
            <w:pPr>
              <w:pStyle w:val="Body-Black"/>
              <w:spacing w:before="0" w:after="0"/>
              <w:jc w:val="center"/>
              <w:rPr>
                <w:rFonts w:ascii="Times New Roman" w:hAnsi="Times New Roman" w:cs="Times New Roman"/>
                <w:sz w:val="24"/>
              </w:rPr>
            </w:pPr>
            <w:r w:rsidRPr="00AC5C7A">
              <w:rPr>
                <w:rFonts w:ascii="Times New Roman" w:hAnsi="Times New Roman" w:cs="Times New Roman"/>
                <w:sz w:val="24"/>
              </w:rPr>
              <w:t>[date]</w:t>
            </w:r>
          </w:p>
        </w:tc>
        <w:tc>
          <w:tcPr>
            <w:tcW w:w="1966" w:type="pct"/>
          </w:tcPr>
          <w:p w14:paraId="52A414D8" w14:textId="52AB039F" w:rsidR="00C849EF" w:rsidRPr="00AC5C7A" w:rsidRDefault="00C849EF" w:rsidP="00C849EF">
            <w:pPr>
              <w:pStyle w:val="Body-Black"/>
              <w:spacing w:before="0" w:after="0"/>
              <w:rPr>
                <w:rFonts w:ascii="Times New Roman" w:hAnsi="Times New Roman" w:cs="Times New Roman"/>
                <w:bCs/>
                <w:sz w:val="24"/>
              </w:rPr>
            </w:pPr>
            <w:r w:rsidRPr="00AC5C7A">
              <w:rPr>
                <w:rFonts w:ascii="Times New Roman" w:hAnsi="Times New Roman" w:cs="Times New Roman"/>
                <w:bCs/>
                <w:sz w:val="24"/>
              </w:rPr>
              <w:t xml:space="preserve">Lecture: </w:t>
            </w:r>
            <w:r w:rsidR="00D91374" w:rsidRPr="00AC5C7A">
              <w:rPr>
                <w:rFonts w:ascii="Times New Roman" w:hAnsi="Times New Roman" w:cs="Times New Roman"/>
                <w:bCs/>
                <w:sz w:val="24"/>
              </w:rPr>
              <w:t>Measurement tools and strategies</w:t>
            </w:r>
          </w:p>
        </w:tc>
        <w:tc>
          <w:tcPr>
            <w:tcW w:w="2200" w:type="pct"/>
          </w:tcPr>
          <w:p w14:paraId="7BC079D5" w14:textId="5D0617F8" w:rsidR="00C849EF" w:rsidRPr="00AC5C7A" w:rsidRDefault="5DA96264" w:rsidP="3FDA6E02">
            <w:pPr>
              <w:rPr>
                <w:rFonts w:ascii="Times New Roman" w:hAnsi="Times New Roman" w:cs="Times New Roman"/>
              </w:rPr>
            </w:pPr>
            <w:r w:rsidRPr="3FDA6E02">
              <w:rPr>
                <w:rFonts w:ascii="Times New Roman" w:hAnsi="Times New Roman" w:cs="Times New Roman"/>
              </w:rPr>
              <w:t>Read</w:t>
            </w:r>
            <w:r w:rsidR="690C4654" w:rsidRPr="3FDA6E02">
              <w:rPr>
                <w:rFonts w:ascii="Times New Roman" w:hAnsi="Times New Roman" w:cs="Times New Roman"/>
              </w:rPr>
              <w:t>: Ch 11 and 12 (Royse) and article</w:t>
            </w:r>
          </w:p>
        </w:tc>
      </w:tr>
      <w:tr w:rsidR="00C849EF" w:rsidRPr="00AC5C7A" w14:paraId="37FBC8C6" w14:textId="77777777" w:rsidTr="3FDA6E02">
        <w:trPr>
          <w:cantSplit/>
        </w:trPr>
        <w:tc>
          <w:tcPr>
            <w:tcW w:w="834" w:type="pct"/>
          </w:tcPr>
          <w:p w14:paraId="5C1B4190" w14:textId="77777777" w:rsidR="00C849EF" w:rsidRPr="00AC5C7A" w:rsidRDefault="00C849EF" w:rsidP="00C849EF">
            <w:pPr>
              <w:pStyle w:val="Body-Black"/>
              <w:spacing w:before="0" w:after="0"/>
              <w:jc w:val="center"/>
              <w:rPr>
                <w:rFonts w:ascii="Times New Roman" w:hAnsi="Times New Roman" w:cs="Times New Roman"/>
                <w:sz w:val="24"/>
              </w:rPr>
            </w:pPr>
            <w:r w:rsidRPr="00AC5C7A">
              <w:rPr>
                <w:rFonts w:ascii="Times New Roman" w:hAnsi="Times New Roman" w:cs="Times New Roman"/>
                <w:sz w:val="24"/>
              </w:rPr>
              <w:t>Session 10</w:t>
            </w:r>
          </w:p>
          <w:p w14:paraId="04A8BE6F" w14:textId="1CAF1FC2" w:rsidR="00C849EF" w:rsidRPr="00AC5C7A" w:rsidRDefault="00C849EF" w:rsidP="00C849EF">
            <w:pPr>
              <w:pStyle w:val="Body-Black"/>
              <w:spacing w:before="0" w:after="0"/>
              <w:jc w:val="center"/>
              <w:rPr>
                <w:rFonts w:ascii="Times New Roman" w:hAnsi="Times New Roman" w:cs="Times New Roman"/>
                <w:sz w:val="24"/>
              </w:rPr>
            </w:pPr>
            <w:r w:rsidRPr="00AC5C7A">
              <w:rPr>
                <w:rFonts w:ascii="Times New Roman" w:hAnsi="Times New Roman" w:cs="Times New Roman"/>
                <w:sz w:val="24"/>
              </w:rPr>
              <w:t>[date]</w:t>
            </w:r>
          </w:p>
        </w:tc>
        <w:tc>
          <w:tcPr>
            <w:tcW w:w="1966" w:type="pct"/>
          </w:tcPr>
          <w:p w14:paraId="589E6E3B" w14:textId="0FACE888" w:rsidR="00C849EF" w:rsidRPr="00AC5C7A" w:rsidRDefault="690C4654" w:rsidP="3FDA6E02">
            <w:pPr>
              <w:rPr>
                <w:rFonts w:ascii="Times New Roman" w:hAnsi="Times New Roman" w:cs="Times New Roman"/>
              </w:rPr>
            </w:pPr>
            <w:r w:rsidRPr="3FDA6E02">
              <w:rPr>
                <w:rFonts w:ascii="Times New Roman" w:hAnsi="Times New Roman" w:cs="Times New Roman"/>
              </w:rPr>
              <w:t>Midterm exam</w:t>
            </w:r>
          </w:p>
        </w:tc>
        <w:tc>
          <w:tcPr>
            <w:tcW w:w="2200" w:type="pct"/>
          </w:tcPr>
          <w:p w14:paraId="50F7B954" w14:textId="0D3205EC" w:rsidR="00C849EF" w:rsidRPr="00AC5C7A" w:rsidRDefault="00C849EF" w:rsidP="3FDA6E02">
            <w:pPr>
              <w:pStyle w:val="Body-Black"/>
              <w:spacing w:before="0" w:after="0"/>
              <w:rPr>
                <w:rFonts w:ascii="Times New Roman" w:hAnsi="Times New Roman" w:cs="Times New Roman"/>
                <w:sz w:val="24"/>
              </w:rPr>
            </w:pPr>
          </w:p>
        </w:tc>
      </w:tr>
      <w:tr w:rsidR="00C849EF" w:rsidRPr="00AC5C7A" w14:paraId="397D9FEE" w14:textId="77777777" w:rsidTr="3FDA6E02">
        <w:trPr>
          <w:cantSplit/>
        </w:trPr>
        <w:tc>
          <w:tcPr>
            <w:tcW w:w="834" w:type="pct"/>
          </w:tcPr>
          <w:p w14:paraId="213CD96E" w14:textId="77777777" w:rsidR="00C849EF" w:rsidRPr="00AC5C7A" w:rsidRDefault="00C849EF" w:rsidP="00C849EF">
            <w:pPr>
              <w:pStyle w:val="Body-Black"/>
              <w:spacing w:before="0" w:after="0"/>
              <w:jc w:val="center"/>
              <w:rPr>
                <w:rFonts w:ascii="Times New Roman" w:hAnsi="Times New Roman" w:cs="Times New Roman"/>
                <w:sz w:val="24"/>
              </w:rPr>
            </w:pPr>
            <w:r w:rsidRPr="00AC5C7A">
              <w:rPr>
                <w:rFonts w:ascii="Times New Roman" w:hAnsi="Times New Roman" w:cs="Times New Roman"/>
                <w:sz w:val="24"/>
              </w:rPr>
              <w:t>Session 11</w:t>
            </w:r>
          </w:p>
          <w:p w14:paraId="51523543" w14:textId="366E1320" w:rsidR="00C849EF" w:rsidRPr="00AC5C7A" w:rsidRDefault="00C849EF" w:rsidP="00C849EF">
            <w:pPr>
              <w:pStyle w:val="Body-Black"/>
              <w:spacing w:before="0" w:after="0"/>
              <w:jc w:val="center"/>
              <w:rPr>
                <w:rFonts w:ascii="Times New Roman" w:hAnsi="Times New Roman" w:cs="Times New Roman"/>
                <w:sz w:val="24"/>
              </w:rPr>
            </w:pPr>
            <w:r w:rsidRPr="00AC5C7A">
              <w:rPr>
                <w:rFonts w:ascii="Times New Roman" w:hAnsi="Times New Roman" w:cs="Times New Roman"/>
                <w:sz w:val="24"/>
              </w:rPr>
              <w:t>[date]</w:t>
            </w:r>
          </w:p>
        </w:tc>
        <w:tc>
          <w:tcPr>
            <w:tcW w:w="1966" w:type="pct"/>
          </w:tcPr>
          <w:p w14:paraId="59D2234E" w14:textId="57201B0A" w:rsidR="00C849EF" w:rsidRPr="00AC5C7A" w:rsidRDefault="00C849EF" w:rsidP="00C849EF">
            <w:pPr>
              <w:pStyle w:val="Body-Black"/>
              <w:spacing w:before="0" w:after="0"/>
              <w:rPr>
                <w:rFonts w:ascii="Times New Roman" w:hAnsi="Times New Roman" w:cs="Times New Roman"/>
                <w:bCs/>
                <w:sz w:val="24"/>
              </w:rPr>
            </w:pPr>
            <w:r w:rsidRPr="00AC5C7A">
              <w:rPr>
                <w:rFonts w:ascii="Times New Roman" w:hAnsi="Times New Roman" w:cs="Times New Roman"/>
                <w:bCs/>
                <w:sz w:val="24"/>
              </w:rPr>
              <w:t xml:space="preserve">Lecture: </w:t>
            </w:r>
            <w:r w:rsidR="00D91374" w:rsidRPr="00AC5C7A">
              <w:rPr>
                <w:rFonts w:ascii="Times New Roman" w:hAnsi="Times New Roman" w:cs="Times New Roman"/>
                <w:bCs/>
                <w:sz w:val="24"/>
              </w:rPr>
              <w:t>Evaluation measures and composing reports</w:t>
            </w:r>
          </w:p>
        </w:tc>
        <w:tc>
          <w:tcPr>
            <w:tcW w:w="2200" w:type="pct"/>
          </w:tcPr>
          <w:p w14:paraId="6DA14A9D" w14:textId="5A895727" w:rsidR="00C849EF" w:rsidRPr="00AC5C7A" w:rsidRDefault="5DA96264" w:rsidP="3FDA6E02">
            <w:pPr>
              <w:pStyle w:val="Body-Black"/>
              <w:spacing w:before="0" w:after="0"/>
              <w:rPr>
                <w:rFonts w:ascii="Times New Roman" w:hAnsi="Times New Roman" w:cs="Times New Roman"/>
                <w:sz w:val="24"/>
              </w:rPr>
            </w:pPr>
            <w:r w:rsidRPr="3FDA6E02">
              <w:rPr>
                <w:rFonts w:ascii="Times New Roman" w:hAnsi="Times New Roman" w:cs="Times New Roman"/>
                <w:sz w:val="24"/>
              </w:rPr>
              <w:t>Read</w:t>
            </w:r>
            <w:r w:rsidR="3979E537" w:rsidRPr="3FDA6E02">
              <w:rPr>
                <w:rFonts w:ascii="Times New Roman" w:hAnsi="Times New Roman" w:cs="Times New Roman"/>
                <w:sz w:val="24"/>
              </w:rPr>
              <w:t>:</w:t>
            </w:r>
            <w:r w:rsidRPr="3FDA6E02">
              <w:rPr>
                <w:rFonts w:ascii="Times New Roman" w:hAnsi="Times New Roman" w:cs="Times New Roman"/>
                <w:sz w:val="24"/>
              </w:rPr>
              <w:t xml:space="preserve"> </w:t>
            </w:r>
            <w:r w:rsidR="690C4654" w:rsidRPr="3FDA6E02">
              <w:rPr>
                <w:rFonts w:ascii="Times New Roman" w:hAnsi="Times New Roman" w:cs="Times New Roman"/>
                <w:sz w:val="24"/>
              </w:rPr>
              <w:t>Ch 24 and 14 (Royse) and article</w:t>
            </w:r>
          </w:p>
        </w:tc>
      </w:tr>
      <w:tr w:rsidR="00C849EF" w:rsidRPr="00AC5C7A" w14:paraId="2FE44BD5" w14:textId="77777777" w:rsidTr="3FDA6E02">
        <w:trPr>
          <w:cantSplit/>
        </w:trPr>
        <w:tc>
          <w:tcPr>
            <w:tcW w:w="834" w:type="pct"/>
          </w:tcPr>
          <w:p w14:paraId="38F5CB62" w14:textId="77777777" w:rsidR="00C849EF" w:rsidRPr="00AC5C7A" w:rsidRDefault="00C849EF" w:rsidP="00C849EF">
            <w:pPr>
              <w:pStyle w:val="Body-Black"/>
              <w:spacing w:before="0" w:after="0"/>
              <w:jc w:val="center"/>
              <w:rPr>
                <w:rFonts w:ascii="Times New Roman" w:hAnsi="Times New Roman" w:cs="Times New Roman"/>
                <w:sz w:val="24"/>
              </w:rPr>
            </w:pPr>
            <w:r w:rsidRPr="00AC5C7A">
              <w:rPr>
                <w:rFonts w:ascii="Times New Roman" w:hAnsi="Times New Roman" w:cs="Times New Roman"/>
                <w:sz w:val="24"/>
              </w:rPr>
              <w:t>Session 12</w:t>
            </w:r>
          </w:p>
          <w:p w14:paraId="236D45E1" w14:textId="48883988" w:rsidR="00C849EF" w:rsidRPr="00AC5C7A" w:rsidRDefault="00C849EF" w:rsidP="00C849EF">
            <w:pPr>
              <w:pStyle w:val="Body-Black"/>
              <w:spacing w:before="0" w:after="0"/>
              <w:jc w:val="center"/>
              <w:rPr>
                <w:rFonts w:ascii="Times New Roman" w:hAnsi="Times New Roman" w:cs="Times New Roman"/>
                <w:sz w:val="24"/>
              </w:rPr>
            </w:pPr>
            <w:r w:rsidRPr="00AC5C7A">
              <w:rPr>
                <w:rFonts w:ascii="Times New Roman" w:hAnsi="Times New Roman" w:cs="Times New Roman"/>
                <w:sz w:val="24"/>
              </w:rPr>
              <w:t>[date]</w:t>
            </w:r>
          </w:p>
        </w:tc>
        <w:tc>
          <w:tcPr>
            <w:tcW w:w="1966" w:type="pct"/>
          </w:tcPr>
          <w:p w14:paraId="321E891A" w14:textId="7FCC453E" w:rsidR="00C849EF" w:rsidRPr="00AC5C7A" w:rsidRDefault="00C849EF" w:rsidP="00C849EF">
            <w:pPr>
              <w:pStyle w:val="Body-Black"/>
              <w:spacing w:before="0" w:after="0"/>
              <w:rPr>
                <w:rFonts w:ascii="Times New Roman" w:hAnsi="Times New Roman" w:cs="Times New Roman"/>
                <w:bCs/>
                <w:sz w:val="24"/>
              </w:rPr>
            </w:pPr>
            <w:r w:rsidRPr="00AC5C7A">
              <w:rPr>
                <w:rFonts w:ascii="Times New Roman" w:hAnsi="Times New Roman" w:cs="Times New Roman"/>
                <w:bCs/>
                <w:sz w:val="24"/>
              </w:rPr>
              <w:t xml:space="preserve">Lecture: </w:t>
            </w:r>
            <w:r w:rsidR="00054A40" w:rsidRPr="00AC5C7A">
              <w:rPr>
                <w:rFonts w:ascii="Times New Roman" w:hAnsi="Times New Roman" w:cs="Times New Roman"/>
                <w:bCs/>
                <w:sz w:val="24"/>
              </w:rPr>
              <w:t>Preparing your program review and evaluation</w:t>
            </w:r>
          </w:p>
        </w:tc>
        <w:tc>
          <w:tcPr>
            <w:tcW w:w="2200" w:type="pct"/>
          </w:tcPr>
          <w:p w14:paraId="587E8568" w14:textId="5319D758" w:rsidR="00C849EF" w:rsidRPr="00AC5C7A" w:rsidRDefault="00C849EF" w:rsidP="3FDA6E02">
            <w:pPr>
              <w:pStyle w:val="Body-Black"/>
              <w:spacing w:before="0" w:after="0"/>
              <w:rPr>
                <w:rFonts w:ascii="Times New Roman" w:hAnsi="Times New Roman" w:cs="Times New Roman"/>
                <w:sz w:val="24"/>
              </w:rPr>
            </w:pPr>
          </w:p>
        </w:tc>
      </w:tr>
      <w:tr w:rsidR="00C849EF" w:rsidRPr="00AC5C7A" w14:paraId="470E50A9" w14:textId="77777777" w:rsidTr="3FDA6E02">
        <w:trPr>
          <w:cantSplit/>
        </w:trPr>
        <w:tc>
          <w:tcPr>
            <w:tcW w:w="834" w:type="pct"/>
          </w:tcPr>
          <w:p w14:paraId="6EE38A5A" w14:textId="77777777" w:rsidR="00C849EF" w:rsidRPr="00AC5C7A" w:rsidRDefault="00C849EF" w:rsidP="00C849EF">
            <w:pPr>
              <w:pStyle w:val="Body-Black"/>
              <w:spacing w:before="0" w:after="0"/>
              <w:jc w:val="center"/>
              <w:rPr>
                <w:rFonts w:ascii="Times New Roman" w:hAnsi="Times New Roman" w:cs="Times New Roman"/>
                <w:sz w:val="24"/>
              </w:rPr>
            </w:pPr>
            <w:r w:rsidRPr="00AC5C7A">
              <w:rPr>
                <w:rFonts w:ascii="Times New Roman" w:hAnsi="Times New Roman" w:cs="Times New Roman"/>
                <w:sz w:val="24"/>
              </w:rPr>
              <w:t>Session 13</w:t>
            </w:r>
          </w:p>
          <w:p w14:paraId="643DF42E" w14:textId="2A3F9575" w:rsidR="00C849EF" w:rsidRPr="00AC5C7A" w:rsidRDefault="00C849EF" w:rsidP="00C849EF">
            <w:pPr>
              <w:pStyle w:val="Body-Black"/>
              <w:spacing w:before="0" w:after="0"/>
              <w:jc w:val="center"/>
              <w:rPr>
                <w:rFonts w:ascii="Times New Roman" w:hAnsi="Times New Roman" w:cs="Times New Roman"/>
                <w:sz w:val="24"/>
              </w:rPr>
            </w:pPr>
            <w:r w:rsidRPr="00AC5C7A">
              <w:rPr>
                <w:rFonts w:ascii="Times New Roman" w:hAnsi="Times New Roman" w:cs="Times New Roman"/>
                <w:sz w:val="24"/>
              </w:rPr>
              <w:t>[date]</w:t>
            </w:r>
          </w:p>
        </w:tc>
        <w:tc>
          <w:tcPr>
            <w:tcW w:w="1966" w:type="pct"/>
          </w:tcPr>
          <w:p w14:paraId="37CD85B1" w14:textId="65C32E5A" w:rsidR="00C849EF" w:rsidRPr="00AC5C7A" w:rsidRDefault="00054A40" w:rsidP="00C849EF">
            <w:pPr>
              <w:pStyle w:val="Body-Black"/>
              <w:spacing w:before="0" w:after="0"/>
              <w:rPr>
                <w:rFonts w:ascii="Times New Roman" w:hAnsi="Times New Roman" w:cs="Times New Roman"/>
                <w:sz w:val="24"/>
              </w:rPr>
            </w:pPr>
            <w:r w:rsidRPr="00AC5C7A">
              <w:rPr>
                <w:rFonts w:ascii="Times New Roman" w:hAnsi="Times New Roman" w:cs="Times New Roman"/>
                <w:sz w:val="24"/>
              </w:rPr>
              <w:t>Student presentations</w:t>
            </w:r>
          </w:p>
        </w:tc>
        <w:tc>
          <w:tcPr>
            <w:tcW w:w="2200" w:type="pct"/>
          </w:tcPr>
          <w:p w14:paraId="628EB03D" w14:textId="2167360B" w:rsidR="00C849EF" w:rsidRPr="00AC5C7A" w:rsidRDefault="00C849EF" w:rsidP="3FDA6E02">
            <w:pPr>
              <w:pStyle w:val="Body-Black"/>
              <w:spacing w:before="0" w:after="0"/>
              <w:rPr>
                <w:rFonts w:ascii="Times New Roman" w:hAnsi="Times New Roman" w:cs="Times New Roman"/>
                <w:sz w:val="24"/>
              </w:rPr>
            </w:pPr>
          </w:p>
        </w:tc>
      </w:tr>
      <w:tr w:rsidR="00C849EF" w:rsidRPr="00AC5C7A" w14:paraId="52215F75" w14:textId="77777777" w:rsidTr="3FDA6E02">
        <w:trPr>
          <w:cantSplit/>
        </w:trPr>
        <w:tc>
          <w:tcPr>
            <w:tcW w:w="834" w:type="pct"/>
          </w:tcPr>
          <w:p w14:paraId="3F0CDF1B" w14:textId="77777777" w:rsidR="00C849EF" w:rsidRPr="00AC5C7A" w:rsidRDefault="00C849EF" w:rsidP="00C849EF">
            <w:pPr>
              <w:pStyle w:val="Body-Black"/>
              <w:spacing w:before="0" w:after="0"/>
              <w:jc w:val="center"/>
              <w:rPr>
                <w:rFonts w:ascii="Times New Roman" w:hAnsi="Times New Roman" w:cs="Times New Roman"/>
                <w:sz w:val="24"/>
              </w:rPr>
            </w:pPr>
            <w:r w:rsidRPr="00AC5C7A">
              <w:rPr>
                <w:rFonts w:ascii="Times New Roman" w:hAnsi="Times New Roman" w:cs="Times New Roman"/>
                <w:sz w:val="24"/>
              </w:rPr>
              <w:t>Session 14</w:t>
            </w:r>
          </w:p>
          <w:p w14:paraId="41063CFD" w14:textId="6BD7F66F" w:rsidR="00C849EF" w:rsidRPr="00AC5C7A" w:rsidRDefault="00C849EF" w:rsidP="00C849EF">
            <w:pPr>
              <w:pStyle w:val="Body-Black"/>
              <w:spacing w:before="0" w:after="0"/>
              <w:jc w:val="center"/>
              <w:rPr>
                <w:rFonts w:ascii="Times New Roman" w:hAnsi="Times New Roman" w:cs="Times New Roman"/>
                <w:sz w:val="24"/>
              </w:rPr>
            </w:pPr>
            <w:r w:rsidRPr="00AC5C7A">
              <w:rPr>
                <w:rFonts w:ascii="Times New Roman" w:hAnsi="Times New Roman" w:cs="Times New Roman"/>
                <w:sz w:val="24"/>
              </w:rPr>
              <w:t>[date]</w:t>
            </w:r>
          </w:p>
        </w:tc>
        <w:tc>
          <w:tcPr>
            <w:tcW w:w="1966" w:type="pct"/>
          </w:tcPr>
          <w:p w14:paraId="275E9D76" w14:textId="1ABA0EA9" w:rsidR="00C849EF" w:rsidRPr="00AC5C7A" w:rsidRDefault="00054A40" w:rsidP="00C849EF">
            <w:pPr>
              <w:pStyle w:val="Body-Black"/>
              <w:spacing w:before="0" w:after="0"/>
              <w:rPr>
                <w:rFonts w:ascii="Times New Roman" w:hAnsi="Times New Roman" w:cs="Times New Roman"/>
                <w:sz w:val="24"/>
              </w:rPr>
            </w:pPr>
            <w:r w:rsidRPr="00AC5C7A">
              <w:rPr>
                <w:rFonts w:ascii="Times New Roman" w:hAnsi="Times New Roman" w:cs="Times New Roman"/>
                <w:sz w:val="24"/>
              </w:rPr>
              <w:t>Final exam</w:t>
            </w:r>
          </w:p>
        </w:tc>
        <w:tc>
          <w:tcPr>
            <w:tcW w:w="2200" w:type="pct"/>
          </w:tcPr>
          <w:p w14:paraId="73CB92C1" w14:textId="6C833CAE" w:rsidR="00C849EF" w:rsidRPr="00AC5C7A" w:rsidRDefault="00C849EF" w:rsidP="3FDA6E02">
            <w:pPr>
              <w:pStyle w:val="Body-Black"/>
              <w:spacing w:before="0" w:after="0"/>
              <w:rPr>
                <w:rFonts w:ascii="Times New Roman" w:hAnsi="Times New Roman" w:cs="Times New Roman"/>
                <w:sz w:val="24"/>
              </w:rPr>
            </w:pPr>
          </w:p>
        </w:tc>
      </w:tr>
    </w:tbl>
    <w:p w14:paraId="1CB60106" w14:textId="77777777" w:rsidR="00E01068" w:rsidRPr="00AC5C7A" w:rsidRDefault="00E01068" w:rsidP="3FDA6E02">
      <w:pPr>
        <w:pStyle w:val="Body-Black"/>
        <w:spacing w:before="0" w:after="0"/>
        <w:rPr>
          <w:rFonts w:ascii="Times New Roman" w:hAnsi="Times New Roman" w:cs="Times New Roman"/>
          <w:sz w:val="24"/>
        </w:rPr>
      </w:pPr>
    </w:p>
    <w:p w14:paraId="0D520FD6" w14:textId="77777777" w:rsidR="00E01068" w:rsidRPr="00AC5C7A" w:rsidRDefault="00E01068" w:rsidP="00E01068">
      <w:pPr>
        <w:pStyle w:val="Body-Black"/>
        <w:spacing w:before="0" w:after="0"/>
        <w:rPr>
          <w:rFonts w:ascii="Times New Roman" w:hAnsi="Times New Roman" w:cs="Times New Roman"/>
          <w:b/>
          <w:caps/>
          <w:color w:val="D71920"/>
          <w:sz w:val="24"/>
        </w:rPr>
      </w:pPr>
      <w:r w:rsidRPr="00AC5C7A">
        <w:rPr>
          <w:rFonts w:ascii="Times New Roman" w:hAnsi="Times New Roman" w:cs="Times New Roman"/>
          <w:b/>
          <w:caps/>
          <w:color w:val="D71920"/>
          <w:sz w:val="24"/>
        </w:rPr>
        <w:t>Important Dates</w:t>
      </w:r>
    </w:p>
    <w:p w14:paraId="20363140" w14:textId="30680204" w:rsidR="00E01068" w:rsidRPr="00AC5C7A" w:rsidRDefault="00E01068" w:rsidP="3FDA6E02">
      <w:pPr>
        <w:pStyle w:val="Body-Black"/>
        <w:tabs>
          <w:tab w:val="right" w:pos="9360"/>
        </w:tabs>
        <w:spacing w:before="0" w:after="0"/>
        <w:rPr>
          <w:rFonts w:ascii="Times New Roman" w:hAnsi="Times New Roman" w:cs="Times New Roman"/>
          <w:sz w:val="24"/>
        </w:rPr>
      </w:pPr>
      <w:r w:rsidRPr="3FDA6E02">
        <w:rPr>
          <w:rFonts w:ascii="Times New Roman" w:hAnsi="Times New Roman" w:cs="Times New Roman"/>
          <w:sz w:val="24"/>
        </w:rPr>
        <w:t xml:space="preserve">Last day to drop a course </w:t>
      </w:r>
      <w:r w:rsidR="00F21E2E" w:rsidRPr="3FDA6E02">
        <w:rPr>
          <w:rFonts w:ascii="Times New Roman" w:hAnsi="Times New Roman" w:cs="Times New Roman"/>
          <w:sz w:val="24"/>
        </w:rPr>
        <w:t xml:space="preserve">(via MavLink) </w:t>
      </w:r>
      <w:r w:rsidRPr="3FDA6E02">
        <w:rPr>
          <w:rFonts w:ascii="Times New Roman" w:hAnsi="Times New Roman" w:cs="Times New Roman"/>
          <w:sz w:val="24"/>
        </w:rPr>
        <w:t>and receive a 100% refund</w:t>
      </w:r>
      <w:r>
        <w:tab/>
      </w:r>
      <w:r w:rsidR="66D1A666" w:rsidRPr="3FDA6E02">
        <w:rPr>
          <w:rFonts w:ascii="Times New Roman" w:hAnsi="Times New Roman" w:cs="Times New Roman"/>
          <w:sz w:val="24"/>
        </w:rPr>
        <w:t>TBD</w:t>
      </w:r>
    </w:p>
    <w:p w14:paraId="5A0C3A0B" w14:textId="09C7DF45" w:rsidR="00E01068" w:rsidRPr="00AC5C7A" w:rsidRDefault="00E01068" w:rsidP="3FDA6E02">
      <w:pPr>
        <w:pStyle w:val="Body-Black"/>
        <w:tabs>
          <w:tab w:val="right" w:pos="9360"/>
        </w:tabs>
        <w:spacing w:before="0" w:after="0"/>
        <w:rPr>
          <w:rFonts w:ascii="Times New Roman" w:hAnsi="Times New Roman" w:cs="Times New Roman"/>
          <w:sz w:val="24"/>
        </w:rPr>
      </w:pPr>
      <w:r w:rsidRPr="3FDA6E02">
        <w:rPr>
          <w:rFonts w:ascii="Times New Roman" w:hAnsi="Times New Roman" w:cs="Times New Roman"/>
          <w:sz w:val="24"/>
        </w:rPr>
        <w:t xml:space="preserve">Last day to withdraw from a course </w:t>
      </w:r>
      <w:r w:rsidR="00F21E2E" w:rsidRPr="3FDA6E02">
        <w:rPr>
          <w:rFonts w:ascii="Times New Roman" w:hAnsi="Times New Roman" w:cs="Times New Roman"/>
          <w:sz w:val="24"/>
        </w:rPr>
        <w:t xml:space="preserve">(via MavLink) </w:t>
      </w:r>
      <w:r w:rsidRPr="3FDA6E02">
        <w:rPr>
          <w:rFonts w:ascii="Times New Roman" w:hAnsi="Times New Roman" w:cs="Times New Roman"/>
          <w:sz w:val="24"/>
        </w:rPr>
        <w:t>with a grade of “W”</w:t>
      </w:r>
      <w:r>
        <w:tab/>
      </w:r>
      <w:r w:rsidR="214DA051" w:rsidRPr="3FDA6E02">
        <w:rPr>
          <w:rFonts w:ascii="Times New Roman" w:hAnsi="Times New Roman" w:cs="Times New Roman"/>
          <w:sz w:val="24"/>
        </w:rPr>
        <w:t>TBD</w:t>
      </w:r>
    </w:p>
    <w:p w14:paraId="221B9103" w14:textId="77777777" w:rsidR="00E01068" w:rsidRPr="00AC5C7A" w:rsidRDefault="00E01068" w:rsidP="3FDA6E02">
      <w:pPr>
        <w:pStyle w:val="Body-Black"/>
        <w:spacing w:before="0" w:after="0"/>
        <w:rPr>
          <w:rFonts w:ascii="Times New Roman" w:hAnsi="Times New Roman" w:cs="Times New Roman"/>
          <w:sz w:val="24"/>
        </w:rPr>
      </w:pPr>
    </w:p>
    <w:p w14:paraId="1696F1D7" w14:textId="12372BA5" w:rsidR="00E01068" w:rsidRPr="00AC5C7A" w:rsidRDefault="00E01068" w:rsidP="3FDA6E02">
      <w:pPr>
        <w:pStyle w:val="Body-Black"/>
        <w:spacing w:before="0" w:after="0"/>
        <w:rPr>
          <w:rFonts w:ascii="Times New Roman" w:hAnsi="Times New Roman" w:cs="Times New Roman"/>
          <w:sz w:val="24"/>
        </w:rPr>
      </w:pPr>
      <w:r w:rsidRPr="3FDA6E02">
        <w:rPr>
          <w:rFonts w:ascii="Times New Roman" w:hAnsi="Times New Roman" w:cs="Times New Roman"/>
          <w:sz w:val="24"/>
        </w:rPr>
        <w:t xml:space="preserve">NOTE: This syllabus is written as an expectation of class topics, learning activities, and expected learning outcomes. However, </w:t>
      </w:r>
      <w:r w:rsidR="009710B9" w:rsidRPr="3FDA6E02">
        <w:rPr>
          <w:rFonts w:ascii="Times New Roman" w:hAnsi="Times New Roman" w:cs="Times New Roman"/>
          <w:sz w:val="24"/>
        </w:rPr>
        <w:t>the instructor</w:t>
      </w:r>
      <w:r w:rsidRPr="3FDA6E02">
        <w:rPr>
          <w:rFonts w:ascii="Times New Roman" w:hAnsi="Times New Roman" w:cs="Times New Roman"/>
          <w:sz w:val="24"/>
        </w:rPr>
        <w:t xml:space="preserve"> reserve</w:t>
      </w:r>
      <w:r w:rsidR="009710B9" w:rsidRPr="3FDA6E02">
        <w:rPr>
          <w:rFonts w:ascii="Times New Roman" w:hAnsi="Times New Roman" w:cs="Times New Roman"/>
          <w:sz w:val="24"/>
        </w:rPr>
        <w:t>s</w:t>
      </w:r>
      <w:r w:rsidRPr="3FDA6E02">
        <w:rPr>
          <w:rFonts w:ascii="Times New Roman" w:hAnsi="Times New Roman" w:cs="Times New Roman"/>
          <w:sz w:val="24"/>
        </w:rPr>
        <w:t xml:space="preserve"> the right to make changes in this schedule that may result in enhanced or more effective learning for students. These modifications will not substantially change the intent or objectives of this course. </w:t>
      </w:r>
    </w:p>
    <w:p w14:paraId="3F3E2373" w14:textId="77777777" w:rsidR="00E01068" w:rsidRPr="00AC5C7A" w:rsidRDefault="00E01068" w:rsidP="0064235D">
      <w:pPr>
        <w:pStyle w:val="Subhead-Red"/>
        <w:rPr>
          <w:rFonts w:ascii="Times New Roman" w:hAnsi="Times New Roman" w:cs="Times New Roman"/>
          <w:sz w:val="24"/>
          <w:szCs w:val="24"/>
        </w:rPr>
      </w:pPr>
    </w:p>
    <w:p w14:paraId="43F740A7" w14:textId="0E559801" w:rsidR="00665CA4" w:rsidRPr="00AC5C7A" w:rsidRDefault="00665CA4" w:rsidP="0064235D">
      <w:pPr>
        <w:pStyle w:val="Subhead-Red"/>
        <w:rPr>
          <w:rFonts w:ascii="Times New Roman" w:hAnsi="Times New Roman" w:cs="Times New Roman"/>
          <w:sz w:val="24"/>
          <w:szCs w:val="24"/>
        </w:rPr>
      </w:pPr>
      <w:r w:rsidRPr="00AC5C7A">
        <w:rPr>
          <w:rFonts w:ascii="Times New Roman" w:hAnsi="Times New Roman" w:cs="Times New Roman"/>
          <w:sz w:val="24"/>
          <w:szCs w:val="24"/>
        </w:rPr>
        <w:t>Assessments (</w:t>
      </w:r>
      <w:r w:rsidR="003F00B3" w:rsidRPr="00AC5C7A">
        <w:rPr>
          <w:rFonts w:ascii="Times New Roman" w:hAnsi="Times New Roman" w:cs="Times New Roman"/>
          <w:sz w:val="24"/>
          <w:szCs w:val="24"/>
        </w:rPr>
        <w:t>A</w:t>
      </w:r>
      <w:r w:rsidRPr="00AC5C7A">
        <w:rPr>
          <w:rFonts w:ascii="Times New Roman" w:hAnsi="Times New Roman" w:cs="Times New Roman"/>
          <w:sz w:val="24"/>
          <w:szCs w:val="24"/>
        </w:rPr>
        <w:t xml:space="preserve">ctivities, Assignments, </w:t>
      </w:r>
      <w:r w:rsidR="00222A8D" w:rsidRPr="00AC5C7A">
        <w:rPr>
          <w:rFonts w:ascii="Times New Roman" w:hAnsi="Times New Roman" w:cs="Times New Roman"/>
          <w:sz w:val="24"/>
          <w:szCs w:val="24"/>
        </w:rPr>
        <w:t>and</w:t>
      </w:r>
      <w:r w:rsidRPr="00AC5C7A">
        <w:rPr>
          <w:rFonts w:ascii="Times New Roman" w:hAnsi="Times New Roman" w:cs="Times New Roman"/>
          <w:sz w:val="24"/>
          <w:szCs w:val="24"/>
        </w:rPr>
        <w:t xml:space="preserve"> Exams)</w:t>
      </w:r>
    </w:p>
    <w:p w14:paraId="626D392F" w14:textId="04F1CA63" w:rsidR="00665CA4" w:rsidRPr="00AC5C7A" w:rsidRDefault="00D13582" w:rsidP="3FDA6E02">
      <w:pPr>
        <w:pStyle w:val="Body-Black"/>
        <w:tabs>
          <w:tab w:val="right" w:pos="9360"/>
        </w:tabs>
        <w:spacing w:before="0" w:after="0"/>
        <w:rPr>
          <w:rFonts w:ascii="Times New Roman" w:hAnsi="Times New Roman" w:cs="Times New Roman"/>
          <w:sz w:val="24"/>
        </w:rPr>
      </w:pPr>
      <w:r w:rsidRPr="3FDA6E02">
        <w:rPr>
          <w:rFonts w:ascii="Times New Roman" w:hAnsi="Times New Roman" w:cs="Times New Roman"/>
          <w:b/>
          <w:bCs/>
          <w:sz w:val="24"/>
        </w:rPr>
        <w:t>Questionnaire</w:t>
      </w:r>
      <w:r w:rsidR="00665CA4" w:rsidRPr="3FDA6E02">
        <w:rPr>
          <w:rFonts w:ascii="Times New Roman" w:hAnsi="Times New Roman" w:cs="Times New Roman"/>
          <w:b/>
          <w:bCs/>
          <w:sz w:val="24"/>
        </w:rPr>
        <w:t xml:space="preserve"> (</w:t>
      </w:r>
      <w:r w:rsidRPr="3FDA6E02">
        <w:rPr>
          <w:rFonts w:ascii="Times New Roman" w:hAnsi="Times New Roman" w:cs="Times New Roman"/>
          <w:b/>
          <w:bCs/>
          <w:sz w:val="24"/>
        </w:rPr>
        <w:t>1</w:t>
      </w:r>
      <w:r w:rsidR="00665CA4" w:rsidRPr="3FDA6E02">
        <w:rPr>
          <w:rFonts w:ascii="Times New Roman" w:hAnsi="Times New Roman" w:cs="Times New Roman"/>
          <w:b/>
          <w:bCs/>
          <w:sz w:val="24"/>
        </w:rPr>
        <w:t>)</w:t>
      </w:r>
      <w:r>
        <w:tab/>
      </w:r>
      <w:r w:rsidR="00C35DC8" w:rsidRPr="3FDA6E02">
        <w:rPr>
          <w:rFonts w:ascii="Times New Roman" w:hAnsi="Times New Roman" w:cs="Times New Roman"/>
          <w:sz w:val="24"/>
        </w:rPr>
        <w:t>2</w:t>
      </w:r>
      <w:r w:rsidR="00665CA4" w:rsidRPr="3FDA6E02">
        <w:rPr>
          <w:rFonts w:ascii="Times New Roman" w:hAnsi="Times New Roman" w:cs="Times New Roman"/>
          <w:sz w:val="24"/>
        </w:rPr>
        <w:t>0 points (total)</w:t>
      </w:r>
    </w:p>
    <w:p w14:paraId="5F655FB6" w14:textId="3BCEBB3C" w:rsidR="00665CA4" w:rsidRPr="00AC5C7A" w:rsidRDefault="00D13582" w:rsidP="3FDA6E02">
      <w:pPr>
        <w:pStyle w:val="Body-Black"/>
        <w:spacing w:before="0" w:after="0"/>
        <w:ind w:left="720" w:right="1440"/>
        <w:rPr>
          <w:rFonts w:ascii="Times New Roman" w:hAnsi="Times New Roman" w:cs="Times New Roman"/>
          <w:sz w:val="24"/>
        </w:rPr>
      </w:pPr>
      <w:r w:rsidRPr="3FDA6E02">
        <w:rPr>
          <w:rFonts w:ascii="Times New Roman" w:hAnsi="Times New Roman" w:cs="Times New Roman"/>
          <w:sz w:val="24"/>
        </w:rPr>
        <w:t xml:space="preserve">One questionnaire </w:t>
      </w:r>
      <w:r w:rsidR="00C35DC8" w:rsidRPr="3FDA6E02">
        <w:rPr>
          <w:rFonts w:ascii="Times New Roman" w:hAnsi="Times New Roman" w:cs="Times New Roman"/>
          <w:sz w:val="24"/>
        </w:rPr>
        <w:t xml:space="preserve">worth </w:t>
      </w:r>
      <w:r w:rsidRPr="3FDA6E02">
        <w:rPr>
          <w:rFonts w:ascii="Times New Roman" w:hAnsi="Times New Roman" w:cs="Times New Roman"/>
          <w:sz w:val="24"/>
        </w:rPr>
        <w:t>2</w:t>
      </w:r>
      <w:r w:rsidR="00C35DC8" w:rsidRPr="3FDA6E02">
        <w:rPr>
          <w:rFonts w:ascii="Times New Roman" w:hAnsi="Times New Roman" w:cs="Times New Roman"/>
          <w:sz w:val="24"/>
        </w:rPr>
        <w:t>0 points.</w:t>
      </w:r>
    </w:p>
    <w:p w14:paraId="7BAE1601" w14:textId="1CB28C9F" w:rsidR="003F00B3" w:rsidRPr="00AC5C7A" w:rsidRDefault="003F00B3" w:rsidP="3FDA6E02">
      <w:pPr>
        <w:pStyle w:val="Body-Black"/>
        <w:tabs>
          <w:tab w:val="right" w:pos="9360"/>
        </w:tabs>
        <w:spacing w:before="0" w:after="0"/>
        <w:rPr>
          <w:rFonts w:ascii="Times New Roman" w:hAnsi="Times New Roman" w:cs="Times New Roman"/>
          <w:sz w:val="24"/>
        </w:rPr>
      </w:pPr>
    </w:p>
    <w:p w14:paraId="3235BE38" w14:textId="2BB7FE2F" w:rsidR="00D13582" w:rsidRPr="00AC5C7A" w:rsidRDefault="00D13582" w:rsidP="3FDA6E02">
      <w:pPr>
        <w:pStyle w:val="Body-Black"/>
        <w:tabs>
          <w:tab w:val="right" w:pos="9360"/>
        </w:tabs>
        <w:spacing w:before="0" w:after="0"/>
        <w:rPr>
          <w:rFonts w:ascii="Times New Roman" w:hAnsi="Times New Roman" w:cs="Times New Roman"/>
          <w:sz w:val="24"/>
        </w:rPr>
      </w:pPr>
      <w:r w:rsidRPr="3FDA6E02">
        <w:rPr>
          <w:rFonts w:ascii="Times New Roman" w:hAnsi="Times New Roman" w:cs="Times New Roman"/>
          <w:b/>
          <w:bCs/>
          <w:sz w:val="24"/>
        </w:rPr>
        <w:t>Discussion Board Posts (8)</w:t>
      </w:r>
      <w:r>
        <w:tab/>
      </w:r>
      <w:r w:rsidRPr="3FDA6E02">
        <w:rPr>
          <w:rFonts w:ascii="Times New Roman" w:hAnsi="Times New Roman" w:cs="Times New Roman"/>
          <w:sz w:val="24"/>
        </w:rPr>
        <w:t>160 points (total)</w:t>
      </w:r>
    </w:p>
    <w:p w14:paraId="52CF3E6A" w14:textId="495E8FFF" w:rsidR="00D13582" w:rsidRPr="00AC5C7A" w:rsidRDefault="00D13582" w:rsidP="00D13582">
      <w:pPr>
        <w:pStyle w:val="Body-Black"/>
        <w:spacing w:before="0" w:after="0"/>
        <w:ind w:left="720" w:right="1440"/>
        <w:rPr>
          <w:rFonts w:ascii="Times New Roman" w:hAnsi="Times New Roman" w:cs="Times New Roman"/>
          <w:sz w:val="24"/>
        </w:rPr>
      </w:pPr>
      <w:r w:rsidRPr="00AC5C7A">
        <w:rPr>
          <w:rFonts w:ascii="Times New Roman" w:hAnsi="Times New Roman" w:cs="Times New Roman"/>
          <w:sz w:val="24"/>
        </w:rPr>
        <w:t>Eight discussion board posts worth 20 points each.</w:t>
      </w:r>
    </w:p>
    <w:p w14:paraId="739A3AB4" w14:textId="77777777" w:rsidR="00D13582" w:rsidRPr="00AC5C7A" w:rsidRDefault="00D13582" w:rsidP="3FDA6E02">
      <w:pPr>
        <w:pStyle w:val="Body-Black"/>
        <w:spacing w:before="0" w:after="0"/>
        <w:ind w:left="720" w:right="1440"/>
        <w:rPr>
          <w:rFonts w:ascii="Times New Roman" w:hAnsi="Times New Roman" w:cs="Times New Roman"/>
          <w:sz w:val="24"/>
        </w:rPr>
      </w:pPr>
    </w:p>
    <w:p w14:paraId="7ECAEF31" w14:textId="7BA89157" w:rsidR="00D13582" w:rsidRPr="00AC5C7A" w:rsidRDefault="00D13582" w:rsidP="3FDA6E02">
      <w:pPr>
        <w:pStyle w:val="Body-Black"/>
        <w:tabs>
          <w:tab w:val="right" w:pos="9360"/>
        </w:tabs>
        <w:spacing w:before="0" w:after="0"/>
        <w:rPr>
          <w:rFonts w:ascii="Times New Roman" w:hAnsi="Times New Roman" w:cs="Times New Roman"/>
          <w:sz w:val="24"/>
        </w:rPr>
      </w:pPr>
      <w:r w:rsidRPr="3FDA6E02">
        <w:rPr>
          <w:rFonts w:ascii="Times New Roman" w:hAnsi="Times New Roman" w:cs="Times New Roman"/>
          <w:b/>
          <w:bCs/>
          <w:sz w:val="24"/>
        </w:rPr>
        <w:t>Logic Model (1)</w:t>
      </w:r>
      <w:r>
        <w:tab/>
      </w:r>
      <w:r w:rsidRPr="3FDA6E02">
        <w:rPr>
          <w:rFonts w:ascii="Times New Roman" w:hAnsi="Times New Roman" w:cs="Times New Roman"/>
          <w:sz w:val="24"/>
        </w:rPr>
        <w:t>100 points (total)</w:t>
      </w:r>
    </w:p>
    <w:p w14:paraId="4A4728E8" w14:textId="3A362BDC" w:rsidR="00D13582" w:rsidRPr="00AC5C7A" w:rsidRDefault="00D13582" w:rsidP="3FDA6E02">
      <w:pPr>
        <w:pStyle w:val="Body-Black"/>
        <w:tabs>
          <w:tab w:val="right" w:pos="7920"/>
        </w:tabs>
        <w:spacing w:before="0" w:after="0"/>
        <w:ind w:left="720" w:right="1440"/>
        <w:rPr>
          <w:rFonts w:ascii="Times New Roman" w:hAnsi="Times New Roman" w:cs="Times New Roman"/>
          <w:sz w:val="24"/>
        </w:rPr>
      </w:pPr>
      <w:r w:rsidRPr="3FDA6E02">
        <w:rPr>
          <w:rFonts w:ascii="Times New Roman" w:hAnsi="Times New Roman" w:cs="Times New Roman"/>
          <w:sz w:val="24"/>
        </w:rPr>
        <w:t>One logic model worth 100 points.</w:t>
      </w:r>
    </w:p>
    <w:p w14:paraId="432FD2B0" w14:textId="77777777" w:rsidR="00D13582" w:rsidRPr="00AC5C7A" w:rsidRDefault="00D13582" w:rsidP="3FDA6E02">
      <w:pPr>
        <w:pStyle w:val="Body-Black"/>
        <w:tabs>
          <w:tab w:val="right" w:pos="9360"/>
        </w:tabs>
        <w:spacing w:before="0" w:after="0"/>
        <w:rPr>
          <w:rFonts w:ascii="Times New Roman" w:hAnsi="Times New Roman" w:cs="Times New Roman"/>
          <w:b/>
          <w:bCs/>
          <w:sz w:val="24"/>
        </w:rPr>
      </w:pPr>
    </w:p>
    <w:p w14:paraId="0E860582" w14:textId="5F392BB7" w:rsidR="003D128A" w:rsidRPr="00AC5C7A" w:rsidRDefault="00D13582" w:rsidP="3FDA6E02">
      <w:pPr>
        <w:pStyle w:val="Body-Black"/>
        <w:tabs>
          <w:tab w:val="right" w:pos="9360"/>
        </w:tabs>
        <w:spacing w:before="0" w:after="0"/>
        <w:rPr>
          <w:rFonts w:ascii="Times New Roman" w:hAnsi="Times New Roman" w:cs="Times New Roman"/>
          <w:sz w:val="24"/>
        </w:rPr>
      </w:pPr>
      <w:r w:rsidRPr="3FDA6E02">
        <w:rPr>
          <w:rFonts w:ascii="Times New Roman" w:hAnsi="Times New Roman" w:cs="Times New Roman"/>
          <w:b/>
          <w:bCs/>
          <w:sz w:val="24"/>
        </w:rPr>
        <w:t xml:space="preserve">Midterm Exam </w:t>
      </w:r>
      <w:r w:rsidR="003D128A" w:rsidRPr="3FDA6E02">
        <w:rPr>
          <w:rFonts w:ascii="Times New Roman" w:hAnsi="Times New Roman" w:cs="Times New Roman"/>
          <w:b/>
          <w:bCs/>
          <w:sz w:val="24"/>
        </w:rPr>
        <w:t>(</w:t>
      </w:r>
      <w:r w:rsidRPr="3FDA6E02">
        <w:rPr>
          <w:rFonts w:ascii="Times New Roman" w:hAnsi="Times New Roman" w:cs="Times New Roman"/>
          <w:b/>
          <w:bCs/>
          <w:sz w:val="24"/>
        </w:rPr>
        <w:t>1</w:t>
      </w:r>
      <w:r w:rsidR="003D128A" w:rsidRPr="3FDA6E02">
        <w:rPr>
          <w:rFonts w:ascii="Times New Roman" w:hAnsi="Times New Roman" w:cs="Times New Roman"/>
          <w:b/>
          <w:bCs/>
          <w:sz w:val="24"/>
        </w:rPr>
        <w:t>)</w:t>
      </w:r>
      <w:r>
        <w:tab/>
      </w:r>
      <w:r w:rsidRPr="3FDA6E02">
        <w:rPr>
          <w:rFonts w:ascii="Times New Roman" w:hAnsi="Times New Roman" w:cs="Times New Roman"/>
          <w:sz w:val="24"/>
        </w:rPr>
        <w:t>6</w:t>
      </w:r>
      <w:r w:rsidR="0087366E" w:rsidRPr="3FDA6E02">
        <w:rPr>
          <w:rFonts w:ascii="Times New Roman" w:hAnsi="Times New Roman" w:cs="Times New Roman"/>
          <w:sz w:val="24"/>
        </w:rPr>
        <w:t>0</w:t>
      </w:r>
      <w:r w:rsidR="003D128A" w:rsidRPr="3FDA6E02">
        <w:rPr>
          <w:rFonts w:ascii="Times New Roman" w:hAnsi="Times New Roman" w:cs="Times New Roman"/>
          <w:sz w:val="24"/>
        </w:rPr>
        <w:t xml:space="preserve"> points (total)</w:t>
      </w:r>
    </w:p>
    <w:p w14:paraId="296CD7BF" w14:textId="6B23B370" w:rsidR="003D128A" w:rsidRPr="00AC5C7A" w:rsidRDefault="00D13582" w:rsidP="3FDA6E02">
      <w:pPr>
        <w:pStyle w:val="Body-Black"/>
        <w:spacing w:before="0" w:after="0"/>
        <w:ind w:left="720" w:right="1440"/>
        <w:rPr>
          <w:rFonts w:ascii="Times New Roman" w:hAnsi="Times New Roman" w:cs="Times New Roman"/>
          <w:sz w:val="24"/>
        </w:rPr>
      </w:pPr>
      <w:r w:rsidRPr="3FDA6E02">
        <w:rPr>
          <w:rFonts w:ascii="Times New Roman" w:hAnsi="Times New Roman" w:cs="Times New Roman"/>
          <w:sz w:val="24"/>
        </w:rPr>
        <w:t>One midterm exam worth 6</w:t>
      </w:r>
      <w:r w:rsidR="0087366E" w:rsidRPr="3FDA6E02">
        <w:rPr>
          <w:rFonts w:ascii="Times New Roman" w:hAnsi="Times New Roman" w:cs="Times New Roman"/>
          <w:sz w:val="24"/>
        </w:rPr>
        <w:t>0 points each.</w:t>
      </w:r>
    </w:p>
    <w:p w14:paraId="5D4F27D4" w14:textId="77777777" w:rsidR="006F7FD2" w:rsidRPr="00AC5C7A" w:rsidRDefault="006F7FD2" w:rsidP="3FDA6E02">
      <w:pPr>
        <w:pStyle w:val="Body-Black"/>
        <w:spacing w:before="0" w:after="0"/>
        <w:ind w:left="720" w:right="1440"/>
        <w:rPr>
          <w:rFonts w:ascii="Times New Roman" w:hAnsi="Times New Roman" w:cs="Times New Roman"/>
          <w:sz w:val="24"/>
        </w:rPr>
      </w:pPr>
    </w:p>
    <w:p w14:paraId="27EB5B54" w14:textId="7DA13A65" w:rsidR="003D128A" w:rsidRPr="00AC5C7A" w:rsidRDefault="00D13582" w:rsidP="3FDA6E02">
      <w:pPr>
        <w:pStyle w:val="Body-Black"/>
        <w:tabs>
          <w:tab w:val="right" w:pos="9360"/>
        </w:tabs>
        <w:spacing w:before="0" w:after="0"/>
        <w:rPr>
          <w:rFonts w:ascii="Times New Roman" w:hAnsi="Times New Roman" w:cs="Times New Roman"/>
          <w:sz w:val="24"/>
        </w:rPr>
      </w:pPr>
      <w:r w:rsidRPr="3FDA6E02">
        <w:rPr>
          <w:rFonts w:ascii="Times New Roman" w:hAnsi="Times New Roman" w:cs="Times New Roman"/>
          <w:b/>
          <w:bCs/>
          <w:sz w:val="24"/>
        </w:rPr>
        <w:t>Program Evaluation and Review</w:t>
      </w:r>
      <w:r w:rsidR="003D128A" w:rsidRPr="3FDA6E02">
        <w:rPr>
          <w:rFonts w:ascii="Times New Roman" w:hAnsi="Times New Roman" w:cs="Times New Roman"/>
          <w:b/>
          <w:bCs/>
          <w:sz w:val="24"/>
        </w:rPr>
        <w:t xml:space="preserve"> (</w:t>
      </w:r>
      <w:r w:rsidR="0087366E" w:rsidRPr="3FDA6E02">
        <w:rPr>
          <w:rFonts w:ascii="Times New Roman" w:hAnsi="Times New Roman" w:cs="Times New Roman"/>
          <w:b/>
          <w:bCs/>
          <w:sz w:val="24"/>
        </w:rPr>
        <w:t>1</w:t>
      </w:r>
      <w:r w:rsidR="003D128A" w:rsidRPr="3FDA6E02">
        <w:rPr>
          <w:rFonts w:ascii="Times New Roman" w:hAnsi="Times New Roman" w:cs="Times New Roman"/>
          <w:b/>
          <w:bCs/>
          <w:sz w:val="24"/>
        </w:rPr>
        <w:t>)</w:t>
      </w:r>
      <w:r>
        <w:tab/>
      </w:r>
      <w:r w:rsidRPr="3FDA6E02">
        <w:rPr>
          <w:rFonts w:ascii="Times New Roman" w:hAnsi="Times New Roman" w:cs="Times New Roman"/>
          <w:sz w:val="24"/>
        </w:rPr>
        <w:t>200</w:t>
      </w:r>
      <w:r w:rsidR="003D128A" w:rsidRPr="3FDA6E02">
        <w:rPr>
          <w:rFonts w:ascii="Times New Roman" w:hAnsi="Times New Roman" w:cs="Times New Roman"/>
          <w:sz w:val="24"/>
        </w:rPr>
        <w:t xml:space="preserve"> points (total)</w:t>
      </w:r>
    </w:p>
    <w:p w14:paraId="14F47C10" w14:textId="1C059FB8" w:rsidR="003D128A" w:rsidRPr="00AC5C7A" w:rsidRDefault="0087366E" w:rsidP="004D19DA">
      <w:pPr>
        <w:pStyle w:val="Body-Black"/>
        <w:tabs>
          <w:tab w:val="right" w:pos="7920"/>
        </w:tabs>
        <w:spacing w:before="0" w:after="0"/>
        <w:ind w:left="720" w:right="1440"/>
        <w:rPr>
          <w:rFonts w:ascii="Times New Roman" w:hAnsi="Times New Roman" w:cs="Times New Roman"/>
          <w:sz w:val="24"/>
        </w:rPr>
      </w:pPr>
      <w:r w:rsidRPr="00AC5C7A">
        <w:rPr>
          <w:rFonts w:ascii="Times New Roman" w:hAnsi="Times New Roman" w:cs="Times New Roman"/>
          <w:sz w:val="24"/>
        </w:rPr>
        <w:t xml:space="preserve">One </w:t>
      </w:r>
      <w:r w:rsidR="00D13582" w:rsidRPr="00AC5C7A">
        <w:rPr>
          <w:rFonts w:ascii="Times New Roman" w:hAnsi="Times New Roman" w:cs="Times New Roman"/>
          <w:sz w:val="24"/>
        </w:rPr>
        <w:t>program evaluation and review worth 200</w:t>
      </w:r>
      <w:r w:rsidRPr="00AC5C7A">
        <w:rPr>
          <w:rFonts w:ascii="Times New Roman" w:hAnsi="Times New Roman" w:cs="Times New Roman"/>
          <w:sz w:val="24"/>
        </w:rPr>
        <w:t xml:space="preserve"> points.</w:t>
      </w:r>
    </w:p>
    <w:p w14:paraId="608F10C8" w14:textId="77777777" w:rsidR="003F00B3" w:rsidRPr="00AC5C7A" w:rsidRDefault="003F00B3" w:rsidP="3FDA6E02">
      <w:pPr>
        <w:pStyle w:val="Body-Black"/>
        <w:tabs>
          <w:tab w:val="right" w:pos="9360"/>
        </w:tabs>
        <w:spacing w:before="0" w:after="0"/>
        <w:rPr>
          <w:rFonts w:ascii="Times New Roman" w:hAnsi="Times New Roman" w:cs="Times New Roman"/>
          <w:sz w:val="24"/>
        </w:rPr>
      </w:pPr>
    </w:p>
    <w:p w14:paraId="531C8E54" w14:textId="6E8EF374" w:rsidR="0087366E" w:rsidRPr="00AC5C7A" w:rsidRDefault="009D0DA8" w:rsidP="3FDA6E02">
      <w:pPr>
        <w:pStyle w:val="Body-Black"/>
        <w:tabs>
          <w:tab w:val="right" w:pos="9360"/>
        </w:tabs>
        <w:spacing w:before="0" w:after="0"/>
        <w:rPr>
          <w:rFonts w:ascii="Times New Roman" w:hAnsi="Times New Roman" w:cs="Times New Roman"/>
          <w:sz w:val="24"/>
        </w:rPr>
      </w:pPr>
      <w:r w:rsidRPr="3FDA6E02">
        <w:rPr>
          <w:rFonts w:ascii="Times New Roman" w:hAnsi="Times New Roman" w:cs="Times New Roman"/>
          <w:b/>
          <w:bCs/>
          <w:sz w:val="24"/>
        </w:rPr>
        <w:t xml:space="preserve">Program Evaluation and Review </w:t>
      </w:r>
      <w:r w:rsidR="0087366E" w:rsidRPr="3FDA6E02">
        <w:rPr>
          <w:rFonts w:ascii="Times New Roman" w:hAnsi="Times New Roman" w:cs="Times New Roman"/>
          <w:b/>
          <w:bCs/>
          <w:sz w:val="24"/>
        </w:rPr>
        <w:t>(1)</w:t>
      </w:r>
      <w:r>
        <w:tab/>
      </w:r>
      <w:r w:rsidR="0087366E" w:rsidRPr="3FDA6E02">
        <w:rPr>
          <w:rFonts w:ascii="Times New Roman" w:hAnsi="Times New Roman" w:cs="Times New Roman"/>
          <w:sz w:val="24"/>
        </w:rPr>
        <w:t>50 points (total)</w:t>
      </w:r>
    </w:p>
    <w:p w14:paraId="098D0682" w14:textId="1B1734F2" w:rsidR="0087366E" w:rsidRPr="00AC5C7A" w:rsidRDefault="0087366E" w:rsidP="0087366E">
      <w:pPr>
        <w:pStyle w:val="Body-Black"/>
        <w:tabs>
          <w:tab w:val="right" w:pos="7920"/>
        </w:tabs>
        <w:spacing w:before="0" w:after="0"/>
        <w:ind w:left="720" w:right="1440"/>
        <w:rPr>
          <w:rFonts w:ascii="Times New Roman" w:hAnsi="Times New Roman" w:cs="Times New Roman"/>
          <w:sz w:val="24"/>
        </w:rPr>
      </w:pPr>
      <w:r w:rsidRPr="00AC5C7A">
        <w:rPr>
          <w:rFonts w:ascii="Times New Roman" w:hAnsi="Times New Roman" w:cs="Times New Roman"/>
          <w:sz w:val="24"/>
        </w:rPr>
        <w:t xml:space="preserve">One </w:t>
      </w:r>
      <w:r w:rsidR="009D0DA8" w:rsidRPr="00AC5C7A">
        <w:rPr>
          <w:rFonts w:ascii="Times New Roman" w:hAnsi="Times New Roman" w:cs="Times New Roman"/>
          <w:sz w:val="24"/>
        </w:rPr>
        <w:t xml:space="preserve">program and evaluation and review worth 50 </w:t>
      </w:r>
      <w:r w:rsidRPr="00AC5C7A">
        <w:rPr>
          <w:rFonts w:ascii="Times New Roman" w:hAnsi="Times New Roman" w:cs="Times New Roman"/>
          <w:sz w:val="24"/>
        </w:rPr>
        <w:t>points.</w:t>
      </w:r>
    </w:p>
    <w:p w14:paraId="1DE41C40" w14:textId="77777777" w:rsidR="0087366E" w:rsidRPr="00AC5C7A" w:rsidRDefault="0087366E" w:rsidP="3FDA6E02">
      <w:pPr>
        <w:pStyle w:val="Body-Black"/>
        <w:tabs>
          <w:tab w:val="right" w:pos="9360"/>
        </w:tabs>
        <w:spacing w:before="0" w:after="0"/>
        <w:rPr>
          <w:rFonts w:ascii="Times New Roman" w:hAnsi="Times New Roman" w:cs="Times New Roman"/>
          <w:b/>
          <w:bCs/>
          <w:sz w:val="24"/>
        </w:rPr>
      </w:pPr>
    </w:p>
    <w:p w14:paraId="139CCEAE" w14:textId="4BF5270C" w:rsidR="00F0749E" w:rsidRPr="00AC5C7A" w:rsidRDefault="003B6B2A" w:rsidP="3FDA6E02">
      <w:pPr>
        <w:pStyle w:val="Body-Black"/>
        <w:tabs>
          <w:tab w:val="right" w:pos="9360"/>
        </w:tabs>
        <w:spacing w:before="0" w:after="0"/>
        <w:rPr>
          <w:rFonts w:ascii="Times New Roman" w:hAnsi="Times New Roman" w:cs="Times New Roman"/>
          <w:sz w:val="24"/>
        </w:rPr>
      </w:pPr>
      <w:r w:rsidRPr="3FDA6E02">
        <w:rPr>
          <w:rFonts w:ascii="Times New Roman" w:hAnsi="Times New Roman" w:cs="Times New Roman"/>
          <w:b/>
          <w:bCs/>
          <w:sz w:val="24"/>
        </w:rPr>
        <w:t>Final Exam</w:t>
      </w:r>
      <w:r>
        <w:tab/>
      </w:r>
      <w:r w:rsidRPr="3FDA6E02">
        <w:rPr>
          <w:rFonts w:ascii="Times New Roman" w:hAnsi="Times New Roman" w:cs="Times New Roman"/>
          <w:sz w:val="24"/>
        </w:rPr>
        <w:t>6</w:t>
      </w:r>
      <w:r w:rsidR="0087366E" w:rsidRPr="3FDA6E02">
        <w:rPr>
          <w:rFonts w:ascii="Times New Roman" w:hAnsi="Times New Roman" w:cs="Times New Roman"/>
          <w:sz w:val="24"/>
        </w:rPr>
        <w:t>0</w:t>
      </w:r>
      <w:r w:rsidR="00F0749E" w:rsidRPr="3FDA6E02">
        <w:rPr>
          <w:rFonts w:ascii="Times New Roman" w:hAnsi="Times New Roman" w:cs="Times New Roman"/>
          <w:sz w:val="24"/>
        </w:rPr>
        <w:t xml:space="preserve"> points (total)</w:t>
      </w:r>
    </w:p>
    <w:p w14:paraId="54407AFF" w14:textId="027CE6E2" w:rsidR="00F834D0" w:rsidRPr="00AC5C7A" w:rsidRDefault="00F834D0" w:rsidP="3FDA6E02">
      <w:pPr>
        <w:pStyle w:val="Body-Black"/>
        <w:tabs>
          <w:tab w:val="right" w:pos="7920"/>
        </w:tabs>
        <w:spacing w:before="0" w:after="0"/>
        <w:ind w:left="720" w:right="1440"/>
        <w:rPr>
          <w:rFonts w:ascii="Times New Roman" w:hAnsi="Times New Roman" w:cs="Times New Roman"/>
          <w:sz w:val="24"/>
        </w:rPr>
      </w:pPr>
      <w:r w:rsidRPr="3FDA6E02">
        <w:rPr>
          <w:rFonts w:ascii="Times New Roman" w:hAnsi="Times New Roman" w:cs="Times New Roman"/>
          <w:sz w:val="24"/>
        </w:rPr>
        <w:t>One final exam worth 60 points.</w:t>
      </w:r>
    </w:p>
    <w:p w14:paraId="4700B53C" w14:textId="293B6F92" w:rsidR="0087366E" w:rsidRPr="00AC5C7A" w:rsidRDefault="0087366E" w:rsidP="0087366E">
      <w:pPr>
        <w:pStyle w:val="Body-Black"/>
        <w:tabs>
          <w:tab w:val="right" w:pos="9360"/>
        </w:tabs>
        <w:spacing w:before="0" w:after="0"/>
        <w:rPr>
          <w:rFonts w:ascii="Times New Roman" w:hAnsi="Times New Roman" w:cs="Times New Roman"/>
          <w:b/>
          <w:sz w:val="24"/>
        </w:rPr>
      </w:pPr>
      <w:r w:rsidRPr="00AC5C7A">
        <w:rPr>
          <w:rFonts w:ascii="Times New Roman" w:hAnsi="Times New Roman" w:cs="Times New Roman"/>
          <w:sz w:val="24"/>
        </w:rPr>
        <w:tab/>
      </w:r>
      <w:r w:rsidR="003B6B2A" w:rsidRPr="00AC5C7A">
        <w:rPr>
          <w:rFonts w:ascii="Times New Roman" w:hAnsi="Times New Roman" w:cs="Times New Roman"/>
          <w:b/>
          <w:sz w:val="24"/>
        </w:rPr>
        <w:t>650</w:t>
      </w:r>
      <w:r w:rsidRPr="00AC5C7A">
        <w:rPr>
          <w:rFonts w:ascii="Times New Roman" w:hAnsi="Times New Roman" w:cs="Times New Roman"/>
          <w:b/>
          <w:sz w:val="24"/>
        </w:rPr>
        <w:t xml:space="preserve"> points (total)</w:t>
      </w:r>
    </w:p>
    <w:p w14:paraId="23B559C7" w14:textId="05051F72" w:rsidR="002D1574" w:rsidRPr="00AC5C7A" w:rsidRDefault="002D1574" w:rsidP="0086258B">
      <w:pPr>
        <w:pStyle w:val="Subhead-Red"/>
        <w:keepNext/>
        <w:keepLines/>
        <w:rPr>
          <w:rFonts w:ascii="Times New Roman" w:hAnsi="Times New Roman" w:cs="Times New Roman"/>
          <w:sz w:val="24"/>
          <w:szCs w:val="24"/>
        </w:rPr>
      </w:pPr>
      <w:r w:rsidRPr="00AC5C7A">
        <w:rPr>
          <w:rFonts w:ascii="Times New Roman" w:hAnsi="Times New Roman" w:cs="Times New Roman"/>
          <w:sz w:val="24"/>
          <w:szCs w:val="24"/>
        </w:rPr>
        <w:t xml:space="preserve">Grading </w:t>
      </w:r>
      <w:r w:rsidR="00A200A6" w:rsidRPr="00AC5C7A">
        <w:rPr>
          <w:rFonts w:ascii="Times New Roman" w:hAnsi="Times New Roman" w:cs="Times New Roman"/>
          <w:sz w:val="24"/>
          <w:szCs w:val="24"/>
        </w:rPr>
        <w:t>Scale</w:t>
      </w:r>
    </w:p>
    <w:tbl>
      <w:tblPr>
        <w:tblStyle w:val="TableGrid"/>
        <w:tblW w:w="48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30"/>
        <w:gridCol w:w="1530"/>
        <w:gridCol w:w="1810"/>
      </w:tblGrid>
      <w:tr w:rsidR="00C14CEC" w:rsidRPr="00AC5C7A" w14:paraId="2CA5A5F1" w14:textId="33E8C988" w:rsidTr="00E21D93">
        <w:trPr>
          <w:cantSplit/>
          <w:trHeight w:val="64"/>
          <w:tblHeader/>
        </w:trPr>
        <w:tc>
          <w:tcPr>
            <w:tcW w:w="1530" w:type="dxa"/>
            <w:shd w:val="clear" w:color="auto" w:fill="E7E6E6" w:themeFill="background2"/>
          </w:tcPr>
          <w:p w14:paraId="1C1469CA" w14:textId="142AB4FB" w:rsidR="00C14CEC" w:rsidRPr="00AC5C7A" w:rsidRDefault="00C14CEC" w:rsidP="0093202B">
            <w:pPr>
              <w:pStyle w:val="Body-Black"/>
              <w:keepNext/>
              <w:keepLines/>
              <w:spacing w:before="0" w:after="0"/>
              <w:jc w:val="center"/>
              <w:rPr>
                <w:rFonts w:ascii="Times New Roman" w:hAnsi="Times New Roman" w:cs="Times New Roman"/>
                <w:b/>
                <w:sz w:val="24"/>
              </w:rPr>
            </w:pPr>
            <w:r w:rsidRPr="00AC5C7A">
              <w:rPr>
                <w:rFonts w:ascii="Times New Roman" w:hAnsi="Times New Roman" w:cs="Times New Roman"/>
                <w:b/>
                <w:sz w:val="24"/>
              </w:rPr>
              <w:t>Percent</w:t>
            </w:r>
          </w:p>
        </w:tc>
        <w:tc>
          <w:tcPr>
            <w:tcW w:w="1530" w:type="dxa"/>
            <w:shd w:val="clear" w:color="auto" w:fill="E7E6E6" w:themeFill="background2"/>
          </w:tcPr>
          <w:p w14:paraId="562B226E" w14:textId="6ED5F313" w:rsidR="00C14CEC" w:rsidRPr="00AC5C7A" w:rsidRDefault="00C14CEC" w:rsidP="0093202B">
            <w:pPr>
              <w:pStyle w:val="Body-Black"/>
              <w:keepNext/>
              <w:keepLines/>
              <w:spacing w:before="0" w:after="0"/>
              <w:jc w:val="center"/>
              <w:rPr>
                <w:rFonts w:ascii="Times New Roman" w:hAnsi="Times New Roman" w:cs="Times New Roman"/>
                <w:b/>
                <w:sz w:val="24"/>
              </w:rPr>
            </w:pPr>
            <w:r w:rsidRPr="00AC5C7A">
              <w:rPr>
                <w:rFonts w:ascii="Times New Roman" w:hAnsi="Times New Roman" w:cs="Times New Roman"/>
                <w:b/>
                <w:sz w:val="24"/>
              </w:rPr>
              <w:t>Final Grade</w:t>
            </w:r>
          </w:p>
        </w:tc>
        <w:tc>
          <w:tcPr>
            <w:tcW w:w="1810" w:type="dxa"/>
            <w:shd w:val="clear" w:color="auto" w:fill="E7E6E6" w:themeFill="background2"/>
          </w:tcPr>
          <w:p w14:paraId="4FD4AAB4" w14:textId="70DEFD14" w:rsidR="00C14CEC" w:rsidRPr="00AC5C7A" w:rsidRDefault="00C14CEC" w:rsidP="0093202B">
            <w:pPr>
              <w:pStyle w:val="Body-Black"/>
              <w:keepNext/>
              <w:keepLines/>
              <w:spacing w:before="0" w:after="0"/>
              <w:jc w:val="center"/>
              <w:rPr>
                <w:rFonts w:ascii="Times New Roman" w:hAnsi="Times New Roman" w:cs="Times New Roman"/>
                <w:b/>
                <w:sz w:val="24"/>
              </w:rPr>
            </w:pPr>
            <w:r w:rsidRPr="00AC5C7A">
              <w:rPr>
                <w:rFonts w:ascii="Times New Roman" w:hAnsi="Times New Roman" w:cs="Times New Roman"/>
                <w:b/>
                <w:sz w:val="24"/>
              </w:rPr>
              <w:t>Quality Points</w:t>
            </w:r>
          </w:p>
        </w:tc>
      </w:tr>
      <w:tr w:rsidR="00C14CEC" w:rsidRPr="00AC5C7A" w14:paraId="77869371" w14:textId="79634A93" w:rsidTr="00A200A6">
        <w:trPr>
          <w:cantSplit/>
          <w:trHeight w:val="70"/>
        </w:trPr>
        <w:tc>
          <w:tcPr>
            <w:tcW w:w="1530" w:type="dxa"/>
            <w:vAlign w:val="center"/>
          </w:tcPr>
          <w:p w14:paraId="466CB8C3" w14:textId="6C302478" w:rsidR="00C14CEC" w:rsidRPr="00AC5C7A" w:rsidRDefault="00C14CEC" w:rsidP="00F63979">
            <w:pPr>
              <w:pStyle w:val="Body-Black"/>
              <w:tabs>
                <w:tab w:val="right" w:pos="9360"/>
              </w:tabs>
              <w:spacing w:before="0" w:after="0"/>
              <w:rPr>
                <w:rFonts w:ascii="Times New Roman" w:hAnsi="Times New Roman" w:cs="Times New Roman"/>
                <w:sz w:val="24"/>
              </w:rPr>
            </w:pPr>
            <w:r w:rsidRPr="00AC5C7A">
              <w:rPr>
                <w:rFonts w:ascii="Times New Roman" w:hAnsi="Times New Roman" w:cs="Times New Roman"/>
                <w:color w:val="000000"/>
                <w:sz w:val="24"/>
              </w:rPr>
              <w:t>98</w:t>
            </w:r>
            <w:r w:rsidR="005905D3" w:rsidRPr="00AC5C7A">
              <w:rPr>
                <w:rFonts w:ascii="Times New Roman" w:hAnsi="Times New Roman" w:cs="Times New Roman"/>
                <w:color w:val="000000"/>
                <w:sz w:val="24"/>
              </w:rPr>
              <w:t>–1</w:t>
            </w:r>
            <w:r w:rsidRPr="00AC5C7A">
              <w:rPr>
                <w:rFonts w:ascii="Times New Roman" w:hAnsi="Times New Roman" w:cs="Times New Roman"/>
                <w:color w:val="000000"/>
                <w:sz w:val="24"/>
              </w:rPr>
              <w:t>00%</w:t>
            </w:r>
          </w:p>
        </w:tc>
        <w:tc>
          <w:tcPr>
            <w:tcW w:w="1530" w:type="dxa"/>
            <w:tcMar>
              <w:left w:w="720" w:type="dxa"/>
              <w:right w:w="115" w:type="dxa"/>
            </w:tcMar>
            <w:vAlign w:val="center"/>
          </w:tcPr>
          <w:p w14:paraId="53F8ED73" w14:textId="1839FA0E" w:rsidR="00C14CEC" w:rsidRPr="00AC5C7A" w:rsidRDefault="00C14CEC" w:rsidP="00C14CEC">
            <w:pPr>
              <w:pStyle w:val="Body-Black"/>
              <w:tabs>
                <w:tab w:val="right" w:pos="9360"/>
              </w:tabs>
              <w:spacing w:before="0" w:after="0"/>
              <w:rPr>
                <w:rFonts w:ascii="Times New Roman" w:hAnsi="Times New Roman" w:cs="Times New Roman"/>
                <w:sz w:val="24"/>
              </w:rPr>
            </w:pPr>
            <w:r w:rsidRPr="00AC5C7A">
              <w:rPr>
                <w:rFonts w:ascii="Times New Roman" w:hAnsi="Times New Roman" w:cs="Times New Roman"/>
                <w:sz w:val="24"/>
              </w:rPr>
              <w:t>A+</w:t>
            </w:r>
          </w:p>
        </w:tc>
        <w:tc>
          <w:tcPr>
            <w:tcW w:w="1810" w:type="dxa"/>
            <w:vAlign w:val="center"/>
          </w:tcPr>
          <w:p w14:paraId="0FBA421A" w14:textId="0330AFD6" w:rsidR="00C14CEC" w:rsidRPr="00AC5C7A" w:rsidRDefault="00C14CEC" w:rsidP="002C0434">
            <w:pPr>
              <w:pStyle w:val="Body-Black"/>
              <w:tabs>
                <w:tab w:val="right" w:pos="9360"/>
              </w:tabs>
              <w:spacing w:before="0" w:after="0"/>
              <w:jc w:val="center"/>
              <w:rPr>
                <w:rFonts w:ascii="Times New Roman" w:hAnsi="Times New Roman" w:cs="Times New Roman"/>
                <w:sz w:val="24"/>
              </w:rPr>
            </w:pPr>
            <w:r w:rsidRPr="00AC5C7A">
              <w:rPr>
                <w:rFonts w:ascii="Times New Roman" w:hAnsi="Times New Roman" w:cs="Times New Roman"/>
                <w:color w:val="000000"/>
                <w:sz w:val="24"/>
              </w:rPr>
              <w:t>4.00</w:t>
            </w:r>
          </w:p>
        </w:tc>
      </w:tr>
      <w:tr w:rsidR="00C14CEC" w:rsidRPr="00AC5C7A" w14:paraId="69700B0A" w14:textId="7A794855" w:rsidTr="00A200A6">
        <w:trPr>
          <w:cantSplit/>
          <w:trHeight w:val="70"/>
        </w:trPr>
        <w:tc>
          <w:tcPr>
            <w:tcW w:w="1530" w:type="dxa"/>
            <w:vAlign w:val="center"/>
          </w:tcPr>
          <w:p w14:paraId="210F3A41" w14:textId="4A577B2C" w:rsidR="00C14CEC" w:rsidRPr="00AC5C7A" w:rsidRDefault="00C14CEC" w:rsidP="00F63979">
            <w:pPr>
              <w:pStyle w:val="Body-Black"/>
              <w:tabs>
                <w:tab w:val="right" w:pos="9360"/>
              </w:tabs>
              <w:spacing w:before="0" w:after="0"/>
              <w:rPr>
                <w:rFonts w:ascii="Times New Roman" w:hAnsi="Times New Roman" w:cs="Times New Roman"/>
                <w:sz w:val="24"/>
              </w:rPr>
            </w:pPr>
            <w:r w:rsidRPr="00AC5C7A">
              <w:rPr>
                <w:rFonts w:ascii="Times New Roman" w:hAnsi="Times New Roman" w:cs="Times New Roman"/>
                <w:color w:val="000000"/>
                <w:sz w:val="24"/>
              </w:rPr>
              <w:t>94</w:t>
            </w:r>
            <w:r w:rsidR="00B11F4D" w:rsidRPr="00AC5C7A">
              <w:rPr>
                <w:rFonts w:ascii="Times New Roman" w:hAnsi="Times New Roman" w:cs="Times New Roman"/>
                <w:color w:val="000000"/>
                <w:sz w:val="24"/>
              </w:rPr>
              <w:t>–</w:t>
            </w:r>
            <w:r w:rsidRPr="00AC5C7A">
              <w:rPr>
                <w:rFonts w:ascii="Times New Roman" w:hAnsi="Times New Roman" w:cs="Times New Roman"/>
                <w:color w:val="000000"/>
                <w:sz w:val="24"/>
              </w:rPr>
              <w:t>97.9%</w:t>
            </w:r>
          </w:p>
        </w:tc>
        <w:tc>
          <w:tcPr>
            <w:tcW w:w="1530" w:type="dxa"/>
            <w:tcMar>
              <w:left w:w="720" w:type="dxa"/>
              <w:right w:w="115" w:type="dxa"/>
            </w:tcMar>
            <w:vAlign w:val="center"/>
          </w:tcPr>
          <w:p w14:paraId="603A8303" w14:textId="033AAA68" w:rsidR="00C14CEC" w:rsidRPr="00AC5C7A" w:rsidRDefault="00C14CEC" w:rsidP="00C14CEC">
            <w:pPr>
              <w:pStyle w:val="Body-Black"/>
              <w:tabs>
                <w:tab w:val="right" w:pos="9360"/>
              </w:tabs>
              <w:spacing w:before="0" w:after="0"/>
              <w:rPr>
                <w:rFonts w:ascii="Times New Roman" w:hAnsi="Times New Roman" w:cs="Times New Roman"/>
                <w:sz w:val="24"/>
              </w:rPr>
            </w:pPr>
            <w:r w:rsidRPr="00AC5C7A">
              <w:rPr>
                <w:rFonts w:ascii="Times New Roman" w:hAnsi="Times New Roman" w:cs="Times New Roman"/>
                <w:sz w:val="24"/>
              </w:rPr>
              <w:t>A</w:t>
            </w:r>
          </w:p>
        </w:tc>
        <w:tc>
          <w:tcPr>
            <w:tcW w:w="1810" w:type="dxa"/>
            <w:vAlign w:val="center"/>
          </w:tcPr>
          <w:p w14:paraId="3FC0FB28" w14:textId="515A9F4F" w:rsidR="00C14CEC" w:rsidRPr="00AC5C7A" w:rsidRDefault="00C14CEC" w:rsidP="002C0434">
            <w:pPr>
              <w:pStyle w:val="Body-Black"/>
              <w:tabs>
                <w:tab w:val="right" w:pos="9360"/>
              </w:tabs>
              <w:spacing w:before="0" w:after="0"/>
              <w:jc w:val="center"/>
              <w:rPr>
                <w:rFonts w:ascii="Times New Roman" w:hAnsi="Times New Roman" w:cs="Times New Roman"/>
                <w:sz w:val="24"/>
              </w:rPr>
            </w:pPr>
            <w:r w:rsidRPr="00AC5C7A">
              <w:rPr>
                <w:rFonts w:ascii="Times New Roman" w:hAnsi="Times New Roman" w:cs="Times New Roman"/>
                <w:sz w:val="24"/>
              </w:rPr>
              <w:t>4.00</w:t>
            </w:r>
          </w:p>
        </w:tc>
      </w:tr>
      <w:tr w:rsidR="00C14CEC" w:rsidRPr="00AC5C7A" w14:paraId="7E868B43" w14:textId="2E04C8F8" w:rsidTr="00A200A6">
        <w:trPr>
          <w:cantSplit/>
          <w:trHeight w:val="70"/>
        </w:trPr>
        <w:tc>
          <w:tcPr>
            <w:tcW w:w="1530" w:type="dxa"/>
            <w:vAlign w:val="center"/>
          </w:tcPr>
          <w:p w14:paraId="3CA15A5F" w14:textId="0CF156CB" w:rsidR="00C14CEC" w:rsidRPr="00AC5C7A" w:rsidRDefault="00C14CEC" w:rsidP="00F63979">
            <w:pPr>
              <w:pStyle w:val="Body-Black"/>
              <w:tabs>
                <w:tab w:val="right" w:pos="9360"/>
              </w:tabs>
              <w:spacing w:before="0" w:after="0"/>
              <w:rPr>
                <w:rFonts w:ascii="Times New Roman" w:hAnsi="Times New Roman" w:cs="Times New Roman"/>
                <w:sz w:val="24"/>
              </w:rPr>
            </w:pPr>
            <w:r w:rsidRPr="00AC5C7A">
              <w:rPr>
                <w:rFonts w:ascii="Times New Roman" w:hAnsi="Times New Roman" w:cs="Times New Roman"/>
                <w:color w:val="000000"/>
                <w:sz w:val="24"/>
              </w:rPr>
              <w:t>91</w:t>
            </w:r>
            <w:r w:rsidR="00B11F4D" w:rsidRPr="00AC5C7A">
              <w:rPr>
                <w:rFonts w:ascii="Times New Roman" w:hAnsi="Times New Roman" w:cs="Times New Roman"/>
                <w:color w:val="000000"/>
                <w:sz w:val="24"/>
              </w:rPr>
              <w:t>–</w:t>
            </w:r>
            <w:r w:rsidRPr="00AC5C7A">
              <w:rPr>
                <w:rFonts w:ascii="Times New Roman" w:hAnsi="Times New Roman" w:cs="Times New Roman"/>
                <w:color w:val="000000"/>
                <w:sz w:val="24"/>
              </w:rPr>
              <w:t>93.9%</w:t>
            </w:r>
          </w:p>
        </w:tc>
        <w:tc>
          <w:tcPr>
            <w:tcW w:w="1530" w:type="dxa"/>
            <w:tcMar>
              <w:left w:w="720" w:type="dxa"/>
              <w:right w:w="115" w:type="dxa"/>
            </w:tcMar>
            <w:vAlign w:val="center"/>
          </w:tcPr>
          <w:p w14:paraId="1514B818" w14:textId="7CA7F78C" w:rsidR="00C14CEC" w:rsidRPr="00AC5C7A" w:rsidRDefault="00C14CEC" w:rsidP="00C14CEC">
            <w:pPr>
              <w:pStyle w:val="Body-Black"/>
              <w:tabs>
                <w:tab w:val="right" w:pos="9360"/>
              </w:tabs>
              <w:spacing w:before="0" w:after="0"/>
              <w:rPr>
                <w:rFonts w:ascii="Times New Roman" w:hAnsi="Times New Roman" w:cs="Times New Roman"/>
                <w:sz w:val="24"/>
              </w:rPr>
            </w:pPr>
            <w:r w:rsidRPr="00AC5C7A">
              <w:rPr>
                <w:rFonts w:ascii="Times New Roman" w:hAnsi="Times New Roman" w:cs="Times New Roman"/>
                <w:sz w:val="24"/>
              </w:rPr>
              <w:t>A-</w:t>
            </w:r>
          </w:p>
        </w:tc>
        <w:tc>
          <w:tcPr>
            <w:tcW w:w="1810" w:type="dxa"/>
            <w:vAlign w:val="center"/>
          </w:tcPr>
          <w:p w14:paraId="56E7326E" w14:textId="07FA6802" w:rsidR="00C14CEC" w:rsidRPr="00AC5C7A" w:rsidRDefault="00C14CEC" w:rsidP="002C0434">
            <w:pPr>
              <w:pStyle w:val="Body-Black"/>
              <w:tabs>
                <w:tab w:val="right" w:pos="9360"/>
              </w:tabs>
              <w:spacing w:before="0" w:after="0"/>
              <w:jc w:val="center"/>
              <w:rPr>
                <w:rFonts w:ascii="Times New Roman" w:hAnsi="Times New Roman" w:cs="Times New Roman"/>
                <w:sz w:val="24"/>
              </w:rPr>
            </w:pPr>
            <w:r w:rsidRPr="00AC5C7A">
              <w:rPr>
                <w:rFonts w:ascii="Times New Roman" w:hAnsi="Times New Roman" w:cs="Times New Roman"/>
                <w:sz w:val="24"/>
              </w:rPr>
              <w:t>3.67</w:t>
            </w:r>
          </w:p>
        </w:tc>
      </w:tr>
      <w:tr w:rsidR="00C14CEC" w:rsidRPr="00AC5C7A" w14:paraId="1CAD8871" w14:textId="45D893CE" w:rsidTr="00A200A6">
        <w:trPr>
          <w:cantSplit/>
          <w:trHeight w:val="70"/>
        </w:trPr>
        <w:tc>
          <w:tcPr>
            <w:tcW w:w="1530" w:type="dxa"/>
            <w:vAlign w:val="center"/>
          </w:tcPr>
          <w:p w14:paraId="06154169" w14:textId="56BDD715" w:rsidR="00C14CEC" w:rsidRPr="00AC5C7A" w:rsidRDefault="00C14CEC" w:rsidP="00F63979">
            <w:pPr>
              <w:pStyle w:val="Body-Black"/>
              <w:tabs>
                <w:tab w:val="right" w:pos="9360"/>
              </w:tabs>
              <w:spacing w:before="0" w:after="0"/>
              <w:rPr>
                <w:rFonts w:ascii="Times New Roman" w:hAnsi="Times New Roman" w:cs="Times New Roman"/>
                <w:sz w:val="24"/>
              </w:rPr>
            </w:pPr>
            <w:r w:rsidRPr="00AC5C7A">
              <w:rPr>
                <w:rFonts w:ascii="Times New Roman" w:hAnsi="Times New Roman" w:cs="Times New Roman"/>
                <w:color w:val="000000"/>
                <w:sz w:val="24"/>
              </w:rPr>
              <w:t>88–90.9%</w:t>
            </w:r>
          </w:p>
        </w:tc>
        <w:tc>
          <w:tcPr>
            <w:tcW w:w="1530" w:type="dxa"/>
            <w:tcMar>
              <w:left w:w="720" w:type="dxa"/>
              <w:right w:w="115" w:type="dxa"/>
            </w:tcMar>
            <w:vAlign w:val="center"/>
          </w:tcPr>
          <w:p w14:paraId="787B1EAD" w14:textId="52D0B6AA" w:rsidR="00C14CEC" w:rsidRPr="00AC5C7A" w:rsidRDefault="00C14CEC" w:rsidP="00C14CEC">
            <w:pPr>
              <w:pStyle w:val="Body-Black"/>
              <w:tabs>
                <w:tab w:val="right" w:pos="9360"/>
              </w:tabs>
              <w:spacing w:before="0" w:after="0"/>
              <w:rPr>
                <w:rFonts w:ascii="Times New Roman" w:hAnsi="Times New Roman" w:cs="Times New Roman"/>
                <w:sz w:val="24"/>
              </w:rPr>
            </w:pPr>
            <w:r w:rsidRPr="00AC5C7A">
              <w:rPr>
                <w:rFonts w:ascii="Times New Roman" w:hAnsi="Times New Roman" w:cs="Times New Roman"/>
                <w:sz w:val="24"/>
              </w:rPr>
              <w:t>B+</w:t>
            </w:r>
          </w:p>
        </w:tc>
        <w:tc>
          <w:tcPr>
            <w:tcW w:w="1810" w:type="dxa"/>
            <w:vAlign w:val="center"/>
          </w:tcPr>
          <w:p w14:paraId="2654C245" w14:textId="3175A101" w:rsidR="00C14CEC" w:rsidRPr="00AC5C7A" w:rsidRDefault="00C14CEC" w:rsidP="002C0434">
            <w:pPr>
              <w:pStyle w:val="Body-Black"/>
              <w:tabs>
                <w:tab w:val="right" w:pos="9360"/>
              </w:tabs>
              <w:spacing w:before="0" w:after="0"/>
              <w:jc w:val="center"/>
              <w:rPr>
                <w:rFonts w:ascii="Times New Roman" w:hAnsi="Times New Roman" w:cs="Times New Roman"/>
                <w:sz w:val="24"/>
              </w:rPr>
            </w:pPr>
            <w:r w:rsidRPr="00AC5C7A">
              <w:rPr>
                <w:rFonts w:ascii="Times New Roman" w:hAnsi="Times New Roman" w:cs="Times New Roman"/>
                <w:sz w:val="24"/>
              </w:rPr>
              <w:t>3.33</w:t>
            </w:r>
          </w:p>
        </w:tc>
      </w:tr>
      <w:tr w:rsidR="00C14CEC" w:rsidRPr="00AC5C7A" w14:paraId="07C211E3" w14:textId="5EA07064" w:rsidTr="00A200A6">
        <w:trPr>
          <w:cantSplit/>
          <w:trHeight w:val="70"/>
        </w:trPr>
        <w:tc>
          <w:tcPr>
            <w:tcW w:w="1530" w:type="dxa"/>
            <w:vAlign w:val="center"/>
          </w:tcPr>
          <w:p w14:paraId="11DD305F" w14:textId="62650D95" w:rsidR="00C14CEC" w:rsidRPr="00AC5C7A" w:rsidRDefault="00C14CEC" w:rsidP="00F63979">
            <w:pPr>
              <w:pStyle w:val="Body-Black"/>
              <w:tabs>
                <w:tab w:val="right" w:pos="9360"/>
              </w:tabs>
              <w:spacing w:before="0" w:after="0"/>
              <w:rPr>
                <w:rFonts w:ascii="Times New Roman" w:hAnsi="Times New Roman" w:cs="Times New Roman"/>
                <w:sz w:val="24"/>
              </w:rPr>
            </w:pPr>
            <w:r w:rsidRPr="00AC5C7A">
              <w:rPr>
                <w:rFonts w:ascii="Times New Roman" w:hAnsi="Times New Roman" w:cs="Times New Roman"/>
                <w:color w:val="000000"/>
                <w:sz w:val="24"/>
              </w:rPr>
              <w:t>84–87.9%</w:t>
            </w:r>
          </w:p>
        </w:tc>
        <w:tc>
          <w:tcPr>
            <w:tcW w:w="1530" w:type="dxa"/>
            <w:tcMar>
              <w:left w:w="720" w:type="dxa"/>
              <w:right w:w="115" w:type="dxa"/>
            </w:tcMar>
            <w:vAlign w:val="center"/>
          </w:tcPr>
          <w:p w14:paraId="6D9554D2" w14:textId="2BFC6B74" w:rsidR="00C14CEC" w:rsidRPr="00AC5C7A" w:rsidRDefault="00C14CEC" w:rsidP="00C14CEC">
            <w:pPr>
              <w:pStyle w:val="Body-Black"/>
              <w:tabs>
                <w:tab w:val="right" w:pos="9360"/>
              </w:tabs>
              <w:spacing w:before="0" w:after="0"/>
              <w:rPr>
                <w:rFonts w:ascii="Times New Roman" w:hAnsi="Times New Roman" w:cs="Times New Roman"/>
                <w:sz w:val="24"/>
              </w:rPr>
            </w:pPr>
            <w:r w:rsidRPr="00AC5C7A">
              <w:rPr>
                <w:rFonts w:ascii="Times New Roman" w:hAnsi="Times New Roman" w:cs="Times New Roman"/>
                <w:sz w:val="24"/>
              </w:rPr>
              <w:t>B</w:t>
            </w:r>
          </w:p>
        </w:tc>
        <w:tc>
          <w:tcPr>
            <w:tcW w:w="1810" w:type="dxa"/>
            <w:vAlign w:val="center"/>
          </w:tcPr>
          <w:p w14:paraId="14E3F1DB" w14:textId="03DF36E9" w:rsidR="00C14CEC" w:rsidRPr="00AC5C7A" w:rsidRDefault="00C14CEC" w:rsidP="002C0434">
            <w:pPr>
              <w:pStyle w:val="Body-Black"/>
              <w:tabs>
                <w:tab w:val="right" w:pos="9360"/>
              </w:tabs>
              <w:spacing w:before="0" w:after="0"/>
              <w:jc w:val="center"/>
              <w:rPr>
                <w:rFonts w:ascii="Times New Roman" w:hAnsi="Times New Roman" w:cs="Times New Roman"/>
                <w:sz w:val="24"/>
              </w:rPr>
            </w:pPr>
            <w:r w:rsidRPr="00AC5C7A">
              <w:rPr>
                <w:rFonts w:ascii="Times New Roman" w:hAnsi="Times New Roman" w:cs="Times New Roman"/>
                <w:sz w:val="24"/>
              </w:rPr>
              <w:t>3.00</w:t>
            </w:r>
          </w:p>
        </w:tc>
      </w:tr>
      <w:tr w:rsidR="00C14CEC" w:rsidRPr="00AC5C7A" w14:paraId="4665B5B4" w14:textId="6692FAA9" w:rsidTr="00A200A6">
        <w:trPr>
          <w:cantSplit/>
          <w:trHeight w:val="70"/>
        </w:trPr>
        <w:tc>
          <w:tcPr>
            <w:tcW w:w="1530" w:type="dxa"/>
            <w:vAlign w:val="center"/>
          </w:tcPr>
          <w:p w14:paraId="1B64F876" w14:textId="3FDF3B06" w:rsidR="00C14CEC" w:rsidRPr="00AC5C7A" w:rsidRDefault="00C14CEC" w:rsidP="00F63979">
            <w:pPr>
              <w:pStyle w:val="Body-Black"/>
              <w:tabs>
                <w:tab w:val="right" w:pos="9360"/>
              </w:tabs>
              <w:spacing w:before="0" w:after="0"/>
              <w:rPr>
                <w:rFonts w:ascii="Times New Roman" w:hAnsi="Times New Roman" w:cs="Times New Roman"/>
                <w:sz w:val="24"/>
              </w:rPr>
            </w:pPr>
            <w:r w:rsidRPr="00AC5C7A">
              <w:rPr>
                <w:rFonts w:ascii="Times New Roman" w:hAnsi="Times New Roman" w:cs="Times New Roman"/>
                <w:color w:val="000000"/>
                <w:sz w:val="24"/>
              </w:rPr>
              <w:t>81–83.9%</w:t>
            </w:r>
          </w:p>
        </w:tc>
        <w:tc>
          <w:tcPr>
            <w:tcW w:w="1530" w:type="dxa"/>
            <w:tcMar>
              <w:left w:w="720" w:type="dxa"/>
              <w:right w:w="115" w:type="dxa"/>
            </w:tcMar>
            <w:vAlign w:val="center"/>
          </w:tcPr>
          <w:p w14:paraId="0B9C7D45" w14:textId="0DB316DD" w:rsidR="00C14CEC" w:rsidRPr="00AC5C7A" w:rsidRDefault="00C14CEC" w:rsidP="00C14CEC">
            <w:pPr>
              <w:pStyle w:val="Body-Black"/>
              <w:tabs>
                <w:tab w:val="right" w:pos="9360"/>
              </w:tabs>
              <w:spacing w:before="0" w:after="0"/>
              <w:rPr>
                <w:rFonts w:ascii="Times New Roman" w:hAnsi="Times New Roman" w:cs="Times New Roman"/>
                <w:sz w:val="24"/>
              </w:rPr>
            </w:pPr>
            <w:r w:rsidRPr="00AC5C7A">
              <w:rPr>
                <w:rFonts w:ascii="Times New Roman" w:hAnsi="Times New Roman" w:cs="Times New Roman"/>
                <w:sz w:val="24"/>
              </w:rPr>
              <w:t>B-</w:t>
            </w:r>
          </w:p>
        </w:tc>
        <w:tc>
          <w:tcPr>
            <w:tcW w:w="1810" w:type="dxa"/>
            <w:vAlign w:val="center"/>
          </w:tcPr>
          <w:p w14:paraId="0D7E6E9A" w14:textId="0007D74A" w:rsidR="00C14CEC" w:rsidRPr="00AC5C7A" w:rsidRDefault="00C14CEC" w:rsidP="002C0434">
            <w:pPr>
              <w:pStyle w:val="Body-Black"/>
              <w:tabs>
                <w:tab w:val="right" w:pos="9360"/>
              </w:tabs>
              <w:spacing w:before="0" w:after="0"/>
              <w:jc w:val="center"/>
              <w:rPr>
                <w:rFonts w:ascii="Times New Roman" w:hAnsi="Times New Roman" w:cs="Times New Roman"/>
                <w:sz w:val="24"/>
              </w:rPr>
            </w:pPr>
            <w:r w:rsidRPr="00AC5C7A">
              <w:rPr>
                <w:rFonts w:ascii="Times New Roman" w:hAnsi="Times New Roman" w:cs="Times New Roman"/>
                <w:sz w:val="24"/>
              </w:rPr>
              <w:t>2.67</w:t>
            </w:r>
          </w:p>
        </w:tc>
      </w:tr>
      <w:tr w:rsidR="00C14CEC" w:rsidRPr="00AC5C7A" w14:paraId="35A2B080" w14:textId="35B145ED" w:rsidTr="00A200A6">
        <w:trPr>
          <w:cantSplit/>
          <w:trHeight w:val="70"/>
        </w:trPr>
        <w:tc>
          <w:tcPr>
            <w:tcW w:w="1530" w:type="dxa"/>
            <w:vAlign w:val="center"/>
          </w:tcPr>
          <w:p w14:paraId="546E782F" w14:textId="71E5358E" w:rsidR="00C14CEC" w:rsidRPr="00AC5C7A" w:rsidRDefault="00C14CEC" w:rsidP="00F63979">
            <w:pPr>
              <w:pStyle w:val="Body-Black"/>
              <w:tabs>
                <w:tab w:val="right" w:pos="9360"/>
              </w:tabs>
              <w:spacing w:before="0" w:after="0"/>
              <w:rPr>
                <w:rFonts w:ascii="Times New Roman" w:hAnsi="Times New Roman" w:cs="Times New Roman"/>
                <w:sz w:val="24"/>
              </w:rPr>
            </w:pPr>
            <w:r w:rsidRPr="00AC5C7A">
              <w:rPr>
                <w:rFonts w:ascii="Times New Roman" w:hAnsi="Times New Roman" w:cs="Times New Roman"/>
                <w:color w:val="000000"/>
                <w:sz w:val="24"/>
              </w:rPr>
              <w:t>78–80.9%</w:t>
            </w:r>
          </w:p>
        </w:tc>
        <w:tc>
          <w:tcPr>
            <w:tcW w:w="1530" w:type="dxa"/>
            <w:tcMar>
              <w:left w:w="720" w:type="dxa"/>
              <w:right w:w="115" w:type="dxa"/>
            </w:tcMar>
            <w:vAlign w:val="center"/>
          </w:tcPr>
          <w:p w14:paraId="2D05902C" w14:textId="2A80C7F8" w:rsidR="00C14CEC" w:rsidRPr="00AC5C7A" w:rsidRDefault="00C14CEC" w:rsidP="00C14CEC">
            <w:pPr>
              <w:pStyle w:val="Body-Black"/>
              <w:tabs>
                <w:tab w:val="right" w:pos="9360"/>
              </w:tabs>
              <w:spacing w:before="0" w:after="0"/>
              <w:rPr>
                <w:rFonts w:ascii="Times New Roman" w:hAnsi="Times New Roman" w:cs="Times New Roman"/>
                <w:sz w:val="24"/>
              </w:rPr>
            </w:pPr>
            <w:r w:rsidRPr="00AC5C7A">
              <w:rPr>
                <w:rFonts w:ascii="Times New Roman" w:hAnsi="Times New Roman" w:cs="Times New Roman"/>
                <w:sz w:val="24"/>
              </w:rPr>
              <w:t>C+</w:t>
            </w:r>
          </w:p>
        </w:tc>
        <w:tc>
          <w:tcPr>
            <w:tcW w:w="1810" w:type="dxa"/>
            <w:vAlign w:val="center"/>
          </w:tcPr>
          <w:p w14:paraId="4978AD71" w14:textId="736E1CCB" w:rsidR="00C14CEC" w:rsidRPr="00AC5C7A" w:rsidRDefault="00C14CEC" w:rsidP="002C0434">
            <w:pPr>
              <w:pStyle w:val="Body-Black"/>
              <w:tabs>
                <w:tab w:val="right" w:pos="9360"/>
              </w:tabs>
              <w:spacing w:before="0" w:after="0"/>
              <w:jc w:val="center"/>
              <w:rPr>
                <w:rFonts w:ascii="Times New Roman" w:hAnsi="Times New Roman" w:cs="Times New Roman"/>
                <w:sz w:val="24"/>
              </w:rPr>
            </w:pPr>
            <w:r w:rsidRPr="00AC5C7A">
              <w:rPr>
                <w:rFonts w:ascii="Times New Roman" w:hAnsi="Times New Roman" w:cs="Times New Roman"/>
                <w:sz w:val="24"/>
              </w:rPr>
              <w:t>2.33</w:t>
            </w:r>
          </w:p>
        </w:tc>
      </w:tr>
      <w:tr w:rsidR="00C14CEC" w:rsidRPr="00AC5C7A" w14:paraId="188075B5" w14:textId="2A357B71" w:rsidTr="008D03BC">
        <w:trPr>
          <w:cantSplit/>
          <w:trHeight w:val="125"/>
        </w:trPr>
        <w:tc>
          <w:tcPr>
            <w:tcW w:w="1530" w:type="dxa"/>
            <w:vAlign w:val="center"/>
          </w:tcPr>
          <w:p w14:paraId="12E19C99" w14:textId="3E3D73C0" w:rsidR="00C14CEC" w:rsidRPr="00AC5C7A" w:rsidRDefault="00C14CEC" w:rsidP="00F63979">
            <w:pPr>
              <w:pStyle w:val="Body-Black"/>
              <w:tabs>
                <w:tab w:val="right" w:pos="9360"/>
              </w:tabs>
              <w:spacing w:before="0" w:after="0"/>
              <w:rPr>
                <w:rFonts w:ascii="Times New Roman" w:hAnsi="Times New Roman" w:cs="Times New Roman"/>
                <w:sz w:val="24"/>
              </w:rPr>
            </w:pPr>
            <w:r w:rsidRPr="00AC5C7A">
              <w:rPr>
                <w:rFonts w:ascii="Times New Roman" w:hAnsi="Times New Roman" w:cs="Times New Roman"/>
                <w:color w:val="000000"/>
                <w:sz w:val="24"/>
              </w:rPr>
              <w:t>77–77.9%</w:t>
            </w:r>
          </w:p>
        </w:tc>
        <w:tc>
          <w:tcPr>
            <w:tcW w:w="1530" w:type="dxa"/>
            <w:tcMar>
              <w:left w:w="720" w:type="dxa"/>
              <w:right w:w="115" w:type="dxa"/>
            </w:tcMar>
            <w:vAlign w:val="center"/>
          </w:tcPr>
          <w:p w14:paraId="744142CA" w14:textId="29844AF7" w:rsidR="00C14CEC" w:rsidRPr="00AC5C7A" w:rsidRDefault="00C14CEC" w:rsidP="00C14CEC">
            <w:pPr>
              <w:pStyle w:val="Body-Black"/>
              <w:tabs>
                <w:tab w:val="right" w:pos="9360"/>
              </w:tabs>
              <w:spacing w:before="0" w:after="0"/>
              <w:rPr>
                <w:rFonts w:ascii="Times New Roman" w:hAnsi="Times New Roman" w:cs="Times New Roman"/>
                <w:sz w:val="24"/>
              </w:rPr>
            </w:pPr>
            <w:r w:rsidRPr="00AC5C7A">
              <w:rPr>
                <w:rFonts w:ascii="Times New Roman" w:hAnsi="Times New Roman" w:cs="Times New Roman"/>
                <w:sz w:val="24"/>
              </w:rPr>
              <w:t>C</w:t>
            </w:r>
          </w:p>
        </w:tc>
        <w:tc>
          <w:tcPr>
            <w:tcW w:w="1810" w:type="dxa"/>
            <w:vAlign w:val="center"/>
          </w:tcPr>
          <w:p w14:paraId="06AC3BD8" w14:textId="5A5CE1BC" w:rsidR="00C14CEC" w:rsidRPr="00AC5C7A" w:rsidRDefault="00C14CEC" w:rsidP="002C0434">
            <w:pPr>
              <w:pStyle w:val="Body-Black"/>
              <w:tabs>
                <w:tab w:val="right" w:pos="9360"/>
              </w:tabs>
              <w:spacing w:before="0" w:after="0"/>
              <w:jc w:val="center"/>
              <w:rPr>
                <w:rFonts w:ascii="Times New Roman" w:hAnsi="Times New Roman" w:cs="Times New Roman"/>
                <w:sz w:val="24"/>
              </w:rPr>
            </w:pPr>
            <w:r w:rsidRPr="00AC5C7A">
              <w:rPr>
                <w:rFonts w:ascii="Times New Roman" w:hAnsi="Times New Roman" w:cs="Times New Roman"/>
                <w:sz w:val="24"/>
              </w:rPr>
              <w:t>2.00</w:t>
            </w:r>
          </w:p>
        </w:tc>
      </w:tr>
      <w:tr w:rsidR="00C14CEC" w:rsidRPr="00AC5C7A" w14:paraId="30B5A8B6" w14:textId="43F08959" w:rsidTr="008D03BC">
        <w:trPr>
          <w:cantSplit/>
          <w:trHeight w:val="70"/>
        </w:trPr>
        <w:tc>
          <w:tcPr>
            <w:tcW w:w="1530" w:type="dxa"/>
            <w:vAlign w:val="center"/>
          </w:tcPr>
          <w:p w14:paraId="662BD1E9" w14:textId="2E61BEBF" w:rsidR="00C14CEC" w:rsidRPr="00AC5C7A" w:rsidRDefault="00C14CEC" w:rsidP="00F63979">
            <w:pPr>
              <w:pStyle w:val="Body-Black"/>
              <w:tabs>
                <w:tab w:val="right" w:pos="9360"/>
              </w:tabs>
              <w:spacing w:before="0" w:after="0"/>
              <w:rPr>
                <w:rFonts w:ascii="Times New Roman" w:hAnsi="Times New Roman" w:cs="Times New Roman"/>
                <w:sz w:val="24"/>
              </w:rPr>
            </w:pPr>
            <w:r w:rsidRPr="00AC5C7A">
              <w:rPr>
                <w:rFonts w:ascii="Times New Roman" w:hAnsi="Times New Roman" w:cs="Times New Roman"/>
                <w:color w:val="000000"/>
                <w:sz w:val="24"/>
              </w:rPr>
              <w:t>71–73.9%</w:t>
            </w:r>
          </w:p>
        </w:tc>
        <w:tc>
          <w:tcPr>
            <w:tcW w:w="1530" w:type="dxa"/>
            <w:tcMar>
              <w:left w:w="720" w:type="dxa"/>
              <w:right w:w="115" w:type="dxa"/>
            </w:tcMar>
            <w:vAlign w:val="center"/>
          </w:tcPr>
          <w:p w14:paraId="3A20C0EB" w14:textId="533C9F59" w:rsidR="00C14CEC" w:rsidRPr="00AC5C7A" w:rsidRDefault="00C14CEC" w:rsidP="00C14CEC">
            <w:pPr>
              <w:pStyle w:val="Body-Black"/>
              <w:tabs>
                <w:tab w:val="right" w:pos="9360"/>
              </w:tabs>
              <w:spacing w:before="0" w:after="0"/>
              <w:rPr>
                <w:rFonts w:ascii="Times New Roman" w:hAnsi="Times New Roman" w:cs="Times New Roman"/>
                <w:sz w:val="24"/>
              </w:rPr>
            </w:pPr>
            <w:r w:rsidRPr="00AC5C7A">
              <w:rPr>
                <w:rFonts w:ascii="Times New Roman" w:hAnsi="Times New Roman" w:cs="Times New Roman"/>
                <w:sz w:val="24"/>
              </w:rPr>
              <w:t>C-</w:t>
            </w:r>
          </w:p>
        </w:tc>
        <w:tc>
          <w:tcPr>
            <w:tcW w:w="1810" w:type="dxa"/>
            <w:vAlign w:val="center"/>
          </w:tcPr>
          <w:p w14:paraId="1595D915" w14:textId="20031F4E" w:rsidR="00C14CEC" w:rsidRPr="00AC5C7A" w:rsidRDefault="00C14CEC" w:rsidP="002C0434">
            <w:pPr>
              <w:pStyle w:val="Body-Black"/>
              <w:tabs>
                <w:tab w:val="right" w:pos="9360"/>
              </w:tabs>
              <w:spacing w:before="0" w:after="0"/>
              <w:jc w:val="center"/>
              <w:rPr>
                <w:rFonts w:ascii="Times New Roman" w:hAnsi="Times New Roman" w:cs="Times New Roman"/>
                <w:sz w:val="24"/>
              </w:rPr>
            </w:pPr>
            <w:r w:rsidRPr="00AC5C7A">
              <w:rPr>
                <w:rFonts w:ascii="Times New Roman" w:hAnsi="Times New Roman" w:cs="Times New Roman"/>
                <w:sz w:val="24"/>
              </w:rPr>
              <w:t>1.67</w:t>
            </w:r>
          </w:p>
        </w:tc>
      </w:tr>
      <w:tr w:rsidR="00C14CEC" w:rsidRPr="00AC5C7A" w14:paraId="6537EDE9" w14:textId="79A37711" w:rsidTr="008D03BC">
        <w:trPr>
          <w:cantSplit/>
          <w:trHeight w:val="70"/>
        </w:trPr>
        <w:tc>
          <w:tcPr>
            <w:tcW w:w="1530" w:type="dxa"/>
            <w:vAlign w:val="center"/>
          </w:tcPr>
          <w:p w14:paraId="10892B88" w14:textId="736C106B" w:rsidR="00C14CEC" w:rsidRPr="00AC5C7A" w:rsidRDefault="00C14CEC" w:rsidP="00F63979">
            <w:pPr>
              <w:pStyle w:val="Body-Black"/>
              <w:tabs>
                <w:tab w:val="right" w:pos="9360"/>
              </w:tabs>
              <w:spacing w:before="0" w:after="0"/>
              <w:rPr>
                <w:rFonts w:ascii="Times New Roman" w:hAnsi="Times New Roman" w:cs="Times New Roman"/>
                <w:sz w:val="24"/>
              </w:rPr>
            </w:pPr>
            <w:r w:rsidRPr="00AC5C7A">
              <w:rPr>
                <w:rFonts w:ascii="Times New Roman" w:hAnsi="Times New Roman" w:cs="Times New Roman"/>
                <w:color w:val="000000"/>
                <w:sz w:val="24"/>
              </w:rPr>
              <w:t>68–70.9%</w:t>
            </w:r>
          </w:p>
        </w:tc>
        <w:tc>
          <w:tcPr>
            <w:tcW w:w="1530" w:type="dxa"/>
            <w:tcMar>
              <w:left w:w="720" w:type="dxa"/>
              <w:right w:w="115" w:type="dxa"/>
            </w:tcMar>
            <w:vAlign w:val="center"/>
          </w:tcPr>
          <w:p w14:paraId="7957BD2C" w14:textId="57BA0D52" w:rsidR="00C14CEC" w:rsidRPr="00AC5C7A" w:rsidRDefault="00C14CEC" w:rsidP="00C14CEC">
            <w:pPr>
              <w:pStyle w:val="Body-Black"/>
              <w:tabs>
                <w:tab w:val="right" w:pos="9360"/>
              </w:tabs>
              <w:spacing w:before="0" w:after="0"/>
              <w:rPr>
                <w:rFonts w:ascii="Times New Roman" w:hAnsi="Times New Roman" w:cs="Times New Roman"/>
                <w:sz w:val="24"/>
              </w:rPr>
            </w:pPr>
            <w:r w:rsidRPr="00AC5C7A">
              <w:rPr>
                <w:rFonts w:ascii="Times New Roman" w:hAnsi="Times New Roman" w:cs="Times New Roman"/>
                <w:sz w:val="24"/>
              </w:rPr>
              <w:t>D+</w:t>
            </w:r>
          </w:p>
        </w:tc>
        <w:tc>
          <w:tcPr>
            <w:tcW w:w="1810" w:type="dxa"/>
            <w:vAlign w:val="center"/>
          </w:tcPr>
          <w:p w14:paraId="360126BD" w14:textId="7E5B512E" w:rsidR="00C14CEC" w:rsidRPr="00AC5C7A" w:rsidRDefault="00C14CEC" w:rsidP="002C0434">
            <w:pPr>
              <w:pStyle w:val="Body-Black"/>
              <w:tabs>
                <w:tab w:val="right" w:pos="9360"/>
              </w:tabs>
              <w:spacing w:before="0" w:after="0"/>
              <w:jc w:val="center"/>
              <w:rPr>
                <w:rFonts w:ascii="Times New Roman" w:hAnsi="Times New Roman" w:cs="Times New Roman"/>
                <w:sz w:val="24"/>
              </w:rPr>
            </w:pPr>
            <w:r w:rsidRPr="00AC5C7A">
              <w:rPr>
                <w:rFonts w:ascii="Times New Roman" w:hAnsi="Times New Roman" w:cs="Times New Roman"/>
                <w:sz w:val="24"/>
              </w:rPr>
              <w:t>1.33</w:t>
            </w:r>
          </w:p>
        </w:tc>
      </w:tr>
      <w:tr w:rsidR="00C14CEC" w:rsidRPr="00AC5C7A" w14:paraId="68B464F2" w14:textId="397D11D0" w:rsidTr="008D03BC">
        <w:trPr>
          <w:cantSplit/>
          <w:trHeight w:val="70"/>
        </w:trPr>
        <w:tc>
          <w:tcPr>
            <w:tcW w:w="1530" w:type="dxa"/>
            <w:vAlign w:val="center"/>
          </w:tcPr>
          <w:p w14:paraId="59647E09" w14:textId="185EA4E6" w:rsidR="00C14CEC" w:rsidRPr="00AC5C7A" w:rsidRDefault="00C14CEC" w:rsidP="00F63979">
            <w:pPr>
              <w:pStyle w:val="Body-Black"/>
              <w:tabs>
                <w:tab w:val="right" w:pos="9360"/>
              </w:tabs>
              <w:spacing w:before="0" w:after="0"/>
              <w:rPr>
                <w:rFonts w:ascii="Times New Roman" w:hAnsi="Times New Roman" w:cs="Times New Roman"/>
                <w:sz w:val="24"/>
              </w:rPr>
            </w:pPr>
            <w:r w:rsidRPr="00AC5C7A">
              <w:rPr>
                <w:rFonts w:ascii="Times New Roman" w:hAnsi="Times New Roman" w:cs="Times New Roman"/>
                <w:color w:val="000000"/>
                <w:sz w:val="24"/>
              </w:rPr>
              <w:t>64–67.9%</w:t>
            </w:r>
          </w:p>
        </w:tc>
        <w:tc>
          <w:tcPr>
            <w:tcW w:w="1530" w:type="dxa"/>
            <w:tcMar>
              <w:left w:w="720" w:type="dxa"/>
              <w:right w:w="115" w:type="dxa"/>
            </w:tcMar>
            <w:vAlign w:val="center"/>
          </w:tcPr>
          <w:p w14:paraId="7F43FB34" w14:textId="179DE386" w:rsidR="00C14CEC" w:rsidRPr="00AC5C7A" w:rsidRDefault="00C14CEC" w:rsidP="00C14CEC">
            <w:pPr>
              <w:pStyle w:val="Body-Black"/>
              <w:tabs>
                <w:tab w:val="right" w:pos="9360"/>
              </w:tabs>
              <w:spacing w:before="0" w:after="0"/>
              <w:rPr>
                <w:rFonts w:ascii="Times New Roman" w:hAnsi="Times New Roman" w:cs="Times New Roman"/>
                <w:sz w:val="24"/>
              </w:rPr>
            </w:pPr>
            <w:r w:rsidRPr="00AC5C7A">
              <w:rPr>
                <w:rFonts w:ascii="Times New Roman" w:hAnsi="Times New Roman" w:cs="Times New Roman"/>
                <w:sz w:val="24"/>
              </w:rPr>
              <w:t>D</w:t>
            </w:r>
          </w:p>
        </w:tc>
        <w:tc>
          <w:tcPr>
            <w:tcW w:w="1810" w:type="dxa"/>
            <w:vAlign w:val="center"/>
          </w:tcPr>
          <w:p w14:paraId="6E08F538" w14:textId="003FFC04" w:rsidR="00C14CEC" w:rsidRPr="00AC5C7A" w:rsidRDefault="00C14CEC" w:rsidP="002C0434">
            <w:pPr>
              <w:pStyle w:val="Body-Black"/>
              <w:tabs>
                <w:tab w:val="right" w:pos="9360"/>
              </w:tabs>
              <w:spacing w:before="0" w:after="0"/>
              <w:jc w:val="center"/>
              <w:rPr>
                <w:rFonts w:ascii="Times New Roman" w:hAnsi="Times New Roman" w:cs="Times New Roman"/>
                <w:sz w:val="24"/>
              </w:rPr>
            </w:pPr>
            <w:r w:rsidRPr="00AC5C7A">
              <w:rPr>
                <w:rFonts w:ascii="Times New Roman" w:hAnsi="Times New Roman" w:cs="Times New Roman"/>
                <w:sz w:val="24"/>
              </w:rPr>
              <w:t>1.00</w:t>
            </w:r>
          </w:p>
        </w:tc>
      </w:tr>
      <w:tr w:rsidR="00C14CEC" w:rsidRPr="00AC5C7A" w14:paraId="400794FE" w14:textId="27363205" w:rsidTr="008D03BC">
        <w:trPr>
          <w:cantSplit/>
          <w:trHeight w:val="70"/>
        </w:trPr>
        <w:tc>
          <w:tcPr>
            <w:tcW w:w="1530" w:type="dxa"/>
            <w:vAlign w:val="center"/>
          </w:tcPr>
          <w:p w14:paraId="67507FC0" w14:textId="59938077" w:rsidR="00C14CEC" w:rsidRPr="00AC5C7A" w:rsidRDefault="00C14CEC" w:rsidP="00F63979">
            <w:pPr>
              <w:pStyle w:val="Body-Black"/>
              <w:tabs>
                <w:tab w:val="right" w:pos="9360"/>
              </w:tabs>
              <w:spacing w:before="0" w:after="0"/>
              <w:rPr>
                <w:rFonts w:ascii="Times New Roman" w:hAnsi="Times New Roman" w:cs="Times New Roman"/>
                <w:sz w:val="24"/>
              </w:rPr>
            </w:pPr>
            <w:r w:rsidRPr="00AC5C7A">
              <w:rPr>
                <w:rFonts w:ascii="Times New Roman" w:hAnsi="Times New Roman" w:cs="Times New Roman"/>
                <w:color w:val="000000"/>
                <w:sz w:val="24"/>
              </w:rPr>
              <w:lastRenderedPageBreak/>
              <w:t>61–63.9%</w:t>
            </w:r>
          </w:p>
        </w:tc>
        <w:tc>
          <w:tcPr>
            <w:tcW w:w="1530" w:type="dxa"/>
            <w:tcMar>
              <w:left w:w="720" w:type="dxa"/>
              <w:right w:w="115" w:type="dxa"/>
            </w:tcMar>
            <w:vAlign w:val="center"/>
          </w:tcPr>
          <w:p w14:paraId="1641DEFD" w14:textId="1F2E5244" w:rsidR="00C14CEC" w:rsidRPr="00AC5C7A" w:rsidRDefault="00C14CEC" w:rsidP="00C14CEC">
            <w:pPr>
              <w:pStyle w:val="Body-Black"/>
              <w:tabs>
                <w:tab w:val="right" w:pos="9360"/>
              </w:tabs>
              <w:spacing w:before="0" w:after="0"/>
              <w:rPr>
                <w:rFonts w:ascii="Times New Roman" w:hAnsi="Times New Roman" w:cs="Times New Roman"/>
                <w:sz w:val="24"/>
              </w:rPr>
            </w:pPr>
            <w:r w:rsidRPr="00AC5C7A">
              <w:rPr>
                <w:rFonts w:ascii="Times New Roman" w:hAnsi="Times New Roman" w:cs="Times New Roman"/>
                <w:sz w:val="24"/>
              </w:rPr>
              <w:t>D-</w:t>
            </w:r>
          </w:p>
        </w:tc>
        <w:tc>
          <w:tcPr>
            <w:tcW w:w="1810" w:type="dxa"/>
            <w:vAlign w:val="center"/>
          </w:tcPr>
          <w:p w14:paraId="78145B82" w14:textId="0A85FDB2" w:rsidR="00C14CEC" w:rsidRPr="00AC5C7A" w:rsidRDefault="00C14CEC" w:rsidP="002C0434">
            <w:pPr>
              <w:pStyle w:val="Body-Black"/>
              <w:tabs>
                <w:tab w:val="right" w:pos="9360"/>
              </w:tabs>
              <w:spacing w:before="0" w:after="0"/>
              <w:jc w:val="center"/>
              <w:rPr>
                <w:rFonts w:ascii="Times New Roman" w:hAnsi="Times New Roman" w:cs="Times New Roman"/>
                <w:sz w:val="24"/>
              </w:rPr>
            </w:pPr>
            <w:r w:rsidRPr="00AC5C7A">
              <w:rPr>
                <w:rFonts w:ascii="Times New Roman" w:hAnsi="Times New Roman" w:cs="Times New Roman"/>
                <w:sz w:val="24"/>
              </w:rPr>
              <w:t>0.67</w:t>
            </w:r>
          </w:p>
        </w:tc>
      </w:tr>
      <w:tr w:rsidR="00C14CEC" w:rsidRPr="00AC5C7A" w14:paraId="282A6754" w14:textId="0A5E6295" w:rsidTr="008D03BC">
        <w:trPr>
          <w:cantSplit/>
          <w:trHeight w:val="70"/>
        </w:trPr>
        <w:tc>
          <w:tcPr>
            <w:tcW w:w="1530" w:type="dxa"/>
            <w:vAlign w:val="center"/>
          </w:tcPr>
          <w:p w14:paraId="0C2B0C7E" w14:textId="6C2F80BC" w:rsidR="00C14CEC" w:rsidRPr="00AC5C7A" w:rsidRDefault="00C14CEC" w:rsidP="00F63979">
            <w:pPr>
              <w:pStyle w:val="Body-Black"/>
              <w:tabs>
                <w:tab w:val="right" w:pos="9360"/>
              </w:tabs>
              <w:spacing w:before="0" w:after="0"/>
              <w:rPr>
                <w:rFonts w:ascii="Times New Roman" w:hAnsi="Times New Roman" w:cs="Times New Roman"/>
                <w:sz w:val="24"/>
              </w:rPr>
            </w:pPr>
            <w:r w:rsidRPr="00AC5C7A">
              <w:rPr>
                <w:rFonts w:ascii="Times New Roman" w:hAnsi="Times New Roman" w:cs="Times New Roman"/>
                <w:color w:val="000000"/>
                <w:sz w:val="24"/>
              </w:rPr>
              <w:t>Below 60.9%</w:t>
            </w:r>
          </w:p>
        </w:tc>
        <w:tc>
          <w:tcPr>
            <w:tcW w:w="1530" w:type="dxa"/>
            <w:tcMar>
              <w:left w:w="720" w:type="dxa"/>
              <w:right w:w="115" w:type="dxa"/>
            </w:tcMar>
            <w:vAlign w:val="center"/>
          </w:tcPr>
          <w:p w14:paraId="6A8AF345" w14:textId="4F16B239" w:rsidR="00C14CEC" w:rsidRPr="00AC5C7A" w:rsidRDefault="00C14CEC" w:rsidP="00C14CEC">
            <w:pPr>
              <w:pStyle w:val="Body-Black"/>
              <w:tabs>
                <w:tab w:val="right" w:pos="9360"/>
              </w:tabs>
              <w:spacing w:before="0" w:after="0"/>
              <w:rPr>
                <w:rFonts w:ascii="Times New Roman" w:hAnsi="Times New Roman" w:cs="Times New Roman"/>
                <w:sz w:val="24"/>
              </w:rPr>
            </w:pPr>
            <w:r w:rsidRPr="00AC5C7A">
              <w:rPr>
                <w:rFonts w:ascii="Times New Roman" w:hAnsi="Times New Roman" w:cs="Times New Roman"/>
                <w:sz w:val="24"/>
              </w:rPr>
              <w:t>F</w:t>
            </w:r>
          </w:p>
        </w:tc>
        <w:tc>
          <w:tcPr>
            <w:tcW w:w="1810" w:type="dxa"/>
            <w:vAlign w:val="center"/>
          </w:tcPr>
          <w:p w14:paraId="7135632B" w14:textId="56515312" w:rsidR="00C14CEC" w:rsidRPr="00AC5C7A" w:rsidRDefault="00C14CEC" w:rsidP="002C0434">
            <w:pPr>
              <w:pStyle w:val="Body-Black"/>
              <w:tabs>
                <w:tab w:val="right" w:pos="9360"/>
              </w:tabs>
              <w:spacing w:before="0" w:after="0"/>
              <w:jc w:val="center"/>
              <w:rPr>
                <w:rFonts w:ascii="Times New Roman" w:hAnsi="Times New Roman" w:cs="Times New Roman"/>
                <w:sz w:val="24"/>
              </w:rPr>
            </w:pPr>
            <w:r w:rsidRPr="00AC5C7A">
              <w:rPr>
                <w:rFonts w:ascii="Times New Roman" w:hAnsi="Times New Roman" w:cs="Times New Roman"/>
                <w:sz w:val="24"/>
              </w:rPr>
              <w:t>0.00</w:t>
            </w:r>
          </w:p>
        </w:tc>
      </w:tr>
    </w:tbl>
    <w:p w14:paraId="7DCABAFB" w14:textId="77777777" w:rsidR="002D1574" w:rsidRPr="00AC5C7A" w:rsidRDefault="002D1574" w:rsidP="002D1574">
      <w:pPr>
        <w:pStyle w:val="Subhead-Red"/>
        <w:rPr>
          <w:rFonts w:ascii="Times New Roman" w:hAnsi="Times New Roman" w:cs="Times New Roman"/>
          <w:sz w:val="24"/>
          <w:szCs w:val="24"/>
        </w:rPr>
      </w:pPr>
    </w:p>
    <w:p w14:paraId="7381E82B" w14:textId="474B2418" w:rsidR="009A5CAA" w:rsidRPr="00AC5C7A" w:rsidRDefault="009A5CAA" w:rsidP="0093202B">
      <w:pPr>
        <w:pStyle w:val="Subhead-Red"/>
        <w:keepNext/>
        <w:keepLines/>
        <w:rPr>
          <w:rFonts w:ascii="Times New Roman" w:hAnsi="Times New Roman" w:cs="Times New Roman"/>
          <w:sz w:val="24"/>
          <w:szCs w:val="24"/>
        </w:rPr>
      </w:pPr>
      <w:r w:rsidRPr="00AC5C7A">
        <w:rPr>
          <w:rFonts w:ascii="Times New Roman" w:hAnsi="Times New Roman" w:cs="Times New Roman"/>
          <w:sz w:val="24"/>
          <w:szCs w:val="24"/>
        </w:rPr>
        <w:t>Writing Guidelines</w:t>
      </w:r>
    </w:p>
    <w:p w14:paraId="04A0EEF2" w14:textId="76760218" w:rsidR="003F00B3" w:rsidRPr="00AC5C7A" w:rsidRDefault="0093202B" w:rsidP="3FDA6E02">
      <w:pPr>
        <w:pStyle w:val="Body-Black"/>
        <w:keepNext/>
        <w:keepLines/>
        <w:spacing w:before="0" w:after="0"/>
        <w:rPr>
          <w:rFonts w:ascii="Times New Roman" w:hAnsi="Times New Roman" w:cs="Times New Roman"/>
          <w:sz w:val="24"/>
        </w:rPr>
      </w:pPr>
      <w:r w:rsidRPr="3FDA6E02">
        <w:rPr>
          <w:rFonts w:ascii="Times New Roman" w:hAnsi="Times New Roman" w:cs="Times New Roman"/>
          <w:sz w:val="24"/>
        </w:rPr>
        <w:t xml:space="preserve">Students should make sure that </w:t>
      </w:r>
      <w:r w:rsidR="001942BE" w:rsidRPr="3FDA6E02">
        <w:rPr>
          <w:rFonts w:ascii="Times New Roman" w:hAnsi="Times New Roman" w:cs="Times New Roman"/>
          <w:sz w:val="24"/>
        </w:rPr>
        <w:t xml:space="preserve">writing </w:t>
      </w:r>
      <w:r w:rsidRPr="3FDA6E02">
        <w:rPr>
          <w:rFonts w:ascii="Times New Roman" w:hAnsi="Times New Roman" w:cs="Times New Roman"/>
          <w:sz w:val="24"/>
        </w:rPr>
        <w:t xml:space="preserve">assignments are </w:t>
      </w:r>
      <w:r w:rsidR="00BF06B0" w:rsidRPr="3FDA6E02">
        <w:rPr>
          <w:rFonts w:ascii="Times New Roman" w:hAnsi="Times New Roman" w:cs="Times New Roman"/>
          <w:sz w:val="24"/>
        </w:rPr>
        <w:t>free of</w:t>
      </w:r>
      <w:r w:rsidR="001942BE" w:rsidRPr="3FDA6E02">
        <w:rPr>
          <w:rFonts w:ascii="Times New Roman" w:hAnsi="Times New Roman" w:cs="Times New Roman"/>
          <w:sz w:val="24"/>
        </w:rPr>
        <w:t xml:space="preserve"> grammar, punctuation, </w:t>
      </w:r>
      <w:r w:rsidRPr="3FDA6E02">
        <w:rPr>
          <w:rFonts w:ascii="Times New Roman" w:hAnsi="Times New Roman" w:cs="Times New Roman"/>
          <w:sz w:val="24"/>
        </w:rPr>
        <w:t>and</w:t>
      </w:r>
      <w:r w:rsidR="001942BE" w:rsidRPr="3FDA6E02">
        <w:rPr>
          <w:rFonts w:ascii="Times New Roman" w:hAnsi="Times New Roman" w:cs="Times New Roman"/>
          <w:sz w:val="24"/>
        </w:rPr>
        <w:t xml:space="preserve"> spelling errors.</w:t>
      </w:r>
      <w:r w:rsidR="006471AE" w:rsidRPr="3FDA6E02">
        <w:rPr>
          <w:rFonts w:ascii="Times New Roman" w:hAnsi="Times New Roman" w:cs="Times New Roman"/>
          <w:sz w:val="24"/>
        </w:rPr>
        <w:t xml:space="preserve"> </w:t>
      </w:r>
      <w:r w:rsidR="00BF06B0" w:rsidRPr="3FDA6E02">
        <w:rPr>
          <w:rFonts w:ascii="Times New Roman" w:hAnsi="Times New Roman" w:cs="Times New Roman"/>
          <w:sz w:val="24"/>
        </w:rPr>
        <w:t>Papers should adhere to the most recent citation style outlined by the American Psychological Association (APA).</w:t>
      </w:r>
      <w:r w:rsidR="006471AE" w:rsidRPr="3FDA6E02">
        <w:rPr>
          <w:rFonts w:ascii="Times New Roman" w:hAnsi="Times New Roman" w:cs="Times New Roman"/>
          <w:sz w:val="24"/>
        </w:rPr>
        <w:t xml:space="preserve"> </w:t>
      </w:r>
    </w:p>
    <w:p w14:paraId="69186B0D" w14:textId="64B5C28E" w:rsidR="00762ECA" w:rsidRPr="00AC5C7A" w:rsidRDefault="00762ECA" w:rsidP="3FDA6E02">
      <w:pPr>
        <w:pStyle w:val="Body-Black"/>
        <w:spacing w:before="0" w:after="0"/>
        <w:rPr>
          <w:rFonts w:ascii="Times New Roman" w:hAnsi="Times New Roman" w:cs="Times New Roman"/>
          <w:sz w:val="24"/>
        </w:rPr>
      </w:pPr>
    </w:p>
    <w:p w14:paraId="10AAA9CC" w14:textId="77777777" w:rsidR="00A101A6" w:rsidRPr="00AC5C7A" w:rsidRDefault="00A101A6" w:rsidP="0093202B">
      <w:pPr>
        <w:pStyle w:val="Subhead-Red"/>
        <w:keepNext/>
        <w:keepLines/>
        <w:rPr>
          <w:rFonts w:ascii="Times New Roman" w:hAnsi="Times New Roman" w:cs="Times New Roman"/>
          <w:sz w:val="24"/>
          <w:szCs w:val="24"/>
        </w:rPr>
      </w:pPr>
      <w:r w:rsidRPr="00AC5C7A">
        <w:rPr>
          <w:rFonts w:ascii="Times New Roman" w:hAnsi="Times New Roman" w:cs="Times New Roman"/>
          <w:sz w:val="24"/>
          <w:szCs w:val="24"/>
        </w:rPr>
        <w:t>Plagiarism Statement</w:t>
      </w:r>
    </w:p>
    <w:p w14:paraId="7E40B11A" w14:textId="0102D6BA" w:rsidR="00A101A6" w:rsidRPr="00AC5C7A" w:rsidRDefault="00A101A6" w:rsidP="3FDA6E02">
      <w:pPr>
        <w:pStyle w:val="Body-Black"/>
        <w:keepNext/>
        <w:keepLines/>
        <w:spacing w:before="0" w:after="0"/>
        <w:rPr>
          <w:rFonts w:ascii="Times New Roman" w:hAnsi="Times New Roman" w:cs="Times New Roman"/>
          <w:sz w:val="24"/>
        </w:rPr>
      </w:pPr>
      <w:r w:rsidRPr="3FDA6E02">
        <w:rPr>
          <w:rFonts w:ascii="Times New Roman" w:hAnsi="Times New Roman" w:cs="Times New Roman"/>
          <w:sz w:val="24"/>
        </w:rPr>
        <w:t xml:space="preserve">In this course, </w:t>
      </w:r>
      <w:r w:rsidR="00863A42" w:rsidRPr="3FDA6E02">
        <w:rPr>
          <w:rFonts w:ascii="Times New Roman" w:hAnsi="Times New Roman" w:cs="Times New Roman"/>
          <w:sz w:val="24"/>
        </w:rPr>
        <w:t>students</w:t>
      </w:r>
      <w:r w:rsidRPr="3FDA6E02">
        <w:rPr>
          <w:rFonts w:ascii="Times New Roman" w:hAnsi="Times New Roman" w:cs="Times New Roman"/>
          <w:sz w:val="24"/>
        </w:rPr>
        <w:t xml:space="preserve"> will submit written work </w:t>
      </w:r>
      <w:r w:rsidR="00863A42" w:rsidRPr="3FDA6E02">
        <w:rPr>
          <w:rFonts w:ascii="Times New Roman" w:hAnsi="Times New Roman" w:cs="Times New Roman"/>
          <w:sz w:val="24"/>
        </w:rPr>
        <w:t xml:space="preserve">by making use </w:t>
      </w:r>
      <w:r w:rsidRPr="3FDA6E02">
        <w:rPr>
          <w:rFonts w:ascii="Times New Roman" w:hAnsi="Times New Roman" w:cs="Times New Roman"/>
          <w:sz w:val="24"/>
        </w:rPr>
        <w:t>of information and ideas found in print or online sources. Whenever material from another writer</w:t>
      </w:r>
      <w:r w:rsidR="00863A42" w:rsidRPr="3FDA6E02">
        <w:rPr>
          <w:rFonts w:ascii="Times New Roman" w:hAnsi="Times New Roman" w:cs="Times New Roman"/>
          <w:sz w:val="24"/>
        </w:rPr>
        <w:t xml:space="preserve"> is used</w:t>
      </w:r>
      <w:r w:rsidRPr="3FDA6E02">
        <w:rPr>
          <w:rFonts w:ascii="Times New Roman" w:hAnsi="Times New Roman" w:cs="Times New Roman"/>
          <w:sz w:val="24"/>
        </w:rPr>
        <w:t xml:space="preserve">, it is important that </w:t>
      </w:r>
      <w:r w:rsidR="00863A42" w:rsidRPr="3FDA6E02">
        <w:rPr>
          <w:rFonts w:ascii="Times New Roman" w:hAnsi="Times New Roman" w:cs="Times New Roman"/>
          <w:sz w:val="24"/>
        </w:rPr>
        <w:t xml:space="preserve">students </w:t>
      </w:r>
      <w:r w:rsidRPr="3FDA6E02">
        <w:rPr>
          <w:rFonts w:ascii="Times New Roman" w:hAnsi="Times New Roman" w:cs="Times New Roman"/>
          <w:sz w:val="24"/>
        </w:rPr>
        <w:t>quote or paraphrase appropriately and cite the source.</w:t>
      </w:r>
    </w:p>
    <w:p w14:paraId="12D722EA" w14:textId="77777777" w:rsidR="00A101A6" w:rsidRPr="00AC5C7A" w:rsidRDefault="00A101A6" w:rsidP="3FDA6E02">
      <w:pPr>
        <w:pStyle w:val="Body-Black"/>
        <w:spacing w:before="0" w:after="0"/>
        <w:rPr>
          <w:rFonts w:ascii="Times New Roman" w:hAnsi="Times New Roman" w:cs="Times New Roman"/>
          <w:sz w:val="24"/>
        </w:rPr>
      </w:pPr>
    </w:p>
    <w:p w14:paraId="62633735" w14:textId="57D836F3" w:rsidR="00A101A6" w:rsidRPr="00AC5C7A" w:rsidRDefault="00A101A6" w:rsidP="00F20799">
      <w:pPr>
        <w:pStyle w:val="Body-Black"/>
        <w:keepLines/>
        <w:widowControl w:val="0"/>
        <w:spacing w:before="0" w:after="0"/>
        <w:rPr>
          <w:rFonts w:ascii="Times New Roman" w:hAnsi="Times New Roman" w:cs="Times New Roman"/>
          <w:sz w:val="24"/>
        </w:rPr>
      </w:pPr>
      <w:r w:rsidRPr="00AC5C7A">
        <w:rPr>
          <w:rFonts w:ascii="Times New Roman" w:hAnsi="Times New Roman" w:cs="Times New Roman"/>
          <w:sz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1349E20B" w14:textId="77777777" w:rsidR="00A101A6" w:rsidRPr="00AC5C7A" w:rsidRDefault="00A101A6" w:rsidP="3FDA6E02">
      <w:pPr>
        <w:pStyle w:val="Body-Black"/>
        <w:spacing w:before="0" w:after="0"/>
        <w:rPr>
          <w:rFonts w:ascii="Times New Roman" w:hAnsi="Times New Roman" w:cs="Times New Roman"/>
          <w:sz w:val="24"/>
        </w:rPr>
      </w:pPr>
    </w:p>
    <w:p w14:paraId="14718828" w14:textId="77777777" w:rsidR="00A101A6" w:rsidRPr="00AC5C7A" w:rsidRDefault="00A101A6" w:rsidP="3FDA6E02">
      <w:pPr>
        <w:pStyle w:val="Body-Black"/>
        <w:spacing w:before="0" w:after="0"/>
        <w:rPr>
          <w:rFonts w:ascii="Times New Roman" w:hAnsi="Times New Roman" w:cs="Times New Roman"/>
          <w:sz w:val="24"/>
        </w:rPr>
      </w:pPr>
      <w:r w:rsidRPr="3FDA6E02">
        <w:rPr>
          <w:rFonts w:ascii="Times New Roman" w:hAnsi="Times New Roman" w:cs="Times New Roman"/>
          <w:sz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628116EF" w14:textId="77777777" w:rsidR="00A101A6" w:rsidRPr="00AC5C7A" w:rsidRDefault="00A101A6" w:rsidP="3FDA6E02">
      <w:pPr>
        <w:pStyle w:val="Body-Black"/>
        <w:spacing w:before="0" w:after="0"/>
        <w:rPr>
          <w:rFonts w:ascii="Times New Roman" w:hAnsi="Times New Roman" w:cs="Times New Roman"/>
          <w:sz w:val="24"/>
        </w:rPr>
      </w:pPr>
    </w:p>
    <w:p w14:paraId="0D59B5B4" w14:textId="45063697" w:rsidR="00A101A6" w:rsidRPr="00AC5C7A" w:rsidRDefault="00593866" w:rsidP="3FDA6E02">
      <w:pPr>
        <w:rPr>
          <w:rFonts w:ascii="Times New Roman" w:hAnsi="Times New Roman" w:cs="Times New Roman"/>
          <w:b/>
          <w:bCs/>
        </w:rPr>
      </w:pPr>
      <w:r w:rsidRPr="3FDA6E02">
        <w:rPr>
          <w:rStyle w:val="Strong"/>
          <w:rFonts w:ascii="Times New Roman" w:hAnsi="Times New Roman" w:cs="Times New Roman"/>
        </w:rPr>
        <w:t>S</w:t>
      </w:r>
      <w:r w:rsidR="00863A42" w:rsidRPr="3FDA6E02">
        <w:rPr>
          <w:rStyle w:val="Strong"/>
          <w:rFonts w:ascii="Times New Roman" w:hAnsi="Times New Roman" w:cs="Times New Roman"/>
        </w:rPr>
        <w:t>tudent</w:t>
      </w:r>
      <w:r w:rsidRPr="3FDA6E02">
        <w:rPr>
          <w:rStyle w:val="Strong"/>
          <w:rFonts w:ascii="Times New Roman" w:hAnsi="Times New Roman" w:cs="Times New Roman"/>
        </w:rPr>
        <w:t>s</w:t>
      </w:r>
      <w:r w:rsidR="00863A42" w:rsidRPr="3FDA6E02">
        <w:rPr>
          <w:rStyle w:val="Strong"/>
          <w:rFonts w:ascii="Times New Roman" w:hAnsi="Times New Roman" w:cs="Times New Roman"/>
        </w:rPr>
        <w:t xml:space="preserve"> </w:t>
      </w:r>
      <w:r w:rsidR="00A05102" w:rsidRPr="3FDA6E02">
        <w:rPr>
          <w:rStyle w:val="Strong"/>
          <w:rFonts w:ascii="Times New Roman" w:hAnsi="Times New Roman" w:cs="Times New Roman"/>
        </w:rPr>
        <w:t xml:space="preserve">SHOULD NOT GUESS </w:t>
      </w:r>
      <w:r w:rsidRPr="3FDA6E02">
        <w:rPr>
          <w:rStyle w:val="Strong"/>
          <w:rFonts w:ascii="Times New Roman" w:hAnsi="Times New Roman" w:cs="Times New Roman"/>
        </w:rPr>
        <w:t xml:space="preserve">when it comes to using or </w:t>
      </w:r>
      <w:r w:rsidR="00A101A6" w:rsidRPr="3FDA6E02">
        <w:rPr>
          <w:rStyle w:val="Strong"/>
          <w:rFonts w:ascii="Times New Roman" w:hAnsi="Times New Roman" w:cs="Times New Roman"/>
        </w:rPr>
        <w:t>citing another writer's work.</w:t>
      </w:r>
      <w:r w:rsidR="00A101A6" w:rsidRPr="3FDA6E02">
        <w:rPr>
          <w:rFonts w:ascii="Times New Roman" w:hAnsi="Times New Roman" w:cs="Times New Roman"/>
          <w:b/>
          <w:bCs/>
        </w:rPr>
        <w:t xml:space="preserve"> </w:t>
      </w:r>
      <w:r w:rsidRPr="3FDA6E02">
        <w:rPr>
          <w:rFonts w:ascii="Times New Roman" w:hAnsi="Times New Roman" w:cs="Times New Roman"/>
          <w:b/>
          <w:bCs/>
        </w:rPr>
        <w:t xml:space="preserve">Students should contact the </w:t>
      </w:r>
      <w:r w:rsidR="00A101A6" w:rsidRPr="3FDA6E02">
        <w:rPr>
          <w:rStyle w:val="Strong"/>
          <w:rFonts w:ascii="Times New Roman" w:hAnsi="Times New Roman" w:cs="Times New Roman"/>
        </w:rPr>
        <w:t>instructor or a consultant at the UNO Writing Center</w:t>
      </w:r>
      <w:r w:rsidRPr="3FDA6E02">
        <w:rPr>
          <w:rStyle w:val="Strong"/>
          <w:rFonts w:ascii="Times New Roman" w:hAnsi="Times New Roman" w:cs="Times New Roman"/>
        </w:rPr>
        <w:t xml:space="preserve"> with questions. Students should take a printout of the original source as well as the paper that is being written to the consultation.</w:t>
      </w:r>
      <w:r w:rsidR="00A101A6" w:rsidRPr="3FDA6E02">
        <w:rPr>
          <w:rFonts w:ascii="Times New Roman" w:hAnsi="Times New Roman" w:cs="Times New Roman"/>
          <w:b/>
          <w:bCs/>
        </w:rPr>
        <w:t xml:space="preserve"> </w:t>
      </w:r>
    </w:p>
    <w:p w14:paraId="1A1E1F7C" w14:textId="77777777" w:rsidR="00A101A6" w:rsidRPr="00AC5C7A" w:rsidRDefault="00A101A6" w:rsidP="00762ECA">
      <w:pPr>
        <w:pStyle w:val="Subhead-Red"/>
        <w:rPr>
          <w:rFonts w:ascii="Times New Roman" w:hAnsi="Times New Roman" w:cs="Times New Roman"/>
          <w:sz w:val="24"/>
          <w:szCs w:val="24"/>
        </w:rPr>
      </w:pPr>
    </w:p>
    <w:p w14:paraId="673D9A67" w14:textId="77777777" w:rsidR="00A101A6" w:rsidRPr="00AC5C7A" w:rsidRDefault="00A101A6" w:rsidP="0093202B">
      <w:pPr>
        <w:pStyle w:val="Subhead-Red"/>
        <w:keepNext/>
        <w:keepLines/>
        <w:rPr>
          <w:rFonts w:ascii="Times New Roman" w:hAnsi="Times New Roman" w:cs="Times New Roman"/>
          <w:sz w:val="24"/>
          <w:szCs w:val="24"/>
        </w:rPr>
      </w:pPr>
      <w:r w:rsidRPr="00AC5C7A">
        <w:rPr>
          <w:rFonts w:ascii="Times New Roman" w:hAnsi="Times New Roman" w:cs="Times New Roman"/>
          <w:sz w:val="24"/>
          <w:szCs w:val="24"/>
        </w:rPr>
        <w:t>Academic Integrity Policy</w:t>
      </w:r>
    </w:p>
    <w:p w14:paraId="415955A2" w14:textId="7A52DCF0" w:rsidR="00A101A6" w:rsidRPr="00AC5C7A" w:rsidRDefault="00A101A6" w:rsidP="3FDA6E02">
      <w:pPr>
        <w:pStyle w:val="Body-Black"/>
        <w:keepNext/>
        <w:keepLines/>
        <w:spacing w:before="0" w:after="0"/>
        <w:rPr>
          <w:rFonts w:ascii="Times New Roman" w:hAnsi="Times New Roman" w:cs="Times New Roman"/>
          <w:sz w:val="24"/>
        </w:rPr>
      </w:pPr>
      <w:r w:rsidRPr="3FDA6E02">
        <w:rPr>
          <w:rFonts w:ascii="Times New Roman" w:hAnsi="Times New Roman" w:cs="Times New Roman"/>
          <w:sz w:val="24"/>
        </w:rPr>
        <w:t xml:space="preserve">The maintenance of academic honesty and integrity is a vital concern of the University community. Any student found responsible for violating the </w:t>
      </w:r>
      <w:hyperlink r:id="rId10">
        <w:r w:rsidRPr="3FDA6E02">
          <w:rPr>
            <w:rStyle w:val="Hyperlink"/>
            <w:rFonts w:ascii="Times New Roman" w:hAnsi="Times New Roman" w:cs="Times New Roman"/>
            <w:sz w:val="24"/>
          </w:rPr>
          <w:t>policy on Academic Integrity</w:t>
        </w:r>
      </w:hyperlink>
      <w:r w:rsidRPr="3FDA6E02">
        <w:rPr>
          <w:rFonts w:ascii="Times New Roman" w:hAnsi="Times New Roman" w:cs="Times New Roman"/>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130B3BBA" w14:textId="30FF01F9" w:rsidR="00A101A6" w:rsidRPr="00AC5C7A" w:rsidRDefault="00A101A6" w:rsidP="00762ECA">
      <w:pPr>
        <w:pStyle w:val="Subhead-Red"/>
        <w:rPr>
          <w:rFonts w:ascii="Times New Roman" w:hAnsi="Times New Roman" w:cs="Times New Roman"/>
          <w:sz w:val="24"/>
          <w:szCs w:val="24"/>
        </w:rPr>
      </w:pPr>
    </w:p>
    <w:p w14:paraId="58C0B8E6" w14:textId="14476C1C" w:rsidR="00762ECA" w:rsidRPr="00AC5C7A" w:rsidRDefault="00762ECA" w:rsidP="0093202B">
      <w:pPr>
        <w:pStyle w:val="Subhead-Red"/>
        <w:keepNext/>
        <w:keepLines/>
        <w:rPr>
          <w:rFonts w:ascii="Times New Roman" w:hAnsi="Times New Roman" w:cs="Times New Roman"/>
          <w:sz w:val="24"/>
          <w:szCs w:val="24"/>
        </w:rPr>
      </w:pPr>
      <w:r w:rsidRPr="00AC5C7A">
        <w:rPr>
          <w:rFonts w:ascii="Times New Roman" w:hAnsi="Times New Roman" w:cs="Times New Roman"/>
          <w:sz w:val="24"/>
          <w:szCs w:val="24"/>
        </w:rPr>
        <w:t>Classroom expectations</w:t>
      </w:r>
    </w:p>
    <w:p w14:paraId="74823814" w14:textId="598A0A22" w:rsidR="00762ECA" w:rsidRPr="00AC5C7A" w:rsidRDefault="00762ECA" w:rsidP="3FDA6E02">
      <w:pPr>
        <w:pStyle w:val="Body-Black"/>
        <w:keepNext/>
        <w:keepLines/>
        <w:spacing w:before="0" w:after="0"/>
        <w:rPr>
          <w:rFonts w:ascii="Times New Roman" w:hAnsi="Times New Roman" w:cs="Times New Roman"/>
          <w:sz w:val="24"/>
        </w:rPr>
      </w:pPr>
      <w:r w:rsidRPr="3FDA6E02">
        <w:rPr>
          <w:rFonts w:ascii="Times New Roman" w:hAnsi="Times New Roman" w:cs="Times New Roman"/>
          <w:sz w:val="24"/>
        </w:rPr>
        <w:t xml:space="preserve">Students are expected to arrive on time to class meetings. </w:t>
      </w:r>
      <w:r w:rsidR="009710B9" w:rsidRPr="3FDA6E02">
        <w:rPr>
          <w:rFonts w:ascii="Times New Roman" w:hAnsi="Times New Roman" w:cs="Times New Roman"/>
          <w:sz w:val="24"/>
        </w:rPr>
        <w:t>S</w:t>
      </w:r>
      <w:r w:rsidRPr="3FDA6E02">
        <w:rPr>
          <w:rFonts w:ascii="Times New Roman" w:hAnsi="Times New Roman" w:cs="Times New Roman"/>
          <w:sz w:val="24"/>
        </w:rPr>
        <w:t xml:space="preserve">tudents </w:t>
      </w:r>
      <w:r w:rsidR="009710B9" w:rsidRPr="3FDA6E02">
        <w:rPr>
          <w:rFonts w:ascii="Times New Roman" w:hAnsi="Times New Roman" w:cs="Times New Roman"/>
          <w:sz w:val="24"/>
        </w:rPr>
        <w:t xml:space="preserve">should </w:t>
      </w:r>
      <w:r w:rsidRPr="3FDA6E02">
        <w:rPr>
          <w:rFonts w:ascii="Times New Roman" w:hAnsi="Times New Roman" w:cs="Times New Roman"/>
          <w:sz w:val="24"/>
        </w:rPr>
        <w:t xml:space="preserve">come to class well prepared, meaning readings and other assignments have been completed. Students are expected to be respectful of their classmates and the instructor. Distracting and/or disrespectful behaviors will not be tolerated. </w:t>
      </w:r>
    </w:p>
    <w:p w14:paraId="6B687C5C" w14:textId="2277B6C2" w:rsidR="002D1574" w:rsidRPr="00AC5C7A" w:rsidRDefault="002D1574" w:rsidP="3FDA6E02">
      <w:pPr>
        <w:pStyle w:val="Body-Black"/>
        <w:spacing w:before="0" w:after="0"/>
        <w:rPr>
          <w:rFonts w:ascii="Times New Roman" w:hAnsi="Times New Roman" w:cs="Times New Roman"/>
          <w:sz w:val="24"/>
        </w:rPr>
      </w:pPr>
    </w:p>
    <w:p w14:paraId="56984424" w14:textId="433A2390" w:rsidR="00762ECA" w:rsidRPr="00AC5C7A" w:rsidRDefault="00762ECA" w:rsidP="0093202B">
      <w:pPr>
        <w:pStyle w:val="Subhead-Red"/>
        <w:keepNext/>
        <w:keepLines/>
        <w:rPr>
          <w:rFonts w:ascii="Times New Roman" w:hAnsi="Times New Roman" w:cs="Times New Roman"/>
          <w:sz w:val="24"/>
          <w:szCs w:val="24"/>
        </w:rPr>
      </w:pPr>
      <w:r w:rsidRPr="00AC5C7A">
        <w:rPr>
          <w:rFonts w:ascii="Times New Roman" w:hAnsi="Times New Roman" w:cs="Times New Roman"/>
          <w:sz w:val="24"/>
          <w:szCs w:val="24"/>
        </w:rPr>
        <w:lastRenderedPageBreak/>
        <w:t>cell phones, mobile devices,</w:t>
      </w:r>
      <w:r w:rsidR="00E70BB1">
        <w:rPr>
          <w:rFonts w:ascii="Times New Roman" w:hAnsi="Times New Roman" w:cs="Times New Roman"/>
          <w:sz w:val="24"/>
          <w:szCs w:val="24"/>
        </w:rPr>
        <w:t xml:space="preserve"> and</w:t>
      </w:r>
      <w:r w:rsidRPr="00AC5C7A">
        <w:rPr>
          <w:rFonts w:ascii="Times New Roman" w:hAnsi="Times New Roman" w:cs="Times New Roman"/>
          <w:sz w:val="24"/>
          <w:szCs w:val="24"/>
        </w:rPr>
        <w:t xml:space="preserve"> laptops</w:t>
      </w:r>
    </w:p>
    <w:p w14:paraId="2A7B0893" w14:textId="40FE897D" w:rsidR="00762ECA" w:rsidRPr="00AC5C7A" w:rsidRDefault="00762ECA" w:rsidP="3FDA6E02">
      <w:pPr>
        <w:pStyle w:val="Body-Black"/>
        <w:keepNext/>
        <w:keepLines/>
        <w:spacing w:before="0" w:after="0"/>
        <w:rPr>
          <w:rFonts w:ascii="Times New Roman" w:hAnsi="Times New Roman" w:cs="Times New Roman"/>
          <w:sz w:val="24"/>
        </w:rPr>
      </w:pPr>
      <w:r w:rsidRPr="3FDA6E02">
        <w:rPr>
          <w:rFonts w:ascii="Times New Roman" w:hAnsi="Times New Roman" w:cs="Times New Roman"/>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w:t>
      </w:r>
      <w:r w:rsidR="00593866" w:rsidRPr="3FDA6E02">
        <w:rPr>
          <w:rFonts w:ascii="Times New Roman" w:hAnsi="Times New Roman" w:cs="Times New Roman"/>
          <w:sz w:val="24"/>
        </w:rPr>
        <w:t xml:space="preserve">A student who </w:t>
      </w:r>
      <w:r w:rsidRPr="3FDA6E02">
        <w:rPr>
          <w:rFonts w:ascii="Times New Roman" w:hAnsi="Times New Roman" w:cs="Times New Roman"/>
          <w:sz w:val="24"/>
        </w:rPr>
        <w:t>receive</w:t>
      </w:r>
      <w:r w:rsidR="00593866" w:rsidRPr="3FDA6E02">
        <w:rPr>
          <w:rFonts w:ascii="Times New Roman" w:hAnsi="Times New Roman" w:cs="Times New Roman"/>
          <w:sz w:val="24"/>
        </w:rPr>
        <w:t>s</w:t>
      </w:r>
      <w:r w:rsidRPr="3FDA6E02">
        <w:rPr>
          <w:rFonts w:ascii="Times New Roman" w:hAnsi="Times New Roman" w:cs="Times New Roman"/>
          <w:sz w:val="24"/>
        </w:rPr>
        <w:t xml:space="preserve"> a phone call or text, </w:t>
      </w:r>
      <w:r w:rsidR="00593866" w:rsidRPr="3FDA6E02">
        <w:rPr>
          <w:rFonts w:ascii="Times New Roman" w:hAnsi="Times New Roman" w:cs="Times New Roman"/>
          <w:sz w:val="24"/>
        </w:rPr>
        <w:t xml:space="preserve">should step </w:t>
      </w:r>
      <w:r w:rsidRPr="3FDA6E02">
        <w:rPr>
          <w:rFonts w:ascii="Times New Roman" w:hAnsi="Times New Roman" w:cs="Times New Roman"/>
          <w:sz w:val="24"/>
        </w:rPr>
        <w:t xml:space="preserve">outside </w:t>
      </w:r>
      <w:r w:rsidR="00593866" w:rsidRPr="3FDA6E02">
        <w:rPr>
          <w:rFonts w:ascii="Times New Roman" w:hAnsi="Times New Roman" w:cs="Times New Roman"/>
          <w:sz w:val="24"/>
        </w:rPr>
        <w:t xml:space="preserve">the classroom </w:t>
      </w:r>
      <w:r w:rsidRPr="3FDA6E02">
        <w:rPr>
          <w:rFonts w:ascii="Times New Roman" w:hAnsi="Times New Roman" w:cs="Times New Roman"/>
          <w:sz w:val="24"/>
        </w:rPr>
        <w:t xml:space="preserve">to respond. DO NOT take pictures or video during class. </w:t>
      </w:r>
    </w:p>
    <w:p w14:paraId="4D04ADAB" w14:textId="77777777" w:rsidR="00762ECA" w:rsidRPr="00AC5C7A" w:rsidRDefault="00762ECA" w:rsidP="00762ECA">
      <w:pPr>
        <w:pStyle w:val="Subhead-Red"/>
        <w:rPr>
          <w:rFonts w:ascii="Times New Roman" w:hAnsi="Times New Roman" w:cs="Times New Roman"/>
          <w:color w:val="auto"/>
          <w:sz w:val="24"/>
          <w:szCs w:val="24"/>
        </w:rPr>
      </w:pPr>
    </w:p>
    <w:p w14:paraId="08D1ED67" w14:textId="77777777" w:rsidR="00762ECA" w:rsidRPr="00AC5C7A" w:rsidRDefault="00762ECA" w:rsidP="0093202B">
      <w:pPr>
        <w:pStyle w:val="Subhead-Red"/>
        <w:keepNext/>
        <w:keepLines/>
        <w:rPr>
          <w:rFonts w:ascii="Times New Roman" w:hAnsi="Times New Roman" w:cs="Times New Roman"/>
          <w:sz w:val="24"/>
          <w:szCs w:val="24"/>
        </w:rPr>
      </w:pPr>
      <w:r w:rsidRPr="00AC5C7A">
        <w:rPr>
          <w:rFonts w:ascii="Times New Roman" w:hAnsi="Times New Roman" w:cs="Times New Roman"/>
          <w:sz w:val="24"/>
          <w:szCs w:val="24"/>
        </w:rPr>
        <w:t>Technology Requirements</w:t>
      </w:r>
    </w:p>
    <w:p w14:paraId="788D33E9" w14:textId="3BF0B72F" w:rsidR="00762ECA" w:rsidRPr="00AC5C7A" w:rsidRDefault="00762ECA" w:rsidP="3FDA6E02">
      <w:pPr>
        <w:pStyle w:val="Body-Black"/>
        <w:keepNext/>
        <w:keepLines/>
        <w:spacing w:before="0" w:after="0"/>
        <w:rPr>
          <w:rFonts w:ascii="Times New Roman" w:hAnsi="Times New Roman" w:cs="Times New Roman"/>
          <w:sz w:val="24"/>
        </w:rPr>
      </w:pPr>
      <w:r w:rsidRPr="3FDA6E02">
        <w:rPr>
          <w:rFonts w:ascii="Times New Roman" w:hAnsi="Times New Roman" w:cs="Times New Roman"/>
          <w:sz w:val="24"/>
        </w:rPr>
        <w:t xml:space="preserve">Students will be expected to have access to a computer frequently, as all writing assignments used will be typed out and not handwritten. The software </w:t>
      </w:r>
      <w:r w:rsidR="00B54126" w:rsidRPr="3FDA6E02">
        <w:rPr>
          <w:rFonts w:ascii="Times New Roman" w:hAnsi="Times New Roman" w:cs="Times New Roman"/>
          <w:sz w:val="24"/>
        </w:rPr>
        <w:t>students</w:t>
      </w:r>
      <w:r w:rsidRPr="3FDA6E02">
        <w:rPr>
          <w:rFonts w:ascii="Times New Roman" w:hAnsi="Times New Roman" w:cs="Times New Roman"/>
          <w:sz w:val="24"/>
        </w:rPr>
        <w:t xml:space="preserve"> use to write assignments is irrelevant, as long as </w:t>
      </w:r>
      <w:r w:rsidR="00B54126" w:rsidRPr="3FDA6E02">
        <w:rPr>
          <w:rFonts w:ascii="Times New Roman" w:hAnsi="Times New Roman" w:cs="Times New Roman"/>
          <w:sz w:val="24"/>
        </w:rPr>
        <w:t xml:space="preserve">the </w:t>
      </w:r>
      <w:r w:rsidRPr="3FDA6E02">
        <w:rPr>
          <w:rFonts w:ascii="Times New Roman" w:hAnsi="Times New Roman" w:cs="Times New Roman"/>
          <w:sz w:val="24"/>
        </w:rPr>
        <w:t xml:space="preserve">writing guidelines outlined </w:t>
      </w:r>
      <w:r w:rsidR="00B54126" w:rsidRPr="3FDA6E02">
        <w:rPr>
          <w:rFonts w:ascii="Times New Roman" w:hAnsi="Times New Roman" w:cs="Times New Roman"/>
          <w:sz w:val="24"/>
        </w:rPr>
        <w:t xml:space="preserve">in this </w:t>
      </w:r>
      <w:r w:rsidRPr="3FDA6E02">
        <w:rPr>
          <w:rFonts w:ascii="Times New Roman" w:hAnsi="Times New Roman" w:cs="Times New Roman"/>
          <w:sz w:val="24"/>
        </w:rPr>
        <w:t>syllabus</w:t>
      </w:r>
      <w:r w:rsidR="00B54126" w:rsidRPr="3FDA6E02">
        <w:rPr>
          <w:rFonts w:ascii="Times New Roman" w:hAnsi="Times New Roman" w:cs="Times New Roman"/>
          <w:sz w:val="24"/>
        </w:rPr>
        <w:t xml:space="preserve"> are followed</w:t>
      </w:r>
      <w:r w:rsidRPr="3FDA6E02">
        <w:rPr>
          <w:rFonts w:ascii="Times New Roman" w:hAnsi="Times New Roman" w:cs="Times New Roman"/>
          <w:sz w:val="24"/>
        </w:rPr>
        <w:t>. I</w:t>
      </w:r>
      <w:r w:rsidR="009710B9" w:rsidRPr="3FDA6E02">
        <w:rPr>
          <w:rFonts w:ascii="Times New Roman" w:hAnsi="Times New Roman" w:cs="Times New Roman"/>
          <w:sz w:val="24"/>
        </w:rPr>
        <w:t xml:space="preserve">t is </w:t>
      </w:r>
      <w:r w:rsidRPr="3FDA6E02">
        <w:rPr>
          <w:rFonts w:ascii="Times New Roman" w:hAnsi="Times New Roman" w:cs="Times New Roman"/>
          <w:sz w:val="24"/>
        </w:rPr>
        <w:t>recommend</w:t>
      </w:r>
      <w:r w:rsidR="009710B9" w:rsidRPr="3FDA6E02">
        <w:rPr>
          <w:rFonts w:ascii="Times New Roman" w:hAnsi="Times New Roman" w:cs="Times New Roman"/>
          <w:sz w:val="24"/>
        </w:rPr>
        <w:t>ed</w:t>
      </w:r>
      <w:r w:rsidRPr="3FDA6E02">
        <w:rPr>
          <w:rFonts w:ascii="Times New Roman" w:hAnsi="Times New Roman" w:cs="Times New Roman"/>
          <w:sz w:val="24"/>
        </w:rPr>
        <w:t xml:space="preserve"> </w:t>
      </w:r>
      <w:r w:rsidR="009710B9" w:rsidRPr="3FDA6E02">
        <w:rPr>
          <w:rFonts w:ascii="Times New Roman" w:hAnsi="Times New Roman" w:cs="Times New Roman"/>
          <w:sz w:val="24"/>
        </w:rPr>
        <w:t xml:space="preserve">that students </w:t>
      </w:r>
      <w:r w:rsidRPr="3FDA6E02">
        <w:rPr>
          <w:rFonts w:ascii="Times New Roman" w:hAnsi="Times New Roman" w:cs="Times New Roman"/>
          <w:sz w:val="24"/>
        </w:rPr>
        <w:t>have access to a computer weekly.</w:t>
      </w:r>
      <w:r w:rsidR="00397287" w:rsidRPr="3FDA6E02">
        <w:rPr>
          <w:rFonts w:ascii="Times New Roman" w:hAnsi="Times New Roman" w:cs="Times New Roman"/>
          <w:sz w:val="24"/>
        </w:rPr>
        <w:t xml:space="preserve"> Public </w:t>
      </w:r>
      <w:r w:rsidRPr="3FDA6E02">
        <w:rPr>
          <w:rFonts w:ascii="Times New Roman" w:hAnsi="Times New Roman" w:cs="Times New Roman"/>
          <w:sz w:val="24"/>
        </w:rPr>
        <w:t xml:space="preserve">computers </w:t>
      </w:r>
      <w:r w:rsidR="00397287" w:rsidRPr="3FDA6E02">
        <w:rPr>
          <w:rFonts w:ascii="Times New Roman" w:hAnsi="Times New Roman" w:cs="Times New Roman"/>
          <w:sz w:val="24"/>
        </w:rPr>
        <w:t xml:space="preserve">are </w:t>
      </w:r>
      <w:r w:rsidRPr="3FDA6E02">
        <w:rPr>
          <w:rFonts w:ascii="Times New Roman" w:hAnsi="Times New Roman" w:cs="Times New Roman"/>
          <w:sz w:val="24"/>
        </w:rPr>
        <w:t xml:space="preserve">available on the UNO campus. Consult </w:t>
      </w:r>
      <w:hyperlink r:id="rId11">
        <w:r w:rsidRPr="3FDA6E02">
          <w:rPr>
            <w:rStyle w:val="Hyperlink"/>
            <w:rFonts w:ascii="Times New Roman" w:hAnsi="Times New Roman" w:cs="Times New Roman"/>
            <w:sz w:val="24"/>
          </w:rPr>
          <w:t>Information Technology Services</w:t>
        </w:r>
      </w:hyperlink>
      <w:r w:rsidRPr="3FDA6E02">
        <w:rPr>
          <w:rFonts w:ascii="Times New Roman" w:hAnsi="Times New Roman" w:cs="Times New Roman"/>
          <w:sz w:val="24"/>
        </w:rPr>
        <w:t xml:space="preserve"> and the </w:t>
      </w:r>
      <w:hyperlink r:id="rId12">
        <w:r w:rsidRPr="3FDA6E02">
          <w:rPr>
            <w:rStyle w:val="Hyperlink"/>
            <w:rFonts w:ascii="Times New Roman" w:hAnsi="Times New Roman" w:cs="Times New Roman"/>
            <w:sz w:val="24"/>
          </w:rPr>
          <w:t>Criss Library</w:t>
        </w:r>
      </w:hyperlink>
      <w:r w:rsidRPr="3FDA6E02">
        <w:rPr>
          <w:rFonts w:ascii="Times New Roman" w:hAnsi="Times New Roman" w:cs="Times New Roman"/>
          <w:sz w:val="24"/>
        </w:rPr>
        <w:t xml:space="preserve">, for more information on equipment </w:t>
      </w:r>
      <w:r w:rsidR="00397287" w:rsidRPr="3FDA6E02">
        <w:rPr>
          <w:rFonts w:ascii="Times New Roman" w:hAnsi="Times New Roman" w:cs="Times New Roman"/>
          <w:sz w:val="24"/>
        </w:rPr>
        <w:t xml:space="preserve">locations and </w:t>
      </w:r>
      <w:r w:rsidRPr="3FDA6E02">
        <w:rPr>
          <w:rFonts w:ascii="Times New Roman" w:hAnsi="Times New Roman" w:cs="Times New Roman"/>
          <w:sz w:val="24"/>
        </w:rPr>
        <w:t xml:space="preserve">availability. </w:t>
      </w:r>
    </w:p>
    <w:p w14:paraId="5C0D6FA3" w14:textId="77777777" w:rsidR="00762ECA" w:rsidRPr="00AC5C7A" w:rsidRDefault="00762ECA" w:rsidP="00762ECA">
      <w:pPr>
        <w:pStyle w:val="Subhead-Red"/>
        <w:rPr>
          <w:rFonts w:ascii="Times New Roman" w:hAnsi="Times New Roman" w:cs="Times New Roman"/>
          <w:sz w:val="24"/>
          <w:szCs w:val="24"/>
        </w:rPr>
      </w:pPr>
    </w:p>
    <w:p w14:paraId="29D53FA1" w14:textId="77777777" w:rsidR="00762ECA" w:rsidRPr="00AC5C7A" w:rsidRDefault="00762ECA" w:rsidP="00F63979">
      <w:pPr>
        <w:pStyle w:val="Subhead-Red"/>
        <w:keepNext/>
        <w:keepLines/>
        <w:rPr>
          <w:rFonts w:ascii="Times New Roman" w:hAnsi="Times New Roman" w:cs="Times New Roman"/>
          <w:sz w:val="24"/>
          <w:szCs w:val="24"/>
        </w:rPr>
      </w:pPr>
      <w:r w:rsidRPr="00AC5C7A">
        <w:rPr>
          <w:rFonts w:ascii="Times New Roman" w:hAnsi="Times New Roman" w:cs="Times New Roman"/>
          <w:sz w:val="24"/>
          <w:szCs w:val="24"/>
        </w:rPr>
        <w:t>Technical Support</w:t>
      </w:r>
    </w:p>
    <w:p w14:paraId="74F6D289" w14:textId="20C1DB46" w:rsidR="00762ECA" w:rsidRPr="00AC5C7A" w:rsidRDefault="00762ECA" w:rsidP="3FDA6E02">
      <w:pPr>
        <w:pStyle w:val="Body-Black"/>
        <w:keepNext/>
        <w:keepLines/>
        <w:spacing w:before="0" w:after="0"/>
        <w:rPr>
          <w:rFonts w:ascii="Times New Roman" w:hAnsi="Times New Roman" w:cs="Times New Roman"/>
          <w:sz w:val="24"/>
        </w:rPr>
      </w:pPr>
      <w:r w:rsidRPr="3FDA6E02">
        <w:rPr>
          <w:rFonts w:ascii="Times New Roman" w:hAnsi="Times New Roman" w:cs="Times New Roman"/>
          <w:sz w:val="24"/>
        </w:rPr>
        <w:t xml:space="preserve">Technical support for common university systems, including </w:t>
      </w:r>
      <w:r w:rsidR="000740B1" w:rsidRPr="3FDA6E02">
        <w:rPr>
          <w:rFonts w:ascii="Times New Roman" w:hAnsi="Times New Roman" w:cs="Times New Roman"/>
          <w:sz w:val="24"/>
        </w:rPr>
        <w:t>Canvas</w:t>
      </w:r>
      <w:r w:rsidRPr="3FDA6E02">
        <w:rPr>
          <w:rFonts w:ascii="Times New Roman" w:hAnsi="Times New Roman" w:cs="Times New Roman"/>
          <w:sz w:val="24"/>
        </w:rPr>
        <w:t xml:space="preserve"> and email, is available from Information Technology Services </w:t>
      </w:r>
      <w:hyperlink r:id="rId13">
        <w:r w:rsidR="004C3BF2" w:rsidRPr="3FDA6E02">
          <w:rPr>
            <w:rStyle w:val="Hyperlink"/>
            <w:rFonts w:ascii="Times New Roman" w:hAnsi="Times New Roman" w:cs="Times New Roman"/>
            <w:sz w:val="24"/>
          </w:rPr>
          <w:t>technical support</w:t>
        </w:r>
      </w:hyperlink>
      <w:r w:rsidRPr="3FDA6E02">
        <w:rPr>
          <w:rFonts w:ascii="Times New Roman" w:hAnsi="Times New Roman" w:cs="Times New Roman"/>
          <w:sz w:val="24"/>
        </w:rPr>
        <w:t xml:space="preserve"> located in Eppley Administration Building</w:t>
      </w:r>
      <w:r w:rsidR="00593866" w:rsidRPr="3FDA6E02">
        <w:rPr>
          <w:rFonts w:ascii="Times New Roman" w:hAnsi="Times New Roman" w:cs="Times New Roman"/>
          <w:sz w:val="24"/>
        </w:rPr>
        <w:t xml:space="preserve"> (EAB) 104</w:t>
      </w:r>
      <w:r w:rsidRPr="3FDA6E02">
        <w:rPr>
          <w:rFonts w:ascii="Times New Roman" w:hAnsi="Times New Roman" w:cs="Times New Roman"/>
          <w:sz w:val="24"/>
        </w:rPr>
        <w:t>.</w:t>
      </w:r>
    </w:p>
    <w:p w14:paraId="5DFB527A" w14:textId="77777777" w:rsidR="00762ECA" w:rsidRPr="00AC5C7A" w:rsidRDefault="00762ECA" w:rsidP="0064235D">
      <w:pPr>
        <w:pStyle w:val="Subhead-Red"/>
        <w:rPr>
          <w:rFonts w:ascii="Times New Roman" w:hAnsi="Times New Roman" w:cs="Times New Roman"/>
          <w:sz w:val="24"/>
          <w:szCs w:val="24"/>
        </w:rPr>
      </w:pPr>
    </w:p>
    <w:p w14:paraId="039E11E9" w14:textId="2BB87207" w:rsidR="00883E5F" w:rsidRPr="00AC5C7A" w:rsidRDefault="00883E5F" w:rsidP="0093202B">
      <w:pPr>
        <w:pStyle w:val="Subhead-Red"/>
        <w:keepNext/>
        <w:keepLines/>
        <w:rPr>
          <w:rFonts w:ascii="Times New Roman" w:hAnsi="Times New Roman" w:cs="Times New Roman"/>
          <w:sz w:val="24"/>
          <w:szCs w:val="24"/>
        </w:rPr>
      </w:pPr>
      <w:r w:rsidRPr="00AC5C7A">
        <w:rPr>
          <w:rFonts w:ascii="Times New Roman" w:hAnsi="Times New Roman" w:cs="Times New Roman"/>
          <w:sz w:val="24"/>
          <w:szCs w:val="24"/>
        </w:rPr>
        <w:t>accessibility accommodations</w:t>
      </w:r>
    </w:p>
    <w:p w14:paraId="2CE00314" w14:textId="77777777" w:rsidR="00190396" w:rsidRPr="00AC5C7A" w:rsidRDefault="00190396" w:rsidP="3FDA6E02">
      <w:pPr>
        <w:rPr>
          <w:rFonts w:ascii="Times New Roman" w:hAnsi="Times New Roman" w:cs="Times New Roman"/>
          <w:color w:val="000000"/>
        </w:rPr>
      </w:pPr>
      <w:r w:rsidRPr="3FDA6E02">
        <w:rPr>
          <w:rFonts w:ascii="Times New Roman" w:hAnsi="Times New Roman" w:cs="Times New Roman"/>
          <w:color w:val="000000" w:themeColor="text1"/>
        </w:rPr>
        <w:t xml:space="preserve">Reasonable accommodations are provided for students who are registered with Accessibility Services Center (ASC) and make their requests sufficiently in advance. For more information, contact ASC (Location: 104 H&amp;K, Phone: 402.554.2872, Email: </w:t>
      </w:r>
      <w:hyperlink r:id="rId14">
        <w:r w:rsidRPr="3FDA6E02">
          <w:rPr>
            <w:rStyle w:val="Hyperlink"/>
            <w:rFonts w:ascii="Times New Roman" w:hAnsi="Times New Roman" w:cs="Times New Roman"/>
          </w:rPr>
          <w:t>unoaccessibility@unomaha.edu</w:t>
        </w:r>
      </w:hyperlink>
      <w:r w:rsidRPr="3FDA6E02">
        <w:rPr>
          <w:rFonts w:ascii="Times New Roman" w:hAnsi="Times New Roman" w:cs="Times New Roman"/>
          <w:color w:val="000000" w:themeColor="text1"/>
        </w:rPr>
        <w:t xml:space="preserve">) </w:t>
      </w:r>
    </w:p>
    <w:p w14:paraId="67354AD7" w14:textId="77777777" w:rsidR="00762ECA" w:rsidRPr="00AC5C7A" w:rsidRDefault="00762ECA" w:rsidP="3FDA6E02">
      <w:pPr>
        <w:pStyle w:val="Body-Black"/>
        <w:spacing w:before="0" w:after="0"/>
        <w:rPr>
          <w:rStyle w:val="Emphasis"/>
          <w:rFonts w:ascii="Times New Roman" w:eastAsia="Times New Roman" w:hAnsi="Times New Roman" w:cs="Times New Roman"/>
          <w:i w:val="0"/>
          <w:sz w:val="24"/>
        </w:rPr>
      </w:pPr>
    </w:p>
    <w:p w14:paraId="466FB96C" w14:textId="47293562" w:rsidR="008C356E" w:rsidRPr="00AC5C7A" w:rsidRDefault="008C356E" w:rsidP="3FDA6E02">
      <w:pPr>
        <w:pStyle w:val="Subhead-Red"/>
        <w:keepNext/>
        <w:keepLines/>
        <w:rPr>
          <w:rFonts w:ascii="Times New Roman" w:eastAsia="Times New Roman" w:hAnsi="Times New Roman" w:cs="Times New Roman"/>
          <w:sz w:val="24"/>
          <w:szCs w:val="24"/>
        </w:rPr>
      </w:pPr>
      <w:r w:rsidRPr="3FDA6E02">
        <w:rPr>
          <w:rFonts w:ascii="Times New Roman" w:eastAsia="Times New Roman" w:hAnsi="Times New Roman" w:cs="Times New Roman"/>
          <w:sz w:val="24"/>
          <w:szCs w:val="24"/>
        </w:rPr>
        <w:t>Criss Library</w:t>
      </w:r>
    </w:p>
    <w:p w14:paraId="688DA8C2" w14:textId="2A9A5EA0" w:rsidR="005A5F4F" w:rsidRPr="00AC5C7A" w:rsidRDefault="005A5F4F" w:rsidP="3FDA6E02">
      <w:pPr>
        <w:pStyle w:val="Body-Black"/>
        <w:keepNext/>
        <w:keepLines/>
        <w:spacing w:before="0" w:after="0"/>
        <w:rPr>
          <w:rFonts w:ascii="Times New Roman" w:eastAsia="Times New Roman" w:hAnsi="Times New Roman" w:cs="Times New Roman"/>
          <w:sz w:val="24"/>
        </w:rPr>
      </w:pPr>
      <w:r w:rsidRPr="3FDA6E02">
        <w:rPr>
          <w:rFonts w:ascii="Times New Roman" w:eastAsia="Times New Roman" w:hAnsi="Times New Roman" w:cs="Times New Roman"/>
          <w:sz w:val="24"/>
        </w:rPr>
        <w:t xml:space="preserve">UNO’s Criss Library offers a wide variety of resources that support student learning. Subject specialist librarians have in-depth knowledge of researching within specific disciplines and can </w:t>
      </w:r>
      <w:r w:rsidR="00B54126" w:rsidRPr="3FDA6E02">
        <w:rPr>
          <w:rFonts w:ascii="Times New Roman" w:eastAsia="Times New Roman" w:hAnsi="Times New Roman" w:cs="Times New Roman"/>
          <w:sz w:val="24"/>
        </w:rPr>
        <w:t xml:space="preserve">provide </w:t>
      </w:r>
      <w:r w:rsidRPr="3FDA6E02">
        <w:rPr>
          <w:rFonts w:ascii="Times New Roman" w:eastAsia="Times New Roman" w:hAnsi="Times New Roman" w:cs="Times New Roman"/>
          <w:sz w:val="24"/>
        </w:rPr>
        <w:t xml:space="preserve">guidance </w:t>
      </w:r>
      <w:r w:rsidR="00B54126" w:rsidRPr="3FDA6E02">
        <w:rPr>
          <w:rFonts w:ascii="Times New Roman" w:eastAsia="Times New Roman" w:hAnsi="Times New Roman" w:cs="Times New Roman"/>
          <w:sz w:val="24"/>
        </w:rPr>
        <w:t xml:space="preserve">for a </w:t>
      </w:r>
      <w:r w:rsidRPr="3FDA6E02">
        <w:rPr>
          <w:rFonts w:ascii="Times New Roman" w:eastAsia="Times New Roman" w:hAnsi="Times New Roman" w:cs="Times New Roman"/>
          <w:sz w:val="24"/>
        </w:rPr>
        <w:t xml:space="preserve">specific area of study. Students are encouraged to explore customized resources featured on the </w:t>
      </w:r>
      <w:hyperlink r:id="rId15">
        <w:r w:rsidRPr="3FDA6E02">
          <w:rPr>
            <w:rStyle w:val="Hyperlink"/>
            <w:rFonts w:ascii="Times New Roman" w:eastAsia="Times New Roman" w:hAnsi="Times New Roman" w:cs="Times New Roman"/>
            <w:sz w:val="24"/>
          </w:rPr>
          <w:t>Criss Library</w:t>
        </w:r>
      </w:hyperlink>
      <w:r w:rsidRPr="3FDA6E02">
        <w:rPr>
          <w:rFonts w:ascii="Times New Roman" w:eastAsia="Times New Roman" w:hAnsi="Times New Roman" w:cs="Times New Roman"/>
          <w:sz w:val="24"/>
        </w:rPr>
        <w:t xml:space="preserve"> website.</w:t>
      </w:r>
    </w:p>
    <w:p w14:paraId="2323C357" w14:textId="77777777" w:rsidR="003F00B3" w:rsidRPr="00AC5C7A" w:rsidRDefault="003F00B3" w:rsidP="3FDA6E02">
      <w:pPr>
        <w:pStyle w:val="Subhead-Red"/>
        <w:rPr>
          <w:rFonts w:ascii="Times New Roman" w:eastAsia="Times New Roman" w:hAnsi="Times New Roman" w:cs="Times New Roman"/>
          <w:sz w:val="24"/>
          <w:szCs w:val="24"/>
        </w:rPr>
      </w:pPr>
    </w:p>
    <w:p w14:paraId="06A0944D" w14:textId="3724C38A" w:rsidR="007F3018" w:rsidRPr="00AC5C7A" w:rsidRDefault="007F3018" w:rsidP="3FDA6E02">
      <w:pPr>
        <w:pStyle w:val="Subhead-Red"/>
        <w:keepNext/>
        <w:keepLines/>
        <w:rPr>
          <w:rFonts w:ascii="Times New Roman" w:eastAsia="Times New Roman" w:hAnsi="Times New Roman" w:cs="Times New Roman"/>
          <w:sz w:val="24"/>
          <w:szCs w:val="24"/>
        </w:rPr>
      </w:pPr>
      <w:r w:rsidRPr="3FDA6E02">
        <w:rPr>
          <w:rFonts w:ascii="Times New Roman" w:eastAsia="Times New Roman" w:hAnsi="Times New Roman" w:cs="Times New Roman"/>
          <w:sz w:val="24"/>
          <w:szCs w:val="24"/>
        </w:rPr>
        <w:t>Emergency Preparedness</w:t>
      </w:r>
    </w:p>
    <w:p w14:paraId="5965F2E9" w14:textId="20379EB2" w:rsidR="007F3018" w:rsidRPr="00AC5C7A" w:rsidRDefault="007F3018" w:rsidP="3FDA6E02">
      <w:pPr>
        <w:pStyle w:val="Body-Black"/>
        <w:keepNext/>
        <w:keepLines/>
        <w:spacing w:before="0" w:after="0"/>
        <w:rPr>
          <w:rFonts w:ascii="Times New Roman" w:eastAsia="Times New Roman" w:hAnsi="Times New Roman" w:cs="Times New Roman"/>
          <w:sz w:val="24"/>
        </w:rPr>
      </w:pPr>
      <w:r w:rsidRPr="3FDA6E02">
        <w:rPr>
          <w:rFonts w:ascii="Times New Roman" w:eastAsia="Times New Roman" w:hAnsi="Times New Roman" w:cs="Times New Roman"/>
          <w:sz w:val="24"/>
        </w:rPr>
        <w:t>The University of Nebraska at Omaha is prepared for a wide range of emergencies.</w:t>
      </w:r>
      <w:r w:rsidR="006471AE" w:rsidRPr="3FDA6E02">
        <w:rPr>
          <w:rFonts w:ascii="Times New Roman" w:eastAsia="Times New Roman" w:hAnsi="Times New Roman" w:cs="Times New Roman"/>
          <w:sz w:val="24"/>
        </w:rPr>
        <w:t xml:space="preserve"> </w:t>
      </w:r>
      <w:r w:rsidRPr="3FDA6E02">
        <w:rPr>
          <w:rFonts w:ascii="Times New Roman" w:eastAsia="Times New Roman" w:hAnsi="Times New Roman" w:cs="Times New Roman"/>
          <w:sz w:val="24"/>
        </w:rPr>
        <w:t xml:space="preserve">Students should familiarize themselves with procedures and assistance available </w:t>
      </w:r>
      <w:r w:rsidR="00046658" w:rsidRPr="3FDA6E02">
        <w:rPr>
          <w:rFonts w:ascii="Times New Roman" w:eastAsia="Times New Roman" w:hAnsi="Times New Roman" w:cs="Times New Roman"/>
          <w:sz w:val="24"/>
        </w:rPr>
        <w:t>on</w:t>
      </w:r>
      <w:r w:rsidRPr="3FDA6E02">
        <w:rPr>
          <w:rFonts w:ascii="Times New Roman" w:eastAsia="Times New Roman" w:hAnsi="Times New Roman" w:cs="Times New Roman"/>
          <w:sz w:val="24"/>
        </w:rPr>
        <w:t xml:space="preserve"> </w:t>
      </w:r>
      <w:r w:rsidR="00046658" w:rsidRPr="3FDA6E02">
        <w:rPr>
          <w:rFonts w:ascii="Times New Roman" w:eastAsia="Times New Roman" w:hAnsi="Times New Roman" w:cs="Times New Roman"/>
          <w:sz w:val="24"/>
        </w:rPr>
        <w:t xml:space="preserve">UNO’s </w:t>
      </w:r>
      <w:hyperlink r:id="rId16">
        <w:r w:rsidR="00046658" w:rsidRPr="3FDA6E02">
          <w:rPr>
            <w:rStyle w:val="Hyperlink"/>
            <w:rFonts w:ascii="Times New Roman" w:eastAsia="Times New Roman" w:hAnsi="Times New Roman" w:cs="Times New Roman"/>
            <w:sz w:val="24"/>
          </w:rPr>
          <w:t>emergency information page</w:t>
        </w:r>
      </w:hyperlink>
      <w:r w:rsidR="00046658" w:rsidRPr="3FDA6E02">
        <w:rPr>
          <w:rFonts w:ascii="Times New Roman" w:eastAsia="Times New Roman" w:hAnsi="Times New Roman" w:cs="Times New Roman"/>
          <w:sz w:val="24"/>
        </w:rPr>
        <w:t>.</w:t>
      </w:r>
      <w:r w:rsidR="006471AE" w:rsidRPr="3FDA6E02">
        <w:rPr>
          <w:rFonts w:ascii="Times New Roman" w:eastAsia="Times New Roman" w:hAnsi="Times New Roman" w:cs="Times New Roman"/>
          <w:sz w:val="24"/>
        </w:rPr>
        <w:t xml:space="preserve"> </w:t>
      </w:r>
      <w:r w:rsidR="00835EBD" w:rsidRPr="3FDA6E02">
        <w:rPr>
          <w:rFonts w:ascii="Times New Roman" w:eastAsia="Times New Roman" w:hAnsi="Times New Roman" w:cs="Times New Roman"/>
          <w:sz w:val="24"/>
        </w:rPr>
        <w:t xml:space="preserve">If travel to campus is not feasible due to a declared emergency, a combination of </w:t>
      </w:r>
      <w:r w:rsidR="000740B1" w:rsidRPr="3FDA6E02">
        <w:rPr>
          <w:rFonts w:ascii="Times New Roman" w:eastAsia="Times New Roman" w:hAnsi="Times New Roman" w:cs="Times New Roman"/>
          <w:sz w:val="24"/>
        </w:rPr>
        <w:t>Canvas</w:t>
      </w:r>
      <w:r w:rsidR="00835EBD" w:rsidRPr="3FDA6E02">
        <w:rPr>
          <w:rFonts w:ascii="Times New Roman" w:eastAsia="Times New Roman" w:hAnsi="Times New Roman" w:cs="Times New Roman"/>
          <w:sz w:val="24"/>
        </w:rPr>
        <w:t>, teleconferencing, and other technologies will be used to facilitate academic continuity.</w:t>
      </w:r>
      <w:r w:rsidR="006471AE" w:rsidRPr="3FDA6E02">
        <w:rPr>
          <w:rFonts w:ascii="Times New Roman" w:eastAsia="Times New Roman" w:hAnsi="Times New Roman" w:cs="Times New Roman"/>
          <w:sz w:val="24"/>
        </w:rPr>
        <w:t xml:space="preserve"> </w:t>
      </w:r>
      <w:r w:rsidR="0029367E" w:rsidRPr="3FDA6E02">
        <w:rPr>
          <w:rFonts w:ascii="Times New Roman" w:eastAsia="Times New Roman" w:hAnsi="Times New Roman" w:cs="Times New Roman"/>
          <w:sz w:val="24"/>
        </w:rPr>
        <w:t>S</w:t>
      </w:r>
      <w:r w:rsidR="00835EBD" w:rsidRPr="3FDA6E02">
        <w:rPr>
          <w:rFonts w:ascii="Times New Roman" w:eastAsia="Times New Roman" w:hAnsi="Times New Roman" w:cs="Times New Roman"/>
          <w:sz w:val="24"/>
        </w:rPr>
        <w:t xml:space="preserve">tudents </w:t>
      </w:r>
      <w:r w:rsidR="0029367E" w:rsidRPr="3FDA6E02">
        <w:rPr>
          <w:rFonts w:ascii="Times New Roman" w:eastAsia="Times New Roman" w:hAnsi="Times New Roman" w:cs="Times New Roman"/>
          <w:sz w:val="24"/>
        </w:rPr>
        <w:t xml:space="preserve">will be notified of </w:t>
      </w:r>
      <w:r w:rsidR="00835EBD" w:rsidRPr="3FDA6E02">
        <w:rPr>
          <w:rFonts w:ascii="Times New Roman" w:eastAsia="Times New Roman" w:hAnsi="Times New Roman" w:cs="Times New Roman"/>
          <w:sz w:val="24"/>
        </w:rPr>
        <w:t xml:space="preserve">procedures through </w:t>
      </w:r>
      <w:r w:rsidR="000740B1" w:rsidRPr="3FDA6E02">
        <w:rPr>
          <w:rFonts w:ascii="Times New Roman" w:eastAsia="Times New Roman" w:hAnsi="Times New Roman" w:cs="Times New Roman"/>
          <w:sz w:val="24"/>
        </w:rPr>
        <w:t>Canvas</w:t>
      </w:r>
      <w:r w:rsidR="00835EBD" w:rsidRPr="3FDA6E02">
        <w:rPr>
          <w:rFonts w:ascii="Times New Roman" w:eastAsia="Times New Roman" w:hAnsi="Times New Roman" w:cs="Times New Roman"/>
          <w:sz w:val="24"/>
        </w:rPr>
        <w:t xml:space="preserve"> course site announcements and email as appropriate.</w:t>
      </w:r>
    </w:p>
    <w:p w14:paraId="45FD7C31" w14:textId="77777777" w:rsidR="003F00B3" w:rsidRPr="00AC5C7A" w:rsidRDefault="003F00B3" w:rsidP="3FDA6E02">
      <w:pPr>
        <w:pStyle w:val="Subhead-Red"/>
        <w:rPr>
          <w:rFonts w:ascii="Times New Roman" w:eastAsia="Times New Roman" w:hAnsi="Times New Roman" w:cs="Times New Roman"/>
          <w:sz w:val="24"/>
          <w:szCs w:val="24"/>
        </w:rPr>
      </w:pPr>
    </w:p>
    <w:p w14:paraId="6AA7DD93" w14:textId="7A3D17E8" w:rsidR="007F3018" w:rsidRPr="00AC5C7A" w:rsidRDefault="007F3018" w:rsidP="3FDA6E02">
      <w:pPr>
        <w:pStyle w:val="Subhead-Red"/>
        <w:keepNext/>
        <w:keepLines/>
        <w:rPr>
          <w:rFonts w:ascii="Times New Roman" w:eastAsia="Times New Roman" w:hAnsi="Times New Roman" w:cs="Times New Roman"/>
          <w:sz w:val="24"/>
          <w:szCs w:val="24"/>
        </w:rPr>
      </w:pPr>
      <w:r w:rsidRPr="3FDA6E02">
        <w:rPr>
          <w:rFonts w:ascii="Times New Roman" w:eastAsia="Times New Roman" w:hAnsi="Times New Roman" w:cs="Times New Roman"/>
          <w:sz w:val="24"/>
          <w:szCs w:val="24"/>
        </w:rPr>
        <w:lastRenderedPageBreak/>
        <w:t>Inclement weather</w:t>
      </w:r>
    </w:p>
    <w:p w14:paraId="375490D2" w14:textId="34EEFA21" w:rsidR="005A5F4F" w:rsidRPr="00AC5C7A" w:rsidRDefault="005A5F4F" w:rsidP="3FDA6E02">
      <w:pPr>
        <w:pStyle w:val="Body-Black"/>
        <w:keepNext/>
        <w:keepLines/>
        <w:spacing w:before="0" w:after="0"/>
        <w:rPr>
          <w:rFonts w:ascii="Times New Roman" w:eastAsia="Times New Roman" w:hAnsi="Times New Roman" w:cs="Times New Roman"/>
          <w:sz w:val="24"/>
          <w:highlight w:val="yellow"/>
        </w:rPr>
      </w:pPr>
      <w:r w:rsidRPr="3FDA6E02">
        <w:rPr>
          <w:rFonts w:ascii="Times New Roman" w:eastAsia="Times New Roman" w:hAnsi="Times New Roman" w:cs="Times New Roman"/>
          <w:sz w:val="24"/>
        </w:rPr>
        <w:t xml:space="preserve">In the event of inclement or threatening weather, students should use his/her best judgment regarding travel to and from campus. </w:t>
      </w:r>
      <w:r w:rsidR="00B54126" w:rsidRPr="3FDA6E02">
        <w:rPr>
          <w:rFonts w:ascii="Times New Roman" w:eastAsia="Times New Roman" w:hAnsi="Times New Roman" w:cs="Times New Roman"/>
          <w:sz w:val="24"/>
        </w:rPr>
        <w:t xml:space="preserve">Students who are not able to attend class due to </w:t>
      </w:r>
      <w:r w:rsidRPr="3FDA6E02">
        <w:rPr>
          <w:rFonts w:ascii="Times New Roman" w:eastAsia="Times New Roman" w:hAnsi="Times New Roman" w:cs="Times New Roman"/>
          <w:sz w:val="24"/>
        </w:rPr>
        <w:t xml:space="preserve">adverse weather conditions, </w:t>
      </w:r>
      <w:r w:rsidR="00B54126" w:rsidRPr="3FDA6E02">
        <w:rPr>
          <w:rFonts w:ascii="Times New Roman" w:eastAsia="Times New Roman" w:hAnsi="Times New Roman" w:cs="Times New Roman"/>
          <w:sz w:val="24"/>
        </w:rPr>
        <w:t xml:space="preserve">should </w:t>
      </w:r>
      <w:r w:rsidRPr="3FDA6E02">
        <w:rPr>
          <w:rFonts w:ascii="Times New Roman" w:eastAsia="Times New Roman" w:hAnsi="Times New Roman" w:cs="Times New Roman"/>
          <w:sz w:val="24"/>
        </w:rPr>
        <w:t xml:space="preserve">contact </w:t>
      </w:r>
      <w:r w:rsidR="0029367E" w:rsidRPr="3FDA6E02">
        <w:rPr>
          <w:rFonts w:ascii="Times New Roman" w:eastAsia="Times New Roman" w:hAnsi="Times New Roman" w:cs="Times New Roman"/>
          <w:sz w:val="24"/>
        </w:rPr>
        <w:t>the instructor</w:t>
      </w:r>
      <w:r w:rsidRPr="3FDA6E02">
        <w:rPr>
          <w:rFonts w:ascii="Times New Roman" w:eastAsia="Times New Roman" w:hAnsi="Times New Roman" w:cs="Times New Roman"/>
          <w:sz w:val="24"/>
        </w:rPr>
        <w:t xml:space="preserve"> as soon as possible. Similarly, if </w:t>
      </w:r>
      <w:r w:rsidR="0029367E" w:rsidRPr="3FDA6E02">
        <w:rPr>
          <w:rFonts w:ascii="Times New Roman" w:eastAsia="Times New Roman" w:hAnsi="Times New Roman" w:cs="Times New Roman"/>
          <w:sz w:val="24"/>
        </w:rPr>
        <w:t xml:space="preserve">the instructor is </w:t>
      </w:r>
      <w:r w:rsidRPr="3FDA6E02">
        <w:rPr>
          <w:rFonts w:ascii="Times New Roman" w:eastAsia="Times New Roman" w:hAnsi="Times New Roman" w:cs="Times New Roman"/>
          <w:sz w:val="24"/>
        </w:rPr>
        <w:t xml:space="preserve">unable to reach </w:t>
      </w:r>
      <w:r w:rsidR="0029367E" w:rsidRPr="3FDA6E02">
        <w:rPr>
          <w:rFonts w:ascii="Times New Roman" w:eastAsia="Times New Roman" w:hAnsi="Times New Roman" w:cs="Times New Roman"/>
          <w:sz w:val="24"/>
        </w:rPr>
        <w:t>the</w:t>
      </w:r>
      <w:r w:rsidRPr="3FDA6E02">
        <w:rPr>
          <w:rFonts w:ascii="Times New Roman" w:eastAsia="Times New Roman" w:hAnsi="Times New Roman" w:cs="Times New Roman"/>
          <w:sz w:val="24"/>
        </w:rPr>
        <w:t xml:space="preserve"> class location, </w:t>
      </w:r>
      <w:r w:rsidR="0029367E" w:rsidRPr="3FDA6E02">
        <w:rPr>
          <w:rFonts w:ascii="Times New Roman" w:eastAsia="Times New Roman" w:hAnsi="Times New Roman" w:cs="Times New Roman"/>
          <w:sz w:val="24"/>
        </w:rPr>
        <w:t xml:space="preserve">students will be notified </w:t>
      </w:r>
      <w:r w:rsidRPr="3FDA6E02">
        <w:rPr>
          <w:rFonts w:ascii="Times New Roman" w:eastAsia="Times New Roman" w:hAnsi="Times New Roman" w:cs="Times New Roman"/>
          <w:sz w:val="24"/>
        </w:rPr>
        <w:t xml:space="preserve">of any cancellation or change as soon as possible (by approximately 1 hour before class starts and by posting an announcement </w:t>
      </w:r>
      <w:r w:rsidR="0029367E" w:rsidRPr="3FDA6E02">
        <w:rPr>
          <w:rFonts w:ascii="Times New Roman" w:eastAsia="Times New Roman" w:hAnsi="Times New Roman" w:cs="Times New Roman"/>
          <w:sz w:val="24"/>
        </w:rPr>
        <w:t xml:space="preserve">in </w:t>
      </w:r>
      <w:r w:rsidRPr="3FDA6E02">
        <w:rPr>
          <w:rFonts w:ascii="Times New Roman" w:eastAsia="Times New Roman" w:hAnsi="Times New Roman" w:cs="Times New Roman"/>
          <w:sz w:val="24"/>
        </w:rPr>
        <w:t xml:space="preserve">Canvas). </w:t>
      </w:r>
      <w:r w:rsidR="0029367E" w:rsidRPr="3FDA6E02">
        <w:rPr>
          <w:rFonts w:ascii="Times New Roman" w:eastAsia="Times New Roman" w:hAnsi="Times New Roman" w:cs="Times New Roman"/>
          <w:sz w:val="24"/>
        </w:rPr>
        <w:t xml:space="preserve">Students who </w:t>
      </w:r>
      <w:r w:rsidRPr="3FDA6E02">
        <w:rPr>
          <w:rFonts w:ascii="Times New Roman" w:eastAsia="Times New Roman" w:hAnsi="Times New Roman" w:cs="Times New Roman"/>
          <w:sz w:val="24"/>
        </w:rPr>
        <w:t xml:space="preserve">cannot get to class because of weather conditions, will </w:t>
      </w:r>
      <w:r w:rsidR="0029367E" w:rsidRPr="3FDA6E02">
        <w:rPr>
          <w:rFonts w:ascii="Times New Roman" w:eastAsia="Times New Roman" w:hAnsi="Times New Roman" w:cs="Times New Roman"/>
          <w:sz w:val="24"/>
        </w:rPr>
        <w:t xml:space="preserve">be provided </w:t>
      </w:r>
      <w:r w:rsidRPr="3FDA6E02">
        <w:rPr>
          <w:rFonts w:ascii="Times New Roman" w:eastAsia="Times New Roman" w:hAnsi="Times New Roman" w:cs="Times New Roman"/>
          <w:sz w:val="24"/>
        </w:rPr>
        <w:t>allowances relative to attendance policies as well as any scheduled tests, quizzes, or other assessments.</w:t>
      </w:r>
    </w:p>
    <w:p w14:paraId="28922D02" w14:textId="77777777" w:rsidR="003F00B3" w:rsidRPr="00AC5C7A" w:rsidRDefault="003F00B3" w:rsidP="3FDA6E02">
      <w:pPr>
        <w:pStyle w:val="Subhead-Red"/>
        <w:rPr>
          <w:rFonts w:ascii="Times New Roman" w:eastAsia="Times New Roman" w:hAnsi="Times New Roman" w:cs="Times New Roman"/>
          <w:sz w:val="24"/>
          <w:szCs w:val="24"/>
        </w:rPr>
      </w:pPr>
    </w:p>
    <w:p w14:paraId="12C0B73E" w14:textId="1437EA68" w:rsidR="00A973E6" w:rsidRPr="00AC5C7A" w:rsidRDefault="005A31E2" w:rsidP="3FDA6E02">
      <w:pPr>
        <w:pStyle w:val="Subhead-Red"/>
        <w:keepNext/>
        <w:keepLines/>
        <w:rPr>
          <w:rFonts w:ascii="Times New Roman" w:eastAsia="Times New Roman" w:hAnsi="Times New Roman" w:cs="Times New Roman"/>
          <w:sz w:val="24"/>
          <w:szCs w:val="24"/>
        </w:rPr>
      </w:pPr>
      <w:r w:rsidRPr="3FDA6E02">
        <w:rPr>
          <w:rFonts w:ascii="Times New Roman" w:eastAsia="Times New Roman" w:hAnsi="Times New Roman" w:cs="Times New Roman"/>
          <w:sz w:val="24"/>
          <w:szCs w:val="24"/>
        </w:rPr>
        <w:t xml:space="preserve">Preferred Name </w:t>
      </w:r>
      <w:r w:rsidR="001A0659" w:rsidRPr="3FDA6E02">
        <w:rPr>
          <w:rFonts w:ascii="Times New Roman" w:eastAsia="Times New Roman" w:hAnsi="Times New Roman" w:cs="Times New Roman"/>
          <w:sz w:val="24"/>
          <w:szCs w:val="24"/>
        </w:rPr>
        <w:t>and</w:t>
      </w:r>
      <w:r w:rsidRPr="3FDA6E02">
        <w:rPr>
          <w:rFonts w:ascii="Times New Roman" w:eastAsia="Times New Roman" w:hAnsi="Times New Roman" w:cs="Times New Roman"/>
          <w:sz w:val="24"/>
          <w:szCs w:val="24"/>
        </w:rPr>
        <w:t xml:space="preserve"> Preferred Gender Pronouns</w:t>
      </w:r>
    </w:p>
    <w:p w14:paraId="09072759" w14:textId="1188143C" w:rsidR="005A5F4F" w:rsidRPr="00AC5C7A" w:rsidRDefault="005A5F4F" w:rsidP="3FDA6E02">
      <w:pPr>
        <w:pStyle w:val="Body-Black"/>
        <w:keepNext/>
        <w:keepLines/>
        <w:spacing w:before="0" w:after="0"/>
        <w:rPr>
          <w:rFonts w:ascii="Times New Roman" w:eastAsia="Times New Roman" w:hAnsi="Times New Roman" w:cs="Times New Roman"/>
          <w:sz w:val="24"/>
        </w:rPr>
      </w:pPr>
      <w:r w:rsidRPr="3FDA6E02">
        <w:rPr>
          <w:rFonts w:ascii="Times New Roman" w:eastAsia="Times New Roman" w:hAnsi="Times New Roman" w:cs="Times New Roman"/>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w:t>
      </w:r>
      <w:r w:rsidR="0029367E" w:rsidRPr="3FDA6E02">
        <w:rPr>
          <w:rFonts w:ascii="Times New Roman" w:eastAsia="Times New Roman" w:hAnsi="Times New Roman" w:cs="Times New Roman"/>
          <w:sz w:val="24"/>
        </w:rPr>
        <w:t xml:space="preserve">The instructor </w:t>
      </w:r>
      <w:r w:rsidRPr="3FDA6E02">
        <w:rPr>
          <w:rFonts w:ascii="Times New Roman" w:eastAsia="Times New Roman" w:hAnsi="Times New Roman" w:cs="Times New Roman"/>
          <w:sz w:val="24"/>
        </w:rPr>
        <w:t xml:space="preserve">will gladly honor </w:t>
      </w:r>
      <w:r w:rsidR="0029367E" w:rsidRPr="3FDA6E02">
        <w:rPr>
          <w:rFonts w:ascii="Times New Roman" w:eastAsia="Times New Roman" w:hAnsi="Times New Roman" w:cs="Times New Roman"/>
          <w:sz w:val="24"/>
        </w:rPr>
        <w:t xml:space="preserve">a student’s </w:t>
      </w:r>
      <w:r w:rsidRPr="3FDA6E02">
        <w:rPr>
          <w:rFonts w:ascii="Times New Roman" w:eastAsia="Times New Roman" w:hAnsi="Times New Roman" w:cs="Times New Roman"/>
          <w:sz w:val="24"/>
        </w:rPr>
        <w:t xml:space="preserve">request </w:t>
      </w:r>
      <w:r w:rsidR="0029367E" w:rsidRPr="3FDA6E02">
        <w:rPr>
          <w:rFonts w:ascii="Times New Roman" w:eastAsia="Times New Roman" w:hAnsi="Times New Roman" w:cs="Times New Roman"/>
          <w:sz w:val="24"/>
        </w:rPr>
        <w:t xml:space="preserve">to be </w:t>
      </w:r>
      <w:r w:rsidRPr="3FDA6E02">
        <w:rPr>
          <w:rFonts w:ascii="Times New Roman" w:eastAsia="Times New Roman" w:hAnsi="Times New Roman" w:cs="Times New Roman"/>
          <w:sz w:val="24"/>
        </w:rPr>
        <w:t>address</w:t>
      </w:r>
      <w:r w:rsidR="0029367E" w:rsidRPr="3FDA6E02">
        <w:rPr>
          <w:rFonts w:ascii="Times New Roman" w:eastAsia="Times New Roman" w:hAnsi="Times New Roman" w:cs="Times New Roman"/>
          <w:sz w:val="24"/>
        </w:rPr>
        <w:t>ed</w:t>
      </w:r>
      <w:r w:rsidRPr="3FDA6E02">
        <w:rPr>
          <w:rFonts w:ascii="Times New Roman" w:eastAsia="Times New Roman" w:hAnsi="Times New Roman" w:cs="Times New Roman"/>
          <w:sz w:val="24"/>
        </w:rPr>
        <w:t xml:space="preserve"> by an alternate name or gender pronoun. Please advise </w:t>
      </w:r>
      <w:r w:rsidR="0029367E" w:rsidRPr="3FDA6E02">
        <w:rPr>
          <w:rFonts w:ascii="Times New Roman" w:eastAsia="Times New Roman" w:hAnsi="Times New Roman" w:cs="Times New Roman"/>
          <w:sz w:val="24"/>
        </w:rPr>
        <w:t xml:space="preserve">the instructor </w:t>
      </w:r>
      <w:r w:rsidRPr="3FDA6E02">
        <w:rPr>
          <w:rFonts w:ascii="Times New Roman" w:eastAsia="Times New Roman" w:hAnsi="Times New Roman" w:cs="Times New Roman"/>
          <w:sz w:val="24"/>
        </w:rPr>
        <w:t xml:space="preserve">of this preference early in the semester so that </w:t>
      </w:r>
      <w:r w:rsidR="0029367E" w:rsidRPr="3FDA6E02">
        <w:rPr>
          <w:rFonts w:ascii="Times New Roman" w:eastAsia="Times New Roman" w:hAnsi="Times New Roman" w:cs="Times New Roman"/>
          <w:sz w:val="24"/>
        </w:rPr>
        <w:t xml:space="preserve">instructor records may be </w:t>
      </w:r>
      <w:r w:rsidRPr="3FDA6E02">
        <w:rPr>
          <w:rFonts w:ascii="Times New Roman" w:eastAsia="Times New Roman" w:hAnsi="Times New Roman" w:cs="Times New Roman"/>
          <w:sz w:val="24"/>
        </w:rPr>
        <w:t>change</w:t>
      </w:r>
      <w:r w:rsidR="0029367E" w:rsidRPr="3FDA6E02">
        <w:rPr>
          <w:rFonts w:ascii="Times New Roman" w:eastAsia="Times New Roman" w:hAnsi="Times New Roman" w:cs="Times New Roman"/>
          <w:sz w:val="24"/>
        </w:rPr>
        <w:t>d appropri</w:t>
      </w:r>
      <w:r w:rsidR="00B54126" w:rsidRPr="3FDA6E02">
        <w:rPr>
          <w:rFonts w:ascii="Times New Roman" w:eastAsia="Times New Roman" w:hAnsi="Times New Roman" w:cs="Times New Roman"/>
          <w:sz w:val="24"/>
        </w:rPr>
        <w:t>a</w:t>
      </w:r>
      <w:r w:rsidR="0029367E" w:rsidRPr="3FDA6E02">
        <w:rPr>
          <w:rFonts w:ascii="Times New Roman" w:eastAsia="Times New Roman" w:hAnsi="Times New Roman" w:cs="Times New Roman"/>
          <w:sz w:val="24"/>
        </w:rPr>
        <w:t>tely</w:t>
      </w:r>
      <w:r w:rsidRPr="3FDA6E02">
        <w:rPr>
          <w:rFonts w:ascii="Times New Roman" w:eastAsia="Times New Roman" w:hAnsi="Times New Roman" w:cs="Times New Roman"/>
          <w:sz w:val="24"/>
        </w:rPr>
        <w:t xml:space="preserve">. </w:t>
      </w:r>
    </w:p>
    <w:p w14:paraId="5D738166" w14:textId="77777777" w:rsidR="005A5F4F" w:rsidRPr="00AC5C7A" w:rsidRDefault="005A5F4F" w:rsidP="3FDA6E02">
      <w:pPr>
        <w:pStyle w:val="Subhead-Red"/>
        <w:rPr>
          <w:rFonts w:ascii="Times New Roman" w:eastAsia="Times New Roman" w:hAnsi="Times New Roman" w:cs="Times New Roman"/>
          <w:sz w:val="24"/>
          <w:szCs w:val="24"/>
        </w:rPr>
      </w:pPr>
    </w:p>
    <w:p w14:paraId="7B98C4CB" w14:textId="44A2F8A5" w:rsidR="00762ECA" w:rsidRPr="00AC5C7A" w:rsidRDefault="00762ECA" w:rsidP="3FDA6E02">
      <w:pPr>
        <w:pStyle w:val="Subhead-Red"/>
        <w:keepNext/>
        <w:keepLines/>
        <w:rPr>
          <w:rFonts w:ascii="Times New Roman" w:eastAsia="Times New Roman" w:hAnsi="Times New Roman" w:cs="Times New Roman"/>
          <w:sz w:val="24"/>
          <w:szCs w:val="24"/>
        </w:rPr>
      </w:pPr>
      <w:r w:rsidRPr="3FDA6E02">
        <w:rPr>
          <w:rFonts w:ascii="Times New Roman" w:eastAsia="Times New Roman" w:hAnsi="Times New Roman" w:cs="Times New Roman"/>
          <w:sz w:val="24"/>
          <w:szCs w:val="24"/>
        </w:rPr>
        <w:t>Writing Center</w:t>
      </w:r>
    </w:p>
    <w:p w14:paraId="2EC2A14C" w14:textId="3B059092" w:rsidR="00762ECA" w:rsidRPr="00AC5C7A" w:rsidRDefault="00762ECA" w:rsidP="3FDA6E02">
      <w:pPr>
        <w:pStyle w:val="Body-Black"/>
        <w:keepNext/>
        <w:keepLines/>
        <w:spacing w:before="0" w:after="0"/>
        <w:rPr>
          <w:rFonts w:ascii="Times New Roman" w:eastAsia="Times New Roman" w:hAnsi="Times New Roman" w:cs="Times New Roman"/>
          <w:sz w:val="24"/>
          <w:highlight w:val="yellow"/>
        </w:rPr>
      </w:pPr>
      <w:r w:rsidRPr="3FDA6E02">
        <w:rPr>
          <w:rFonts w:ascii="Times New Roman" w:eastAsia="Times New Roman" w:hAnsi="Times New Roman" w:cs="Times New Roman"/>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17">
        <w:r w:rsidRPr="3FDA6E02">
          <w:rPr>
            <w:rStyle w:val="Hyperlink"/>
            <w:rFonts w:ascii="Times New Roman" w:eastAsia="Times New Roman" w:hAnsi="Times New Roman" w:cs="Times New Roman"/>
            <w:sz w:val="24"/>
          </w:rPr>
          <w:t>unomaha.edu/writingcenter</w:t>
        </w:r>
      </w:hyperlink>
      <w:r w:rsidRPr="3FDA6E02">
        <w:rPr>
          <w:rFonts w:ascii="Times New Roman" w:eastAsia="Times New Roman" w:hAnsi="Times New Roman" w:cs="Times New Roman"/>
          <w:sz w:val="24"/>
        </w:rPr>
        <w:t xml:space="preserve"> or visit their main location in Arts and Sciences Hall</w:t>
      </w:r>
      <w:r w:rsidR="00311D64" w:rsidRPr="3FDA6E02">
        <w:rPr>
          <w:rFonts w:ascii="Times New Roman" w:eastAsia="Times New Roman" w:hAnsi="Times New Roman" w:cs="Times New Roman"/>
          <w:sz w:val="24"/>
        </w:rPr>
        <w:t xml:space="preserve"> (ASH) </w:t>
      </w:r>
      <w:r w:rsidRPr="3FDA6E02">
        <w:rPr>
          <w:rFonts w:ascii="Times New Roman" w:eastAsia="Times New Roman" w:hAnsi="Times New Roman" w:cs="Times New Roman"/>
          <w:sz w:val="24"/>
        </w:rPr>
        <w:t xml:space="preserve">150. </w:t>
      </w:r>
    </w:p>
    <w:p w14:paraId="7BB2BCB1" w14:textId="43F53211" w:rsidR="00762ECA" w:rsidRPr="00AC5C7A" w:rsidRDefault="00762ECA" w:rsidP="3FDA6E02">
      <w:pPr>
        <w:pStyle w:val="Subhead-Red"/>
        <w:rPr>
          <w:rFonts w:ascii="Times New Roman" w:eastAsia="Times New Roman" w:hAnsi="Times New Roman" w:cs="Times New Roman"/>
          <w:sz w:val="24"/>
          <w:szCs w:val="24"/>
        </w:rPr>
      </w:pPr>
    </w:p>
    <w:p w14:paraId="0D80FFD6" w14:textId="764F322A" w:rsidR="003D4FD9" w:rsidRPr="00AC5C7A" w:rsidRDefault="003D4FD9" w:rsidP="3FDA6E02">
      <w:pPr>
        <w:pStyle w:val="Subhead-Red"/>
        <w:keepNext/>
        <w:keepLines/>
        <w:rPr>
          <w:rFonts w:ascii="Times New Roman" w:eastAsia="Times New Roman" w:hAnsi="Times New Roman" w:cs="Times New Roman"/>
          <w:sz w:val="24"/>
          <w:szCs w:val="24"/>
        </w:rPr>
      </w:pPr>
      <w:r w:rsidRPr="3FDA6E02">
        <w:rPr>
          <w:rFonts w:ascii="Times New Roman" w:eastAsia="Times New Roman" w:hAnsi="Times New Roman" w:cs="Times New Roman"/>
          <w:sz w:val="24"/>
          <w:szCs w:val="24"/>
        </w:rPr>
        <w:t>Speech Center</w:t>
      </w:r>
    </w:p>
    <w:p w14:paraId="464912ED" w14:textId="3D44716F" w:rsidR="005A5F4F" w:rsidRPr="00AC5C7A" w:rsidRDefault="005A5F4F" w:rsidP="3FDA6E02">
      <w:pPr>
        <w:pStyle w:val="CaptionNote-Black"/>
        <w:keepNext/>
        <w:keepLines/>
        <w:spacing w:line="240" w:lineRule="auto"/>
        <w:rPr>
          <w:rFonts w:ascii="Times New Roman" w:eastAsia="Times New Roman" w:hAnsi="Times New Roman" w:cs="Times New Roman"/>
          <w:i w:val="0"/>
          <w:color w:val="auto"/>
          <w:sz w:val="24"/>
        </w:rPr>
      </w:pPr>
      <w:r w:rsidRPr="3FDA6E02">
        <w:rPr>
          <w:rFonts w:ascii="Times New Roman" w:eastAsia="Times New Roman" w:hAnsi="Times New Roman" w:cs="Times New Roman"/>
          <w:i w:val="0"/>
          <w:color w:val="auto"/>
          <w:sz w:val="24"/>
        </w:rPr>
        <w:t xml:space="preserve">The </w:t>
      </w:r>
      <w:hyperlink r:id="rId18">
        <w:r w:rsidRPr="3FDA6E02">
          <w:rPr>
            <w:rStyle w:val="Hyperlink"/>
            <w:rFonts w:ascii="Times New Roman" w:eastAsia="Times New Roman" w:hAnsi="Times New Roman" w:cs="Times New Roman"/>
            <w:i w:val="0"/>
            <w:sz w:val="24"/>
          </w:rPr>
          <w:t>UNO Speech Center</w:t>
        </w:r>
      </w:hyperlink>
      <w:r w:rsidRPr="3FDA6E02">
        <w:rPr>
          <w:rFonts w:ascii="Times New Roman" w:eastAsia="Times New Roman" w:hAnsi="Times New Roman" w:cs="Times New Roman"/>
          <w:i w:val="0"/>
          <w:color w:val="auto"/>
          <w:sz w:val="24"/>
        </w:rPr>
        <w:t xml:space="preserve"> provides free consulting and coaching services to all UNO students, faculty, and staff in preparing oral presentations. The Speech Center Consulting Room can help </w:t>
      </w:r>
      <w:r w:rsidR="00B54126" w:rsidRPr="3FDA6E02">
        <w:rPr>
          <w:rFonts w:ascii="Times New Roman" w:eastAsia="Times New Roman" w:hAnsi="Times New Roman" w:cs="Times New Roman"/>
          <w:i w:val="0"/>
          <w:color w:val="auto"/>
          <w:sz w:val="24"/>
        </w:rPr>
        <w:t>students</w:t>
      </w:r>
      <w:r w:rsidRPr="3FDA6E02">
        <w:rPr>
          <w:rFonts w:ascii="Times New Roman" w:eastAsia="Times New Roman" w:hAnsi="Times New Roman" w:cs="Times New Roman"/>
          <w:i w:val="0"/>
          <w:color w:val="auto"/>
          <w:sz w:val="24"/>
        </w:rPr>
        <w:t xml:space="preserve"> with presentation preparation, outlining, effective delivery techniques, along with any other presentational needs. Speech consulting will help at </w:t>
      </w:r>
      <w:r w:rsidR="00B54126" w:rsidRPr="3FDA6E02">
        <w:rPr>
          <w:rFonts w:ascii="Times New Roman" w:eastAsia="Times New Roman" w:hAnsi="Times New Roman" w:cs="Times New Roman"/>
          <w:i w:val="0"/>
          <w:color w:val="auto"/>
          <w:sz w:val="24"/>
        </w:rPr>
        <w:t xml:space="preserve">any </w:t>
      </w:r>
      <w:r w:rsidRPr="3FDA6E02">
        <w:rPr>
          <w:rFonts w:ascii="Times New Roman" w:eastAsia="Times New Roman" w:hAnsi="Times New Roman" w:cs="Times New Roman"/>
          <w:i w:val="0"/>
          <w:color w:val="auto"/>
          <w:sz w:val="24"/>
        </w:rPr>
        <w:t>stage in the speech-making process</w:t>
      </w:r>
      <w:r w:rsidR="00B54126" w:rsidRPr="3FDA6E02">
        <w:rPr>
          <w:rFonts w:ascii="Times New Roman" w:eastAsia="Times New Roman" w:hAnsi="Times New Roman" w:cs="Times New Roman"/>
          <w:i w:val="0"/>
          <w:color w:val="auto"/>
          <w:sz w:val="24"/>
        </w:rPr>
        <w:t xml:space="preserve">. </w:t>
      </w:r>
      <w:r w:rsidRPr="3FDA6E02">
        <w:rPr>
          <w:rFonts w:ascii="Times New Roman" w:eastAsia="Times New Roman" w:hAnsi="Times New Roman" w:cs="Times New Roman"/>
          <w:i w:val="0"/>
          <w:color w:val="auto"/>
          <w:sz w:val="24"/>
        </w:rPr>
        <w:t>For more information,</w:t>
      </w:r>
      <w:r w:rsidR="00311D64" w:rsidRPr="3FDA6E02">
        <w:rPr>
          <w:rFonts w:ascii="Times New Roman" w:eastAsia="Times New Roman" w:hAnsi="Times New Roman" w:cs="Times New Roman"/>
          <w:i w:val="0"/>
          <w:color w:val="auto"/>
          <w:sz w:val="24"/>
        </w:rPr>
        <w:t xml:space="preserve"> visit </w:t>
      </w:r>
      <w:r w:rsidRPr="3FDA6E02">
        <w:rPr>
          <w:rFonts w:ascii="Times New Roman" w:eastAsia="Times New Roman" w:hAnsi="Times New Roman" w:cs="Times New Roman"/>
          <w:i w:val="0"/>
          <w:color w:val="auto"/>
          <w:sz w:val="24"/>
        </w:rPr>
        <w:t xml:space="preserve">the UNO Speech Center </w:t>
      </w:r>
      <w:r w:rsidR="00311D64" w:rsidRPr="3FDA6E02">
        <w:rPr>
          <w:rFonts w:ascii="Times New Roman" w:eastAsia="Times New Roman" w:hAnsi="Times New Roman" w:cs="Times New Roman"/>
          <w:i w:val="0"/>
          <w:color w:val="auto"/>
          <w:sz w:val="24"/>
        </w:rPr>
        <w:t>in Arts and Sciences Hall (</w:t>
      </w:r>
      <w:r w:rsidRPr="3FDA6E02">
        <w:rPr>
          <w:rFonts w:ascii="Times New Roman" w:eastAsia="Times New Roman" w:hAnsi="Times New Roman" w:cs="Times New Roman"/>
          <w:i w:val="0"/>
          <w:color w:val="auto"/>
          <w:sz w:val="24"/>
        </w:rPr>
        <w:t>ASH</w:t>
      </w:r>
      <w:r w:rsidR="00311D64" w:rsidRPr="3FDA6E02">
        <w:rPr>
          <w:rFonts w:ascii="Times New Roman" w:eastAsia="Times New Roman" w:hAnsi="Times New Roman" w:cs="Times New Roman"/>
          <w:i w:val="0"/>
          <w:color w:val="auto"/>
          <w:sz w:val="24"/>
        </w:rPr>
        <w:t>)</w:t>
      </w:r>
      <w:r w:rsidRPr="3FDA6E02">
        <w:rPr>
          <w:rFonts w:ascii="Times New Roman" w:eastAsia="Times New Roman" w:hAnsi="Times New Roman" w:cs="Times New Roman"/>
          <w:i w:val="0"/>
          <w:color w:val="auto"/>
          <w:sz w:val="24"/>
        </w:rPr>
        <w:t xml:space="preserve"> 18</w:t>
      </w:r>
      <w:r w:rsidR="00311D64" w:rsidRPr="3FDA6E02">
        <w:rPr>
          <w:rFonts w:ascii="Times New Roman" w:eastAsia="Times New Roman" w:hAnsi="Times New Roman" w:cs="Times New Roman"/>
          <w:i w:val="0"/>
          <w:color w:val="auto"/>
          <w:sz w:val="24"/>
        </w:rPr>
        <w:t>3</w:t>
      </w:r>
      <w:r w:rsidRPr="3FDA6E02">
        <w:rPr>
          <w:rFonts w:ascii="Times New Roman" w:eastAsia="Times New Roman" w:hAnsi="Times New Roman" w:cs="Times New Roman"/>
          <w:i w:val="0"/>
          <w:color w:val="auto"/>
          <w:sz w:val="24"/>
        </w:rPr>
        <w:t xml:space="preserve"> and 185</w:t>
      </w:r>
      <w:r w:rsidR="00311D64" w:rsidRPr="3FDA6E02">
        <w:rPr>
          <w:rFonts w:ascii="Times New Roman" w:eastAsia="Times New Roman" w:hAnsi="Times New Roman" w:cs="Times New Roman"/>
          <w:i w:val="0"/>
          <w:color w:val="auto"/>
          <w:sz w:val="24"/>
        </w:rPr>
        <w:t>.</w:t>
      </w:r>
    </w:p>
    <w:p w14:paraId="390BB5EE" w14:textId="77777777" w:rsidR="005A5F4F" w:rsidRPr="00AC5C7A" w:rsidRDefault="005A5F4F" w:rsidP="3FDA6E02">
      <w:pPr>
        <w:pStyle w:val="Subhead-Red"/>
        <w:rPr>
          <w:rFonts w:ascii="Times New Roman" w:eastAsia="Times New Roman" w:hAnsi="Times New Roman" w:cs="Times New Roman"/>
          <w:sz w:val="24"/>
          <w:szCs w:val="24"/>
        </w:rPr>
      </w:pPr>
    </w:p>
    <w:p w14:paraId="52FF8659" w14:textId="7EFB2730" w:rsidR="002735A1" w:rsidRPr="00AC5C7A" w:rsidRDefault="002735A1" w:rsidP="3FDA6E02">
      <w:pPr>
        <w:pStyle w:val="Subhead-Red"/>
        <w:keepNext/>
        <w:keepLines/>
        <w:rPr>
          <w:rFonts w:ascii="Times New Roman" w:eastAsia="Times New Roman" w:hAnsi="Times New Roman" w:cs="Times New Roman"/>
          <w:sz w:val="24"/>
          <w:szCs w:val="24"/>
        </w:rPr>
      </w:pPr>
      <w:r w:rsidRPr="3FDA6E02">
        <w:rPr>
          <w:rFonts w:ascii="Times New Roman" w:eastAsia="Times New Roman" w:hAnsi="Times New Roman" w:cs="Times New Roman"/>
          <w:sz w:val="24"/>
          <w:szCs w:val="24"/>
        </w:rPr>
        <w:t>Student Safety</w:t>
      </w:r>
    </w:p>
    <w:p w14:paraId="67F99783" w14:textId="652B56C6" w:rsidR="005A5F4F" w:rsidRPr="00AC5C7A" w:rsidRDefault="005A5F4F" w:rsidP="3FDA6E02">
      <w:pPr>
        <w:pStyle w:val="Body-Black"/>
        <w:keepNext/>
        <w:keepLines/>
        <w:spacing w:before="0" w:after="0"/>
        <w:rPr>
          <w:rFonts w:ascii="Times New Roman" w:eastAsia="Times New Roman" w:hAnsi="Times New Roman" w:cs="Times New Roman"/>
          <w:sz w:val="24"/>
        </w:rPr>
      </w:pPr>
      <w:r w:rsidRPr="3FDA6E02">
        <w:rPr>
          <w:rFonts w:ascii="Times New Roman" w:eastAsia="Times New Roman" w:hAnsi="Times New Roman" w:cs="Times New Roman"/>
          <w:sz w:val="24"/>
        </w:rPr>
        <w:t xml:space="preserve">A variety of resources are available to support student safety and security. </w:t>
      </w:r>
      <w:r w:rsidR="00B54126" w:rsidRPr="3FDA6E02">
        <w:rPr>
          <w:rFonts w:ascii="Times New Roman" w:eastAsia="Times New Roman" w:hAnsi="Times New Roman" w:cs="Times New Roman"/>
          <w:sz w:val="24"/>
        </w:rPr>
        <w:t xml:space="preserve">Students </w:t>
      </w:r>
      <w:r w:rsidRPr="3FDA6E02">
        <w:rPr>
          <w:rFonts w:ascii="Times New Roman" w:eastAsia="Times New Roman" w:hAnsi="Times New Roman" w:cs="Times New Roman"/>
          <w:sz w:val="24"/>
        </w:rPr>
        <w:t xml:space="preserve">have experienced or are experiencing a difficult personal situation, </w:t>
      </w:r>
      <w:r w:rsidR="00B54126" w:rsidRPr="3FDA6E02">
        <w:rPr>
          <w:rFonts w:ascii="Times New Roman" w:eastAsia="Times New Roman" w:hAnsi="Times New Roman" w:cs="Times New Roman"/>
          <w:sz w:val="24"/>
        </w:rPr>
        <w:t xml:space="preserve">should </w:t>
      </w:r>
      <w:r w:rsidRPr="3FDA6E02">
        <w:rPr>
          <w:rFonts w:ascii="Times New Roman" w:eastAsia="Times New Roman" w:hAnsi="Times New Roman" w:cs="Times New Roman"/>
          <w:sz w:val="24"/>
        </w:rPr>
        <w:t xml:space="preserve">consult the resources available </w:t>
      </w:r>
      <w:r w:rsidR="007A49E7" w:rsidRPr="3FDA6E02">
        <w:rPr>
          <w:rFonts w:ascii="Times New Roman" w:eastAsia="Times New Roman" w:hAnsi="Times New Roman" w:cs="Times New Roman"/>
          <w:sz w:val="24"/>
        </w:rPr>
        <w:t>through</w:t>
      </w:r>
      <w:r w:rsidRPr="3FDA6E02">
        <w:rPr>
          <w:rFonts w:ascii="Times New Roman" w:eastAsia="Times New Roman" w:hAnsi="Times New Roman" w:cs="Times New Roman"/>
          <w:sz w:val="24"/>
        </w:rPr>
        <w:t xml:space="preserve"> the </w:t>
      </w:r>
      <w:hyperlink r:id="rId19">
        <w:r w:rsidRPr="3FDA6E02">
          <w:rPr>
            <w:rStyle w:val="Hyperlink"/>
            <w:rFonts w:ascii="Times New Roman" w:eastAsia="Times New Roman" w:hAnsi="Times New Roman" w:cs="Times New Roman"/>
            <w:sz w:val="24"/>
          </w:rPr>
          <w:t>Division of Student Success</w:t>
        </w:r>
      </w:hyperlink>
      <w:r w:rsidRPr="3FDA6E02">
        <w:rPr>
          <w:rFonts w:ascii="Times New Roman" w:eastAsia="Times New Roman" w:hAnsi="Times New Roman" w:cs="Times New Roman"/>
          <w:sz w:val="24"/>
        </w:rPr>
        <w:t xml:space="preserve">. </w:t>
      </w:r>
    </w:p>
    <w:p w14:paraId="65ADA1A7" w14:textId="40285C0B" w:rsidR="00556E98" w:rsidRPr="00AC5C7A" w:rsidRDefault="00556E98" w:rsidP="3FDA6E02">
      <w:pPr>
        <w:rPr>
          <w:rFonts w:ascii="Times New Roman" w:eastAsia="Times New Roman" w:hAnsi="Times New Roman" w:cs="Times New Roman"/>
          <w:b/>
          <w:bCs/>
          <w:caps/>
          <w:color w:val="D71920"/>
        </w:rPr>
      </w:pPr>
    </w:p>
    <w:p w14:paraId="5EE5B241" w14:textId="5E1DC6A6" w:rsidR="17A35766" w:rsidRDefault="17A35766" w:rsidP="3FDA6E02">
      <w:pPr>
        <w:pStyle w:val="Subhead-Red"/>
        <w:keepNext/>
        <w:keepLines/>
        <w:rPr>
          <w:rFonts w:ascii="Times New Roman" w:eastAsia="Times New Roman" w:hAnsi="Times New Roman" w:cs="Times New Roman"/>
          <w:bCs/>
          <w:sz w:val="24"/>
          <w:szCs w:val="24"/>
        </w:rPr>
      </w:pPr>
      <w:r w:rsidRPr="3FDA6E02">
        <w:rPr>
          <w:rFonts w:ascii="Times New Roman" w:eastAsia="Times New Roman" w:hAnsi="Times New Roman" w:cs="Times New Roman"/>
          <w:bCs/>
          <w:sz w:val="24"/>
          <w:szCs w:val="24"/>
        </w:rPr>
        <w:t>OUTCOMES MAP AND STUDENT LEARNING OUTCOMES (SLO</w:t>
      </w:r>
      <w:r w:rsidRPr="3FDA6E02">
        <w:rPr>
          <w:rFonts w:ascii="Times New Roman" w:eastAsia="Times New Roman" w:hAnsi="Times New Roman" w:cs="Times New Roman"/>
          <w:bCs/>
          <w:caps w:val="0"/>
          <w:sz w:val="24"/>
          <w:szCs w:val="24"/>
        </w:rPr>
        <w:t>s</w:t>
      </w:r>
      <w:r w:rsidRPr="3FDA6E02">
        <w:rPr>
          <w:rFonts w:ascii="Times New Roman" w:eastAsia="Times New Roman" w:hAnsi="Times New Roman" w:cs="Times New Roman"/>
          <w:bCs/>
          <w:sz w:val="24"/>
          <w:szCs w:val="24"/>
        </w:rPr>
        <w:t>)</w:t>
      </w:r>
    </w:p>
    <w:p w14:paraId="6F50A235" w14:textId="174B1C8D" w:rsidR="17A35766" w:rsidRDefault="17A35766" w:rsidP="3FDA6E02">
      <w:pPr>
        <w:pStyle w:val="Body-Black"/>
        <w:spacing w:before="0" w:after="0"/>
        <w:rPr>
          <w:rFonts w:ascii="Times New Roman" w:eastAsia="Times New Roman" w:hAnsi="Times New Roman" w:cs="Times New Roman"/>
          <w:iCs w:val="0"/>
          <w:sz w:val="24"/>
        </w:rPr>
      </w:pPr>
      <w:r w:rsidRPr="3FDA6E02">
        <w:rPr>
          <w:rFonts w:ascii="Times New Roman" w:eastAsia="Times New Roman" w:hAnsi="Times New Roman" w:cs="Times New Roman"/>
          <w:b/>
          <w:bCs/>
          <w:iCs w:val="0"/>
          <w:sz w:val="24"/>
        </w:rPr>
        <w:t>Council on Social Work Education (CSWE) Competencies</w:t>
      </w:r>
    </w:p>
    <w:p w14:paraId="1195F152" w14:textId="718328B9" w:rsidR="17A35766" w:rsidRDefault="17A35766" w:rsidP="3FDA6E02">
      <w:pPr>
        <w:pStyle w:val="Body-Black"/>
        <w:spacing w:before="0" w:after="0"/>
        <w:rPr>
          <w:rFonts w:ascii="Times New Roman" w:eastAsia="Times New Roman" w:hAnsi="Times New Roman" w:cs="Times New Roman"/>
          <w:iCs w:val="0"/>
          <w:sz w:val="24"/>
        </w:rPr>
      </w:pPr>
      <w:r w:rsidRPr="3FDA6E02">
        <w:rPr>
          <w:rFonts w:ascii="Times New Roman" w:eastAsia="Times New Roman" w:hAnsi="Times New Roman" w:cs="Times New Roman"/>
          <w:iCs w:val="0"/>
          <w:sz w:val="24"/>
        </w:rPr>
        <w:t xml:space="preserve">The student learning outcomes for this course are built upon the following nine social work core competencies set forth by the CSWE’s 2022 Educational Polices and Accreditation Standards </w:t>
      </w:r>
    </w:p>
    <w:p w14:paraId="6BE2C067" w14:textId="630F8C9F" w:rsidR="17A35766" w:rsidRDefault="17A35766" w:rsidP="3FDA6E02">
      <w:pPr>
        <w:pStyle w:val="Body-Black"/>
        <w:spacing w:before="0" w:after="0"/>
        <w:rPr>
          <w:rFonts w:ascii="Times New Roman" w:eastAsia="Times New Roman" w:hAnsi="Times New Roman" w:cs="Times New Roman"/>
          <w:iCs w:val="0"/>
          <w:sz w:val="24"/>
        </w:rPr>
      </w:pPr>
      <w:r w:rsidRPr="3FDA6E02">
        <w:rPr>
          <w:rFonts w:ascii="Times New Roman" w:eastAsia="Times New Roman" w:hAnsi="Times New Roman" w:cs="Times New Roman"/>
          <w:iCs w:val="0"/>
          <w:sz w:val="24"/>
        </w:rPr>
        <w:t xml:space="preserve">(EPAS) which is required for all accredited social work programs. </w:t>
      </w:r>
    </w:p>
    <w:p w14:paraId="3E166447" w14:textId="16AAC522" w:rsidR="3FDA6E02" w:rsidRDefault="3FDA6E02" w:rsidP="3FDA6E02">
      <w:pPr>
        <w:rPr>
          <w:rFonts w:ascii="Times New Roman" w:eastAsia="Times New Roman" w:hAnsi="Times New Roman" w:cs="Times New Roman"/>
          <w:color w:val="000000" w:themeColor="text1"/>
        </w:rPr>
      </w:pPr>
    </w:p>
    <w:p w14:paraId="1BB31AE9" w14:textId="0A35325E" w:rsidR="17A35766" w:rsidRDefault="17A35766" w:rsidP="3FDA6E02">
      <w:pPr>
        <w:pStyle w:val="Body-Black"/>
        <w:spacing w:before="0" w:after="0"/>
        <w:ind w:firstLine="720"/>
        <w:rPr>
          <w:rFonts w:ascii="Times New Roman" w:eastAsia="Times New Roman" w:hAnsi="Times New Roman" w:cs="Times New Roman"/>
          <w:iCs w:val="0"/>
          <w:sz w:val="24"/>
        </w:rPr>
      </w:pPr>
      <w:r w:rsidRPr="3FDA6E02">
        <w:rPr>
          <w:rFonts w:ascii="Times New Roman" w:eastAsia="Times New Roman" w:hAnsi="Times New Roman" w:cs="Times New Roman"/>
          <w:iCs w:val="0"/>
          <w:sz w:val="24"/>
        </w:rPr>
        <w:t xml:space="preserve">1. Demonstrate ethical and professional behavior. </w:t>
      </w:r>
    </w:p>
    <w:p w14:paraId="5CFB6B42" w14:textId="207DE39F" w:rsidR="17A35766" w:rsidRDefault="17A35766" w:rsidP="3FDA6E02">
      <w:pPr>
        <w:pStyle w:val="Body-Black"/>
        <w:spacing w:before="0" w:after="0"/>
        <w:ind w:firstLine="720"/>
        <w:rPr>
          <w:rFonts w:ascii="Times New Roman" w:eastAsia="Times New Roman" w:hAnsi="Times New Roman" w:cs="Times New Roman"/>
          <w:iCs w:val="0"/>
          <w:sz w:val="24"/>
        </w:rPr>
      </w:pPr>
      <w:r w:rsidRPr="3FDA6E02">
        <w:rPr>
          <w:rFonts w:ascii="Times New Roman" w:eastAsia="Times New Roman" w:hAnsi="Times New Roman" w:cs="Times New Roman"/>
          <w:iCs w:val="0"/>
          <w:sz w:val="24"/>
        </w:rPr>
        <w:t>2. Advance human rights and social, racial, economic, and environmental justice.</w:t>
      </w:r>
    </w:p>
    <w:p w14:paraId="1240AAE7" w14:textId="36FDB322" w:rsidR="17A35766" w:rsidRDefault="17A35766" w:rsidP="3FDA6E02">
      <w:pPr>
        <w:pStyle w:val="Body-Black"/>
        <w:spacing w:before="0" w:after="0"/>
        <w:ind w:firstLine="720"/>
        <w:rPr>
          <w:rFonts w:ascii="Times New Roman" w:eastAsia="Times New Roman" w:hAnsi="Times New Roman" w:cs="Times New Roman"/>
          <w:iCs w:val="0"/>
          <w:sz w:val="24"/>
        </w:rPr>
      </w:pPr>
      <w:r w:rsidRPr="3FDA6E02">
        <w:rPr>
          <w:rFonts w:ascii="Times New Roman" w:eastAsia="Times New Roman" w:hAnsi="Times New Roman" w:cs="Times New Roman"/>
          <w:iCs w:val="0"/>
          <w:sz w:val="24"/>
        </w:rPr>
        <w:t>3. Engage anti-racism, diversity, equity, and inclusion (ADEI) in practice.</w:t>
      </w:r>
    </w:p>
    <w:p w14:paraId="4EF84C6D" w14:textId="01657F4B" w:rsidR="17A35766" w:rsidRDefault="17A35766" w:rsidP="3FDA6E02">
      <w:pPr>
        <w:pStyle w:val="Body-Black"/>
        <w:spacing w:before="0" w:after="0"/>
        <w:ind w:firstLine="720"/>
        <w:rPr>
          <w:rFonts w:ascii="Times New Roman" w:eastAsia="Times New Roman" w:hAnsi="Times New Roman" w:cs="Times New Roman"/>
          <w:iCs w:val="0"/>
          <w:sz w:val="24"/>
        </w:rPr>
      </w:pPr>
      <w:r w:rsidRPr="3FDA6E02">
        <w:rPr>
          <w:rFonts w:ascii="Times New Roman" w:eastAsia="Times New Roman" w:hAnsi="Times New Roman" w:cs="Times New Roman"/>
          <w:iCs w:val="0"/>
          <w:sz w:val="24"/>
        </w:rPr>
        <w:t>4. Engage in practice-informed research and research-informed practice.</w:t>
      </w:r>
    </w:p>
    <w:p w14:paraId="6742F83C" w14:textId="355A12E6" w:rsidR="17A35766" w:rsidRDefault="17A35766" w:rsidP="3FDA6E02">
      <w:pPr>
        <w:pStyle w:val="Body-Black"/>
        <w:spacing w:before="0" w:after="0"/>
        <w:ind w:firstLine="720"/>
        <w:rPr>
          <w:rFonts w:ascii="Times New Roman" w:eastAsia="Times New Roman" w:hAnsi="Times New Roman" w:cs="Times New Roman"/>
          <w:iCs w:val="0"/>
          <w:sz w:val="24"/>
        </w:rPr>
      </w:pPr>
      <w:r w:rsidRPr="3FDA6E02">
        <w:rPr>
          <w:rFonts w:ascii="Times New Roman" w:eastAsia="Times New Roman" w:hAnsi="Times New Roman" w:cs="Times New Roman"/>
          <w:iCs w:val="0"/>
          <w:sz w:val="24"/>
        </w:rPr>
        <w:t>5. Engage in policy practice.</w:t>
      </w:r>
    </w:p>
    <w:p w14:paraId="0C941E84" w14:textId="6929D5EF" w:rsidR="17A35766" w:rsidRDefault="17A35766" w:rsidP="3FDA6E02">
      <w:pPr>
        <w:pStyle w:val="Body-Black"/>
        <w:spacing w:before="0" w:after="0"/>
        <w:ind w:firstLine="720"/>
        <w:rPr>
          <w:rFonts w:ascii="Times New Roman" w:eastAsia="Times New Roman" w:hAnsi="Times New Roman" w:cs="Times New Roman"/>
          <w:iCs w:val="0"/>
          <w:sz w:val="24"/>
        </w:rPr>
      </w:pPr>
      <w:r w:rsidRPr="3FDA6E02">
        <w:rPr>
          <w:rFonts w:ascii="Times New Roman" w:eastAsia="Times New Roman" w:hAnsi="Times New Roman" w:cs="Times New Roman"/>
          <w:iCs w:val="0"/>
          <w:sz w:val="24"/>
        </w:rPr>
        <w:t>6. Engage with individuals, families, groups, organizations, and communities.</w:t>
      </w:r>
    </w:p>
    <w:p w14:paraId="609FBCFC" w14:textId="4FB27CF2" w:rsidR="17A35766" w:rsidRDefault="17A35766" w:rsidP="3FDA6E02">
      <w:pPr>
        <w:pStyle w:val="Body-Black"/>
        <w:spacing w:before="0" w:after="0"/>
        <w:ind w:firstLine="720"/>
        <w:rPr>
          <w:rFonts w:ascii="Times New Roman" w:eastAsia="Times New Roman" w:hAnsi="Times New Roman" w:cs="Times New Roman"/>
          <w:iCs w:val="0"/>
          <w:sz w:val="24"/>
        </w:rPr>
      </w:pPr>
      <w:r w:rsidRPr="3FDA6E02">
        <w:rPr>
          <w:rFonts w:ascii="Times New Roman" w:eastAsia="Times New Roman" w:hAnsi="Times New Roman" w:cs="Times New Roman"/>
          <w:iCs w:val="0"/>
          <w:sz w:val="24"/>
        </w:rPr>
        <w:t>7. Assess individuals, families, groups, organizations, and communities.</w:t>
      </w:r>
    </w:p>
    <w:p w14:paraId="2B43555F" w14:textId="24DF93F3" w:rsidR="17A35766" w:rsidRDefault="17A35766" w:rsidP="3FDA6E02">
      <w:pPr>
        <w:pStyle w:val="Body-Black"/>
        <w:spacing w:before="0" w:after="0"/>
        <w:ind w:firstLine="720"/>
        <w:rPr>
          <w:rFonts w:ascii="Times New Roman" w:eastAsia="Times New Roman" w:hAnsi="Times New Roman" w:cs="Times New Roman"/>
          <w:iCs w:val="0"/>
          <w:sz w:val="24"/>
        </w:rPr>
      </w:pPr>
      <w:r w:rsidRPr="3FDA6E02">
        <w:rPr>
          <w:rFonts w:ascii="Times New Roman" w:eastAsia="Times New Roman" w:hAnsi="Times New Roman" w:cs="Times New Roman"/>
          <w:iCs w:val="0"/>
          <w:sz w:val="24"/>
        </w:rPr>
        <w:t>8. Intervene with individuals, families, groups, organizations, and communities.</w:t>
      </w:r>
    </w:p>
    <w:p w14:paraId="686A09AF" w14:textId="7F8B58BD" w:rsidR="17A35766" w:rsidRDefault="17A35766" w:rsidP="3FDA6E02">
      <w:pPr>
        <w:pStyle w:val="Body-Black"/>
        <w:spacing w:before="0" w:after="0"/>
        <w:ind w:firstLine="720"/>
        <w:rPr>
          <w:rFonts w:ascii="Times New Roman" w:eastAsia="Times New Roman" w:hAnsi="Times New Roman" w:cs="Times New Roman"/>
          <w:iCs w:val="0"/>
          <w:sz w:val="24"/>
        </w:rPr>
      </w:pPr>
      <w:r w:rsidRPr="3FDA6E02">
        <w:rPr>
          <w:rFonts w:ascii="Times New Roman" w:eastAsia="Times New Roman" w:hAnsi="Times New Roman" w:cs="Times New Roman"/>
          <w:iCs w:val="0"/>
          <w:sz w:val="24"/>
        </w:rPr>
        <w:t>9. Evaluate practice with individuals, families, groups, organizations, and communities.</w:t>
      </w:r>
    </w:p>
    <w:p w14:paraId="1E7CB8CB" w14:textId="529C6C96" w:rsidR="3FDA6E02" w:rsidRDefault="3FDA6E02" w:rsidP="3FDA6E02">
      <w:pPr>
        <w:ind w:firstLine="720"/>
        <w:rPr>
          <w:rFonts w:ascii="Times New Roman" w:eastAsia="Times New Roman" w:hAnsi="Times New Roman" w:cs="Times New Roman"/>
          <w:color w:val="000000" w:themeColor="text1"/>
        </w:rPr>
      </w:pPr>
    </w:p>
    <w:p w14:paraId="326B5B44" w14:textId="33FE46E4" w:rsidR="17A35766" w:rsidRDefault="17A35766" w:rsidP="3FDA6E02">
      <w:pPr>
        <w:pStyle w:val="Body-Black"/>
        <w:spacing w:before="0" w:after="0"/>
        <w:rPr>
          <w:rFonts w:ascii="Times New Roman" w:eastAsia="Times New Roman" w:hAnsi="Times New Roman" w:cs="Times New Roman"/>
          <w:iCs w:val="0"/>
          <w:sz w:val="24"/>
        </w:rPr>
      </w:pPr>
      <w:r w:rsidRPr="3FDA6E02">
        <w:rPr>
          <w:rFonts w:ascii="Times New Roman" w:eastAsia="Times New Roman" w:hAnsi="Times New Roman" w:cs="Times New Roman"/>
          <w:iCs w:val="0"/>
          <w:sz w:val="24"/>
        </w:rPr>
        <w:t xml:space="preserve">This map is intended to show how course topics, content, and activities align to the student </w:t>
      </w:r>
    </w:p>
    <w:p w14:paraId="0B3CA1DE" w14:textId="4973B3B5" w:rsidR="17A35766" w:rsidRDefault="17A35766" w:rsidP="3FDA6E02">
      <w:pPr>
        <w:pStyle w:val="Body-Black"/>
        <w:spacing w:before="0" w:after="0"/>
        <w:rPr>
          <w:rFonts w:ascii="Times New Roman" w:eastAsia="Times New Roman" w:hAnsi="Times New Roman" w:cs="Times New Roman"/>
          <w:iCs w:val="0"/>
          <w:sz w:val="24"/>
        </w:rPr>
      </w:pPr>
      <w:r w:rsidRPr="3FDA6E02">
        <w:rPr>
          <w:rFonts w:ascii="Times New Roman" w:eastAsia="Times New Roman" w:hAnsi="Times New Roman" w:cs="Times New Roman"/>
          <w:iCs w:val="0"/>
          <w:sz w:val="24"/>
        </w:rPr>
        <w:t xml:space="preserve">learning outcomes outlined above. The CSWE 2022 EPAS core competencies are identified in </w:t>
      </w:r>
    </w:p>
    <w:p w14:paraId="13B4636D" w14:textId="1007BFD0" w:rsidR="17A35766" w:rsidRDefault="17A35766" w:rsidP="3FDA6E02">
      <w:pPr>
        <w:pStyle w:val="Body-Black"/>
        <w:spacing w:before="0" w:after="0"/>
        <w:rPr>
          <w:rFonts w:ascii="Times New Roman" w:eastAsia="Times New Roman" w:hAnsi="Times New Roman" w:cs="Times New Roman"/>
          <w:iCs w:val="0"/>
          <w:sz w:val="24"/>
        </w:rPr>
      </w:pPr>
      <w:r w:rsidRPr="3FDA6E02">
        <w:rPr>
          <w:rFonts w:ascii="Times New Roman" w:eastAsia="Times New Roman" w:hAnsi="Times New Roman" w:cs="Times New Roman"/>
          <w:iCs w:val="0"/>
          <w:sz w:val="24"/>
        </w:rPr>
        <w:t xml:space="preserve">the first column and mapped to the Student Learning Outcomes (SLOs), the field practicum </w:t>
      </w:r>
    </w:p>
    <w:p w14:paraId="7398A055" w14:textId="6F8D9638" w:rsidR="17A35766" w:rsidRDefault="17A35766" w:rsidP="3FDA6E02">
      <w:pPr>
        <w:pStyle w:val="Body-Black"/>
        <w:spacing w:before="0" w:after="0"/>
        <w:rPr>
          <w:rFonts w:ascii="Times New Roman" w:eastAsia="Times New Roman" w:hAnsi="Times New Roman" w:cs="Times New Roman"/>
          <w:iCs w:val="0"/>
          <w:sz w:val="24"/>
        </w:rPr>
      </w:pPr>
      <w:r w:rsidRPr="3FDA6E02">
        <w:rPr>
          <w:rFonts w:ascii="Times New Roman" w:eastAsia="Times New Roman" w:hAnsi="Times New Roman" w:cs="Times New Roman"/>
          <w:iCs w:val="0"/>
          <w:sz w:val="24"/>
        </w:rPr>
        <w:t>learning contract assignments and the CSWE 2022 EPAS Dimensions.</w:t>
      </w:r>
    </w:p>
    <w:p w14:paraId="6BEE42DE" w14:textId="77777777" w:rsidR="004304B0" w:rsidRDefault="004304B0" w:rsidP="3FDA6E02">
      <w:pPr>
        <w:rPr>
          <w:rFonts w:ascii="Times New Roman" w:eastAsia="Times New Roman" w:hAnsi="Times New Roman" w:cs="Times New Roman"/>
        </w:rPr>
      </w:pPr>
    </w:p>
    <w:tbl>
      <w:tblPr>
        <w:tblW w:w="9225"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0"/>
        <w:gridCol w:w="2927"/>
        <w:gridCol w:w="2656"/>
        <w:gridCol w:w="1422"/>
      </w:tblGrid>
      <w:tr w:rsidR="004304B0" w:rsidRPr="00F00198" w14:paraId="1F163DF1" w14:textId="77777777" w:rsidTr="00794A68">
        <w:trPr>
          <w:cantSplit/>
          <w:trHeight w:val="615"/>
          <w:tblHeader/>
        </w:trPr>
        <w:tc>
          <w:tcPr>
            <w:tcW w:w="2220" w:type="dxa"/>
            <w:tcBorders>
              <w:top w:val="nil"/>
              <w:left w:val="nil"/>
              <w:bottom w:val="single" w:sz="6" w:space="0" w:color="auto"/>
              <w:right w:val="single" w:sz="6" w:space="0" w:color="auto"/>
            </w:tcBorders>
            <w:shd w:val="clear" w:color="auto" w:fill="E7E6E6" w:themeFill="background2"/>
            <w:vAlign w:val="bottom"/>
            <w:hideMark/>
          </w:tcPr>
          <w:p w14:paraId="53A69ECF" w14:textId="77777777" w:rsidR="004304B0" w:rsidRPr="00F00198" w:rsidRDefault="004304B0" w:rsidP="3FDA6E02">
            <w:pPr>
              <w:jc w:val="center"/>
              <w:textAlignment w:val="baseline"/>
              <w:rPr>
                <w:rFonts w:ascii="Times New Roman" w:eastAsia="Times New Roman" w:hAnsi="Times New Roman" w:cs="Times New Roman"/>
              </w:rPr>
            </w:pPr>
            <w:r w:rsidRPr="3FDA6E02">
              <w:rPr>
                <w:rFonts w:ascii="Times New Roman" w:eastAsia="Times New Roman" w:hAnsi="Times New Roman" w:cs="Times New Roman"/>
                <w:b/>
                <w:bCs/>
                <w:color w:val="000000" w:themeColor="text1"/>
              </w:rPr>
              <w:t>EPAS Competency*</w:t>
            </w:r>
            <w:r w:rsidRPr="3FDA6E02">
              <w:rPr>
                <w:rFonts w:ascii="Times New Roman" w:eastAsia="Times New Roman" w:hAnsi="Times New Roman" w:cs="Times New Roman"/>
                <w:color w:val="000000" w:themeColor="text1"/>
              </w:rPr>
              <w:t>  </w:t>
            </w:r>
          </w:p>
        </w:tc>
        <w:tc>
          <w:tcPr>
            <w:tcW w:w="2927" w:type="dxa"/>
            <w:tcBorders>
              <w:top w:val="nil"/>
              <w:left w:val="single" w:sz="6" w:space="0" w:color="auto"/>
              <w:bottom w:val="single" w:sz="6" w:space="0" w:color="auto"/>
              <w:right w:val="single" w:sz="6" w:space="0" w:color="auto"/>
            </w:tcBorders>
            <w:shd w:val="clear" w:color="auto" w:fill="E7E6E6" w:themeFill="background2"/>
            <w:vAlign w:val="bottom"/>
            <w:hideMark/>
          </w:tcPr>
          <w:p w14:paraId="3A274E54" w14:textId="77777777" w:rsidR="004304B0" w:rsidRPr="00F00198" w:rsidRDefault="004304B0" w:rsidP="3FDA6E02">
            <w:pPr>
              <w:jc w:val="center"/>
              <w:textAlignment w:val="baseline"/>
              <w:rPr>
                <w:rFonts w:ascii="Times New Roman" w:eastAsia="Times New Roman" w:hAnsi="Times New Roman" w:cs="Times New Roman"/>
              </w:rPr>
            </w:pPr>
            <w:r w:rsidRPr="3FDA6E02">
              <w:rPr>
                <w:rFonts w:ascii="Times New Roman" w:eastAsia="Times New Roman" w:hAnsi="Times New Roman" w:cs="Times New Roman"/>
                <w:b/>
                <w:bCs/>
                <w:color w:val="000000" w:themeColor="text1"/>
              </w:rPr>
              <w:t>Course Objective/Student Learning Outcome</w:t>
            </w:r>
            <w:r w:rsidRPr="3FDA6E02">
              <w:rPr>
                <w:rFonts w:ascii="Times New Roman" w:eastAsia="Times New Roman" w:hAnsi="Times New Roman" w:cs="Times New Roman"/>
                <w:color w:val="000000" w:themeColor="text1"/>
              </w:rPr>
              <w:t>  </w:t>
            </w:r>
          </w:p>
        </w:tc>
        <w:tc>
          <w:tcPr>
            <w:tcW w:w="2656" w:type="dxa"/>
            <w:tcBorders>
              <w:top w:val="nil"/>
              <w:left w:val="single" w:sz="6" w:space="0" w:color="auto"/>
              <w:bottom w:val="single" w:sz="6" w:space="0" w:color="auto"/>
              <w:right w:val="single" w:sz="6" w:space="0" w:color="auto"/>
            </w:tcBorders>
            <w:shd w:val="clear" w:color="auto" w:fill="E7E6E6" w:themeFill="background2"/>
            <w:vAlign w:val="bottom"/>
            <w:hideMark/>
          </w:tcPr>
          <w:p w14:paraId="10F4D245" w14:textId="77777777" w:rsidR="004304B0" w:rsidRPr="00F00198" w:rsidRDefault="004304B0" w:rsidP="3FDA6E02">
            <w:pPr>
              <w:jc w:val="center"/>
              <w:textAlignment w:val="baseline"/>
              <w:rPr>
                <w:rFonts w:ascii="Times New Roman" w:eastAsia="Times New Roman" w:hAnsi="Times New Roman" w:cs="Times New Roman"/>
              </w:rPr>
            </w:pPr>
            <w:r w:rsidRPr="3FDA6E02">
              <w:rPr>
                <w:rFonts w:ascii="Times New Roman" w:eastAsia="Times New Roman" w:hAnsi="Times New Roman" w:cs="Times New Roman"/>
                <w:b/>
                <w:bCs/>
                <w:color w:val="000000" w:themeColor="text1"/>
              </w:rPr>
              <w:t>Assignment</w:t>
            </w:r>
            <w:r w:rsidRPr="3FDA6E02">
              <w:rPr>
                <w:rFonts w:ascii="Times New Roman" w:eastAsia="Times New Roman" w:hAnsi="Times New Roman" w:cs="Times New Roman"/>
                <w:color w:val="000000" w:themeColor="text1"/>
              </w:rPr>
              <w:t>  </w:t>
            </w:r>
          </w:p>
        </w:tc>
        <w:tc>
          <w:tcPr>
            <w:tcW w:w="1422" w:type="dxa"/>
            <w:tcBorders>
              <w:top w:val="nil"/>
              <w:left w:val="single" w:sz="6" w:space="0" w:color="auto"/>
              <w:bottom w:val="single" w:sz="6" w:space="0" w:color="auto"/>
              <w:right w:val="nil"/>
            </w:tcBorders>
            <w:shd w:val="clear" w:color="auto" w:fill="E7E6E6" w:themeFill="background2"/>
            <w:vAlign w:val="bottom"/>
            <w:hideMark/>
          </w:tcPr>
          <w:p w14:paraId="1B336E2C" w14:textId="77777777" w:rsidR="004304B0" w:rsidRPr="00F00198" w:rsidRDefault="004304B0" w:rsidP="3FDA6E02">
            <w:pPr>
              <w:jc w:val="center"/>
              <w:textAlignment w:val="baseline"/>
              <w:rPr>
                <w:rFonts w:ascii="Times New Roman" w:eastAsia="Times New Roman" w:hAnsi="Times New Roman" w:cs="Times New Roman"/>
              </w:rPr>
            </w:pPr>
            <w:r w:rsidRPr="3FDA6E02">
              <w:rPr>
                <w:rFonts w:ascii="Times New Roman" w:eastAsia="Times New Roman" w:hAnsi="Times New Roman" w:cs="Times New Roman"/>
                <w:b/>
                <w:bCs/>
                <w:color w:val="000000" w:themeColor="text1"/>
              </w:rPr>
              <w:t>Dimension*</w:t>
            </w:r>
            <w:r w:rsidRPr="3FDA6E02">
              <w:rPr>
                <w:rFonts w:ascii="Times New Roman" w:eastAsia="Times New Roman" w:hAnsi="Times New Roman" w:cs="Times New Roman"/>
                <w:color w:val="000000" w:themeColor="text1"/>
              </w:rPr>
              <w:t>  </w:t>
            </w:r>
          </w:p>
        </w:tc>
      </w:tr>
      <w:tr w:rsidR="4F7121F9" w14:paraId="4A60C8C7" w14:textId="77777777" w:rsidTr="3FDA6E02">
        <w:trPr>
          <w:trHeight w:val="300"/>
        </w:trPr>
        <w:tc>
          <w:tcPr>
            <w:tcW w:w="2220" w:type="dxa"/>
            <w:tcBorders>
              <w:top w:val="single" w:sz="6" w:space="0" w:color="auto"/>
              <w:left w:val="nil"/>
              <w:bottom w:val="single" w:sz="6" w:space="0" w:color="auto"/>
              <w:right w:val="single" w:sz="6" w:space="0" w:color="auto"/>
            </w:tcBorders>
            <w:shd w:val="clear" w:color="auto" w:fill="auto"/>
            <w:hideMark/>
          </w:tcPr>
          <w:p w14:paraId="28341796" w14:textId="5BD90BE2" w:rsidR="610CC071" w:rsidRDefault="4FE1A633" w:rsidP="4F7121F9">
            <w:pPr>
              <w:spacing w:after="160" w:line="259" w:lineRule="auto"/>
              <w:rPr>
                <w:rFonts w:ascii="Times New Roman" w:eastAsia="Times New Roman" w:hAnsi="Times New Roman" w:cs="Times New Roman"/>
              </w:rPr>
            </w:pPr>
            <w:r w:rsidRPr="3FDA6E02">
              <w:rPr>
                <w:rFonts w:ascii="Times New Roman" w:eastAsia="Times New Roman" w:hAnsi="Times New Roman" w:cs="Times New Roman"/>
                <w:color w:val="000000" w:themeColor="text1"/>
              </w:rPr>
              <w:t>1 = Demonstrate Ethical and Professional Behavior</w:t>
            </w:r>
          </w:p>
        </w:tc>
        <w:tc>
          <w:tcPr>
            <w:tcW w:w="2927" w:type="dxa"/>
            <w:tcBorders>
              <w:top w:val="single" w:sz="6" w:space="0" w:color="auto"/>
              <w:left w:val="single" w:sz="6" w:space="0" w:color="auto"/>
              <w:bottom w:val="single" w:sz="6" w:space="0" w:color="auto"/>
              <w:right w:val="single" w:sz="6" w:space="0" w:color="auto"/>
            </w:tcBorders>
            <w:shd w:val="clear" w:color="auto" w:fill="auto"/>
            <w:hideMark/>
          </w:tcPr>
          <w:p w14:paraId="69489C7E" w14:textId="3D33BD28" w:rsidR="610CC071" w:rsidRDefault="4FE1A633" w:rsidP="3FDA6E02">
            <w:pPr>
              <w:spacing w:before="2"/>
              <w:ind w:right="427"/>
              <w:rPr>
                <w:rFonts w:ascii="Times New Roman" w:eastAsia="Times New Roman" w:hAnsi="Times New Roman" w:cs="Times New Roman"/>
              </w:rPr>
            </w:pPr>
            <w:r w:rsidRPr="3FDA6E02">
              <w:rPr>
                <w:rFonts w:ascii="Times New Roman" w:eastAsia="Times New Roman" w:hAnsi="Times New Roman" w:cs="Times New Roman"/>
              </w:rPr>
              <w:t>3.Defend the role of ethics in program evaluation.</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50321A37" w14:textId="7640EB35" w:rsidR="4F7121F9" w:rsidRDefault="4F7121F9" w:rsidP="3FDA6E02">
            <w:pPr>
              <w:rPr>
                <w:rFonts w:ascii="Times New Roman" w:eastAsia="Times New Roman" w:hAnsi="Times New Roman" w:cs="Times New Roman"/>
                <w:color w:val="000000" w:themeColor="text1"/>
              </w:rPr>
            </w:pPr>
          </w:p>
        </w:tc>
        <w:tc>
          <w:tcPr>
            <w:tcW w:w="1422" w:type="dxa"/>
            <w:tcBorders>
              <w:top w:val="single" w:sz="6" w:space="0" w:color="auto"/>
              <w:left w:val="single" w:sz="6" w:space="0" w:color="auto"/>
              <w:bottom w:val="single" w:sz="6" w:space="0" w:color="auto"/>
              <w:right w:val="nil"/>
            </w:tcBorders>
            <w:shd w:val="clear" w:color="auto" w:fill="auto"/>
            <w:hideMark/>
          </w:tcPr>
          <w:p w14:paraId="25838B81" w14:textId="173E2243" w:rsidR="4F7121F9" w:rsidRDefault="4F7121F9" w:rsidP="3FDA6E02">
            <w:pPr>
              <w:rPr>
                <w:rFonts w:ascii="Times New Roman" w:eastAsia="Times New Roman" w:hAnsi="Times New Roman" w:cs="Times New Roman"/>
                <w:color w:val="000000" w:themeColor="text1"/>
              </w:rPr>
            </w:pPr>
          </w:p>
        </w:tc>
      </w:tr>
      <w:tr w:rsidR="4F7121F9" w14:paraId="39C706E2" w14:textId="77777777" w:rsidTr="3FDA6E02">
        <w:trPr>
          <w:trHeight w:val="300"/>
        </w:trPr>
        <w:tc>
          <w:tcPr>
            <w:tcW w:w="2220" w:type="dxa"/>
            <w:tcBorders>
              <w:top w:val="single" w:sz="6" w:space="0" w:color="auto"/>
              <w:left w:val="nil"/>
              <w:bottom w:val="single" w:sz="6" w:space="0" w:color="auto"/>
              <w:right w:val="single" w:sz="6" w:space="0" w:color="auto"/>
            </w:tcBorders>
            <w:shd w:val="clear" w:color="auto" w:fill="auto"/>
            <w:hideMark/>
          </w:tcPr>
          <w:p w14:paraId="608E9502" w14:textId="1965B2F9" w:rsidR="530EC414" w:rsidRDefault="292534F3" w:rsidP="4F7121F9">
            <w:pPr>
              <w:widowControl w:val="0"/>
              <w:spacing w:after="160" w:line="257" w:lineRule="auto"/>
              <w:rPr>
                <w:rFonts w:ascii="Times New Roman" w:eastAsia="Times New Roman" w:hAnsi="Times New Roman" w:cs="Times New Roman"/>
              </w:rPr>
            </w:pPr>
            <w:r w:rsidRPr="3FDA6E02">
              <w:rPr>
                <w:rFonts w:ascii="Times New Roman" w:eastAsia="Times New Roman" w:hAnsi="Times New Roman" w:cs="Times New Roman"/>
                <w:color w:val="000000" w:themeColor="text1"/>
              </w:rPr>
              <w:t>3 = Engage Anti-Racism, Diversity, Equity, and Inclusion (ADEI) in Practice</w:t>
            </w:r>
          </w:p>
        </w:tc>
        <w:tc>
          <w:tcPr>
            <w:tcW w:w="2927" w:type="dxa"/>
            <w:tcBorders>
              <w:top w:val="single" w:sz="6" w:space="0" w:color="auto"/>
              <w:left w:val="single" w:sz="6" w:space="0" w:color="auto"/>
              <w:bottom w:val="single" w:sz="6" w:space="0" w:color="auto"/>
              <w:right w:val="single" w:sz="6" w:space="0" w:color="auto"/>
            </w:tcBorders>
            <w:shd w:val="clear" w:color="auto" w:fill="auto"/>
            <w:hideMark/>
          </w:tcPr>
          <w:p w14:paraId="302A1CB3" w14:textId="7C104FC3" w:rsidR="530EC414" w:rsidRDefault="292534F3" w:rsidP="3FDA6E02">
            <w:pPr>
              <w:spacing w:before="2"/>
              <w:ind w:right="427"/>
              <w:rPr>
                <w:rFonts w:ascii="Times New Roman" w:eastAsia="Times New Roman" w:hAnsi="Times New Roman" w:cs="Times New Roman"/>
              </w:rPr>
            </w:pPr>
            <w:r w:rsidRPr="3FDA6E02">
              <w:rPr>
                <w:rFonts w:ascii="Times New Roman" w:eastAsia="Times New Roman" w:hAnsi="Times New Roman" w:cs="Times New Roman"/>
              </w:rPr>
              <w:t>5.Consider factors of race, ethnicity, national origin, age, gender, sexual orientation, ability, socioeconomic, class, and religion/spirituality that affect program evaluation.</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494B6D80" w14:textId="6C1B3035" w:rsidR="4F7121F9" w:rsidRDefault="4F7121F9" w:rsidP="3FDA6E02">
            <w:pPr>
              <w:rPr>
                <w:rFonts w:ascii="Times New Roman" w:eastAsia="Times New Roman" w:hAnsi="Times New Roman" w:cs="Times New Roman"/>
                <w:color w:val="000000" w:themeColor="text1"/>
              </w:rPr>
            </w:pPr>
          </w:p>
        </w:tc>
        <w:tc>
          <w:tcPr>
            <w:tcW w:w="1422" w:type="dxa"/>
            <w:tcBorders>
              <w:top w:val="single" w:sz="6" w:space="0" w:color="auto"/>
              <w:left w:val="single" w:sz="6" w:space="0" w:color="auto"/>
              <w:bottom w:val="single" w:sz="6" w:space="0" w:color="auto"/>
              <w:right w:val="nil"/>
            </w:tcBorders>
            <w:shd w:val="clear" w:color="auto" w:fill="auto"/>
            <w:hideMark/>
          </w:tcPr>
          <w:p w14:paraId="352930F3" w14:textId="31007648" w:rsidR="4F7121F9" w:rsidRDefault="4F7121F9" w:rsidP="3FDA6E02">
            <w:pPr>
              <w:rPr>
                <w:rFonts w:ascii="Times New Roman" w:eastAsia="Times New Roman" w:hAnsi="Times New Roman" w:cs="Times New Roman"/>
                <w:color w:val="000000" w:themeColor="text1"/>
              </w:rPr>
            </w:pPr>
          </w:p>
        </w:tc>
      </w:tr>
      <w:tr w:rsidR="4F7121F9" w14:paraId="0BE1C90D" w14:textId="77777777" w:rsidTr="3FDA6E02">
        <w:trPr>
          <w:trHeight w:val="300"/>
        </w:trPr>
        <w:tc>
          <w:tcPr>
            <w:tcW w:w="2220" w:type="dxa"/>
            <w:tcBorders>
              <w:top w:val="single" w:sz="6" w:space="0" w:color="auto"/>
              <w:left w:val="nil"/>
              <w:bottom w:val="single" w:sz="6" w:space="0" w:color="auto"/>
              <w:right w:val="single" w:sz="6" w:space="0" w:color="auto"/>
            </w:tcBorders>
            <w:shd w:val="clear" w:color="auto" w:fill="auto"/>
            <w:hideMark/>
          </w:tcPr>
          <w:p w14:paraId="175B35CF" w14:textId="33904B47" w:rsidR="4F7121F9" w:rsidRDefault="05E5F0AA" w:rsidP="3FDA6E02">
            <w:pPr>
              <w:spacing w:after="160" w:line="259" w:lineRule="auto"/>
              <w:rPr>
                <w:rFonts w:ascii="Times New Roman" w:eastAsia="Times New Roman" w:hAnsi="Times New Roman" w:cs="Times New Roman"/>
              </w:rPr>
            </w:pPr>
            <w:r w:rsidRPr="3FDA6E02">
              <w:rPr>
                <w:rFonts w:ascii="Times New Roman" w:eastAsia="Times New Roman" w:hAnsi="Times New Roman" w:cs="Times New Roman"/>
                <w:color w:val="000000" w:themeColor="text1"/>
              </w:rPr>
              <w:t>4 = Engage in Practice-Informed Research and Research-Informed Practice</w:t>
            </w:r>
          </w:p>
        </w:tc>
        <w:tc>
          <w:tcPr>
            <w:tcW w:w="2927" w:type="dxa"/>
            <w:tcBorders>
              <w:top w:val="single" w:sz="6" w:space="0" w:color="auto"/>
              <w:left w:val="single" w:sz="6" w:space="0" w:color="auto"/>
              <w:bottom w:val="single" w:sz="6" w:space="0" w:color="auto"/>
              <w:right w:val="single" w:sz="6" w:space="0" w:color="auto"/>
            </w:tcBorders>
            <w:shd w:val="clear" w:color="auto" w:fill="auto"/>
            <w:hideMark/>
          </w:tcPr>
          <w:p w14:paraId="6350FA5E" w14:textId="7E283604" w:rsidR="4F7121F9" w:rsidRDefault="05E5F0AA" w:rsidP="3FDA6E02">
            <w:pPr>
              <w:spacing w:before="2"/>
              <w:ind w:right="427"/>
              <w:rPr>
                <w:rFonts w:ascii="Times New Roman" w:eastAsia="Times New Roman" w:hAnsi="Times New Roman" w:cs="Times New Roman"/>
              </w:rPr>
            </w:pPr>
            <w:r w:rsidRPr="3FDA6E02">
              <w:rPr>
                <w:rFonts w:ascii="Times New Roman" w:eastAsia="Times New Roman" w:hAnsi="Times New Roman" w:cs="Times New Roman"/>
                <w:color w:val="000000" w:themeColor="text1"/>
              </w:rPr>
              <w:t> </w:t>
            </w:r>
            <w:r w:rsidRPr="3FDA6E02">
              <w:rPr>
                <w:rFonts w:ascii="Times New Roman" w:eastAsia="Times New Roman" w:hAnsi="Times New Roman" w:cs="Times New Roman"/>
              </w:rPr>
              <w:t>2.Consider the role of professional literature in program evaluation.</w:t>
            </w:r>
          </w:p>
          <w:p w14:paraId="1BF74697" w14:textId="53BB23CC" w:rsidR="1D09A920" w:rsidRDefault="02A299CC" w:rsidP="3FDA6E02">
            <w:pPr>
              <w:spacing w:before="2"/>
              <w:ind w:right="427"/>
              <w:rPr>
                <w:rFonts w:ascii="Times New Roman" w:eastAsia="Times New Roman" w:hAnsi="Times New Roman" w:cs="Times New Roman"/>
              </w:rPr>
            </w:pPr>
            <w:r w:rsidRPr="3FDA6E02">
              <w:rPr>
                <w:rFonts w:ascii="Times New Roman" w:eastAsia="Times New Roman" w:hAnsi="Times New Roman" w:cs="Times New Roman"/>
              </w:rPr>
              <w:t>4.Assess qualitative and quantitative approaches in program evaluation and the appropriate use of evaluation research by policy makers, program administrators, and agency staff.</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46369B80" w14:textId="77777777" w:rsidR="4F7121F9" w:rsidRDefault="05E5F0AA" w:rsidP="3FDA6E02">
            <w:pPr>
              <w:rPr>
                <w:rFonts w:ascii="Times New Roman" w:eastAsia="Times New Roman" w:hAnsi="Times New Roman" w:cs="Times New Roman"/>
              </w:rPr>
            </w:pPr>
            <w:r w:rsidRPr="3FDA6E02">
              <w:rPr>
                <w:rFonts w:ascii="Times New Roman" w:eastAsia="Times New Roman" w:hAnsi="Times New Roman" w:cs="Times New Roman"/>
                <w:color w:val="000000" w:themeColor="text1"/>
              </w:rPr>
              <w:t>  </w:t>
            </w:r>
          </w:p>
        </w:tc>
        <w:tc>
          <w:tcPr>
            <w:tcW w:w="1422" w:type="dxa"/>
            <w:tcBorders>
              <w:top w:val="single" w:sz="6" w:space="0" w:color="auto"/>
              <w:left w:val="single" w:sz="6" w:space="0" w:color="auto"/>
              <w:bottom w:val="single" w:sz="6" w:space="0" w:color="auto"/>
              <w:right w:val="nil"/>
            </w:tcBorders>
            <w:shd w:val="clear" w:color="auto" w:fill="auto"/>
            <w:hideMark/>
          </w:tcPr>
          <w:p w14:paraId="2D79D812" w14:textId="77777777" w:rsidR="4F7121F9" w:rsidRDefault="05E5F0AA" w:rsidP="3FDA6E02">
            <w:pPr>
              <w:rPr>
                <w:rFonts w:ascii="Times New Roman" w:eastAsia="Times New Roman" w:hAnsi="Times New Roman" w:cs="Times New Roman"/>
              </w:rPr>
            </w:pPr>
            <w:r w:rsidRPr="3FDA6E02">
              <w:rPr>
                <w:rFonts w:ascii="Times New Roman" w:eastAsia="Times New Roman" w:hAnsi="Times New Roman" w:cs="Times New Roman"/>
                <w:color w:val="000000" w:themeColor="text1"/>
              </w:rPr>
              <w:t> </w:t>
            </w:r>
          </w:p>
        </w:tc>
      </w:tr>
      <w:tr w:rsidR="004304B0" w:rsidRPr="00F00198" w14:paraId="2676EEA5" w14:textId="77777777" w:rsidTr="3FDA6E02">
        <w:trPr>
          <w:trHeight w:val="300"/>
        </w:trPr>
        <w:tc>
          <w:tcPr>
            <w:tcW w:w="2220" w:type="dxa"/>
            <w:tcBorders>
              <w:top w:val="single" w:sz="6" w:space="0" w:color="auto"/>
              <w:left w:val="nil"/>
              <w:bottom w:val="single" w:sz="6" w:space="0" w:color="auto"/>
              <w:right w:val="single" w:sz="6" w:space="0" w:color="auto"/>
            </w:tcBorders>
            <w:shd w:val="clear" w:color="auto" w:fill="auto"/>
            <w:hideMark/>
          </w:tcPr>
          <w:p w14:paraId="5BC33A59" w14:textId="60929638" w:rsidR="004304B0" w:rsidRPr="00F00198" w:rsidRDefault="4870F5F3" w:rsidP="4F7121F9">
            <w:pPr>
              <w:spacing w:after="160" w:line="259" w:lineRule="auto"/>
              <w:textAlignment w:val="baseline"/>
              <w:rPr>
                <w:rFonts w:ascii="Times New Roman" w:eastAsia="Times New Roman" w:hAnsi="Times New Roman" w:cs="Times New Roman"/>
              </w:rPr>
            </w:pPr>
            <w:r w:rsidRPr="3FDA6E02">
              <w:rPr>
                <w:rFonts w:ascii="Times New Roman" w:eastAsia="Times New Roman" w:hAnsi="Times New Roman" w:cs="Times New Roman"/>
                <w:color w:val="000000" w:themeColor="text1"/>
              </w:rPr>
              <w:t>9 = Evaluate Practice with Individuals, Families, Groups, Organizations, and Communities</w:t>
            </w:r>
          </w:p>
          <w:p w14:paraId="5209C0BE" w14:textId="779C2703" w:rsidR="004304B0" w:rsidRPr="00F00198" w:rsidRDefault="004304B0" w:rsidP="3FDA6E02">
            <w:pPr>
              <w:spacing w:after="160" w:line="259" w:lineRule="auto"/>
              <w:textAlignment w:val="baseline"/>
              <w:rPr>
                <w:rFonts w:ascii="Times New Roman" w:eastAsia="Times New Roman" w:hAnsi="Times New Roman" w:cs="Times New Roman"/>
                <w:color w:val="000000" w:themeColor="text1"/>
              </w:rPr>
            </w:pPr>
          </w:p>
          <w:p w14:paraId="3353039E" w14:textId="382DF45B" w:rsidR="004304B0" w:rsidRPr="00F00198" w:rsidRDefault="004304B0" w:rsidP="3FDA6E02">
            <w:pPr>
              <w:textAlignment w:val="baseline"/>
              <w:rPr>
                <w:rFonts w:ascii="Times New Roman" w:eastAsia="Times New Roman" w:hAnsi="Times New Roman" w:cs="Times New Roman"/>
              </w:rPr>
            </w:pPr>
          </w:p>
        </w:tc>
        <w:tc>
          <w:tcPr>
            <w:tcW w:w="2927" w:type="dxa"/>
            <w:tcBorders>
              <w:top w:val="single" w:sz="6" w:space="0" w:color="auto"/>
              <w:left w:val="single" w:sz="6" w:space="0" w:color="auto"/>
              <w:bottom w:val="single" w:sz="6" w:space="0" w:color="auto"/>
              <w:right w:val="single" w:sz="6" w:space="0" w:color="auto"/>
            </w:tcBorders>
            <w:shd w:val="clear" w:color="auto" w:fill="auto"/>
            <w:hideMark/>
          </w:tcPr>
          <w:p w14:paraId="7C1D22DA" w14:textId="386E2455" w:rsidR="004304B0" w:rsidRPr="00F00198" w:rsidRDefault="4870F5F3" w:rsidP="3FDA6E02">
            <w:pPr>
              <w:keepNext/>
              <w:spacing w:before="2"/>
              <w:ind w:right="427"/>
              <w:textAlignment w:val="baseline"/>
              <w:rPr>
                <w:rFonts w:ascii="Times New Roman" w:eastAsia="Times New Roman" w:hAnsi="Times New Roman" w:cs="Times New Roman"/>
              </w:rPr>
            </w:pPr>
            <w:r w:rsidRPr="3FDA6E02">
              <w:rPr>
                <w:rFonts w:ascii="Times New Roman" w:eastAsia="Times New Roman" w:hAnsi="Times New Roman" w:cs="Times New Roman"/>
              </w:rPr>
              <w:t>1.Collaborate with agency staff to complete a process evaluation and plan an outcome evaluation for a community agency.</w:t>
            </w:r>
          </w:p>
          <w:p w14:paraId="12BE9FAA" w14:textId="2F5DA08F" w:rsidR="004304B0" w:rsidRPr="00F00198" w:rsidRDefault="55A07B4B" w:rsidP="3FDA6E02">
            <w:pPr>
              <w:spacing w:before="2"/>
              <w:ind w:right="427"/>
              <w:textAlignment w:val="baseline"/>
              <w:rPr>
                <w:rFonts w:ascii="Times New Roman" w:eastAsia="Times New Roman" w:hAnsi="Times New Roman" w:cs="Times New Roman"/>
              </w:rPr>
            </w:pPr>
            <w:r w:rsidRPr="3FDA6E02">
              <w:rPr>
                <w:rFonts w:ascii="Times New Roman" w:eastAsia="Times New Roman" w:hAnsi="Times New Roman" w:cs="Times New Roman"/>
              </w:rPr>
              <w:t>4.Assess qualitative and quantitative approaches in program evaluation and the appropriate use of evaluation research by policy makers, program administrators, and agency staff.</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35FFF960" w14:textId="77777777" w:rsidR="004304B0" w:rsidRPr="00F00198" w:rsidRDefault="004304B0" w:rsidP="3FDA6E02">
            <w:pPr>
              <w:textAlignment w:val="baseline"/>
              <w:rPr>
                <w:rFonts w:ascii="Times New Roman" w:eastAsia="Times New Roman" w:hAnsi="Times New Roman" w:cs="Times New Roman"/>
              </w:rPr>
            </w:pPr>
            <w:r w:rsidRPr="3FDA6E02">
              <w:rPr>
                <w:rFonts w:ascii="Times New Roman" w:eastAsia="Times New Roman" w:hAnsi="Times New Roman" w:cs="Times New Roman"/>
                <w:color w:val="000000" w:themeColor="text1"/>
              </w:rPr>
              <w:t>  </w:t>
            </w:r>
          </w:p>
        </w:tc>
        <w:tc>
          <w:tcPr>
            <w:tcW w:w="1422" w:type="dxa"/>
            <w:tcBorders>
              <w:top w:val="single" w:sz="6" w:space="0" w:color="auto"/>
              <w:left w:val="single" w:sz="6" w:space="0" w:color="auto"/>
              <w:bottom w:val="single" w:sz="6" w:space="0" w:color="auto"/>
              <w:right w:val="nil"/>
            </w:tcBorders>
            <w:shd w:val="clear" w:color="auto" w:fill="auto"/>
            <w:hideMark/>
          </w:tcPr>
          <w:p w14:paraId="380EAFB1" w14:textId="77777777" w:rsidR="004304B0" w:rsidRPr="00F00198" w:rsidRDefault="004304B0" w:rsidP="3FDA6E02">
            <w:pPr>
              <w:textAlignment w:val="baseline"/>
              <w:rPr>
                <w:rFonts w:ascii="Times New Roman" w:eastAsia="Times New Roman" w:hAnsi="Times New Roman" w:cs="Times New Roman"/>
              </w:rPr>
            </w:pPr>
            <w:r w:rsidRPr="3FDA6E02">
              <w:rPr>
                <w:rFonts w:ascii="Times New Roman" w:eastAsia="Times New Roman" w:hAnsi="Times New Roman" w:cs="Times New Roman"/>
                <w:color w:val="000000" w:themeColor="text1"/>
              </w:rPr>
              <w:t> </w:t>
            </w:r>
          </w:p>
        </w:tc>
      </w:tr>
      <w:tr w:rsidR="004304B0" w:rsidRPr="00F00198" w14:paraId="124D2E65" w14:textId="77777777" w:rsidTr="3FDA6E02">
        <w:trPr>
          <w:trHeight w:val="300"/>
        </w:trPr>
        <w:tc>
          <w:tcPr>
            <w:tcW w:w="2220" w:type="dxa"/>
            <w:tcBorders>
              <w:top w:val="single" w:sz="6" w:space="0" w:color="auto"/>
              <w:left w:val="nil"/>
              <w:bottom w:val="nil"/>
              <w:right w:val="single" w:sz="6" w:space="0" w:color="auto"/>
            </w:tcBorders>
            <w:shd w:val="clear" w:color="auto" w:fill="auto"/>
            <w:hideMark/>
          </w:tcPr>
          <w:p w14:paraId="4F0591B1" w14:textId="77777777" w:rsidR="004304B0" w:rsidRPr="00F00198" w:rsidRDefault="004304B0" w:rsidP="3FDA6E02">
            <w:pPr>
              <w:textAlignment w:val="baseline"/>
              <w:rPr>
                <w:rFonts w:ascii="Times New Roman" w:eastAsia="Times New Roman" w:hAnsi="Times New Roman" w:cs="Times New Roman"/>
              </w:rPr>
            </w:pPr>
            <w:r w:rsidRPr="3FDA6E02">
              <w:rPr>
                <w:rFonts w:ascii="Times New Roman" w:eastAsia="Times New Roman" w:hAnsi="Times New Roman" w:cs="Times New Roman"/>
                <w:color w:val="000000" w:themeColor="text1"/>
              </w:rPr>
              <w:t>  </w:t>
            </w:r>
          </w:p>
        </w:tc>
        <w:tc>
          <w:tcPr>
            <w:tcW w:w="2927" w:type="dxa"/>
            <w:tcBorders>
              <w:top w:val="single" w:sz="6" w:space="0" w:color="auto"/>
              <w:left w:val="single" w:sz="6" w:space="0" w:color="auto"/>
              <w:bottom w:val="nil"/>
              <w:right w:val="single" w:sz="6" w:space="0" w:color="auto"/>
            </w:tcBorders>
            <w:shd w:val="clear" w:color="auto" w:fill="auto"/>
            <w:hideMark/>
          </w:tcPr>
          <w:p w14:paraId="23B32532" w14:textId="77777777" w:rsidR="004304B0" w:rsidRPr="00F00198" w:rsidRDefault="004304B0" w:rsidP="3FDA6E02">
            <w:pPr>
              <w:textAlignment w:val="baseline"/>
              <w:rPr>
                <w:rFonts w:ascii="Times New Roman" w:eastAsia="Times New Roman" w:hAnsi="Times New Roman" w:cs="Times New Roman"/>
              </w:rPr>
            </w:pPr>
            <w:r w:rsidRPr="3FDA6E02">
              <w:rPr>
                <w:rFonts w:ascii="Times New Roman" w:eastAsia="Times New Roman" w:hAnsi="Times New Roman" w:cs="Times New Roman"/>
                <w:color w:val="000000" w:themeColor="text1"/>
              </w:rPr>
              <w:t>  </w:t>
            </w:r>
          </w:p>
        </w:tc>
        <w:tc>
          <w:tcPr>
            <w:tcW w:w="2656" w:type="dxa"/>
            <w:tcBorders>
              <w:top w:val="single" w:sz="6" w:space="0" w:color="auto"/>
              <w:left w:val="single" w:sz="6" w:space="0" w:color="auto"/>
              <w:bottom w:val="nil"/>
              <w:right w:val="single" w:sz="6" w:space="0" w:color="auto"/>
            </w:tcBorders>
            <w:shd w:val="clear" w:color="auto" w:fill="auto"/>
            <w:hideMark/>
          </w:tcPr>
          <w:p w14:paraId="2AA6A63D" w14:textId="77777777" w:rsidR="004304B0" w:rsidRPr="00F00198" w:rsidRDefault="004304B0" w:rsidP="3FDA6E02">
            <w:pPr>
              <w:textAlignment w:val="baseline"/>
              <w:rPr>
                <w:rFonts w:ascii="Times New Roman" w:eastAsia="Times New Roman" w:hAnsi="Times New Roman" w:cs="Times New Roman"/>
              </w:rPr>
            </w:pPr>
            <w:r w:rsidRPr="3FDA6E02">
              <w:rPr>
                <w:rFonts w:ascii="Times New Roman" w:eastAsia="Times New Roman" w:hAnsi="Times New Roman" w:cs="Times New Roman"/>
                <w:color w:val="000000" w:themeColor="text1"/>
              </w:rPr>
              <w:t>  </w:t>
            </w:r>
          </w:p>
        </w:tc>
        <w:tc>
          <w:tcPr>
            <w:tcW w:w="1422" w:type="dxa"/>
            <w:tcBorders>
              <w:top w:val="single" w:sz="6" w:space="0" w:color="auto"/>
              <w:left w:val="single" w:sz="6" w:space="0" w:color="auto"/>
              <w:bottom w:val="nil"/>
              <w:right w:val="nil"/>
            </w:tcBorders>
            <w:shd w:val="clear" w:color="auto" w:fill="auto"/>
            <w:hideMark/>
          </w:tcPr>
          <w:p w14:paraId="5644390B" w14:textId="77777777" w:rsidR="004304B0" w:rsidRPr="00F00198" w:rsidRDefault="004304B0" w:rsidP="3FDA6E02">
            <w:pPr>
              <w:textAlignment w:val="baseline"/>
              <w:rPr>
                <w:rFonts w:ascii="Times New Roman" w:eastAsia="Times New Roman" w:hAnsi="Times New Roman" w:cs="Times New Roman"/>
              </w:rPr>
            </w:pPr>
            <w:r w:rsidRPr="3FDA6E02">
              <w:rPr>
                <w:rFonts w:ascii="Times New Roman" w:eastAsia="Times New Roman" w:hAnsi="Times New Roman" w:cs="Times New Roman"/>
                <w:color w:val="000000" w:themeColor="text1"/>
              </w:rPr>
              <w:t> </w:t>
            </w:r>
          </w:p>
        </w:tc>
      </w:tr>
    </w:tbl>
    <w:p w14:paraId="7D14B84E" w14:textId="104CF99C" w:rsidR="3FDA6E02" w:rsidRDefault="3FDA6E02" w:rsidP="3FDA6E02">
      <w:pPr>
        <w:pStyle w:val="Body-Black"/>
        <w:rPr>
          <w:rFonts w:ascii="Times New Roman" w:eastAsia="Times New Roman" w:hAnsi="Times New Roman" w:cs="Times New Roman"/>
          <w:sz w:val="24"/>
        </w:rPr>
      </w:pPr>
    </w:p>
    <w:p w14:paraId="6205F794" w14:textId="6F320025" w:rsidR="00E5755B" w:rsidRPr="00AC5C7A" w:rsidRDefault="00CE495A" w:rsidP="3FDA6E02">
      <w:pPr>
        <w:pStyle w:val="Body-Black"/>
        <w:keepNext/>
        <w:keepLines/>
        <w:spacing w:before="0" w:after="0"/>
        <w:rPr>
          <w:rFonts w:ascii="Times New Roman" w:eastAsia="Times New Roman" w:hAnsi="Times New Roman" w:cs="Times New Roman"/>
          <w:sz w:val="24"/>
        </w:rPr>
      </w:pPr>
      <w:r w:rsidRPr="3FDA6E02">
        <w:rPr>
          <w:rFonts w:ascii="Times New Roman" w:eastAsia="Times New Roman" w:hAnsi="Times New Roman" w:cs="Times New Roman"/>
          <w:sz w:val="24"/>
        </w:rPr>
        <w:t>*</w:t>
      </w:r>
      <w:r w:rsidR="00E5755B" w:rsidRPr="3FDA6E02">
        <w:rPr>
          <w:rFonts w:ascii="Times New Roman" w:eastAsia="Times New Roman" w:hAnsi="Times New Roman" w:cs="Times New Roman"/>
          <w:sz w:val="24"/>
        </w:rPr>
        <w:t xml:space="preserve">Dimensions Key: </w:t>
      </w:r>
    </w:p>
    <w:p w14:paraId="0227A6EB" w14:textId="528F2D65" w:rsidR="00180141" w:rsidRPr="00AC5C7A" w:rsidRDefault="00E5755B" w:rsidP="3FDA6E02">
      <w:pPr>
        <w:pStyle w:val="Body-Black"/>
        <w:keepNext/>
        <w:keepLines/>
        <w:spacing w:before="0" w:after="0"/>
        <w:ind w:left="720"/>
        <w:rPr>
          <w:rFonts w:ascii="Times New Roman" w:eastAsia="Times New Roman" w:hAnsi="Times New Roman" w:cs="Times New Roman"/>
          <w:sz w:val="24"/>
        </w:rPr>
      </w:pPr>
      <w:r w:rsidRPr="3FDA6E02">
        <w:rPr>
          <w:rFonts w:ascii="Times New Roman" w:eastAsia="Times New Roman" w:hAnsi="Times New Roman" w:cs="Times New Roman"/>
          <w:sz w:val="24"/>
        </w:rPr>
        <w:t xml:space="preserve">K = </w:t>
      </w:r>
      <w:r w:rsidR="00CE495A" w:rsidRPr="3FDA6E02">
        <w:rPr>
          <w:rFonts w:ascii="Times New Roman" w:eastAsia="Times New Roman" w:hAnsi="Times New Roman" w:cs="Times New Roman"/>
          <w:sz w:val="24"/>
        </w:rPr>
        <w:t>Knowledge</w:t>
      </w:r>
    </w:p>
    <w:p w14:paraId="307591C3" w14:textId="06DCBA1F" w:rsidR="00CE495A" w:rsidRPr="00AC5C7A" w:rsidRDefault="00E5755B" w:rsidP="3FDA6E02">
      <w:pPr>
        <w:pStyle w:val="Body-Black"/>
        <w:keepNext/>
        <w:keepLines/>
        <w:spacing w:before="0" w:after="0"/>
        <w:ind w:left="720"/>
        <w:rPr>
          <w:rFonts w:ascii="Times New Roman" w:eastAsia="Times New Roman" w:hAnsi="Times New Roman" w:cs="Times New Roman"/>
          <w:sz w:val="24"/>
        </w:rPr>
      </w:pPr>
      <w:r w:rsidRPr="3FDA6E02">
        <w:rPr>
          <w:rFonts w:ascii="Times New Roman" w:eastAsia="Times New Roman" w:hAnsi="Times New Roman" w:cs="Times New Roman"/>
          <w:sz w:val="24"/>
        </w:rPr>
        <w:t xml:space="preserve">S = </w:t>
      </w:r>
      <w:r w:rsidR="00CE495A" w:rsidRPr="3FDA6E02">
        <w:rPr>
          <w:rFonts w:ascii="Times New Roman" w:eastAsia="Times New Roman" w:hAnsi="Times New Roman" w:cs="Times New Roman"/>
          <w:sz w:val="24"/>
        </w:rPr>
        <w:t>Skills</w:t>
      </w:r>
    </w:p>
    <w:p w14:paraId="1E7112FC" w14:textId="292129AD" w:rsidR="00CE495A" w:rsidRPr="00AC5C7A" w:rsidRDefault="00E5755B" w:rsidP="3FDA6E02">
      <w:pPr>
        <w:pStyle w:val="Body-Black"/>
        <w:keepNext/>
        <w:keepLines/>
        <w:spacing w:before="0" w:after="0"/>
        <w:ind w:left="720"/>
        <w:rPr>
          <w:rFonts w:ascii="Times New Roman" w:eastAsia="Times New Roman" w:hAnsi="Times New Roman" w:cs="Times New Roman"/>
          <w:sz w:val="24"/>
        </w:rPr>
      </w:pPr>
      <w:r w:rsidRPr="3FDA6E02">
        <w:rPr>
          <w:rFonts w:ascii="Times New Roman" w:eastAsia="Times New Roman" w:hAnsi="Times New Roman" w:cs="Times New Roman"/>
          <w:sz w:val="24"/>
        </w:rPr>
        <w:t xml:space="preserve">V = </w:t>
      </w:r>
      <w:r w:rsidR="00CE495A" w:rsidRPr="3FDA6E02">
        <w:rPr>
          <w:rFonts w:ascii="Times New Roman" w:eastAsia="Times New Roman" w:hAnsi="Times New Roman" w:cs="Times New Roman"/>
          <w:sz w:val="24"/>
        </w:rPr>
        <w:t xml:space="preserve">Value </w:t>
      </w:r>
    </w:p>
    <w:p w14:paraId="574384A2" w14:textId="489F453D" w:rsidR="00CE495A" w:rsidRPr="00AC5C7A" w:rsidRDefault="00E5755B" w:rsidP="3FDA6E02">
      <w:pPr>
        <w:pStyle w:val="Body-Black"/>
        <w:keepNext/>
        <w:keepLines/>
        <w:spacing w:before="0" w:after="0"/>
        <w:ind w:left="720"/>
        <w:rPr>
          <w:rFonts w:ascii="Times New Roman" w:eastAsia="Times New Roman" w:hAnsi="Times New Roman" w:cs="Times New Roman"/>
          <w:sz w:val="24"/>
        </w:rPr>
      </w:pPr>
      <w:r w:rsidRPr="3FDA6E02">
        <w:rPr>
          <w:rFonts w:ascii="Times New Roman" w:eastAsia="Times New Roman" w:hAnsi="Times New Roman" w:cs="Times New Roman"/>
          <w:sz w:val="24"/>
        </w:rPr>
        <w:t xml:space="preserve">CAP = Cognitive and Affective Processing </w:t>
      </w:r>
    </w:p>
    <w:p w14:paraId="72DA89E0" w14:textId="5076F4CB" w:rsidR="00CE495A" w:rsidRPr="00AC5C7A" w:rsidRDefault="00CE495A" w:rsidP="3FDA6E02">
      <w:pPr>
        <w:pStyle w:val="Body-Black"/>
        <w:spacing w:before="0" w:after="0"/>
        <w:rPr>
          <w:rFonts w:ascii="Times New Roman" w:eastAsia="Times New Roman" w:hAnsi="Times New Roman" w:cs="Times New Roman"/>
          <w:sz w:val="24"/>
        </w:rPr>
      </w:pPr>
    </w:p>
    <w:p w14:paraId="708EF35D" w14:textId="16C1B0AC" w:rsidR="00AB2005" w:rsidRPr="00AC5C7A" w:rsidRDefault="00AB2005" w:rsidP="3FDA6E02">
      <w:pPr>
        <w:pStyle w:val="Subhead-Red"/>
        <w:rPr>
          <w:rFonts w:ascii="Times New Roman" w:eastAsia="Times New Roman" w:hAnsi="Times New Roman" w:cs="Times New Roman"/>
          <w:sz w:val="24"/>
          <w:szCs w:val="24"/>
        </w:rPr>
      </w:pPr>
      <w:r w:rsidRPr="3FDA6E02">
        <w:rPr>
          <w:rFonts w:ascii="Times New Roman" w:eastAsia="Times New Roman" w:hAnsi="Times New Roman" w:cs="Times New Roman"/>
          <w:sz w:val="24"/>
          <w:szCs w:val="24"/>
        </w:rPr>
        <w:t>References and supplemental materials</w:t>
      </w:r>
    </w:p>
    <w:p w14:paraId="6B422059" w14:textId="77777777" w:rsidR="00E70BB1" w:rsidRPr="00AC5C7A" w:rsidRDefault="00E70BB1" w:rsidP="3FDA6E02">
      <w:pPr>
        <w:pStyle w:val="Body-Black"/>
        <w:spacing w:before="0" w:after="0"/>
        <w:ind w:left="720" w:hanging="720"/>
        <w:rPr>
          <w:rFonts w:ascii="Times New Roman" w:eastAsia="Times New Roman" w:hAnsi="Times New Roman" w:cs="Times New Roman"/>
          <w:sz w:val="24"/>
        </w:rPr>
      </w:pPr>
      <w:r w:rsidRPr="30B18F2B">
        <w:rPr>
          <w:rFonts w:ascii="Times New Roman" w:eastAsia="Times New Roman" w:hAnsi="Times New Roman" w:cs="Times New Roman"/>
          <w:b/>
          <w:bCs/>
          <w:sz w:val="24"/>
        </w:rPr>
        <w:t>References</w:t>
      </w:r>
    </w:p>
    <w:p w14:paraId="052E0463" w14:textId="463AE9E6" w:rsidR="6FC431E0" w:rsidRDefault="6FC431E0" w:rsidP="30B18F2B">
      <w:pPr>
        <w:ind w:left="720" w:hanging="720"/>
        <w:rPr>
          <w:rFonts w:ascii="Times New Roman" w:eastAsia="Times New Roman" w:hAnsi="Times New Roman" w:cs="Times New Roman"/>
        </w:rPr>
      </w:pPr>
      <w:r w:rsidRPr="30B18F2B">
        <w:rPr>
          <w:rFonts w:ascii="Times New Roman" w:eastAsia="Times New Roman" w:hAnsi="Times New Roman" w:cs="Times New Roman"/>
        </w:rPr>
        <w:t>Alan Agresti. 2018 (5th edition). Statistical Methods for the Social Sciences. Boston: Pearson.</w:t>
      </w:r>
    </w:p>
    <w:p w14:paraId="320FB469" w14:textId="30191A78" w:rsidR="6FC431E0" w:rsidRDefault="6FC431E0" w:rsidP="30B18F2B">
      <w:pPr>
        <w:ind w:left="720" w:hanging="720"/>
        <w:rPr>
          <w:rFonts w:ascii="Times New Roman" w:eastAsia="Times New Roman" w:hAnsi="Times New Roman" w:cs="Times New Roman"/>
        </w:rPr>
      </w:pPr>
      <w:r w:rsidRPr="30B18F2B">
        <w:rPr>
          <w:rFonts w:ascii="Times New Roman" w:eastAsia="Times New Roman" w:hAnsi="Times New Roman" w:cs="Times New Roman"/>
        </w:rPr>
        <w:t>Bauer, M. S., &amp; Kirchner, J. (2020). Implementation science: What is it and why should I care? Psychiatry Research, 283, 112376.</w:t>
      </w:r>
    </w:p>
    <w:p w14:paraId="62DFF88E" w14:textId="77777777" w:rsidR="00E70BB1" w:rsidRPr="00AC5C7A" w:rsidRDefault="00E70BB1" w:rsidP="3FDA6E02">
      <w:pPr>
        <w:ind w:left="720" w:hanging="720"/>
        <w:rPr>
          <w:rFonts w:ascii="Times New Roman" w:eastAsia="Times New Roman" w:hAnsi="Times New Roman" w:cs="Times New Roman"/>
        </w:rPr>
      </w:pPr>
      <w:r w:rsidRPr="30B18F2B">
        <w:rPr>
          <w:rFonts w:ascii="Times New Roman" w:eastAsia="Times New Roman" w:hAnsi="Times New Roman" w:cs="Times New Roman"/>
        </w:rPr>
        <w:t xml:space="preserve">Boccagni, P. (2015). (Super) diversity and the migration–social work nexus: a new lens on the field of access and inclusion? </w:t>
      </w:r>
      <w:r w:rsidRPr="30B18F2B">
        <w:rPr>
          <w:rFonts w:ascii="Times New Roman" w:eastAsia="Times New Roman" w:hAnsi="Times New Roman" w:cs="Times New Roman"/>
          <w:i/>
          <w:iCs/>
        </w:rPr>
        <w:t>Ethnic &amp; Racial Studies</w:t>
      </w:r>
      <w:r w:rsidRPr="30B18F2B">
        <w:rPr>
          <w:rFonts w:ascii="Times New Roman" w:eastAsia="Times New Roman" w:hAnsi="Times New Roman" w:cs="Times New Roman"/>
        </w:rPr>
        <w:t xml:space="preserve">, 38(4), 608–620. </w:t>
      </w:r>
    </w:p>
    <w:p w14:paraId="60079F43" w14:textId="68F705C2" w:rsidR="780D8F95" w:rsidRDefault="780D8F95" w:rsidP="30B18F2B">
      <w:pPr>
        <w:ind w:left="720" w:hanging="720"/>
        <w:rPr>
          <w:rFonts w:ascii="Times New Roman" w:eastAsia="Times New Roman" w:hAnsi="Times New Roman" w:cs="Times New Roman"/>
        </w:rPr>
      </w:pPr>
      <w:r w:rsidRPr="30B18F2B">
        <w:rPr>
          <w:rFonts w:ascii="Times New Roman" w:eastAsia="Times New Roman" w:hAnsi="Times New Roman" w:cs="Times New Roman"/>
        </w:rPr>
        <w:t>Bureau of Labor Statistics, U.S. Department of Labor, Occupational Outlook Handbook, Social Workers, at https://www.bls.gov/ooh/community-and-social-service/social-workers.htm (visited January 22, 2024).</w:t>
      </w:r>
    </w:p>
    <w:p w14:paraId="44269E75" w14:textId="5D2CF88A" w:rsidR="65F33BA4" w:rsidRDefault="65F33BA4" w:rsidP="30B18F2B">
      <w:pPr>
        <w:ind w:left="720" w:hanging="720"/>
        <w:rPr>
          <w:rFonts w:ascii="Times New Roman" w:eastAsia="Times New Roman" w:hAnsi="Times New Roman" w:cs="Times New Roman"/>
        </w:rPr>
      </w:pPr>
      <w:r w:rsidRPr="30B18F2B">
        <w:rPr>
          <w:rFonts w:ascii="Times New Roman" w:eastAsia="Times New Roman" w:hAnsi="Times New Roman" w:cs="Times New Roman"/>
        </w:rPr>
        <w:t>Chan, C. (2019). Using digital storytelling to facilitate critical thinking disposition in youth civic engagement: A randomized control trial. Children and Youth Services Review, 107, 104522.</w:t>
      </w:r>
    </w:p>
    <w:p w14:paraId="454F5419" w14:textId="77777777" w:rsidR="00E70BB1" w:rsidRPr="00AC5C7A" w:rsidRDefault="00E70BB1" w:rsidP="3FDA6E02">
      <w:pPr>
        <w:ind w:left="720" w:hanging="720"/>
        <w:rPr>
          <w:rFonts w:ascii="Times New Roman" w:eastAsia="Times New Roman" w:hAnsi="Times New Roman" w:cs="Times New Roman"/>
        </w:rPr>
      </w:pPr>
      <w:r w:rsidRPr="30B18F2B">
        <w:rPr>
          <w:rFonts w:ascii="Times New Roman" w:eastAsia="Times New Roman" w:hAnsi="Times New Roman" w:cs="Times New Roman"/>
        </w:rPr>
        <w:t xml:space="preserve">Child Welfare Information Gateway (2017). </w:t>
      </w:r>
      <w:r w:rsidRPr="30B18F2B">
        <w:rPr>
          <w:rFonts w:ascii="Times New Roman" w:eastAsia="Times New Roman" w:hAnsi="Times New Roman" w:cs="Times New Roman"/>
          <w:i/>
          <w:iCs/>
        </w:rPr>
        <w:t xml:space="preserve">Child maltreatment prevention: Past, present, and future. </w:t>
      </w:r>
      <w:r w:rsidRPr="30B18F2B">
        <w:rPr>
          <w:rFonts w:ascii="Times New Roman" w:eastAsia="Times New Roman" w:hAnsi="Times New Roman" w:cs="Times New Roman"/>
        </w:rPr>
        <w:t>U.S. Department of Health and Human Services, Children’s Bureau. [PDF file]</w:t>
      </w:r>
    </w:p>
    <w:p w14:paraId="43D5CE96" w14:textId="0DD5FE15" w:rsidR="29767F55" w:rsidRDefault="29767F55" w:rsidP="30B18F2B">
      <w:pPr>
        <w:ind w:left="720" w:hanging="720"/>
        <w:rPr>
          <w:rFonts w:ascii="Times New Roman" w:eastAsia="Times New Roman" w:hAnsi="Times New Roman" w:cs="Times New Roman"/>
        </w:rPr>
      </w:pPr>
      <w:r w:rsidRPr="30B18F2B">
        <w:rPr>
          <w:rFonts w:ascii="Times New Roman" w:eastAsia="Times New Roman" w:hAnsi="Times New Roman" w:cs="Times New Roman"/>
        </w:rPr>
        <w:t xml:space="preserve">Creswell, J. W. (2015). </w:t>
      </w:r>
      <w:r w:rsidRPr="30B18F2B">
        <w:rPr>
          <w:rFonts w:ascii="Times New Roman" w:eastAsia="Times New Roman" w:hAnsi="Times New Roman" w:cs="Times New Roman"/>
          <w:i/>
          <w:iCs/>
        </w:rPr>
        <w:t xml:space="preserve">A concise introduction to mixed methods research. </w:t>
      </w:r>
      <w:r w:rsidRPr="30B18F2B">
        <w:rPr>
          <w:rFonts w:ascii="Times New Roman" w:eastAsia="Times New Roman" w:hAnsi="Times New Roman" w:cs="Times New Roman"/>
        </w:rPr>
        <w:t>Thousand Oaks, CA: Sage Publishers.</w:t>
      </w:r>
    </w:p>
    <w:p w14:paraId="4C6E7932" w14:textId="49BE636D" w:rsidR="3EB5B0C0" w:rsidRDefault="3EB5B0C0" w:rsidP="30B18F2B">
      <w:pPr>
        <w:ind w:left="720" w:hanging="720"/>
        <w:rPr>
          <w:rFonts w:ascii="Times New Roman" w:eastAsia="Times New Roman" w:hAnsi="Times New Roman" w:cs="Times New Roman"/>
        </w:rPr>
      </w:pPr>
      <w:r w:rsidRPr="30B18F2B">
        <w:rPr>
          <w:rFonts w:ascii="Times New Roman" w:eastAsia="Times New Roman" w:hAnsi="Times New Roman" w:cs="Times New Roman"/>
        </w:rPr>
        <w:t>Ferguson, K. M., Ziemer, K. L., Celada, M., Oviedo, S., &amp; Ansbrow, J. (2018). Implementing a Community-Based, Service Coordination and Delivery Intervention with Urban, Minority Parents. Research on Social Work Practice, 28(6), 708</w:t>
      </w:r>
    </w:p>
    <w:p w14:paraId="0F5A2E3C" w14:textId="77777777" w:rsidR="00E70BB1" w:rsidRPr="00AC5C7A" w:rsidRDefault="00E70BB1" w:rsidP="3FDA6E02">
      <w:pPr>
        <w:ind w:left="720" w:hanging="720"/>
        <w:rPr>
          <w:rFonts w:ascii="Times New Roman" w:eastAsia="Times New Roman" w:hAnsi="Times New Roman" w:cs="Times New Roman"/>
        </w:rPr>
      </w:pPr>
      <w:r w:rsidRPr="3FDA6E02">
        <w:rPr>
          <w:rFonts w:ascii="Times New Roman" w:eastAsia="Times New Roman" w:hAnsi="Times New Roman" w:cs="Times New Roman"/>
        </w:rPr>
        <w:t xml:space="preserve">Fetterman, D. M., Rodriguez-Campus, L., &amp; Zukoski, A. P. (2018). </w:t>
      </w:r>
      <w:r w:rsidRPr="3FDA6E02">
        <w:rPr>
          <w:rFonts w:ascii="Times New Roman" w:eastAsia="Times New Roman" w:hAnsi="Times New Roman" w:cs="Times New Roman"/>
          <w:i/>
          <w:iCs/>
        </w:rPr>
        <w:t>Collaborative, participatory, and empowerment evaluation: Stakeholder involvement approaches</w:t>
      </w:r>
      <w:r w:rsidRPr="3FDA6E02">
        <w:rPr>
          <w:rFonts w:ascii="Times New Roman" w:eastAsia="Times New Roman" w:hAnsi="Times New Roman" w:cs="Times New Roman"/>
        </w:rPr>
        <w:t xml:space="preserve">. New York, NY: The Guilford Press. </w:t>
      </w:r>
    </w:p>
    <w:p w14:paraId="11AC5D89" w14:textId="77777777" w:rsidR="00E70BB1" w:rsidRPr="00AC5C7A" w:rsidRDefault="00E70BB1" w:rsidP="3FDA6E02">
      <w:pPr>
        <w:ind w:left="720" w:hanging="720"/>
        <w:rPr>
          <w:rFonts w:ascii="Times New Roman" w:eastAsia="Times New Roman" w:hAnsi="Times New Roman" w:cs="Times New Roman"/>
        </w:rPr>
      </w:pPr>
      <w:r w:rsidRPr="3FDA6E02">
        <w:rPr>
          <w:rFonts w:ascii="Times New Roman" w:eastAsia="Times New Roman" w:hAnsi="Times New Roman" w:cs="Times New Roman"/>
        </w:rPr>
        <w:t xml:space="preserve">Frey, J. F., Sherraden, M., Birkenmaier, J., &amp; Callahan, C. (2017). Financial Capability and Asset Building in Social Work Education. </w:t>
      </w:r>
      <w:r w:rsidRPr="3FDA6E02">
        <w:rPr>
          <w:rFonts w:ascii="Times New Roman" w:eastAsia="Times New Roman" w:hAnsi="Times New Roman" w:cs="Times New Roman"/>
          <w:i/>
          <w:iCs/>
        </w:rPr>
        <w:t>Journal of Social Work Education</w:t>
      </w:r>
      <w:r w:rsidRPr="3FDA6E02">
        <w:rPr>
          <w:rFonts w:ascii="Times New Roman" w:eastAsia="Times New Roman" w:hAnsi="Times New Roman" w:cs="Times New Roman"/>
        </w:rPr>
        <w:t xml:space="preserve">, </w:t>
      </w:r>
      <w:r w:rsidRPr="3FDA6E02">
        <w:rPr>
          <w:rFonts w:ascii="Times New Roman" w:eastAsia="Times New Roman" w:hAnsi="Times New Roman" w:cs="Times New Roman"/>
          <w:i/>
          <w:iCs/>
        </w:rPr>
        <w:t>53</w:t>
      </w:r>
      <w:r w:rsidRPr="3FDA6E02">
        <w:rPr>
          <w:rFonts w:ascii="Times New Roman" w:eastAsia="Times New Roman" w:hAnsi="Times New Roman" w:cs="Times New Roman"/>
        </w:rPr>
        <w:t>(1), 79-83.</w:t>
      </w:r>
    </w:p>
    <w:p w14:paraId="1C8D0AEB" w14:textId="77777777" w:rsidR="00E70BB1" w:rsidRPr="00AC5C7A" w:rsidRDefault="00E70BB1" w:rsidP="3FDA6E02">
      <w:pPr>
        <w:ind w:left="720" w:hanging="720"/>
        <w:rPr>
          <w:rFonts w:ascii="Times New Roman" w:eastAsia="Times New Roman" w:hAnsi="Times New Roman" w:cs="Times New Roman"/>
        </w:rPr>
      </w:pPr>
      <w:r w:rsidRPr="3FDA6E02">
        <w:rPr>
          <w:rFonts w:ascii="Times New Roman" w:eastAsia="Times New Roman" w:hAnsi="Times New Roman" w:cs="Times New Roman"/>
        </w:rPr>
        <w:t xml:space="preserve">Germak, A., J. (2015). </w:t>
      </w:r>
      <w:r w:rsidRPr="3FDA6E02">
        <w:rPr>
          <w:rFonts w:ascii="Times New Roman" w:eastAsia="Times New Roman" w:hAnsi="Times New Roman" w:cs="Times New Roman"/>
          <w:i/>
          <w:iCs/>
        </w:rPr>
        <w:t>Essential Business Skills for Social Work Managers Tools for Optimizing Programs and Organizations.</w:t>
      </w:r>
      <w:r w:rsidRPr="3FDA6E02">
        <w:rPr>
          <w:rFonts w:ascii="Times New Roman" w:eastAsia="Times New Roman" w:hAnsi="Times New Roman" w:cs="Times New Roman"/>
        </w:rPr>
        <w:t xml:space="preserve"> New York, NY: Routledge. </w:t>
      </w:r>
    </w:p>
    <w:p w14:paraId="69E88B0C" w14:textId="77777777" w:rsidR="00E70BB1" w:rsidRPr="00AC5C7A" w:rsidRDefault="00E70BB1" w:rsidP="3FDA6E02">
      <w:pPr>
        <w:ind w:left="720" w:hanging="720"/>
        <w:rPr>
          <w:rFonts w:ascii="Times New Roman" w:eastAsia="Times New Roman" w:hAnsi="Times New Roman" w:cs="Times New Roman"/>
          <w:i/>
          <w:iCs/>
        </w:rPr>
      </w:pPr>
      <w:r w:rsidRPr="3FDA6E02">
        <w:rPr>
          <w:rFonts w:ascii="Times New Roman" w:eastAsia="Times New Roman" w:hAnsi="Times New Roman" w:cs="Times New Roman"/>
        </w:rPr>
        <w:t xml:space="preserve">Gervais, C., de Montigny, F., Lacharite, C., &amp; Dubeau, D. (2015). The father friendly initiative within families: using a logic model to develop program theory for a father support program. </w:t>
      </w:r>
      <w:r w:rsidRPr="3FDA6E02">
        <w:rPr>
          <w:rFonts w:ascii="Times New Roman" w:eastAsia="Times New Roman" w:hAnsi="Times New Roman" w:cs="Times New Roman"/>
          <w:i/>
          <w:iCs/>
        </w:rPr>
        <w:t xml:space="preserve">Evaluation and Program Planning, 52, </w:t>
      </w:r>
      <w:r w:rsidRPr="3FDA6E02">
        <w:rPr>
          <w:rFonts w:ascii="Times New Roman" w:eastAsia="Times New Roman" w:hAnsi="Times New Roman" w:cs="Times New Roman"/>
        </w:rPr>
        <w:t>133-141. [PDF file]</w:t>
      </w:r>
    </w:p>
    <w:p w14:paraId="192B359C" w14:textId="77777777" w:rsidR="00E70BB1" w:rsidRPr="00AC5C7A" w:rsidRDefault="00E70BB1" w:rsidP="3FDA6E02">
      <w:pPr>
        <w:ind w:left="720" w:hanging="720"/>
        <w:rPr>
          <w:rFonts w:ascii="Times New Roman" w:eastAsia="Times New Roman" w:hAnsi="Times New Roman" w:cs="Times New Roman"/>
          <w:u w:val="single"/>
        </w:rPr>
      </w:pPr>
      <w:r w:rsidRPr="30B18F2B">
        <w:rPr>
          <w:rFonts w:ascii="Times New Roman" w:eastAsia="Times New Roman" w:hAnsi="Times New Roman" w:cs="Times New Roman"/>
        </w:rPr>
        <w:t xml:space="preserve">Greeson, J. P., Garcia, A. R., Minseop, K., Thompson, A. E., &amp; Courtneyb, M. E. (2015). Development &amp; maintenance of social support among aged out foster youth who received independent living services: Results from the Multi-Site Evaluation of Foster Youth Programs. </w:t>
      </w:r>
      <w:r w:rsidRPr="30B18F2B">
        <w:rPr>
          <w:rFonts w:ascii="Times New Roman" w:eastAsia="Times New Roman" w:hAnsi="Times New Roman" w:cs="Times New Roman"/>
          <w:i/>
          <w:iCs/>
        </w:rPr>
        <w:t>Children and Youth Services Review, 53</w:t>
      </w:r>
      <w:r w:rsidRPr="30B18F2B">
        <w:rPr>
          <w:rFonts w:ascii="Times New Roman" w:eastAsia="Times New Roman" w:hAnsi="Times New Roman" w:cs="Times New Roman"/>
        </w:rPr>
        <w:t xml:space="preserve">, 1-9. </w:t>
      </w:r>
    </w:p>
    <w:p w14:paraId="3D726F0C" w14:textId="7281FB65" w:rsidR="4A7A7944" w:rsidRDefault="4A7A7944" w:rsidP="30B18F2B">
      <w:pPr>
        <w:ind w:left="720" w:hanging="720"/>
        <w:rPr>
          <w:rFonts w:ascii="Times New Roman" w:eastAsia="Times New Roman" w:hAnsi="Times New Roman" w:cs="Times New Roman"/>
        </w:rPr>
      </w:pPr>
      <w:r w:rsidRPr="30B18F2B">
        <w:rPr>
          <w:rFonts w:ascii="Times New Roman" w:eastAsia="Times New Roman" w:hAnsi="Times New Roman" w:cs="Times New Roman"/>
        </w:rPr>
        <w:t>Grinnell, R. M., Gabor, P., &amp; Unrau, Y. A. (2019). Program evaluation for social workers: Foundations of evidence-based programs (8th ed.). Oxford University Press, USA.</w:t>
      </w:r>
    </w:p>
    <w:p w14:paraId="29B46AE1" w14:textId="77777777" w:rsidR="00E70BB1" w:rsidRPr="00AC5C7A" w:rsidRDefault="00E70BB1" w:rsidP="3FDA6E02">
      <w:pPr>
        <w:ind w:left="720" w:hanging="720"/>
        <w:rPr>
          <w:rFonts w:ascii="Times New Roman" w:eastAsia="Times New Roman" w:hAnsi="Times New Roman" w:cs="Times New Roman"/>
        </w:rPr>
      </w:pPr>
      <w:r w:rsidRPr="3FDA6E02">
        <w:rPr>
          <w:rFonts w:ascii="Times New Roman" w:eastAsia="Times New Roman" w:hAnsi="Times New Roman" w:cs="Times New Roman"/>
        </w:rPr>
        <w:t xml:space="preserve">Guetterman, T.C. (2015). Descriptions of sampling practices within five approaches to qualitative research in education and the health sciences. </w:t>
      </w:r>
      <w:r w:rsidRPr="3FDA6E02">
        <w:rPr>
          <w:rFonts w:ascii="Times New Roman" w:eastAsia="Times New Roman" w:hAnsi="Times New Roman" w:cs="Times New Roman"/>
          <w:i/>
          <w:iCs/>
        </w:rPr>
        <w:t>Forum: Qualitative Social Research 16</w:t>
      </w:r>
      <w:r w:rsidRPr="3FDA6E02">
        <w:rPr>
          <w:rFonts w:ascii="Times New Roman" w:eastAsia="Times New Roman" w:hAnsi="Times New Roman" w:cs="Times New Roman"/>
        </w:rPr>
        <w:t xml:space="preserve">(2). </w:t>
      </w:r>
    </w:p>
    <w:p w14:paraId="0974FEFA" w14:textId="77777777" w:rsidR="00E70BB1" w:rsidRPr="00AC5C7A" w:rsidRDefault="00E70BB1" w:rsidP="3FDA6E02">
      <w:pPr>
        <w:ind w:left="720" w:hanging="720"/>
        <w:rPr>
          <w:rFonts w:ascii="Times New Roman" w:eastAsia="Times New Roman" w:hAnsi="Times New Roman" w:cs="Times New Roman"/>
        </w:rPr>
      </w:pPr>
      <w:r w:rsidRPr="30B18F2B">
        <w:rPr>
          <w:rFonts w:ascii="Times New Roman" w:eastAsia="Times New Roman" w:hAnsi="Times New Roman" w:cs="Times New Roman"/>
        </w:rPr>
        <w:t xml:space="preserve">National Association of Social Workers. (2018). </w:t>
      </w:r>
      <w:r w:rsidRPr="30B18F2B">
        <w:rPr>
          <w:rFonts w:ascii="Times New Roman" w:eastAsia="Times New Roman" w:hAnsi="Times New Roman" w:cs="Times New Roman"/>
          <w:i/>
          <w:iCs/>
        </w:rPr>
        <w:t>Evidence-based practice.</w:t>
      </w:r>
      <w:r w:rsidRPr="30B18F2B">
        <w:rPr>
          <w:rFonts w:ascii="Times New Roman" w:eastAsia="Times New Roman" w:hAnsi="Times New Roman" w:cs="Times New Roman"/>
        </w:rPr>
        <w:t xml:space="preserve"> Retrieved from </w:t>
      </w:r>
      <w:hyperlink r:id="rId20">
        <w:r w:rsidRPr="30B18F2B">
          <w:rPr>
            <w:rStyle w:val="Hyperlink"/>
            <w:rFonts w:ascii="Times New Roman" w:eastAsia="Times New Roman" w:hAnsi="Times New Roman" w:cs="Times New Roman"/>
          </w:rPr>
          <w:t>https://www.socialworkers.org/News/Research-Data/Social-Work-Policy-Research/Evidence-Based-Practice</w:t>
        </w:r>
      </w:hyperlink>
    </w:p>
    <w:p w14:paraId="53D365D4" w14:textId="1E2088B3" w:rsidR="175B5D35" w:rsidRDefault="175B5D35" w:rsidP="30B18F2B">
      <w:pPr>
        <w:ind w:left="720" w:hanging="720"/>
        <w:rPr>
          <w:rFonts w:ascii="Times New Roman" w:eastAsia="Times New Roman" w:hAnsi="Times New Roman" w:cs="Times New Roman"/>
        </w:rPr>
      </w:pPr>
      <w:r w:rsidRPr="30B18F2B">
        <w:rPr>
          <w:rFonts w:ascii="Times New Roman" w:eastAsia="Times New Roman" w:hAnsi="Times New Roman" w:cs="Times New Roman"/>
        </w:rPr>
        <w:t xml:space="preserve">Patton, M. Q. (2015). </w:t>
      </w:r>
      <w:r w:rsidRPr="30B18F2B">
        <w:rPr>
          <w:rFonts w:ascii="Times New Roman" w:eastAsia="Times New Roman" w:hAnsi="Times New Roman" w:cs="Times New Roman"/>
          <w:i/>
          <w:iCs/>
        </w:rPr>
        <w:t>Qualitative research &amp; evaluation methods</w:t>
      </w:r>
      <w:r w:rsidRPr="30B18F2B">
        <w:rPr>
          <w:rFonts w:ascii="Times New Roman" w:eastAsia="Times New Roman" w:hAnsi="Times New Roman" w:cs="Times New Roman"/>
        </w:rPr>
        <w:t xml:space="preserve"> (4</w:t>
      </w:r>
      <w:r w:rsidRPr="30B18F2B">
        <w:rPr>
          <w:rFonts w:ascii="Times New Roman" w:eastAsia="Times New Roman" w:hAnsi="Times New Roman" w:cs="Times New Roman"/>
          <w:vertAlign w:val="superscript"/>
        </w:rPr>
        <w:t>th</w:t>
      </w:r>
      <w:r w:rsidRPr="30B18F2B">
        <w:rPr>
          <w:rFonts w:ascii="Times New Roman" w:eastAsia="Times New Roman" w:hAnsi="Times New Roman" w:cs="Times New Roman"/>
        </w:rPr>
        <w:t xml:space="preserve"> ed.). Los Angeles: Sage.</w:t>
      </w:r>
    </w:p>
    <w:p w14:paraId="077D2AB4" w14:textId="74007F3F" w:rsidR="175B5D35" w:rsidRDefault="175B5D35" w:rsidP="30B18F2B">
      <w:pPr>
        <w:pStyle w:val="Body-Black"/>
        <w:spacing w:before="0" w:after="0"/>
        <w:ind w:firstLine="720"/>
        <w:rPr>
          <w:rFonts w:ascii="Times New Roman" w:eastAsia="Times New Roman" w:hAnsi="Times New Roman" w:cs="Times New Roman"/>
          <w:b/>
          <w:bCs/>
          <w:sz w:val="24"/>
        </w:rPr>
      </w:pPr>
      <w:r w:rsidRPr="30B18F2B">
        <w:rPr>
          <w:rFonts w:ascii="Times New Roman" w:eastAsia="Times New Roman" w:hAnsi="Times New Roman" w:cs="Times New Roman"/>
          <w:sz w:val="24"/>
        </w:rPr>
        <w:t>Statistical Package for the Social Sciences (SPSS).</w:t>
      </w:r>
    </w:p>
    <w:p w14:paraId="68666A00" w14:textId="77777777" w:rsidR="00E70BB1" w:rsidRPr="00AC5C7A" w:rsidRDefault="00E70BB1" w:rsidP="3FDA6E02">
      <w:pPr>
        <w:ind w:left="720" w:hanging="720"/>
        <w:rPr>
          <w:rFonts w:ascii="Times New Roman" w:eastAsia="Times New Roman" w:hAnsi="Times New Roman" w:cs="Times New Roman"/>
        </w:rPr>
      </w:pPr>
      <w:r w:rsidRPr="30B18F2B">
        <w:rPr>
          <w:rFonts w:ascii="Times New Roman" w:eastAsia="Times New Roman" w:hAnsi="Times New Roman" w:cs="Times New Roman"/>
        </w:rPr>
        <w:t xml:space="preserve">Rahman, S. (2016). The advantages and disadvantages of using qualitative and quantitative approaches and methods in language “testing and assessment” research: A literature review. </w:t>
      </w:r>
      <w:r w:rsidRPr="30B18F2B">
        <w:rPr>
          <w:rFonts w:ascii="Times New Roman" w:eastAsia="Times New Roman" w:hAnsi="Times New Roman" w:cs="Times New Roman"/>
          <w:i/>
          <w:iCs/>
        </w:rPr>
        <w:t>Journal of Education and Learning 6</w:t>
      </w:r>
      <w:r w:rsidRPr="30B18F2B">
        <w:rPr>
          <w:rFonts w:ascii="Times New Roman" w:eastAsia="Times New Roman" w:hAnsi="Times New Roman" w:cs="Times New Roman"/>
        </w:rPr>
        <w:t xml:space="preserve">(1), 102-112. </w:t>
      </w:r>
    </w:p>
    <w:p w14:paraId="64DB2DBD" w14:textId="2143BDF6" w:rsidR="1FE6E893" w:rsidRDefault="1FE6E893" w:rsidP="30B18F2B">
      <w:pPr>
        <w:ind w:left="720" w:hanging="720"/>
        <w:rPr>
          <w:rFonts w:ascii="Times New Roman" w:eastAsia="Times New Roman" w:hAnsi="Times New Roman" w:cs="Times New Roman"/>
        </w:rPr>
      </w:pPr>
      <w:r w:rsidRPr="30B18F2B">
        <w:rPr>
          <w:rFonts w:ascii="Times New Roman" w:eastAsia="Times New Roman" w:hAnsi="Times New Roman" w:cs="Times New Roman"/>
        </w:rPr>
        <w:t xml:space="preserve">Rubio-Valera, M., Aznar-Lou, I., Vives-Collet, M., Fernández, A., Gil-Girbau, M., &amp; Serrano-Blanco, A. (2018). Reducing the Mental Health–Related Stigma of Social Work Students: A Cluster RCT. Research on Social Work Practice, 28(2), 164–172. </w:t>
      </w:r>
      <w:hyperlink r:id="rId21">
        <w:r w:rsidRPr="30B18F2B">
          <w:rPr>
            <w:rStyle w:val="Hyperlink"/>
            <w:rFonts w:ascii="Times New Roman" w:eastAsia="Times New Roman" w:hAnsi="Times New Roman" w:cs="Times New Roman"/>
          </w:rPr>
          <w:t>https://doi.org/10.1177/1049731516641492</w:t>
        </w:r>
      </w:hyperlink>
      <w:r w:rsidRPr="30B18F2B">
        <w:rPr>
          <w:rFonts w:ascii="Times New Roman" w:eastAsia="Times New Roman" w:hAnsi="Times New Roman" w:cs="Times New Roman"/>
        </w:rPr>
        <w:t xml:space="preserve"> </w:t>
      </w:r>
    </w:p>
    <w:p w14:paraId="3BFD7025" w14:textId="77777777" w:rsidR="00E70BB1" w:rsidRPr="00AC5C7A" w:rsidRDefault="00E70BB1" w:rsidP="3FDA6E02">
      <w:pPr>
        <w:ind w:left="720" w:hanging="720"/>
        <w:rPr>
          <w:rFonts w:ascii="Times New Roman" w:eastAsia="Times New Roman" w:hAnsi="Times New Roman" w:cs="Times New Roman"/>
          <w:u w:val="single"/>
        </w:rPr>
      </w:pPr>
      <w:r w:rsidRPr="30B18F2B">
        <w:rPr>
          <w:rFonts w:ascii="Times New Roman" w:eastAsia="Times New Roman" w:hAnsi="Times New Roman" w:cs="Times New Roman"/>
        </w:rPr>
        <w:t xml:space="preserve">Substance Abuse and Mental Health Services Administration (SAMHSA). (2018). </w:t>
      </w:r>
      <w:r w:rsidRPr="30B18F2B">
        <w:rPr>
          <w:rFonts w:ascii="Times New Roman" w:eastAsia="Times New Roman" w:hAnsi="Times New Roman" w:cs="Times New Roman"/>
          <w:i/>
          <w:iCs/>
        </w:rPr>
        <w:t>Evidence-based practices resource center</w:t>
      </w:r>
      <w:r w:rsidRPr="30B18F2B">
        <w:rPr>
          <w:rFonts w:ascii="Times New Roman" w:eastAsia="Times New Roman" w:hAnsi="Times New Roman" w:cs="Times New Roman"/>
        </w:rPr>
        <w:t xml:space="preserve">. Retrieved from </w:t>
      </w:r>
      <w:hyperlink r:id="rId22">
        <w:r w:rsidRPr="30B18F2B">
          <w:rPr>
            <w:rStyle w:val="Hyperlink"/>
            <w:rFonts w:ascii="Times New Roman" w:eastAsia="Times New Roman" w:hAnsi="Times New Roman" w:cs="Times New Roman"/>
          </w:rPr>
          <w:t>https://www.samhsa.gov/ebp-resource-center</w:t>
        </w:r>
      </w:hyperlink>
    </w:p>
    <w:p w14:paraId="440DB89A" w14:textId="2D985FA2" w:rsidR="00E70BB1" w:rsidRDefault="406AC12D" w:rsidP="30B18F2B">
      <w:pPr>
        <w:ind w:left="720" w:hanging="720"/>
        <w:rPr>
          <w:rFonts w:ascii="Times New Roman" w:eastAsia="Times New Roman" w:hAnsi="Times New Roman" w:cs="Times New Roman"/>
        </w:rPr>
      </w:pPr>
      <w:r w:rsidRPr="30B18F2B">
        <w:rPr>
          <w:rFonts w:ascii="Times New Roman" w:eastAsia="Times New Roman" w:hAnsi="Times New Roman" w:cs="Times New Roman"/>
          <w:i/>
          <w:iCs/>
        </w:rPr>
        <w:t>The mental measurements yearbook</w:t>
      </w:r>
      <w:r w:rsidRPr="30B18F2B">
        <w:rPr>
          <w:rFonts w:ascii="Times New Roman" w:eastAsia="Times New Roman" w:hAnsi="Times New Roman" w:cs="Times New Roman"/>
        </w:rPr>
        <w:t xml:space="preserve"> (1938-current). The Buros Institute, UNL.</w:t>
      </w:r>
    </w:p>
    <w:p w14:paraId="61469154" w14:textId="76E39720" w:rsidR="00E70BB1" w:rsidRDefault="351CBF12" w:rsidP="30B18F2B">
      <w:pPr>
        <w:ind w:left="720" w:hanging="720"/>
        <w:rPr>
          <w:rFonts w:ascii="Times New Roman" w:eastAsia="Times New Roman" w:hAnsi="Times New Roman" w:cs="Times New Roman"/>
        </w:rPr>
      </w:pPr>
      <w:r w:rsidRPr="30B18F2B">
        <w:rPr>
          <w:rFonts w:ascii="Times New Roman" w:eastAsia="Times New Roman" w:hAnsi="Times New Roman" w:cs="Times New Roman"/>
        </w:rPr>
        <w:t xml:space="preserve">Todić, J., &amp; Scott, J. (2021). Unincorporated Health: Understanding Residents' Perspectives on Factors Impacting Their Health and Emergent Place-Based Solutions. Social work in public health, 36(3), 317–329. </w:t>
      </w:r>
      <w:hyperlink r:id="rId23">
        <w:r w:rsidRPr="30B18F2B">
          <w:rPr>
            <w:rStyle w:val="Hyperlink"/>
            <w:rFonts w:ascii="Times New Roman" w:eastAsia="Times New Roman" w:hAnsi="Times New Roman" w:cs="Times New Roman"/>
          </w:rPr>
          <w:t>https://doi.org/10.1080/19371918.2021.1900976</w:t>
        </w:r>
      </w:hyperlink>
      <w:r w:rsidRPr="30B18F2B">
        <w:rPr>
          <w:rFonts w:ascii="Times New Roman" w:eastAsia="Times New Roman" w:hAnsi="Times New Roman" w:cs="Times New Roman"/>
        </w:rPr>
        <w:t xml:space="preserve"> </w:t>
      </w:r>
    </w:p>
    <w:p w14:paraId="5692DF9A" w14:textId="072FB130" w:rsidR="30B18F2B" w:rsidRDefault="30B18F2B" w:rsidP="30B18F2B">
      <w:pPr>
        <w:ind w:left="720" w:hanging="720"/>
        <w:rPr>
          <w:rFonts w:ascii="Times New Roman" w:eastAsia="Times New Roman" w:hAnsi="Times New Roman" w:cs="Times New Roman"/>
        </w:rPr>
      </w:pPr>
    </w:p>
    <w:p w14:paraId="2AD257E8" w14:textId="130D0197" w:rsidR="00AB2005" w:rsidRPr="00AC5C7A" w:rsidRDefault="00AB2005" w:rsidP="3FDA6E02">
      <w:pPr>
        <w:pStyle w:val="Body-Black"/>
        <w:spacing w:before="0" w:after="0"/>
        <w:rPr>
          <w:rFonts w:ascii="Times New Roman" w:eastAsia="Times New Roman" w:hAnsi="Times New Roman" w:cs="Times New Roman"/>
          <w:sz w:val="24"/>
        </w:rPr>
      </w:pPr>
      <w:r w:rsidRPr="3FDA6E02">
        <w:rPr>
          <w:rFonts w:ascii="Times New Roman" w:eastAsia="Times New Roman" w:hAnsi="Times New Roman" w:cs="Times New Roman"/>
          <w:b/>
          <w:bCs/>
          <w:sz w:val="24"/>
        </w:rPr>
        <w:t>Classic References</w:t>
      </w:r>
    </w:p>
    <w:p w14:paraId="4D615A83" w14:textId="55DAFDC6" w:rsidR="0072686B" w:rsidRPr="00AC5C7A" w:rsidRDefault="0072686B" w:rsidP="3FDA6E02">
      <w:pPr>
        <w:keepNext/>
        <w:keepLines/>
        <w:ind w:left="720" w:hanging="720"/>
        <w:rPr>
          <w:rFonts w:ascii="Times New Roman" w:eastAsia="Times New Roman" w:hAnsi="Times New Roman" w:cs="Times New Roman"/>
        </w:rPr>
      </w:pPr>
      <w:r w:rsidRPr="3FDA6E02">
        <w:rPr>
          <w:rFonts w:ascii="Times New Roman" w:eastAsia="Times New Roman" w:hAnsi="Times New Roman" w:cs="Times New Roman"/>
        </w:rPr>
        <w:t xml:space="preserve">Abu-Bader, S. H. (2011). </w:t>
      </w:r>
      <w:r w:rsidRPr="3FDA6E02">
        <w:rPr>
          <w:rFonts w:ascii="Times New Roman" w:eastAsia="Times New Roman" w:hAnsi="Times New Roman" w:cs="Times New Roman"/>
          <w:i/>
          <w:iCs/>
        </w:rPr>
        <w:t xml:space="preserve">Using statistical methods in social science research with a complete SPSS guide </w:t>
      </w:r>
      <w:r w:rsidRPr="3FDA6E02">
        <w:rPr>
          <w:rFonts w:ascii="Times New Roman" w:eastAsia="Times New Roman" w:hAnsi="Times New Roman" w:cs="Times New Roman"/>
        </w:rPr>
        <w:t>(2</w:t>
      </w:r>
      <w:r w:rsidRPr="3FDA6E02">
        <w:rPr>
          <w:rFonts w:ascii="Times New Roman" w:eastAsia="Times New Roman" w:hAnsi="Times New Roman" w:cs="Times New Roman"/>
          <w:vertAlign w:val="superscript"/>
        </w:rPr>
        <w:t>nd</w:t>
      </w:r>
      <w:r w:rsidRPr="3FDA6E02">
        <w:rPr>
          <w:rFonts w:ascii="Times New Roman" w:eastAsia="Times New Roman" w:hAnsi="Times New Roman" w:cs="Times New Roman"/>
        </w:rPr>
        <w:t xml:space="preserve"> ed.)</w:t>
      </w:r>
      <w:r w:rsidRPr="3FDA6E02">
        <w:rPr>
          <w:rFonts w:ascii="Times New Roman" w:eastAsia="Times New Roman" w:hAnsi="Times New Roman" w:cs="Times New Roman"/>
          <w:i/>
          <w:iCs/>
        </w:rPr>
        <w:t>.</w:t>
      </w:r>
      <w:r w:rsidR="00A81E9B" w:rsidRPr="3FDA6E02">
        <w:rPr>
          <w:rFonts w:ascii="Times New Roman" w:eastAsia="Times New Roman" w:hAnsi="Times New Roman" w:cs="Times New Roman"/>
        </w:rPr>
        <w:t xml:space="preserve"> Chicago: Lyceum Books, Inc. </w:t>
      </w:r>
      <w:r w:rsidRPr="3FDA6E02">
        <w:rPr>
          <w:rFonts w:ascii="Times New Roman" w:eastAsia="Times New Roman" w:hAnsi="Times New Roman" w:cs="Times New Roman"/>
        </w:rPr>
        <w:t>(with or without software: SPSS student version)</w:t>
      </w:r>
    </w:p>
    <w:p w14:paraId="2ADA251D" w14:textId="469F65B3" w:rsidR="0072686B" w:rsidRPr="00AC5C7A" w:rsidRDefault="0072686B" w:rsidP="3FDA6E02">
      <w:pPr>
        <w:keepNext/>
        <w:keepLines/>
        <w:ind w:left="720" w:hanging="720"/>
        <w:rPr>
          <w:rFonts w:ascii="Times New Roman" w:eastAsia="Times New Roman" w:hAnsi="Times New Roman" w:cs="Times New Roman"/>
        </w:rPr>
      </w:pPr>
      <w:r w:rsidRPr="3FDA6E02">
        <w:rPr>
          <w:rFonts w:ascii="Times New Roman" w:eastAsia="Times New Roman" w:hAnsi="Times New Roman" w:cs="Times New Roman"/>
        </w:rPr>
        <w:t xml:space="preserve">Bloom, M., Fischer, J., &amp; Orme, J. G. (2009). </w:t>
      </w:r>
      <w:r w:rsidRPr="3FDA6E02">
        <w:rPr>
          <w:rFonts w:ascii="Times New Roman" w:eastAsia="Times New Roman" w:hAnsi="Times New Roman" w:cs="Times New Roman"/>
          <w:i/>
          <w:iCs/>
        </w:rPr>
        <w:t xml:space="preserve">Evaluating practice: Guidelines for the accountable professional </w:t>
      </w:r>
      <w:r w:rsidR="00E40B36" w:rsidRPr="3FDA6E02">
        <w:rPr>
          <w:rFonts w:ascii="Times New Roman" w:eastAsia="Times New Roman" w:hAnsi="Times New Roman" w:cs="Times New Roman"/>
        </w:rPr>
        <w:t>(6th ed.). Boston, MA: Pearson</w:t>
      </w:r>
    </w:p>
    <w:p w14:paraId="0DCE94FE" w14:textId="755FC672" w:rsidR="0072686B" w:rsidRPr="00AC5C7A" w:rsidRDefault="0072686B" w:rsidP="3FDA6E02">
      <w:pPr>
        <w:keepNext/>
        <w:keepLines/>
        <w:ind w:left="540" w:hanging="547"/>
        <w:rPr>
          <w:rFonts w:ascii="Times New Roman" w:eastAsia="Times New Roman" w:hAnsi="Times New Roman" w:cs="Times New Roman"/>
        </w:rPr>
      </w:pPr>
      <w:r w:rsidRPr="3FDA6E02">
        <w:rPr>
          <w:rFonts w:ascii="Times New Roman" w:eastAsia="Times New Roman" w:hAnsi="Times New Roman" w:cs="Times New Roman"/>
        </w:rPr>
        <w:t xml:space="preserve">Corcoran, K. &amp; Fischer, J. (2013). </w:t>
      </w:r>
      <w:r w:rsidRPr="3FDA6E02">
        <w:rPr>
          <w:rFonts w:ascii="Times New Roman" w:eastAsia="Times New Roman" w:hAnsi="Times New Roman" w:cs="Times New Roman"/>
          <w:i/>
          <w:iCs/>
        </w:rPr>
        <w:t xml:space="preserve">Measures for clinical practice: A sourcebook </w:t>
      </w:r>
      <w:r w:rsidRPr="3FDA6E02">
        <w:rPr>
          <w:rFonts w:ascii="Times New Roman" w:eastAsia="Times New Roman" w:hAnsi="Times New Roman" w:cs="Times New Roman"/>
        </w:rPr>
        <w:t>(5</w:t>
      </w:r>
      <w:r w:rsidRPr="3FDA6E02">
        <w:rPr>
          <w:rFonts w:ascii="Times New Roman" w:eastAsia="Times New Roman" w:hAnsi="Times New Roman" w:cs="Times New Roman"/>
          <w:vertAlign w:val="superscript"/>
        </w:rPr>
        <w:t>th</w:t>
      </w:r>
      <w:r w:rsidRPr="3FDA6E02">
        <w:rPr>
          <w:rFonts w:ascii="Times New Roman" w:eastAsia="Times New Roman" w:hAnsi="Times New Roman" w:cs="Times New Roman"/>
        </w:rPr>
        <w:t xml:space="preserve"> ed.). New York</w:t>
      </w:r>
      <w:r w:rsidR="00E40B36" w:rsidRPr="3FDA6E02">
        <w:rPr>
          <w:rFonts w:ascii="Times New Roman" w:eastAsia="Times New Roman" w:hAnsi="Times New Roman" w:cs="Times New Roman"/>
        </w:rPr>
        <w:t>, NY</w:t>
      </w:r>
      <w:r w:rsidRPr="3FDA6E02">
        <w:rPr>
          <w:rFonts w:ascii="Times New Roman" w:eastAsia="Times New Roman" w:hAnsi="Times New Roman" w:cs="Times New Roman"/>
        </w:rPr>
        <w:t>: Free Press. Volumes 1 and 2.</w:t>
      </w:r>
    </w:p>
    <w:p w14:paraId="49368461" w14:textId="76737500" w:rsidR="0072686B" w:rsidRPr="00AC5C7A" w:rsidRDefault="0072686B" w:rsidP="3FDA6E02">
      <w:pPr>
        <w:ind w:left="684" w:hanging="684"/>
        <w:rPr>
          <w:rFonts w:ascii="Times New Roman" w:eastAsia="Times New Roman" w:hAnsi="Times New Roman" w:cs="Times New Roman"/>
        </w:rPr>
      </w:pPr>
      <w:r w:rsidRPr="3FDA6E02">
        <w:rPr>
          <w:rFonts w:ascii="Times New Roman" w:eastAsia="Times New Roman" w:hAnsi="Times New Roman" w:cs="Times New Roman"/>
        </w:rPr>
        <w:t xml:space="preserve">Dodd, S. J., &amp; Epstein, I. (2011). </w:t>
      </w:r>
      <w:r w:rsidRPr="3FDA6E02">
        <w:rPr>
          <w:rFonts w:ascii="Times New Roman" w:eastAsia="Times New Roman" w:hAnsi="Times New Roman" w:cs="Times New Roman"/>
          <w:i/>
          <w:iCs/>
        </w:rPr>
        <w:t xml:space="preserve">Practice-based research in social work: A guide for reluctant researchers. </w:t>
      </w:r>
      <w:r w:rsidRPr="3FDA6E02">
        <w:rPr>
          <w:rFonts w:ascii="Times New Roman" w:eastAsia="Times New Roman" w:hAnsi="Times New Roman" w:cs="Times New Roman"/>
        </w:rPr>
        <w:t>New York</w:t>
      </w:r>
      <w:r w:rsidR="00E40B36" w:rsidRPr="3FDA6E02">
        <w:rPr>
          <w:rFonts w:ascii="Times New Roman" w:eastAsia="Times New Roman" w:hAnsi="Times New Roman" w:cs="Times New Roman"/>
        </w:rPr>
        <w:t>, NY</w:t>
      </w:r>
      <w:r w:rsidRPr="3FDA6E02">
        <w:rPr>
          <w:rFonts w:ascii="Times New Roman" w:eastAsia="Times New Roman" w:hAnsi="Times New Roman" w:cs="Times New Roman"/>
        </w:rPr>
        <w:t xml:space="preserve">: Routledge. </w:t>
      </w:r>
    </w:p>
    <w:p w14:paraId="4B81483E" w14:textId="4C183408" w:rsidR="0072686B" w:rsidRPr="00AC5C7A" w:rsidRDefault="0072686B" w:rsidP="3FDA6E02">
      <w:pPr>
        <w:ind w:left="684" w:hanging="684"/>
        <w:rPr>
          <w:rFonts w:ascii="Times New Roman" w:eastAsia="Times New Roman" w:hAnsi="Times New Roman" w:cs="Times New Roman"/>
        </w:rPr>
      </w:pPr>
      <w:r w:rsidRPr="3FDA6E02">
        <w:rPr>
          <w:rFonts w:ascii="Times New Roman" w:eastAsia="Times New Roman" w:hAnsi="Times New Roman" w:cs="Times New Roman"/>
        </w:rPr>
        <w:t xml:space="preserve">Epstein, I. (2009). </w:t>
      </w:r>
      <w:r w:rsidRPr="3FDA6E02">
        <w:rPr>
          <w:rFonts w:ascii="Times New Roman" w:eastAsia="Times New Roman" w:hAnsi="Times New Roman" w:cs="Times New Roman"/>
          <w:i/>
          <w:iCs/>
        </w:rPr>
        <w:t>Clinical data-mining: Integrating practice and research</w:t>
      </w:r>
      <w:r w:rsidRPr="3FDA6E02">
        <w:rPr>
          <w:rFonts w:ascii="Times New Roman" w:eastAsia="Times New Roman" w:hAnsi="Times New Roman" w:cs="Times New Roman"/>
        </w:rPr>
        <w:t>. New York</w:t>
      </w:r>
      <w:r w:rsidR="0014502D" w:rsidRPr="3FDA6E02">
        <w:rPr>
          <w:rFonts w:ascii="Times New Roman" w:eastAsia="Times New Roman" w:hAnsi="Times New Roman" w:cs="Times New Roman"/>
        </w:rPr>
        <w:t>, NY</w:t>
      </w:r>
      <w:r w:rsidRPr="3FDA6E02">
        <w:rPr>
          <w:rFonts w:ascii="Times New Roman" w:eastAsia="Times New Roman" w:hAnsi="Times New Roman" w:cs="Times New Roman"/>
        </w:rPr>
        <w:t>: Oxford University Press.</w:t>
      </w:r>
    </w:p>
    <w:p w14:paraId="39BD458B" w14:textId="77777777" w:rsidR="0072686B" w:rsidRPr="00AC5C7A" w:rsidRDefault="0072686B" w:rsidP="3FDA6E02">
      <w:pPr>
        <w:ind w:left="684" w:hanging="684"/>
        <w:rPr>
          <w:rFonts w:ascii="Times New Roman" w:eastAsia="Times New Roman" w:hAnsi="Times New Roman" w:cs="Times New Roman"/>
        </w:rPr>
      </w:pPr>
      <w:r w:rsidRPr="3FDA6E02">
        <w:rPr>
          <w:rFonts w:ascii="Times New Roman" w:eastAsia="Times New Roman" w:hAnsi="Times New Roman" w:cs="Times New Roman"/>
        </w:rPr>
        <w:t xml:space="preserve">Field, A. (2000). </w:t>
      </w:r>
      <w:r w:rsidRPr="3FDA6E02">
        <w:rPr>
          <w:rFonts w:ascii="Times New Roman" w:eastAsia="Times New Roman" w:hAnsi="Times New Roman" w:cs="Times New Roman"/>
          <w:i/>
          <w:iCs/>
        </w:rPr>
        <w:t>Discovering statistics using SPSS for Windows</w:t>
      </w:r>
      <w:r w:rsidRPr="3FDA6E02">
        <w:rPr>
          <w:rFonts w:ascii="Times New Roman" w:eastAsia="Times New Roman" w:hAnsi="Times New Roman" w:cs="Times New Roman"/>
        </w:rPr>
        <w:t>. London: Sage Publications.</w:t>
      </w:r>
    </w:p>
    <w:p w14:paraId="2D21C93A" w14:textId="55F09996" w:rsidR="0072686B" w:rsidRPr="00AC5C7A" w:rsidRDefault="0072686B" w:rsidP="3FDA6E02">
      <w:pPr>
        <w:pStyle w:val="Heading1"/>
        <w:spacing w:line="300" w:lineRule="exact"/>
        <w:ind w:left="720" w:hanging="720"/>
        <w:rPr>
          <w:rFonts w:ascii="Times New Roman" w:eastAsia="Times New Roman" w:hAnsi="Times New Roman" w:cs="Times New Roman"/>
          <w:b w:val="0"/>
          <w:bCs w:val="0"/>
          <w:sz w:val="24"/>
          <w:szCs w:val="24"/>
        </w:rPr>
      </w:pPr>
      <w:r w:rsidRPr="3FDA6E02">
        <w:rPr>
          <w:rFonts w:ascii="Times New Roman" w:eastAsia="Times New Roman" w:hAnsi="Times New Roman" w:cs="Times New Roman"/>
          <w:b w:val="0"/>
          <w:bCs w:val="0"/>
          <w:sz w:val="24"/>
          <w:szCs w:val="24"/>
        </w:rPr>
        <w:t xml:space="preserve">Funnel, S. C., &amp; Rogers, P. J. (2011). </w:t>
      </w:r>
      <w:r w:rsidRPr="3FDA6E02">
        <w:rPr>
          <w:rFonts w:ascii="Times New Roman" w:eastAsia="Times New Roman" w:hAnsi="Times New Roman" w:cs="Times New Roman"/>
          <w:b w:val="0"/>
          <w:bCs w:val="0"/>
          <w:i/>
          <w:iCs/>
          <w:sz w:val="24"/>
          <w:szCs w:val="24"/>
        </w:rPr>
        <w:t>Purposeful program theory: Effective use of theories of change and logic models</w:t>
      </w:r>
      <w:r w:rsidRPr="3FDA6E02">
        <w:rPr>
          <w:rFonts w:ascii="Times New Roman" w:eastAsia="Times New Roman" w:hAnsi="Times New Roman" w:cs="Times New Roman"/>
          <w:b w:val="0"/>
          <w:bCs w:val="0"/>
          <w:sz w:val="24"/>
          <w:szCs w:val="24"/>
        </w:rPr>
        <w:t xml:space="preserve"> (1</w:t>
      </w:r>
      <w:r w:rsidRPr="3FDA6E02">
        <w:rPr>
          <w:rFonts w:ascii="Times New Roman" w:eastAsia="Times New Roman" w:hAnsi="Times New Roman" w:cs="Times New Roman"/>
          <w:b w:val="0"/>
          <w:bCs w:val="0"/>
          <w:sz w:val="24"/>
          <w:szCs w:val="24"/>
          <w:vertAlign w:val="superscript"/>
        </w:rPr>
        <w:t>st</w:t>
      </w:r>
      <w:r w:rsidRPr="3FDA6E02">
        <w:rPr>
          <w:rFonts w:ascii="Times New Roman" w:eastAsia="Times New Roman" w:hAnsi="Times New Roman" w:cs="Times New Roman"/>
          <w:b w:val="0"/>
          <w:bCs w:val="0"/>
          <w:sz w:val="24"/>
          <w:szCs w:val="24"/>
        </w:rPr>
        <w:t xml:space="preserve"> ed.). San Francisco, CA: Jossey-Bass. </w:t>
      </w:r>
    </w:p>
    <w:p w14:paraId="043186D9" w14:textId="77777777" w:rsidR="0072686B" w:rsidRPr="00AC5C7A" w:rsidRDefault="0072686B" w:rsidP="3FDA6E02">
      <w:pPr>
        <w:ind w:left="684" w:hanging="684"/>
        <w:rPr>
          <w:rFonts w:ascii="Times New Roman" w:eastAsia="Times New Roman" w:hAnsi="Times New Roman" w:cs="Times New Roman"/>
        </w:rPr>
      </w:pPr>
      <w:r w:rsidRPr="3FDA6E02">
        <w:rPr>
          <w:rFonts w:ascii="Times New Roman" w:eastAsia="Times New Roman" w:hAnsi="Times New Roman" w:cs="Times New Roman"/>
        </w:rPr>
        <w:t xml:space="preserve">Galvan, J. L. (1999). </w:t>
      </w:r>
      <w:r w:rsidRPr="3FDA6E02">
        <w:rPr>
          <w:rFonts w:ascii="Times New Roman" w:eastAsia="Times New Roman" w:hAnsi="Times New Roman" w:cs="Times New Roman"/>
          <w:i/>
          <w:iCs/>
        </w:rPr>
        <w:t>Writing literature reviews</w:t>
      </w:r>
      <w:r w:rsidRPr="3FDA6E02">
        <w:rPr>
          <w:rFonts w:ascii="Times New Roman" w:eastAsia="Times New Roman" w:hAnsi="Times New Roman" w:cs="Times New Roman"/>
        </w:rPr>
        <w:t>. Los Angeles: Pyrczak Publishing.</w:t>
      </w:r>
    </w:p>
    <w:p w14:paraId="7B0EDEF6" w14:textId="7300A292" w:rsidR="0072686B" w:rsidRPr="00AC5C7A" w:rsidRDefault="0072686B" w:rsidP="3FDA6E02">
      <w:pPr>
        <w:ind w:left="684" w:hanging="684"/>
        <w:rPr>
          <w:rFonts w:ascii="Times New Roman" w:eastAsia="Times New Roman" w:hAnsi="Times New Roman" w:cs="Times New Roman"/>
        </w:rPr>
      </w:pPr>
      <w:r w:rsidRPr="3FDA6E02">
        <w:rPr>
          <w:rFonts w:ascii="Times New Roman" w:eastAsia="Times New Roman" w:hAnsi="Times New Roman" w:cs="Times New Roman"/>
        </w:rPr>
        <w:t xml:space="preserve">Green, S. B., Salkind, N. J., &amp; Akey, T. M. (2000). </w:t>
      </w:r>
      <w:r w:rsidRPr="3FDA6E02">
        <w:rPr>
          <w:rFonts w:ascii="Times New Roman" w:eastAsia="Times New Roman" w:hAnsi="Times New Roman" w:cs="Times New Roman"/>
          <w:i/>
          <w:iCs/>
        </w:rPr>
        <w:t xml:space="preserve">Using SPSS for Windows: Analyzing and understanding data </w:t>
      </w:r>
      <w:r w:rsidRPr="3FDA6E02">
        <w:rPr>
          <w:rFonts w:ascii="Times New Roman" w:eastAsia="Times New Roman" w:hAnsi="Times New Roman" w:cs="Times New Roman"/>
        </w:rPr>
        <w:t>(2</w:t>
      </w:r>
      <w:r w:rsidRPr="3FDA6E02">
        <w:rPr>
          <w:rFonts w:ascii="Times New Roman" w:eastAsia="Times New Roman" w:hAnsi="Times New Roman" w:cs="Times New Roman"/>
          <w:vertAlign w:val="superscript"/>
        </w:rPr>
        <w:t>nd</w:t>
      </w:r>
      <w:r w:rsidRPr="3FDA6E02">
        <w:rPr>
          <w:rFonts w:ascii="Times New Roman" w:eastAsia="Times New Roman" w:hAnsi="Times New Roman" w:cs="Times New Roman"/>
        </w:rPr>
        <w:t xml:space="preserve"> ed.). Upper Saddle River, NJ: Prentice Hall.</w:t>
      </w:r>
    </w:p>
    <w:p w14:paraId="048C830D" w14:textId="77777777" w:rsidR="0072686B" w:rsidRPr="00AC5C7A" w:rsidRDefault="0072686B" w:rsidP="3FDA6E02">
      <w:pPr>
        <w:ind w:left="741" w:hanging="741"/>
        <w:rPr>
          <w:rFonts w:ascii="Times New Roman" w:eastAsia="Times New Roman" w:hAnsi="Times New Roman" w:cs="Times New Roman"/>
        </w:rPr>
      </w:pPr>
      <w:r w:rsidRPr="3FDA6E02">
        <w:rPr>
          <w:rFonts w:ascii="Times New Roman" w:eastAsia="Times New Roman" w:hAnsi="Times New Roman" w:cs="Times New Roman"/>
        </w:rPr>
        <w:t xml:space="preserve">Lundahl, B. W. (2010). Teaching research methodology through active learning. </w:t>
      </w:r>
      <w:r w:rsidRPr="3FDA6E02">
        <w:rPr>
          <w:rFonts w:ascii="Times New Roman" w:eastAsia="Times New Roman" w:hAnsi="Times New Roman" w:cs="Times New Roman"/>
          <w:i/>
          <w:iCs/>
        </w:rPr>
        <w:t xml:space="preserve">Journal of Teaching in Social Work, 28, </w:t>
      </w:r>
      <w:r w:rsidRPr="3FDA6E02">
        <w:rPr>
          <w:rFonts w:ascii="Times New Roman" w:eastAsia="Times New Roman" w:hAnsi="Times New Roman" w:cs="Times New Roman"/>
        </w:rPr>
        <w:t>273-288.</w:t>
      </w:r>
    </w:p>
    <w:p w14:paraId="1D8C2A9E" w14:textId="33CEB680" w:rsidR="0072686B" w:rsidRPr="00AC5C7A" w:rsidRDefault="0072686B" w:rsidP="3FDA6E02">
      <w:pPr>
        <w:ind w:left="684" w:hanging="684"/>
        <w:rPr>
          <w:rFonts w:ascii="Times New Roman" w:eastAsia="Times New Roman" w:hAnsi="Times New Roman" w:cs="Times New Roman"/>
        </w:rPr>
      </w:pPr>
      <w:r w:rsidRPr="3FDA6E02">
        <w:rPr>
          <w:rFonts w:ascii="Times New Roman" w:eastAsia="Times New Roman" w:hAnsi="Times New Roman" w:cs="Times New Roman"/>
        </w:rPr>
        <w:t xml:space="preserve">Maxwell, J. A. (1996). </w:t>
      </w:r>
      <w:r w:rsidRPr="3FDA6E02">
        <w:rPr>
          <w:rFonts w:ascii="Times New Roman" w:eastAsia="Times New Roman" w:hAnsi="Times New Roman" w:cs="Times New Roman"/>
          <w:i/>
          <w:iCs/>
        </w:rPr>
        <w:t>Qualitative research design: An interactive approach</w:t>
      </w:r>
      <w:r w:rsidR="00D20363" w:rsidRPr="3FDA6E02">
        <w:rPr>
          <w:rFonts w:ascii="Times New Roman" w:eastAsia="Times New Roman" w:hAnsi="Times New Roman" w:cs="Times New Roman"/>
        </w:rPr>
        <w:t>. Thousand Oaks, CA: Sage Publications.</w:t>
      </w:r>
    </w:p>
    <w:p w14:paraId="254BBF46" w14:textId="342992B8" w:rsidR="0072686B" w:rsidRPr="00AC5C7A" w:rsidRDefault="0072686B" w:rsidP="3FDA6E02">
      <w:pPr>
        <w:ind w:left="720" w:hanging="720"/>
        <w:rPr>
          <w:rFonts w:ascii="Times New Roman" w:eastAsia="Times New Roman" w:hAnsi="Times New Roman" w:cs="Times New Roman"/>
        </w:rPr>
      </w:pPr>
      <w:r w:rsidRPr="3FDA6E02">
        <w:rPr>
          <w:rFonts w:ascii="Times New Roman" w:eastAsia="Times New Roman" w:hAnsi="Times New Roman" w:cs="Times New Roman"/>
        </w:rPr>
        <w:t xml:space="preserve">Patterson, D. A., &amp; Basham, R. E. (2006). </w:t>
      </w:r>
      <w:r w:rsidRPr="3FDA6E02">
        <w:rPr>
          <w:rFonts w:ascii="Times New Roman" w:eastAsia="Times New Roman" w:hAnsi="Times New Roman" w:cs="Times New Roman"/>
          <w:i/>
          <w:iCs/>
        </w:rPr>
        <w:t>Data analysis with spreadsheets</w:t>
      </w:r>
      <w:r w:rsidRPr="3FDA6E02">
        <w:rPr>
          <w:rFonts w:ascii="Times New Roman" w:eastAsia="Times New Roman" w:hAnsi="Times New Roman" w:cs="Times New Roman"/>
        </w:rPr>
        <w:t>. Boston, MA: Allyn &amp; Bacon.</w:t>
      </w:r>
      <w:r w:rsidR="003F48BF" w:rsidRPr="3FDA6E02">
        <w:rPr>
          <w:rFonts w:ascii="Times New Roman" w:eastAsia="Times New Roman" w:hAnsi="Times New Roman" w:cs="Times New Roman"/>
        </w:rPr>
        <w:t xml:space="preserve">  </w:t>
      </w:r>
    </w:p>
    <w:p w14:paraId="65F5AC08" w14:textId="49E4ABDE" w:rsidR="0072686B" w:rsidRPr="00AC5C7A" w:rsidRDefault="0072686B" w:rsidP="3FDA6E02">
      <w:pPr>
        <w:ind w:left="684" w:hanging="684"/>
        <w:rPr>
          <w:rFonts w:ascii="Times New Roman" w:eastAsia="Times New Roman" w:hAnsi="Times New Roman" w:cs="Times New Roman"/>
        </w:rPr>
      </w:pPr>
      <w:r w:rsidRPr="3FDA6E02">
        <w:rPr>
          <w:rFonts w:ascii="Times New Roman" w:eastAsia="Times New Roman" w:hAnsi="Times New Roman" w:cs="Times New Roman"/>
        </w:rPr>
        <w:t xml:space="preserve">Patton, M. Q. (2014). </w:t>
      </w:r>
      <w:r w:rsidRPr="3FDA6E02">
        <w:rPr>
          <w:rFonts w:ascii="Times New Roman" w:eastAsia="Times New Roman" w:hAnsi="Times New Roman" w:cs="Times New Roman"/>
          <w:i/>
          <w:iCs/>
        </w:rPr>
        <w:t xml:space="preserve">Utilization-focused evaluation </w:t>
      </w:r>
      <w:r w:rsidRPr="3FDA6E02">
        <w:rPr>
          <w:rFonts w:ascii="Times New Roman" w:eastAsia="Times New Roman" w:hAnsi="Times New Roman" w:cs="Times New Roman"/>
        </w:rPr>
        <w:t>(4</w:t>
      </w:r>
      <w:r w:rsidRPr="3FDA6E02">
        <w:rPr>
          <w:rFonts w:ascii="Times New Roman" w:eastAsia="Times New Roman" w:hAnsi="Times New Roman" w:cs="Times New Roman"/>
          <w:vertAlign w:val="superscript"/>
        </w:rPr>
        <w:t>th</w:t>
      </w:r>
      <w:r w:rsidR="00D20363" w:rsidRPr="3FDA6E02">
        <w:rPr>
          <w:rFonts w:ascii="Times New Roman" w:eastAsia="Times New Roman" w:hAnsi="Times New Roman" w:cs="Times New Roman"/>
        </w:rPr>
        <w:t xml:space="preserve"> ed.). Los Angeles: Sage Publishers.</w:t>
      </w:r>
    </w:p>
    <w:p w14:paraId="1CD59350" w14:textId="2ABD8080" w:rsidR="0072686B" w:rsidRPr="00AC5C7A" w:rsidRDefault="0072686B" w:rsidP="3FDA6E02">
      <w:pPr>
        <w:ind w:left="684" w:hanging="684"/>
        <w:rPr>
          <w:rFonts w:ascii="Times New Roman" w:eastAsia="Times New Roman" w:hAnsi="Times New Roman" w:cs="Times New Roman"/>
        </w:rPr>
      </w:pPr>
      <w:r w:rsidRPr="3FDA6E02">
        <w:rPr>
          <w:rFonts w:ascii="Times New Roman" w:eastAsia="Times New Roman" w:hAnsi="Times New Roman" w:cs="Times New Roman"/>
        </w:rPr>
        <w:t xml:space="preserve">Pyrczak, F., &amp; Bruce, R. R. (2000). </w:t>
      </w:r>
      <w:r w:rsidRPr="3FDA6E02">
        <w:rPr>
          <w:rFonts w:ascii="Times New Roman" w:eastAsia="Times New Roman" w:hAnsi="Times New Roman" w:cs="Times New Roman"/>
          <w:i/>
          <w:iCs/>
        </w:rPr>
        <w:t xml:space="preserve">Writing empirical research reports. </w:t>
      </w:r>
      <w:r w:rsidRPr="3FDA6E02">
        <w:rPr>
          <w:rFonts w:ascii="Times New Roman" w:eastAsia="Times New Roman" w:hAnsi="Times New Roman" w:cs="Times New Roman"/>
        </w:rPr>
        <w:t>Los Angeles</w:t>
      </w:r>
      <w:r w:rsidR="00D20363" w:rsidRPr="3FDA6E02">
        <w:rPr>
          <w:rFonts w:ascii="Times New Roman" w:eastAsia="Times New Roman" w:hAnsi="Times New Roman" w:cs="Times New Roman"/>
        </w:rPr>
        <w:t>, CA</w:t>
      </w:r>
      <w:r w:rsidRPr="3FDA6E02">
        <w:rPr>
          <w:rFonts w:ascii="Times New Roman" w:eastAsia="Times New Roman" w:hAnsi="Times New Roman" w:cs="Times New Roman"/>
        </w:rPr>
        <w:t>: Pyrczak Publishing.</w:t>
      </w:r>
    </w:p>
    <w:p w14:paraId="488126D3" w14:textId="11289D4B" w:rsidR="0072686B" w:rsidRPr="00AC5C7A" w:rsidRDefault="0072686B" w:rsidP="3FDA6E02">
      <w:pPr>
        <w:ind w:left="684" w:hanging="684"/>
        <w:rPr>
          <w:rFonts w:ascii="Times New Roman" w:eastAsia="Times New Roman" w:hAnsi="Times New Roman" w:cs="Times New Roman"/>
        </w:rPr>
      </w:pPr>
      <w:r w:rsidRPr="3FDA6E02">
        <w:rPr>
          <w:rFonts w:ascii="Times New Roman" w:eastAsia="Times New Roman" w:hAnsi="Times New Roman" w:cs="Times New Roman"/>
        </w:rPr>
        <w:t xml:space="preserve">Rossi, P. H., Lipsey, M. W., &amp; Freeman, H. E. (2004). </w:t>
      </w:r>
      <w:r w:rsidRPr="3FDA6E02">
        <w:rPr>
          <w:rFonts w:ascii="Times New Roman" w:eastAsia="Times New Roman" w:hAnsi="Times New Roman" w:cs="Times New Roman"/>
          <w:i/>
          <w:iCs/>
        </w:rPr>
        <w:t>Ev</w:t>
      </w:r>
      <w:r w:rsidR="00912E2E" w:rsidRPr="3FDA6E02">
        <w:rPr>
          <w:rFonts w:ascii="Times New Roman" w:eastAsia="Times New Roman" w:hAnsi="Times New Roman" w:cs="Times New Roman"/>
          <w:i/>
          <w:iCs/>
        </w:rPr>
        <w:t>aluation: A systematic approach</w:t>
      </w:r>
      <w:r w:rsidRPr="3FDA6E02">
        <w:rPr>
          <w:rFonts w:ascii="Times New Roman" w:eastAsia="Times New Roman" w:hAnsi="Times New Roman" w:cs="Times New Roman"/>
          <w:i/>
          <w:iCs/>
        </w:rPr>
        <w:t xml:space="preserve"> </w:t>
      </w:r>
      <w:r w:rsidRPr="3FDA6E02">
        <w:rPr>
          <w:rFonts w:ascii="Times New Roman" w:eastAsia="Times New Roman" w:hAnsi="Times New Roman" w:cs="Times New Roman"/>
        </w:rPr>
        <w:t>(7</w:t>
      </w:r>
      <w:r w:rsidRPr="3FDA6E02">
        <w:rPr>
          <w:rFonts w:ascii="Times New Roman" w:eastAsia="Times New Roman" w:hAnsi="Times New Roman" w:cs="Times New Roman"/>
          <w:vertAlign w:val="superscript"/>
        </w:rPr>
        <w:t>th</w:t>
      </w:r>
      <w:r w:rsidR="00D20363" w:rsidRPr="3FDA6E02">
        <w:rPr>
          <w:rFonts w:ascii="Times New Roman" w:eastAsia="Times New Roman" w:hAnsi="Times New Roman" w:cs="Times New Roman"/>
        </w:rPr>
        <w:t> ed.). Thousand Oaks, CA: Sage Publishers.</w:t>
      </w:r>
    </w:p>
    <w:p w14:paraId="1DBB406D" w14:textId="790E35B0" w:rsidR="0072686B" w:rsidRPr="00AC5C7A" w:rsidRDefault="0072686B" w:rsidP="3FDA6E02">
      <w:pPr>
        <w:ind w:left="720" w:hanging="720"/>
        <w:rPr>
          <w:rFonts w:ascii="Times New Roman" w:eastAsia="Times New Roman" w:hAnsi="Times New Roman" w:cs="Times New Roman"/>
        </w:rPr>
      </w:pPr>
      <w:r w:rsidRPr="3FDA6E02">
        <w:rPr>
          <w:rFonts w:ascii="Times New Roman" w:eastAsia="Times New Roman" w:hAnsi="Times New Roman" w:cs="Times New Roman"/>
        </w:rPr>
        <w:t xml:space="preserve">Saldana, J. (2013). </w:t>
      </w:r>
      <w:r w:rsidRPr="3FDA6E02">
        <w:rPr>
          <w:rFonts w:ascii="Times New Roman" w:eastAsia="Times New Roman" w:hAnsi="Times New Roman" w:cs="Times New Roman"/>
          <w:i/>
          <w:iCs/>
        </w:rPr>
        <w:t>The coding manual for qualitative researchers</w:t>
      </w:r>
      <w:r w:rsidRPr="3FDA6E02">
        <w:rPr>
          <w:rFonts w:ascii="Times New Roman" w:eastAsia="Times New Roman" w:hAnsi="Times New Roman" w:cs="Times New Roman"/>
        </w:rPr>
        <w:t xml:space="preserve"> (2</w:t>
      </w:r>
      <w:r w:rsidRPr="3FDA6E02">
        <w:rPr>
          <w:rFonts w:ascii="Times New Roman" w:eastAsia="Times New Roman" w:hAnsi="Times New Roman" w:cs="Times New Roman"/>
          <w:vertAlign w:val="superscript"/>
        </w:rPr>
        <w:t>nd</w:t>
      </w:r>
      <w:r w:rsidRPr="3FDA6E02">
        <w:rPr>
          <w:rFonts w:ascii="Times New Roman" w:eastAsia="Times New Roman" w:hAnsi="Times New Roman" w:cs="Times New Roman"/>
        </w:rPr>
        <w:t xml:space="preserve"> ed.). Los Angeles</w:t>
      </w:r>
      <w:r w:rsidR="00D20363" w:rsidRPr="3FDA6E02">
        <w:rPr>
          <w:rFonts w:ascii="Times New Roman" w:eastAsia="Times New Roman" w:hAnsi="Times New Roman" w:cs="Times New Roman"/>
        </w:rPr>
        <w:t>, CA: Sage Publishers.</w:t>
      </w:r>
    </w:p>
    <w:p w14:paraId="33A34BEC" w14:textId="1B85FC59" w:rsidR="0072686B" w:rsidRPr="00AC5C7A" w:rsidRDefault="0072686B" w:rsidP="3FDA6E02">
      <w:pPr>
        <w:ind w:left="720" w:hanging="720"/>
        <w:rPr>
          <w:rFonts w:ascii="Times New Roman" w:eastAsia="Times New Roman" w:hAnsi="Times New Roman" w:cs="Times New Roman"/>
        </w:rPr>
      </w:pPr>
      <w:r w:rsidRPr="3FDA6E02">
        <w:rPr>
          <w:rFonts w:ascii="Times New Roman" w:eastAsia="Times New Roman" w:hAnsi="Times New Roman" w:cs="Times New Roman"/>
        </w:rPr>
        <w:t xml:space="preserve">Simmons, C. A., &amp; Lehman, P. (2013). </w:t>
      </w:r>
      <w:r w:rsidRPr="3FDA6E02">
        <w:rPr>
          <w:rFonts w:ascii="Times New Roman" w:eastAsia="Times New Roman" w:hAnsi="Times New Roman" w:cs="Times New Roman"/>
          <w:i/>
          <w:iCs/>
        </w:rPr>
        <w:t>Tools for strengths-based assessment and evaluation.</w:t>
      </w:r>
      <w:r w:rsidRPr="3FDA6E02">
        <w:rPr>
          <w:rFonts w:ascii="Times New Roman" w:eastAsia="Times New Roman" w:hAnsi="Times New Roman" w:cs="Times New Roman"/>
        </w:rPr>
        <w:t xml:space="preserve"> New York</w:t>
      </w:r>
      <w:r w:rsidR="00912E2E" w:rsidRPr="3FDA6E02">
        <w:rPr>
          <w:rFonts w:ascii="Times New Roman" w:eastAsia="Times New Roman" w:hAnsi="Times New Roman" w:cs="Times New Roman"/>
        </w:rPr>
        <w:t>, NY</w:t>
      </w:r>
      <w:r w:rsidRPr="3FDA6E02">
        <w:rPr>
          <w:rFonts w:ascii="Times New Roman" w:eastAsia="Times New Roman" w:hAnsi="Times New Roman" w:cs="Times New Roman"/>
        </w:rPr>
        <w:t xml:space="preserve">: Springer Publishing. </w:t>
      </w:r>
    </w:p>
    <w:p w14:paraId="1AA46AAA" w14:textId="21E3006F" w:rsidR="0072686B" w:rsidRPr="00AC5C7A" w:rsidRDefault="0072686B" w:rsidP="3FDA6E02">
      <w:pPr>
        <w:ind w:left="720" w:hanging="720"/>
        <w:rPr>
          <w:rFonts w:ascii="Times New Roman" w:eastAsia="Times New Roman" w:hAnsi="Times New Roman" w:cs="Times New Roman"/>
        </w:rPr>
      </w:pPr>
      <w:r w:rsidRPr="3FDA6E02">
        <w:rPr>
          <w:rFonts w:ascii="Times New Roman" w:eastAsia="Times New Roman" w:hAnsi="Times New Roman" w:cs="Times New Roman"/>
        </w:rPr>
        <w:t xml:space="preserve">Szuchman, L. (2008). </w:t>
      </w:r>
      <w:r w:rsidRPr="3FDA6E02">
        <w:rPr>
          <w:rFonts w:ascii="Times New Roman" w:eastAsia="Times New Roman" w:hAnsi="Times New Roman" w:cs="Times New Roman"/>
          <w:i/>
          <w:iCs/>
        </w:rPr>
        <w:t>Writing with style: APA style made easy</w:t>
      </w:r>
      <w:r w:rsidRPr="3FDA6E02">
        <w:rPr>
          <w:rFonts w:ascii="Times New Roman" w:eastAsia="Times New Roman" w:hAnsi="Times New Roman" w:cs="Times New Roman"/>
        </w:rPr>
        <w:t xml:space="preserve"> (4</w:t>
      </w:r>
      <w:r w:rsidRPr="3FDA6E02">
        <w:rPr>
          <w:rFonts w:ascii="Times New Roman" w:eastAsia="Times New Roman" w:hAnsi="Times New Roman" w:cs="Times New Roman"/>
          <w:vertAlign w:val="superscript"/>
        </w:rPr>
        <w:t>th</w:t>
      </w:r>
      <w:r w:rsidRPr="3FDA6E02">
        <w:rPr>
          <w:rFonts w:ascii="Times New Roman" w:eastAsia="Times New Roman" w:hAnsi="Times New Roman" w:cs="Times New Roman"/>
        </w:rPr>
        <w:t xml:space="preserve"> ed.)</w:t>
      </w:r>
      <w:r w:rsidR="00F834D0" w:rsidRPr="3FDA6E02">
        <w:rPr>
          <w:rFonts w:ascii="Times New Roman" w:eastAsia="Times New Roman" w:hAnsi="Times New Roman" w:cs="Times New Roman"/>
          <w:i/>
          <w:iCs/>
        </w:rPr>
        <w:t xml:space="preserve"> </w:t>
      </w:r>
      <w:r w:rsidRPr="3FDA6E02">
        <w:rPr>
          <w:rFonts w:ascii="Times New Roman" w:eastAsia="Times New Roman" w:hAnsi="Times New Roman" w:cs="Times New Roman"/>
        </w:rPr>
        <w:t>Belmont, CA: Thompson Learning, Inc.</w:t>
      </w:r>
    </w:p>
    <w:p w14:paraId="3412EBBC" w14:textId="5E6F882D" w:rsidR="00287008" w:rsidRDefault="0072686B" w:rsidP="3FDA6E02">
      <w:pPr>
        <w:ind w:left="684" w:hanging="684"/>
        <w:rPr>
          <w:rFonts w:ascii="Times New Roman" w:eastAsia="Times New Roman" w:hAnsi="Times New Roman" w:cs="Times New Roman"/>
        </w:rPr>
      </w:pPr>
      <w:r w:rsidRPr="3FDA6E02">
        <w:rPr>
          <w:rFonts w:ascii="Times New Roman" w:eastAsia="Times New Roman" w:hAnsi="Times New Roman" w:cs="Times New Roman"/>
        </w:rPr>
        <w:t xml:space="preserve">Tabachnick, B. G., &amp; Fidell, L. S. (2000). </w:t>
      </w:r>
      <w:r w:rsidR="00912E2E" w:rsidRPr="3FDA6E02">
        <w:rPr>
          <w:rFonts w:ascii="Times New Roman" w:eastAsia="Times New Roman" w:hAnsi="Times New Roman" w:cs="Times New Roman"/>
          <w:i/>
          <w:iCs/>
        </w:rPr>
        <w:t>Using multivariate statistic.</w:t>
      </w:r>
      <w:r w:rsidRPr="3FDA6E02">
        <w:rPr>
          <w:rFonts w:ascii="Times New Roman" w:eastAsia="Times New Roman" w:hAnsi="Times New Roman" w:cs="Times New Roman"/>
          <w:i/>
          <w:iCs/>
        </w:rPr>
        <w:t xml:space="preserve"> </w:t>
      </w:r>
      <w:r w:rsidRPr="3FDA6E02">
        <w:rPr>
          <w:rFonts w:ascii="Times New Roman" w:eastAsia="Times New Roman" w:hAnsi="Times New Roman" w:cs="Times New Roman"/>
        </w:rPr>
        <w:t>(4</w:t>
      </w:r>
      <w:r w:rsidRPr="3FDA6E02">
        <w:rPr>
          <w:rFonts w:ascii="Times New Roman" w:eastAsia="Times New Roman" w:hAnsi="Times New Roman" w:cs="Times New Roman"/>
          <w:vertAlign w:val="superscript"/>
        </w:rPr>
        <w:t>th</w:t>
      </w:r>
      <w:r w:rsidRPr="3FDA6E02">
        <w:rPr>
          <w:rFonts w:ascii="Times New Roman" w:eastAsia="Times New Roman" w:hAnsi="Times New Roman" w:cs="Times New Roman"/>
        </w:rPr>
        <w:t xml:space="preserve"> ed.). </w:t>
      </w:r>
      <w:r w:rsidR="00912E2E" w:rsidRPr="3FDA6E02">
        <w:rPr>
          <w:rFonts w:ascii="Times New Roman" w:eastAsia="Times New Roman" w:hAnsi="Times New Roman" w:cs="Times New Roman"/>
        </w:rPr>
        <w:t xml:space="preserve">Boston, MA: </w:t>
      </w:r>
      <w:r w:rsidRPr="3FDA6E02">
        <w:rPr>
          <w:rFonts w:ascii="Times New Roman" w:eastAsia="Times New Roman" w:hAnsi="Times New Roman" w:cs="Times New Roman"/>
        </w:rPr>
        <w:t>Allyn &amp; Bacon.</w:t>
      </w:r>
    </w:p>
    <w:p w14:paraId="77C8122B" w14:textId="516DE412" w:rsidR="00E70BB1" w:rsidRDefault="00E70BB1" w:rsidP="3FDA6E02">
      <w:pPr>
        <w:ind w:left="684" w:hanging="684"/>
        <w:rPr>
          <w:rFonts w:ascii="Times New Roman" w:eastAsia="Times New Roman" w:hAnsi="Times New Roman" w:cs="Times New Roman"/>
        </w:rPr>
      </w:pPr>
    </w:p>
    <w:p w14:paraId="6C5BACF1" w14:textId="77777777" w:rsidR="00E70BB1" w:rsidRPr="00AC5C7A" w:rsidRDefault="00E70BB1" w:rsidP="3FDA6E02">
      <w:pPr>
        <w:pStyle w:val="Body-Black"/>
        <w:spacing w:before="0" w:after="0"/>
        <w:rPr>
          <w:rFonts w:ascii="Times New Roman" w:eastAsia="Times New Roman" w:hAnsi="Times New Roman" w:cs="Times New Roman"/>
          <w:sz w:val="24"/>
        </w:rPr>
      </w:pPr>
      <w:r w:rsidRPr="3FDA6E02">
        <w:rPr>
          <w:rFonts w:ascii="Times New Roman" w:eastAsia="Times New Roman" w:hAnsi="Times New Roman" w:cs="Times New Roman"/>
          <w:b/>
          <w:bCs/>
          <w:sz w:val="24"/>
        </w:rPr>
        <w:t>Journals</w:t>
      </w:r>
    </w:p>
    <w:p w14:paraId="14068261" w14:textId="77777777" w:rsidR="00E70BB1" w:rsidRPr="00AC5C7A" w:rsidRDefault="00E70BB1" w:rsidP="3FDA6E02">
      <w:pPr>
        <w:ind w:left="360"/>
        <w:rPr>
          <w:rFonts w:ascii="Times New Roman" w:eastAsia="Times New Roman" w:hAnsi="Times New Roman" w:cs="Times New Roman"/>
        </w:rPr>
      </w:pPr>
      <w:r w:rsidRPr="3FDA6E02">
        <w:rPr>
          <w:rFonts w:ascii="Times New Roman" w:eastAsia="Times New Roman" w:hAnsi="Times New Roman" w:cs="Times New Roman"/>
          <w:i/>
          <w:iCs/>
        </w:rPr>
        <w:t>American Journal of Evaluation</w:t>
      </w:r>
      <w:r w:rsidRPr="3FDA6E02">
        <w:rPr>
          <w:rFonts w:ascii="Times New Roman" w:eastAsia="Times New Roman" w:hAnsi="Times New Roman" w:cs="Times New Roman"/>
        </w:rPr>
        <w:t xml:space="preserve">, JAI Press (formerly </w:t>
      </w:r>
      <w:r w:rsidRPr="3FDA6E02">
        <w:rPr>
          <w:rFonts w:ascii="Times New Roman" w:eastAsia="Times New Roman" w:hAnsi="Times New Roman" w:cs="Times New Roman"/>
          <w:i/>
          <w:iCs/>
        </w:rPr>
        <w:t>Evaluation Practice</w:t>
      </w:r>
      <w:r w:rsidRPr="3FDA6E02">
        <w:rPr>
          <w:rFonts w:ascii="Times New Roman" w:eastAsia="Times New Roman" w:hAnsi="Times New Roman" w:cs="Times New Roman"/>
        </w:rPr>
        <w:t>)</w:t>
      </w:r>
    </w:p>
    <w:p w14:paraId="58C47B35" w14:textId="77777777" w:rsidR="00E70BB1" w:rsidRPr="00AC5C7A" w:rsidRDefault="00E70BB1" w:rsidP="3FDA6E02">
      <w:pPr>
        <w:ind w:left="360"/>
        <w:rPr>
          <w:rFonts w:ascii="Times New Roman" w:eastAsia="Times New Roman" w:hAnsi="Times New Roman" w:cs="Times New Roman"/>
        </w:rPr>
      </w:pPr>
      <w:r w:rsidRPr="3FDA6E02">
        <w:rPr>
          <w:rFonts w:ascii="Times New Roman" w:eastAsia="Times New Roman" w:hAnsi="Times New Roman" w:cs="Times New Roman"/>
          <w:i/>
          <w:iCs/>
        </w:rPr>
        <w:t>Assessment and Evaluation in Higher Education</w:t>
      </w:r>
      <w:r w:rsidRPr="3FDA6E02">
        <w:rPr>
          <w:rFonts w:ascii="Times New Roman" w:eastAsia="Times New Roman" w:hAnsi="Times New Roman" w:cs="Times New Roman"/>
        </w:rPr>
        <w:t>, Carfax Publishing Ltd.</w:t>
      </w:r>
    </w:p>
    <w:p w14:paraId="04B79466" w14:textId="77777777" w:rsidR="00E70BB1" w:rsidRPr="00AC5C7A" w:rsidRDefault="00E70BB1" w:rsidP="3FDA6E02">
      <w:pPr>
        <w:ind w:left="360"/>
        <w:rPr>
          <w:rFonts w:ascii="Times New Roman" w:eastAsia="Times New Roman" w:hAnsi="Times New Roman" w:cs="Times New Roman"/>
        </w:rPr>
      </w:pPr>
      <w:r w:rsidRPr="3FDA6E02">
        <w:rPr>
          <w:rFonts w:ascii="Times New Roman" w:eastAsia="Times New Roman" w:hAnsi="Times New Roman" w:cs="Times New Roman"/>
          <w:i/>
          <w:iCs/>
        </w:rPr>
        <w:t>Educational Evaluation and Policy Analysis</w:t>
      </w:r>
      <w:r w:rsidRPr="3FDA6E02">
        <w:rPr>
          <w:rFonts w:ascii="Times New Roman" w:eastAsia="Times New Roman" w:hAnsi="Times New Roman" w:cs="Times New Roman"/>
        </w:rPr>
        <w:t>, American Educational Research Association</w:t>
      </w:r>
    </w:p>
    <w:p w14:paraId="11C4AF00" w14:textId="77777777" w:rsidR="00E70BB1" w:rsidRPr="00AC5C7A" w:rsidRDefault="00E70BB1" w:rsidP="3FDA6E02">
      <w:pPr>
        <w:ind w:left="360"/>
        <w:rPr>
          <w:rFonts w:ascii="Times New Roman" w:eastAsia="Times New Roman" w:hAnsi="Times New Roman" w:cs="Times New Roman"/>
        </w:rPr>
      </w:pPr>
      <w:r w:rsidRPr="3FDA6E02">
        <w:rPr>
          <w:rFonts w:ascii="Times New Roman" w:eastAsia="Times New Roman" w:hAnsi="Times New Roman" w:cs="Times New Roman"/>
          <w:i/>
          <w:iCs/>
        </w:rPr>
        <w:t>Evaluation &amp; the Health Professions</w:t>
      </w:r>
      <w:r w:rsidRPr="3FDA6E02">
        <w:rPr>
          <w:rFonts w:ascii="Times New Roman" w:eastAsia="Times New Roman" w:hAnsi="Times New Roman" w:cs="Times New Roman"/>
        </w:rPr>
        <w:t>, Sage Publications</w:t>
      </w:r>
    </w:p>
    <w:p w14:paraId="417A5157" w14:textId="77777777" w:rsidR="00E70BB1" w:rsidRPr="00AC5C7A" w:rsidRDefault="00E70BB1" w:rsidP="3FDA6E02">
      <w:pPr>
        <w:ind w:left="360"/>
        <w:rPr>
          <w:rFonts w:ascii="Times New Roman" w:eastAsia="Times New Roman" w:hAnsi="Times New Roman" w:cs="Times New Roman"/>
        </w:rPr>
      </w:pPr>
      <w:r w:rsidRPr="3FDA6E02">
        <w:rPr>
          <w:rFonts w:ascii="Times New Roman" w:eastAsia="Times New Roman" w:hAnsi="Times New Roman" w:cs="Times New Roman"/>
          <w:i/>
          <w:iCs/>
        </w:rPr>
        <w:t>Evaluation and Program Planning</w:t>
      </w:r>
      <w:r w:rsidRPr="3FDA6E02">
        <w:rPr>
          <w:rFonts w:ascii="Times New Roman" w:eastAsia="Times New Roman" w:hAnsi="Times New Roman" w:cs="Times New Roman"/>
        </w:rPr>
        <w:t>, Pergamon</w:t>
      </w:r>
    </w:p>
    <w:p w14:paraId="0C8F553E" w14:textId="77777777" w:rsidR="00E70BB1" w:rsidRPr="00AC5C7A" w:rsidRDefault="00E70BB1" w:rsidP="3FDA6E02">
      <w:pPr>
        <w:ind w:left="360"/>
        <w:rPr>
          <w:rFonts w:ascii="Times New Roman" w:eastAsia="Times New Roman" w:hAnsi="Times New Roman" w:cs="Times New Roman"/>
        </w:rPr>
      </w:pPr>
      <w:r w:rsidRPr="3FDA6E02">
        <w:rPr>
          <w:rFonts w:ascii="Times New Roman" w:eastAsia="Times New Roman" w:hAnsi="Times New Roman" w:cs="Times New Roman"/>
          <w:i/>
          <w:iCs/>
        </w:rPr>
        <w:t>Evaluation Review: A Journal of Applied Social Research</w:t>
      </w:r>
      <w:r w:rsidRPr="3FDA6E02">
        <w:rPr>
          <w:rFonts w:ascii="Times New Roman" w:eastAsia="Times New Roman" w:hAnsi="Times New Roman" w:cs="Times New Roman"/>
        </w:rPr>
        <w:t>, Sage Publications</w:t>
      </w:r>
    </w:p>
    <w:p w14:paraId="71C5EECE" w14:textId="77777777" w:rsidR="00E70BB1" w:rsidRPr="00AC5C7A" w:rsidRDefault="00E70BB1" w:rsidP="3FDA6E02">
      <w:pPr>
        <w:ind w:left="360"/>
        <w:rPr>
          <w:rFonts w:ascii="Times New Roman" w:eastAsia="Times New Roman" w:hAnsi="Times New Roman" w:cs="Times New Roman"/>
        </w:rPr>
      </w:pPr>
      <w:r w:rsidRPr="3FDA6E02">
        <w:rPr>
          <w:rFonts w:ascii="Times New Roman" w:eastAsia="Times New Roman" w:hAnsi="Times New Roman" w:cs="Times New Roman"/>
          <w:i/>
          <w:iCs/>
        </w:rPr>
        <w:t>Evaluation: The International Journal of Theory, Research, and Practice</w:t>
      </w:r>
      <w:r w:rsidRPr="3FDA6E02">
        <w:rPr>
          <w:rFonts w:ascii="Times New Roman" w:eastAsia="Times New Roman" w:hAnsi="Times New Roman" w:cs="Times New Roman"/>
        </w:rPr>
        <w:t>, Sage Publications</w:t>
      </w:r>
    </w:p>
    <w:p w14:paraId="51675962" w14:textId="77777777" w:rsidR="00E70BB1" w:rsidRPr="00AC5C7A" w:rsidRDefault="00E70BB1" w:rsidP="3FDA6E02">
      <w:pPr>
        <w:ind w:left="360"/>
        <w:rPr>
          <w:rFonts w:ascii="Times New Roman" w:eastAsia="Times New Roman" w:hAnsi="Times New Roman" w:cs="Times New Roman"/>
        </w:rPr>
      </w:pPr>
      <w:r w:rsidRPr="3FDA6E02">
        <w:rPr>
          <w:rFonts w:ascii="Times New Roman" w:eastAsia="Times New Roman" w:hAnsi="Times New Roman" w:cs="Times New Roman"/>
          <w:i/>
          <w:iCs/>
        </w:rPr>
        <w:t>Journal of Policy Analysis and Management</w:t>
      </w:r>
      <w:r w:rsidRPr="3FDA6E02">
        <w:rPr>
          <w:rFonts w:ascii="Times New Roman" w:eastAsia="Times New Roman" w:hAnsi="Times New Roman" w:cs="Times New Roman"/>
        </w:rPr>
        <w:t>, John Wiley</w:t>
      </w:r>
    </w:p>
    <w:p w14:paraId="04DCEAE2" w14:textId="77777777" w:rsidR="00E70BB1" w:rsidRPr="00AC5C7A" w:rsidRDefault="00E70BB1" w:rsidP="3FDA6E02">
      <w:pPr>
        <w:ind w:left="360"/>
        <w:rPr>
          <w:rFonts w:ascii="Times New Roman" w:eastAsia="Times New Roman" w:hAnsi="Times New Roman" w:cs="Times New Roman"/>
        </w:rPr>
      </w:pPr>
      <w:r w:rsidRPr="3FDA6E02">
        <w:rPr>
          <w:rFonts w:ascii="Times New Roman" w:eastAsia="Times New Roman" w:hAnsi="Times New Roman" w:cs="Times New Roman"/>
          <w:i/>
          <w:iCs/>
        </w:rPr>
        <w:t>New Directions for Evaluation</w:t>
      </w:r>
      <w:r w:rsidRPr="3FDA6E02">
        <w:rPr>
          <w:rFonts w:ascii="Times New Roman" w:eastAsia="Times New Roman" w:hAnsi="Times New Roman" w:cs="Times New Roman"/>
        </w:rPr>
        <w:t>, Jossey-Bass</w:t>
      </w:r>
    </w:p>
    <w:p w14:paraId="2A2B9142" w14:textId="77777777" w:rsidR="00E70BB1" w:rsidRPr="00AC5C7A" w:rsidRDefault="00E70BB1" w:rsidP="3FDA6E02">
      <w:pPr>
        <w:pStyle w:val="Body-Black"/>
        <w:spacing w:before="0" w:after="0"/>
        <w:rPr>
          <w:rFonts w:ascii="Times New Roman" w:eastAsia="Times New Roman" w:hAnsi="Times New Roman" w:cs="Times New Roman"/>
          <w:sz w:val="24"/>
        </w:rPr>
      </w:pPr>
    </w:p>
    <w:p w14:paraId="64704A72" w14:textId="77777777" w:rsidR="00E70BB1" w:rsidRPr="00AC5C7A" w:rsidRDefault="00E70BB1" w:rsidP="3FDA6E02">
      <w:pPr>
        <w:pStyle w:val="Body-Black"/>
        <w:spacing w:before="0" w:after="0"/>
        <w:rPr>
          <w:rFonts w:ascii="Times New Roman" w:eastAsia="Times New Roman" w:hAnsi="Times New Roman" w:cs="Times New Roman"/>
          <w:sz w:val="24"/>
        </w:rPr>
      </w:pPr>
      <w:r w:rsidRPr="3FDA6E02">
        <w:rPr>
          <w:rFonts w:ascii="Times New Roman" w:eastAsia="Times New Roman" w:hAnsi="Times New Roman" w:cs="Times New Roman"/>
          <w:b/>
          <w:bCs/>
          <w:sz w:val="24"/>
        </w:rPr>
        <w:t>Websites</w:t>
      </w:r>
    </w:p>
    <w:p w14:paraId="42E4DD77" w14:textId="77777777" w:rsidR="00E70BB1" w:rsidRPr="00AC5C7A" w:rsidRDefault="00E70BB1" w:rsidP="3FDA6E02">
      <w:pPr>
        <w:rPr>
          <w:rFonts w:ascii="Times New Roman" w:eastAsia="Times New Roman" w:hAnsi="Times New Roman" w:cs="Times New Roman"/>
        </w:rPr>
      </w:pPr>
      <w:r w:rsidRPr="3FDA6E02">
        <w:rPr>
          <w:rFonts w:ascii="Times New Roman" w:eastAsia="Times New Roman" w:hAnsi="Times New Roman" w:cs="Times New Roman"/>
        </w:rPr>
        <w:t>Center for Disease Control and Prevention (CDC). CDC evaluation documents, workbooks, and</w:t>
      </w:r>
    </w:p>
    <w:p w14:paraId="61110734" w14:textId="77777777" w:rsidR="00E70BB1" w:rsidRPr="00AC5C7A" w:rsidRDefault="00E70BB1" w:rsidP="3FDA6E02">
      <w:pPr>
        <w:ind w:left="720"/>
        <w:rPr>
          <w:rFonts w:ascii="Times New Roman" w:eastAsia="Times New Roman" w:hAnsi="Times New Roman" w:cs="Times New Roman"/>
        </w:rPr>
      </w:pPr>
      <w:r w:rsidRPr="3FDA6E02">
        <w:rPr>
          <w:rFonts w:ascii="Times New Roman" w:eastAsia="Times New Roman" w:hAnsi="Times New Roman" w:cs="Times New Roman"/>
        </w:rPr>
        <w:t xml:space="preserve">tools: Logic models. Retrieved from </w:t>
      </w:r>
      <w:hyperlink r:id="rId24">
        <w:r w:rsidRPr="3FDA6E02">
          <w:rPr>
            <w:rStyle w:val="Hyperlink"/>
            <w:rFonts w:ascii="Times New Roman" w:eastAsia="Times New Roman" w:hAnsi="Times New Roman" w:cs="Times New Roman"/>
          </w:rPr>
          <w:t>https://www.cdc.gov/eval/tools/logic_models/index.html</w:t>
        </w:r>
      </w:hyperlink>
    </w:p>
    <w:p w14:paraId="654E4216" w14:textId="77777777" w:rsidR="00E70BB1" w:rsidRPr="00AC5C7A" w:rsidRDefault="00E70BB1" w:rsidP="3FDA6E02">
      <w:pPr>
        <w:rPr>
          <w:rFonts w:ascii="Times New Roman" w:eastAsia="Times New Roman" w:hAnsi="Times New Roman" w:cs="Times New Roman"/>
        </w:rPr>
      </w:pPr>
      <w:r w:rsidRPr="3FDA6E02">
        <w:rPr>
          <w:rFonts w:ascii="Times New Roman" w:eastAsia="Times New Roman" w:hAnsi="Times New Roman" w:cs="Times New Roman"/>
        </w:rPr>
        <w:t>Substance Abuse and Mental Health Services Administration (SAMHSA). (2019). A guide to</w:t>
      </w:r>
    </w:p>
    <w:p w14:paraId="064A2AED" w14:textId="77777777" w:rsidR="00E70BB1" w:rsidRPr="00AC5C7A" w:rsidRDefault="00E70BB1" w:rsidP="3FDA6E02">
      <w:pPr>
        <w:ind w:firstLine="270"/>
        <w:rPr>
          <w:rFonts w:ascii="Times New Roman" w:eastAsia="Times New Roman" w:hAnsi="Times New Roman" w:cs="Times New Roman"/>
        </w:rPr>
      </w:pPr>
      <w:r w:rsidRPr="3FDA6E02">
        <w:rPr>
          <w:rFonts w:ascii="Times New Roman" w:eastAsia="Times New Roman" w:hAnsi="Times New Roman" w:cs="Times New Roman"/>
        </w:rPr>
        <w:t>SAMHSA’s strategic prevention framework. [PDF file].</w:t>
      </w:r>
    </w:p>
    <w:p w14:paraId="665D6CE9" w14:textId="77777777" w:rsidR="00E70BB1" w:rsidRPr="00AC5C7A" w:rsidRDefault="00E70BB1" w:rsidP="3FDA6E02">
      <w:pPr>
        <w:rPr>
          <w:rFonts w:ascii="Times New Roman" w:eastAsia="Times New Roman" w:hAnsi="Times New Roman" w:cs="Times New Roman"/>
        </w:rPr>
      </w:pPr>
      <w:r w:rsidRPr="3FDA6E02">
        <w:rPr>
          <w:rFonts w:ascii="Times New Roman" w:eastAsia="Times New Roman" w:hAnsi="Times New Roman" w:cs="Times New Roman"/>
        </w:rPr>
        <w:t>Substance Abuse and Mental Health Services Administration (SAMHSA). (2019). Interactive</w:t>
      </w:r>
    </w:p>
    <w:p w14:paraId="292803EF" w14:textId="77777777" w:rsidR="00E70BB1" w:rsidRPr="00AC5C7A" w:rsidRDefault="00E70BB1" w:rsidP="3FDA6E02">
      <w:pPr>
        <w:ind w:left="270"/>
        <w:rPr>
          <w:rFonts w:ascii="Times New Roman" w:eastAsia="Times New Roman" w:hAnsi="Times New Roman" w:cs="Times New Roman"/>
        </w:rPr>
      </w:pPr>
      <w:r w:rsidRPr="3FDA6E02">
        <w:rPr>
          <w:rFonts w:ascii="Times New Roman" w:eastAsia="Times New Roman" w:hAnsi="Times New Roman" w:cs="Times New Roman"/>
        </w:rPr>
        <w:t xml:space="preserve">logic model. Retrieved from </w:t>
      </w:r>
      <w:hyperlink r:id="rId25">
        <w:r w:rsidRPr="3FDA6E02">
          <w:rPr>
            <w:rStyle w:val="Hyperlink"/>
            <w:rFonts w:ascii="Times New Roman" w:eastAsia="Times New Roman" w:hAnsi="Times New Roman" w:cs="Times New Roman"/>
          </w:rPr>
          <w:t>https://www.samhsa.gov/sites/default/files/programs_campaigns/IECMHC/interactive-module-download-logic-model-3-multnomah-launch-home-visit.pdf</w:t>
        </w:r>
      </w:hyperlink>
    </w:p>
    <w:p w14:paraId="7F2BA0C4" w14:textId="77777777" w:rsidR="00E70BB1" w:rsidRPr="00AC5C7A" w:rsidRDefault="00E70BB1" w:rsidP="3FDA6E02">
      <w:pPr>
        <w:rPr>
          <w:rFonts w:ascii="Times New Roman" w:eastAsia="Times New Roman" w:hAnsi="Times New Roman" w:cs="Times New Roman"/>
        </w:rPr>
      </w:pPr>
      <w:r w:rsidRPr="3FDA6E02">
        <w:rPr>
          <w:rFonts w:ascii="Times New Roman" w:eastAsia="Times New Roman" w:hAnsi="Times New Roman" w:cs="Times New Roman"/>
        </w:rPr>
        <w:t>Substance Abuse and Mental Health Services Administration (SAMHSA). (2019). Research and</w:t>
      </w:r>
    </w:p>
    <w:p w14:paraId="7FD36877" w14:textId="1917F8FF" w:rsidR="00E70BB1" w:rsidRPr="00AC5C7A" w:rsidRDefault="00E70BB1" w:rsidP="3FDA6E02">
      <w:pPr>
        <w:ind w:left="270"/>
        <w:rPr>
          <w:rFonts w:ascii="Times New Roman" w:eastAsia="Times New Roman" w:hAnsi="Times New Roman" w:cs="Times New Roman"/>
        </w:rPr>
      </w:pPr>
      <w:r w:rsidRPr="3FDA6E02">
        <w:rPr>
          <w:rFonts w:ascii="Times New Roman" w:eastAsia="Times New Roman" w:hAnsi="Times New Roman" w:cs="Times New Roman"/>
        </w:rPr>
        <w:t xml:space="preserve">evaluation logic models. Retrieved from </w:t>
      </w:r>
      <w:hyperlink r:id="rId26" w:anchor="logic-models">
        <w:r w:rsidRPr="3FDA6E02">
          <w:rPr>
            <w:rStyle w:val="Hyperlink"/>
            <w:rFonts w:ascii="Times New Roman" w:eastAsia="Times New Roman" w:hAnsi="Times New Roman" w:cs="Times New Roman"/>
          </w:rPr>
          <w:t>https://www.samhsa.gov/iecmhc/toolbox/research-evaluation#logic-models</w:t>
        </w:r>
      </w:hyperlink>
    </w:p>
    <w:sectPr w:rsidR="00E70BB1" w:rsidRPr="00AC5C7A" w:rsidSect="00142C3C">
      <w:headerReference w:type="even" r:id="rId27"/>
      <w:footerReference w:type="defaul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AF6A6" w14:textId="77777777" w:rsidR="00B6259F" w:rsidRDefault="00B6259F" w:rsidP="00A973E6">
      <w:r>
        <w:separator/>
      </w:r>
    </w:p>
  </w:endnote>
  <w:endnote w:type="continuationSeparator" w:id="0">
    <w:p w14:paraId="13FCD3B6" w14:textId="77777777" w:rsidR="00B6259F" w:rsidRDefault="00B6259F" w:rsidP="00A9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altName w:val="Calibri"/>
    <w:panose1 w:val="00000000000000000000"/>
    <w:charset w:val="00"/>
    <w:family w:val="modern"/>
    <w:notTrueType/>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FE93" w14:textId="2CB9C209" w:rsidR="006A2170" w:rsidRDefault="006A2170" w:rsidP="00C13DE1">
    <w:pPr>
      <w:pStyle w:val="Footer"/>
      <w:pBdr>
        <w:bottom w:val="single" w:sz="6" w:space="1" w:color="auto"/>
      </w:pBdr>
      <w:jc w:val="right"/>
      <w:rPr>
        <w:rFonts w:ascii="Times New Roman" w:hAnsi="Times New Roman" w:cs="Times New Roman"/>
        <w:sz w:val="18"/>
      </w:rPr>
    </w:pPr>
    <w:r>
      <w:rPr>
        <w:rFonts w:ascii="Times New Roman" w:hAnsi="Times New Roman" w:cs="Times New Roman"/>
        <w:noProof/>
        <w:sz w:val="18"/>
      </w:rPr>
      <w:drawing>
        <wp:inline distT="0" distB="0" distL="0" distR="0" wp14:anchorId="1446560B" wp14:editId="48D7C943">
          <wp:extent cx="314325" cy="3200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38" cy="324330"/>
                  </a:xfrm>
                  <a:prstGeom prst="rect">
                    <a:avLst/>
                  </a:prstGeom>
                  <a:noFill/>
                  <a:ln>
                    <a:noFill/>
                  </a:ln>
                </pic:spPr>
              </pic:pic>
            </a:graphicData>
          </a:graphic>
        </wp:inline>
      </w:drawing>
    </w:r>
  </w:p>
  <w:p w14:paraId="70BDA92A" w14:textId="0E305D4C" w:rsidR="006A2170" w:rsidRDefault="006A2170">
    <w:pPr>
      <w:pStyle w:val="Footer"/>
      <w:rPr>
        <w:rFonts w:ascii="Times New Roman" w:hAnsi="Times New Roman" w:cs="Times New Roman"/>
        <w:sz w:val="18"/>
      </w:rPr>
    </w:pPr>
    <w:r w:rsidRPr="00152FD8">
      <w:rPr>
        <w:rFonts w:ascii="Times New Roman" w:hAnsi="Times New Roman" w:cs="Times New Roman"/>
        <w:sz w:val="18"/>
      </w:rPr>
      <w:t xml:space="preserve">SOWK </w:t>
    </w:r>
    <w:r>
      <w:rPr>
        <w:rFonts w:ascii="Times New Roman" w:hAnsi="Times New Roman" w:cs="Times New Roman"/>
        <w:sz w:val="18"/>
      </w:rPr>
      <w:t>8940</w:t>
    </w:r>
    <w:r w:rsidRPr="00152FD8">
      <w:rPr>
        <w:rFonts w:ascii="Times New Roman" w:hAnsi="Times New Roman" w:cs="Times New Roman"/>
        <w:sz w:val="18"/>
      </w:rPr>
      <w:t xml:space="preserve"> | </w:t>
    </w:r>
    <w:r>
      <w:rPr>
        <w:rFonts w:ascii="Times New Roman" w:hAnsi="Times New Roman" w:cs="Times New Roman"/>
        <w:sz w:val="18"/>
      </w:rPr>
      <w:t>Evaluation of Social Programs</w:t>
    </w:r>
  </w:p>
  <w:p w14:paraId="4A9CB94D" w14:textId="67A97E2F" w:rsidR="006A2170" w:rsidRPr="00152FD8" w:rsidRDefault="006A2170">
    <w:pPr>
      <w:pStyle w:val="Footer"/>
      <w:rPr>
        <w:rFonts w:ascii="Times New Roman" w:hAnsi="Times New Roman" w:cs="Times New Roman"/>
        <w:sz w:val="18"/>
      </w:rPr>
    </w:pPr>
    <w:r w:rsidRPr="00152FD8">
      <w:rPr>
        <w:rFonts w:ascii="Times New Roman" w:hAnsi="Times New Roman" w:cs="Times New Roman"/>
        <w:sz w:val="18"/>
      </w:rPr>
      <w:t xml:space="preserve">Page </w:t>
    </w:r>
    <w:sdt>
      <w:sdtPr>
        <w:rPr>
          <w:rFonts w:ascii="Times New Roman" w:hAnsi="Times New Roman" w:cs="Times New Roman"/>
          <w:sz w:val="18"/>
        </w:rPr>
        <w:id w:val="-553079711"/>
        <w:docPartObj>
          <w:docPartGallery w:val="Page Numbers (Bottom of Page)"/>
          <w:docPartUnique/>
        </w:docPartObj>
      </w:sdtPr>
      <w:sdtEndPr>
        <w:rPr>
          <w:noProof/>
        </w:rPr>
      </w:sdtEndPr>
      <w:sdtContent>
        <w:r w:rsidRPr="00152FD8">
          <w:rPr>
            <w:rFonts w:ascii="Times New Roman" w:hAnsi="Times New Roman" w:cs="Times New Roman"/>
            <w:sz w:val="18"/>
          </w:rPr>
          <w:fldChar w:fldCharType="begin"/>
        </w:r>
        <w:r w:rsidRPr="00152FD8">
          <w:rPr>
            <w:rFonts w:ascii="Times New Roman" w:hAnsi="Times New Roman" w:cs="Times New Roman"/>
            <w:sz w:val="18"/>
          </w:rPr>
          <w:instrText xml:space="preserve"> PAGE   \* MERGEFORMAT </w:instrText>
        </w:r>
        <w:r w:rsidRPr="00152FD8">
          <w:rPr>
            <w:rFonts w:ascii="Times New Roman" w:hAnsi="Times New Roman" w:cs="Times New Roman"/>
            <w:sz w:val="18"/>
          </w:rPr>
          <w:fldChar w:fldCharType="separate"/>
        </w:r>
        <w:r w:rsidR="00E12537">
          <w:rPr>
            <w:rFonts w:ascii="Times New Roman" w:hAnsi="Times New Roman" w:cs="Times New Roman"/>
            <w:noProof/>
            <w:sz w:val="18"/>
          </w:rPr>
          <w:t>10</w:t>
        </w:r>
        <w:r w:rsidRPr="00152FD8">
          <w:rPr>
            <w:rFonts w:ascii="Times New Roman" w:hAnsi="Times New Roman" w:cs="Times New Roman"/>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71F" w14:textId="40E2869A" w:rsidR="006A2170" w:rsidRDefault="006A2170">
    <w:pPr>
      <w:pStyle w:val="Footer"/>
      <w:pBdr>
        <w:bottom w:val="single" w:sz="6" w:space="1" w:color="auto"/>
      </w:pBdr>
      <w:rPr>
        <w:rStyle w:val="Emphasis"/>
        <w:rFonts w:ascii="Times New Roman" w:hAnsi="Times New Roman" w:cs="Times New Roman"/>
        <w:bCs/>
        <w:i w:val="0"/>
        <w:sz w:val="16"/>
      </w:rPr>
    </w:pPr>
  </w:p>
  <w:p w14:paraId="1592E064" w14:textId="1DFFA576" w:rsidR="006A2170" w:rsidRPr="00152FD8" w:rsidRDefault="006A2170">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C0CF0" w14:textId="77777777" w:rsidR="00B6259F" w:rsidRDefault="00B6259F" w:rsidP="00A973E6">
      <w:r>
        <w:separator/>
      </w:r>
    </w:p>
  </w:footnote>
  <w:footnote w:type="continuationSeparator" w:id="0">
    <w:p w14:paraId="3235B9A2" w14:textId="77777777" w:rsidR="00B6259F" w:rsidRDefault="00B6259F" w:rsidP="00A9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6A2170" w:rsidRDefault="009D5F4B">
    <w:pPr>
      <w:pStyle w:val="Header"/>
    </w:pPr>
    <w:r>
      <w:rPr>
        <w:noProof/>
      </w:rPr>
      <w:pict w14:anchorId="2F0DD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8752;mso-wrap-edited:f;mso-position-horizontal:center;mso-position-horizontal-relative:margin;mso-position-vertical:center;mso-position-vertical-relative:margin"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76223D"/>
    <w:multiLevelType w:val="hybridMultilevel"/>
    <w:tmpl w:val="ADDC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E1BDB"/>
    <w:multiLevelType w:val="multilevel"/>
    <w:tmpl w:val="AAD05B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E37E95"/>
    <w:multiLevelType w:val="multilevel"/>
    <w:tmpl w:val="DAD83E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633BE6"/>
    <w:multiLevelType w:val="hybridMultilevel"/>
    <w:tmpl w:val="5162A0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3553D"/>
    <w:multiLevelType w:val="multilevel"/>
    <w:tmpl w:val="B13012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F0491D"/>
    <w:multiLevelType w:val="hybridMultilevel"/>
    <w:tmpl w:val="A7305744"/>
    <w:lvl w:ilvl="0" w:tplc="1FEC1864">
      <w:start w:val="1"/>
      <w:numFmt w:val="decimal"/>
      <w:lvlText w:val="%1."/>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1C6325"/>
    <w:multiLevelType w:val="hybridMultilevel"/>
    <w:tmpl w:val="974EF66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2" w15:restartNumberingAfterBreak="0">
    <w:nsid w:val="380547B1"/>
    <w:multiLevelType w:val="multilevel"/>
    <w:tmpl w:val="3F10A782"/>
    <w:lvl w:ilvl="0">
      <w:start w:val="3"/>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3" w15:restartNumberingAfterBreak="0">
    <w:nsid w:val="38CF187E"/>
    <w:multiLevelType w:val="multilevel"/>
    <w:tmpl w:val="C46042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040794"/>
    <w:multiLevelType w:val="hybridMultilevel"/>
    <w:tmpl w:val="EBD29A90"/>
    <w:lvl w:ilvl="0" w:tplc="2464961C">
      <w:start w:val="1"/>
      <w:numFmt w:val="decimal"/>
      <w:lvlText w:val="%1."/>
      <w:lvlJc w:val="left"/>
      <w:pPr>
        <w:ind w:left="740" w:hanging="360"/>
      </w:pPr>
      <w:rPr>
        <w:rFonts w:ascii="Times New Roman" w:eastAsiaTheme="minorHAnsi"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5"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71284C"/>
    <w:multiLevelType w:val="multilevel"/>
    <w:tmpl w:val="625859AC"/>
    <w:lvl w:ilvl="0">
      <w:start w:val="1"/>
      <w:numFmt w:val="decimal"/>
      <w:lvlText w:val="%1."/>
      <w:lvlJc w:val="left"/>
      <w:pPr>
        <w:tabs>
          <w:tab w:val="num" w:pos="630"/>
        </w:tabs>
        <w:ind w:left="630" w:hanging="360"/>
      </w:p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7"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DC0D2A"/>
    <w:multiLevelType w:val="hybridMultilevel"/>
    <w:tmpl w:val="5360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3008D3"/>
    <w:multiLevelType w:val="multilevel"/>
    <w:tmpl w:val="8786A8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01797E"/>
    <w:multiLevelType w:val="hybridMultilevel"/>
    <w:tmpl w:val="339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5D23BE"/>
    <w:multiLevelType w:val="hybridMultilevel"/>
    <w:tmpl w:val="658E741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8B7287"/>
    <w:multiLevelType w:val="hybridMultilevel"/>
    <w:tmpl w:val="0602BE30"/>
    <w:lvl w:ilvl="0" w:tplc="0409000F">
      <w:start w:val="1"/>
      <w:numFmt w:val="decimal"/>
      <w:lvlText w:val="%1."/>
      <w:lvlJc w:val="left"/>
      <w:pPr>
        <w:ind w:left="1080" w:hanging="360"/>
      </w:pPr>
      <w:rPr>
        <w:rFonts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CE42731"/>
    <w:multiLevelType w:val="hybridMultilevel"/>
    <w:tmpl w:val="782219FC"/>
    <w:lvl w:ilvl="0" w:tplc="48C66B38">
      <w:numFmt w:val="bullet"/>
      <w:lvlText w:val=""/>
      <w:lvlJc w:val="left"/>
      <w:pPr>
        <w:ind w:left="1080" w:hanging="360"/>
      </w:pPr>
      <w:rPr>
        <w:rFonts w:ascii="Symbol" w:hAnsi="Symbol" w:hint="default"/>
        <w:color w:val="auto"/>
        <w:sz w:val="22"/>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3990664"/>
    <w:multiLevelType w:val="hybridMultilevel"/>
    <w:tmpl w:val="BCAC94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48A2710"/>
    <w:multiLevelType w:val="hybridMultilevel"/>
    <w:tmpl w:val="99C6B4C4"/>
    <w:lvl w:ilvl="0" w:tplc="48C66B38">
      <w:numFmt w:val="bullet"/>
      <w:lvlText w:val=""/>
      <w:lvlJc w:val="left"/>
      <w:pPr>
        <w:ind w:left="1080" w:hanging="360"/>
      </w:pPr>
      <w:rPr>
        <w:rFonts w:ascii="Symbol" w:hAnsi="Symbol"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4A35819"/>
    <w:multiLevelType w:val="hybridMultilevel"/>
    <w:tmpl w:val="04404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9D4DFB"/>
    <w:multiLevelType w:val="multilevel"/>
    <w:tmpl w:val="A0C2E0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9253E8"/>
    <w:multiLevelType w:val="multilevel"/>
    <w:tmpl w:val="38743C86"/>
    <w:lvl w:ilvl="0">
      <w:start w:val="1"/>
      <w:numFmt w:val="decimal"/>
      <w:lvlText w:val="%1."/>
      <w:lvlJc w:val="left"/>
      <w:pPr>
        <w:tabs>
          <w:tab w:val="num" w:pos="630"/>
        </w:tabs>
        <w:ind w:left="630" w:hanging="360"/>
      </w:pPr>
      <w:rPr>
        <w:rFonts w:ascii="Times New Roman" w:eastAsia="Times New Roman" w:hAnsi="Times New Roman" w:cs="Times New Roman"/>
      </w:r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num w:numId="1" w16cid:durableId="394663888">
    <w:abstractNumId w:val="8"/>
  </w:num>
  <w:num w:numId="2" w16cid:durableId="172888791">
    <w:abstractNumId w:val="3"/>
  </w:num>
  <w:num w:numId="3" w16cid:durableId="149441648">
    <w:abstractNumId w:val="17"/>
  </w:num>
  <w:num w:numId="4" w16cid:durableId="429200396">
    <w:abstractNumId w:val="7"/>
  </w:num>
  <w:num w:numId="5" w16cid:durableId="2019579821">
    <w:abstractNumId w:val="17"/>
  </w:num>
  <w:num w:numId="6" w16cid:durableId="800423155">
    <w:abstractNumId w:val="17"/>
  </w:num>
  <w:num w:numId="7" w16cid:durableId="109400237">
    <w:abstractNumId w:val="17"/>
  </w:num>
  <w:num w:numId="8" w16cid:durableId="85542360">
    <w:abstractNumId w:val="0"/>
  </w:num>
  <w:num w:numId="9" w16cid:durableId="1011565532">
    <w:abstractNumId w:val="15"/>
  </w:num>
  <w:num w:numId="10" w16cid:durableId="781414013">
    <w:abstractNumId w:val="20"/>
  </w:num>
  <w:num w:numId="11" w16cid:durableId="1391685593">
    <w:abstractNumId w:val="6"/>
  </w:num>
  <w:num w:numId="12" w16cid:durableId="2128311110">
    <w:abstractNumId w:val="11"/>
  </w:num>
  <w:num w:numId="13" w16cid:durableId="1592738691">
    <w:abstractNumId w:val="1"/>
  </w:num>
  <w:num w:numId="14" w16cid:durableId="649330924">
    <w:abstractNumId w:val="10"/>
  </w:num>
  <w:num w:numId="15" w16cid:durableId="2037266649">
    <w:abstractNumId w:val="24"/>
  </w:num>
  <w:num w:numId="16" w16cid:durableId="2132240854">
    <w:abstractNumId w:val="25"/>
  </w:num>
  <w:num w:numId="17" w16cid:durableId="224726708">
    <w:abstractNumId w:val="22"/>
  </w:num>
  <w:num w:numId="18" w16cid:durableId="1539391432">
    <w:abstractNumId w:val="23"/>
  </w:num>
  <w:num w:numId="19" w16cid:durableId="482742864">
    <w:abstractNumId w:val="18"/>
  </w:num>
  <w:num w:numId="20" w16cid:durableId="1760128893">
    <w:abstractNumId w:val="14"/>
  </w:num>
  <w:num w:numId="21" w16cid:durableId="605500375">
    <w:abstractNumId w:val="2"/>
  </w:num>
  <w:num w:numId="22" w16cid:durableId="1982735755">
    <w:abstractNumId w:val="21"/>
  </w:num>
  <w:num w:numId="23" w16cid:durableId="287274828">
    <w:abstractNumId w:val="26"/>
  </w:num>
  <w:num w:numId="24" w16cid:durableId="983705714">
    <w:abstractNumId w:val="16"/>
  </w:num>
  <w:num w:numId="25" w16cid:durableId="1229683375">
    <w:abstractNumId w:val="28"/>
  </w:num>
  <w:num w:numId="26" w16cid:durableId="1311208807">
    <w:abstractNumId w:val="12"/>
  </w:num>
  <w:num w:numId="27" w16cid:durableId="2105570553">
    <w:abstractNumId w:val="13"/>
  </w:num>
  <w:num w:numId="28" w16cid:durableId="1266696553">
    <w:abstractNumId w:val="19"/>
  </w:num>
  <w:num w:numId="29" w16cid:durableId="1189298440">
    <w:abstractNumId w:val="27"/>
  </w:num>
  <w:num w:numId="30" w16cid:durableId="608392746">
    <w:abstractNumId w:val="9"/>
  </w:num>
  <w:num w:numId="31" w16cid:durableId="350033773">
    <w:abstractNumId w:val="5"/>
  </w:num>
  <w:num w:numId="32" w16cid:durableId="1572546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6"/>
    <w:rsid w:val="00003927"/>
    <w:rsid w:val="00003EA3"/>
    <w:rsid w:val="00020597"/>
    <w:rsid w:val="00022A5F"/>
    <w:rsid w:val="00035D4B"/>
    <w:rsid w:val="00044318"/>
    <w:rsid w:val="00046658"/>
    <w:rsid w:val="00054A40"/>
    <w:rsid w:val="000668F9"/>
    <w:rsid w:val="00070C7A"/>
    <w:rsid w:val="000740B1"/>
    <w:rsid w:val="00083BBA"/>
    <w:rsid w:val="00090978"/>
    <w:rsid w:val="0009208A"/>
    <w:rsid w:val="00092492"/>
    <w:rsid w:val="000A232C"/>
    <w:rsid w:val="000B3858"/>
    <w:rsid w:val="000D1988"/>
    <w:rsid w:val="000E4DD3"/>
    <w:rsid w:val="000F76B4"/>
    <w:rsid w:val="001027FA"/>
    <w:rsid w:val="00113F24"/>
    <w:rsid w:val="00126469"/>
    <w:rsid w:val="00131A2E"/>
    <w:rsid w:val="00135013"/>
    <w:rsid w:val="00142C3C"/>
    <w:rsid w:val="0014502D"/>
    <w:rsid w:val="001452DE"/>
    <w:rsid w:val="00152435"/>
    <w:rsid w:val="00152FD8"/>
    <w:rsid w:val="00180141"/>
    <w:rsid w:val="001810B7"/>
    <w:rsid w:val="00182C1B"/>
    <w:rsid w:val="00190396"/>
    <w:rsid w:val="001942BE"/>
    <w:rsid w:val="001951A3"/>
    <w:rsid w:val="00195595"/>
    <w:rsid w:val="001A0659"/>
    <w:rsid w:val="001A093D"/>
    <w:rsid w:val="001B0242"/>
    <w:rsid w:val="001B486E"/>
    <w:rsid w:val="001B4DD5"/>
    <w:rsid w:val="001D28AC"/>
    <w:rsid w:val="001D6DEE"/>
    <w:rsid w:val="001E0F0C"/>
    <w:rsid w:val="001F1712"/>
    <w:rsid w:val="001F3AD9"/>
    <w:rsid w:val="001F676B"/>
    <w:rsid w:val="001F7B89"/>
    <w:rsid w:val="002053ED"/>
    <w:rsid w:val="00222431"/>
    <w:rsid w:val="0022278F"/>
    <w:rsid w:val="00222A8D"/>
    <w:rsid w:val="00235BC0"/>
    <w:rsid w:val="00235F29"/>
    <w:rsid w:val="00240D93"/>
    <w:rsid w:val="002429B9"/>
    <w:rsid w:val="00245B71"/>
    <w:rsid w:val="00245C06"/>
    <w:rsid w:val="0025107E"/>
    <w:rsid w:val="00252865"/>
    <w:rsid w:val="002735A1"/>
    <w:rsid w:val="0028389B"/>
    <w:rsid w:val="00285245"/>
    <w:rsid w:val="00287008"/>
    <w:rsid w:val="00287161"/>
    <w:rsid w:val="002900EA"/>
    <w:rsid w:val="00290BB1"/>
    <w:rsid w:val="0029367E"/>
    <w:rsid w:val="00293E33"/>
    <w:rsid w:val="002966E3"/>
    <w:rsid w:val="002A1F37"/>
    <w:rsid w:val="002C0434"/>
    <w:rsid w:val="002C0587"/>
    <w:rsid w:val="002C0B30"/>
    <w:rsid w:val="002C2642"/>
    <w:rsid w:val="002D1574"/>
    <w:rsid w:val="002F0E07"/>
    <w:rsid w:val="002F29C6"/>
    <w:rsid w:val="002F2A88"/>
    <w:rsid w:val="0030650F"/>
    <w:rsid w:val="00310D0D"/>
    <w:rsid w:val="003116AA"/>
    <w:rsid w:val="00311D64"/>
    <w:rsid w:val="00315B47"/>
    <w:rsid w:val="003279C2"/>
    <w:rsid w:val="00331F26"/>
    <w:rsid w:val="003363DA"/>
    <w:rsid w:val="00340311"/>
    <w:rsid w:val="00341CE7"/>
    <w:rsid w:val="00351DAF"/>
    <w:rsid w:val="00363B2B"/>
    <w:rsid w:val="00365F18"/>
    <w:rsid w:val="0038668F"/>
    <w:rsid w:val="0039128F"/>
    <w:rsid w:val="00397287"/>
    <w:rsid w:val="003A15E2"/>
    <w:rsid w:val="003A65EB"/>
    <w:rsid w:val="003A7A49"/>
    <w:rsid w:val="003B6B2A"/>
    <w:rsid w:val="003B7870"/>
    <w:rsid w:val="003C3717"/>
    <w:rsid w:val="003C48CD"/>
    <w:rsid w:val="003C762E"/>
    <w:rsid w:val="003D128A"/>
    <w:rsid w:val="003D4FD9"/>
    <w:rsid w:val="003E0E31"/>
    <w:rsid w:val="003E41B6"/>
    <w:rsid w:val="003F00B3"/>
    <w:rsid w:val="003F0CE6"/>
    <w:rsid w:val="003F48BF"/>
    <w:rsid w:val="00410516"/>
    <w:rsid w:val="004304B0"/>
    <w:rsid w:val="004340EF"/>
    <w:rsid w:val="0044428D"/>
    <w:rsid w:val="00445EB3"/>
    <w:rsid w:val="00454368"/>
    <w:rsid w:val="004742EC"/>
    <w:rsid w:val="00482B8C"/>
    <w:rsid w:val="00486DE8"/>
    <w:rsid w:val="0049602E"/>
    <w:rsid w:val="004B3584"/>
    <w:rsid w:val="004B391A"/>
    <w:rsid w:val="004B557F"/>
    <w:rsid w:val="004C3BF2"/>
    <w:rsid w:val="004C5033"/>
    <w:rsid w:val="004D19DA"/>
    <w:rsid w:val="004D6753"/>
    <w:rsid w:val="005106EC"/>
    <w:rsid w:val="00522D8F"/>
    <w:rsid w:val="0052708C"/>
    <w:rsid w:val="00530D50"/>
    <w:rsid w:val="005455D6"/>
    <w:rsid w:val="00552CEE"/>
    <w:rsid w:val="00555A08"/>
    <w:rsid w:val="00556E98"/>
    <w:rsid w:val="00557AFE"/>
    <w:rsid w:val="0057790D"/>
    <w:rsid w:val="005856D4"/>
    <w:rsid w:val="005905D3"/>
    <w:rsid w:val="0059349D"/>
    <w:rsid w:val="00593866"/>
    <w:rsid w:val="00596130"/>
    <w:rsid w:val="00596A46"/>
    <w:rsid w:val="005A31E2"/>
    <w:rsid w:val="005A5F4F"/>
    <w:rsid w:val="005C1A87"/>
    <w:rsid w:val="005D13CB"/>
    <w:rsid w:val="005D3298"/>
    <w:rsid w:val="005E1426"/>
    <w:rsid w:val="005F5D79"/>
    <w:rsid w:val="00601B0C"/>
    <w:rsid w:val="0060608B"/>
    <w:rsid w:val="0061396C"/>
    <w:rsid w:val="00620FE7"/>
    <w:rsid w:val="00623F74"/>
    <w:rsid w:val="00624B73"/>
    <w:rsid w:val="00635F78"/>
    <w:rsid w:val="0064143D"/>
    <w:rsid w:val="0064235D"/>
    <w:rsid w:val="00643BE4"/>
    <w:rsid w:val="006471AE"/>
    <w:rsid w:val="006549DE"/>
    <w:rsid w:val="0065549D"/>
    <w:rsid w:val="00656FA9"/>
    <w:rsid w:val="006608D3"/>
    <w:rsid w:val="00661677"/>
    <w:rsid w:val="0066345B"/>
    <w:rsid w:val="00665CA4"/>
    <w:rsid w:val="00666927"/>
    <w:rsid w:val="00672206"/>
    <w:rsid w:val="00681FFA"/>
    <w:rsid w:val="00683D3B"/>
    <w:rsid w:val="006860F2"/>
    <w:rsid w:val="00687A29"/>
    <w:rsid w:val="00692328"/>
    <w:rsid w:val="006A02AE"/>
    <w:rsid w:val="006A2170"/>
    <w:rsid w:val="006B1474"/>
    <w:rsid w:val="006F3FC9"/>
    <w:rsid w:val="006F47CE"/>
    <w:rsid w:val="006F7FD2"/>
    <w:rsid w:val="007021E2"/>
    <w:rsid w:val="00706047"/>
    <w:rsid w:val="00715DA5"/>
    <w:rsid w:val="00717830"/>
    <w:rsid w:val="00720A80"/>
    <w:rsid w:val="0072307C"/>
    <w:rsid w:val="0072326A"/>
    <w:rsid w:val="0072686B"/>
    <w:rsid w:val="007556FC"/>
    <w:rsid w:val="00762ECA"/>
    <w:rsid w:val="007662C2"/>
    <w:rsid w:val="007843E0"/>
    <w:rsid w:val="00784B28"/>
    <w:rsid w:val="007929C3"/>
    <w:rsid w:val="00794A68"/>
    <w:rsid w:val="007965B8"/>
    <w:rsid w:val="007A0102"/>
    <w:rsid w:val="007A49E7"/>
    <w:rsid w:val="007A500C"/>
    <w:rsid w:val="007B1238"/>
    <w:rsid w:val="007D77B4"/>
    <w:rsid w:val="007F3018"/>
    <w:rsid w:val="00806DB7"/>
    <w:rsid w:val="008109F4"/>
    <w:rsid w:val="00821557"/>
    <w:rsid w:val="00823267"/>
    <w:rsid w:val="00824DC9"/>
    <w:rsid w:val="00835EBD"/>
    <w:rsid w:val="00836AA3"/>
    <w:rsid w:val="00851227"/>
    <w:rsid w:val="00851383"/>
    <w:rsid w:val="00851D77"/>
    <w:rsid w:val="00855E25"/>
    <w:rsid w:val="00857DF6"/>
    <w:rsid w:val="0086258B"/>
    <w:rsid w:val="00863A42"/>
    <w:rsid w:val="00872F7A"/>
    <w:rsid w:val="0087366E"/>
    <w:rsid w:val="00883E19"/>
    <w:rsid w:val="00883E5F"/>
    <w:rsid w:val="008A47C1"/>
    <w:rsid w:val="008A5F2B"/>
    <w:rsid w:val="008A6108"/>
    <w:rsid w:val="008B5645"/>
    <w:rsid w:val="008C0A58"/>
    <w:rsid w:val="008C2DA9"/>
    <w:rsid w:val="008C356E"/>
    <w:rsid w:val="008D03BC"/>
    <w:rsid w:val="008D37E4"/>
    <w:rsid w:val="008E0C2E"/>
    <w:rsid w:val="008F0416"/>
    <w:rsid w:val="008F24AA"/>
    <w:rsid w:val="00912E2E"/>
    <w:rsid w:val="00923FF5"/>
    <w:rsid w:val="009243DE"/>
    <w:rsid w:val="00926DFB"/>
    <w:rsid w:val="0093202B"/>
    <w:rsid w:val="00933FF6"/>
    <w:rsid w:val="00943146"/>
    <w:rsid w:val="00944377"/>
    <w:rsid w:val="00952809"/>
    <w:rsid w:val="009551E1"/>
    <w:rsid w:val="009710B9"/>
    <w:rsid w:val="009714F7"/>
    <w:rsid w:val="00975E75"/>
    <w:rsid w:val="0098711D"/>
    <w:rsid w:val="00990209"/>
    <w:rsid w:val="009A0E5B"/>
    <w:rsid w:val="009A5CAA"/>
    <w:rsid w:val="009A6652"/>
    <w:rsid w:val="009C1805"/>
    <w:rsid w:val="009C3E7B"/>
    <w:rsid w:val="009D0024"/>
    <w:rsid w:val="009D0DA8"/>
    <w:rsid w:val="009D449B"/>
    <w:rsid w:val="009D5F4B"/>
    <w:rsid w:val="009F1DBD"/>
    <w:rsid w:val="009F2EA9"/>
    <w:rsid w:val="009F600A"/>
    <w:rsid w:val="00A05102"/>
    <w:rsid w:val="00A070D5"/>
    <w:rsid w:val="00A101A6"/>
    <w:rsid w:val="00A11C5E"/>
    <w:rsid w:val="00A200A6"/>
    <w:rsid w:val="00A31840"/>
    <w:rsid w:val="00A520ED"/>
    <w:rsid w:val="00A57447"/>
    <w:rsid w:val="00A67C1C"/>
    <w:rsid w:val="00A80C26"/>
    <w:rsid w:val="00A81DF4"/>
    <w:rsid w:val="00A81E9B"/>
    <w:rsid w:val="00A8544E"/>
    <w:rsid w:val="00A87CDD"/>
    <w:rsid w:val="00A91CF1"/>
    <w:rsid w:val="00A92B3B"/>
    <w:rsid w:val="00A973E6"/>
    <w:rsid w:val="00AA0C14"/>
    <w:rsid w:val="00AB14F5"/>
    <w:rsid w:val="00AB16AA"/>
    <w:rsid w:val="00AB2005"/>
    <w:rsid w:val="00AC5C7A"/>
    <w:rsid w:val="00AE0E28"/>
    <w:rsid w:val="00AE2226"/>
    <w:rsid w:val="00AE486B"/>
    <w:rsid w:val="00B1073F"/>
    <w:rsid w:val="00B11F4D"/>
    <w:rsid w:val="00B17AB9"/>
    <w:rsid w:val="00B17E9E"/>
    <w:rsid w:val="00B2704F"/>
    <w:rsid w:val="00B279D3"/>
    <w:rsid w:val="00B33C1B"/>
    <w:rsid w:val="00B43C5E"/>
    <w:rsid w:val="00B54126"/>
    <w:rsid w:val="00B6259F"/>
    <w:rsid w:val="00B62A6A"/>
    <w:rsid w:val="00B74D63"/>
    <w:rsid w:val="00BC62A7"/>
    <w:rsid w:val="00BD5DF5"/>
    <w:rsid w:val="00BE15D8"/>
    <w:rsid w:val="00BF06B0"/>
    <w:rsid w:val="00C0487B"/>
    <w:rsid w:val="00C13DE1"/>
    <w:rsid w:val="00C14CEC"/>
    <w:rsid w:val="00C26900"/>
    <w:rsid w:val="00C32648"/>
    <w:rsid w:val="00C32E8A"/>
    <w:rsid w:val="00C3396F"/>
    <w:rsid w:val="00C35DC8"/>
    <w:rsid w:val="00C504D3"/>
    <w:rsid w:val="00C52C9F"/>
    <w:rsid w:val="00C53CAA"/>
    <w:rsid w:val="00C67669"/>
    <w:rsid w:val="00C7432F"/>
    <w:rsid w:val="00C7565E"/>
    <w:rsid w:val="00C81A02"/>
    <w:rsid w:val="00C83580"/>
    <w:rsid w:val="00C849EF"/>
    <w:rsid w:val="00C855AC"/>
    <w:rsid w:val="00C97BEA"/>
    <w:rsid w:val="00CA173B"/>
    <w:rsid w:val="00CA26BD"/>
    <w:rsid w:val="00CA58CB"/>
    <w:rsid w:val="00CB5860"/>
    <w:rsid w:val="00CC380D"/>
    <w:rsid w:val="00CD2BE3"/>
    <w:rsid w:val="00CD6DF1"/>
    <w:rsid w:val="00CE2A0F"/>
    <w:rsid w:val="00CE495A"/>
    <w:rsid w:val="00CE5883"/>
    <w:rsid w:val="00CE77D8"/>
    <w:rsid w:val="00D13582"/>
    <w:rsid w:val="00D20363"/>
    <w:rsid w:val="00D20715"/>
    <w:rsid w:val="00D2590B"/>
    <w:rsid w:val="00D25D7A"/>
    <w:rsid w:val="00D26047"/>
    <w:rsid w:val="00D4499F"/>
    <w:rsid w:val="00D62D6F"/>
    <w:rsid w:val="00D75FFD"/>
    <w:rsid w:val="00D76975"/>
    <w:rsid w:val="00D834F7"/>
    <w:rsid w:val="00D84EE7"/>
    <w:rsid w:val="00D91374"/>
    <w:rsid w:val="00DB6FD1"/>
    <w:rsid w:val="00DC1F27"/>
    <w:rsid w:val="00DC399D"/>
    <w:rsid w:val="00E01068"/>
    <w:rsid w:val="00E07E8E"/>
    <w:rsid w:val="00E12537"/>
    <w:rsid w:val="00E21D93"/>
    <w:rsid w:val="00E33DD1"/>
    <w:rsid w:val="00E35CAA"/>
    <w:rsid w:val="00E40B36"/>
    <w:rsid w:val="00E50841"/>
    <w:rsid w:val="00E5755B"/>
    <w:rsid w:val="00E654A4"/>
    <w:rsid w:val="00E70BB1"/>
    <w:rsid w:val="00E715A3"/>
    <w:rsid w:val="00E738E5"/>
    <w:rsid w:val="00E73DF3"/>
    <w:rsid w:val="00E761CF"/>
    <w:rsid w:val="00E92292"/>
    <w:rsid w:val="00E9283C"/>
    <w:rsid w:val="00EB0873"/>
    <w:rsid w:val="00EB250C"/>
    <w:rsid w:val="00EE5550"/>
    <w:rsid w:val="00EF5112"/>
    <w:rsid w:val="00F0749E"/>
    <w:rsid w:val="00F11F8A"/>
    <w:rsid w:val="00F12C77"/>
    <w:rsid w:val="00F20799"/>
    <w:rsid w:val="00F21E2E"/>
    <w:rsid w:val="00F31193"/>
    <w:rsid w:val="00F35BF6"/>
    <w:rsid w:val="00F50B3B"/>
    <w:rsid w:val="00F62E1E"/>
    <w:rsid w:val="00F63979"/>
    <w:rsid w:val="00F72C12"/>
    <w:rsid w:val="00F834D0"/>
    <w:rsid w:val="00F866BF"/>
    <w:rsid w:val="00F9260B"/>
    <w:rsid w:val="00F97077"/>
    <w:rsid w:val="00FA55B5"/>
    <w:rsid w:val="00FB5D37"/>
    <w:rsid w:val="00FB7C6A"/>
    <w:rsid w:val="00FE00A1"/>
    <w:rsid w:val="00FF2DB0"/>
    <w:rsid w:val="00FF3972"/>
    <w:rsid w:val="02A299CC"/>
    <w:rsid w:val="02BA9283"/>
    <w:rsid w:val="04F4B598"/>
    <w:rsid w:val="05E5F0AA"/>
    <w:rsid w:val="05EC5311"/>
    <w:rsid w:val="08C4D154"/>
    <w:rsid w:val="0EA73596"/>
    <w:rsid w:val="0EDCB68E"/>
    <w:rsid w:val="0FEB0373"/>
    <w:rsid w:val="14E25826"/>
    <w:rsid w:val="16411C9A"/>
    <w:rsid w:val="175B5D35"/>
    <w:rsid w:val="17A35766"/>
    <w:rsid w:val="17F134B8"/>
    <w:rsid w:val="18E0A47A"/>
    <w:rsid w:val="1B132C28"/>
    <w:rsid w:val="1D09A920"/>
    <w:rsid w:val="1D9C992D"/>
    <w:rsid w:val="1F3BAC9B"/>
    <w:rsid w:val="1F5026D7"/>
    <w:rsid w:val="1FE6E893"/>
    <w:rsid w:val="20F00990"/>
    <w:rsid w:val="214DA051"/>
    <w:rsid w:val="228BD9F1"/>
    <w:rsid w:val="247FE581"/>
    <w:rsid w:val="250D1906"/>
    <w:rsid w:val="274B0357"/>
    <w:rsid w:val="292534F3"/>
    <w:rsid w:val="29767F55"/>
    <w:rsid w:val="30B18F2B"/>
    <w:rsid w:val="30D8BD40"/>
    <w:rsid w:val="32B0CDBC"/>
    <w:rsid w:val="351CBF12"/>
    <w:rsid w:val="3979E537"/>
    <w:rsid w:val="3B736279"/>
    <w:rsid w:val="3D8FAD8C"/>
    <w:rsid w:val="3E65D9A7"/>
    <w:rsid w:val="3EB5B0C0"/>
    <w:rsid w:val="3FDA6E02"/>
    <w:rsid w:val="406AC12D"/>
    <w:rsid w:val="40F6CE90"/>
    <w:rsid w:val="4788D131"/>
    <w:rsid w:val="4870F5F3"/>
    <w:rsid w:val="4A4C5C38"/>
    <w:rsid w:val="4A7A7944"/>
    <w:rsid w:val="4F3F5129"/>
    <w:rsid w:val="4F7121F9"/>
    <w:rsid w:val="4FE1A633"/>
    <w:rsid w:val="515BB3CA"/>
    <w:rsid w:val="530EC414"/>
    <w:rsid w:val="54885B1B"/>
    <w:rsid w:val="55A07B4B"/>
    <w:rsid w:val="55C73B20"/>
    <w:rsid w:val="5DA96264"/>
    <w:rsid w:val="610CC071"/>
    <w:rsid w:val="6274DD20"/>
    <w:rsid w:val="65F33BA4"/>
    <w:rsid w:val="66D1A666"/>
    <w:rsid w:val="690C4654"/>
    <w:rsid w:val="6CC6AA4C"/>
    <w:rsid w:val="6D0F8259"/>
    <w:rsid w:val="6E3F1FC5"/>
    <w:rsid w:val="6FC431E0"/>
    <w:rsid w:val="6FCFAA65"/>
    <w:rsid w:val="77FE2058"/>
    <w:rsid w:val="780D8F95"/>
    <w:rsid w:val="7C54EB5A"/>
    <w:rsid w:val="7E312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496B5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72686B"/>
    <w:pPr>
      <w:widowControl w:val="0"/>
      <w:autoSpaceDE w:val="0"/>
      <w:autoSpaceDN w:val="0"/>
      <w:ind w:left="140"/>
      <w:outlineLvl w:val="0"/>
    </w:pPr>
    <w:rPr>
      <w:rFonts w:ascii="Candara" w:eastAsia="Candara" w:hAnsi="Candara" w:cs="Candara"/>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64235D"/>
    <w:pPr>
      <w:spacing w:before="0" w:after="0"/>
    </w:pPr>
    <w:rPr>
      <w:rFonts w:ascii="Arial" w:hAnsi="Arial" w:cs="Arial"/>
      <w:b/>
      <w:color w:val="D71920"/>
      <w:sz w:val="32"/>
    </w:rPr>
  </w:style>
  <w:style w:type="paragraph" w:customStyle="1" w:styleId="Title-Red">
    <w:name w:val="Title-Red"/>
    <w:basedOn w:val="Title-Black"/>
    <w:autoRedefine/>
    <w:qFormat/>
    <w:rsid w:val="00952809"/>
    <w:rPr>
      <w:rFonts w:ascii="Arial" w:hAnsi="Arial" w:cs="Arial"/>
      <w:b/>
      <w:color w:val="D71920"/>
      <w:sz w:val="32"/>
      <w:szCs w:val="32"/>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7"/>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1"/>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semiHidden/>
    <w:unhideWhenUsed/>
    <w:rsid w:val="00AE2226"/>
  </w:style>
  <w:style w:type="character" w:customStyle="1" w:styleId="CommentTextChar">
    <w:name w:val="Comment Text Char"/>
    <w:basedOn w:val="DefaultParagraphFont"/>
    <w:link w:val="CommentText"/>
    <w:uiPriority w:val="99"/>
    <w:semiHidden/>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1"/>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semiHidden/>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uiPriority w:val="1"/>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 w:type="character" w:customStyle="1" w:styleId="Heading1Char">
    <w:name w:val="Heading 1 Char"/>
    <w:basedOn w:val="DefaultParagraphFont"/>
    <w:link w:val="Heading1"/>
    <w:uiPriority w:val="1"/>
    <w:rsid w:val="0072686B"/>
    <w:rPr>
      <w:rFonts w:ascii="Candara" w:eastAsia="Candara" w:hAnsi="Candara" w:cs="Candara"/>
      <w:b/>
      <w:bCs/>
      <w:sz w:val="22"/>
      <w:szCs w:val="22"/>
      <w:lang w:bidi="en-US"/>
    </w:rPr>
  </w:style>
  <w:style w:type="character" w:customStyle="1" w:styleId="UnresolvedMention2">
    <w:name w:val="Unresolved Mention2"/>
    <w:basedOn w:val="DefaultParagraphFont"/>
    <w:uiPriority w:val="99"/>
    <w:semiHidden/>
    <w:unhideWhenUsed/>
    <w:rsid w:val="006A2170"/>
    <w:rPr>
      <w:color w:val="605E5C"/>
      <w:shd w:val="clear" w:color="auto" w:fill="E1DFDD"/>
    </w:rPr>
  </w:style>
  <w:style w:type="paragraph" w:customStyle="1" w:styleId="paragraph">
    <w:name w:val="paragraph"/>
    <w:basedOn w:val="Normal"/>
    <w:rsid w:val="004304B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4304B0"/>
  </w:style>
  <w:style w:type="character" w:customStyle="1" w:styleId="eop">
    <w:name w:val="eop"/>
    <w:basedOn w:val="DefaultParagraphFont"/>
    <w:rsid w:val="004304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603919567">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6233">
      <w:bodyDiv w:val="1"/>
      <w:marLeft w:val="0"/>
      <w:marRight w:val="0"/>
      <w:marTop w:val="0"/>
      <w:marBottom w:val="0"/>
      <w:divBdr>
        <w:top w:val="none" w:sz="0" w:space="0" w:color="auto"/>
        <w:left w:val="none" w:sz="0" w:space="0" w:color="auto"/>
        <w:bottom w:val="none" w:sz="0" w:space="0" w:color="auto"/>
        <w:right w:val="none" w:sz="0" w:space="0" w:color="auto"/>
      </w:divBdr>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608004323">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21982047">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sChild>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181212431">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unohelpdesk@unomaha.edu" TargetMode="External"/><Relationship Id="rId18" Type="http://schemas.openxmlformats.org/officeDocument/2006/relationships/hyperlink" Target="file:///C:\Users\jharder\AppData\Local\Microsoft\Windows\INetCache\Content.Outlook\9GJGI1SH\unomaha.edu\speechcenter" TargetMode="External"/><Relationship Id="rId26" Type="http://schemas.openxmlformats.org/officeDocument/2006/relationships/hyperlink" Target="https://www.samhsa.gov/iecmhc/toolbox/research-evaluation" TargetMode="External"/><Relationship Id="rId3" Type="http://schemas.openxmlformats.org/officeDocument/2006/relationships/styles" Target="styles.xml"/><Relationship Id="rId21" Type="http://schemas.openxmlformats.org/officeDocument/2006/relationships/hyperlink" Target="https://doi.org/10.1177/1049731516641492" TargetMode="External"/><Relationship Id="rId7" Type="http://schemas.openxmlformats.org/officeDocument/2006/relationships/endnotes" Target="endnotes.xml"/><Relationship Id="rId12" Type="http://schemas.openxmlformats.org/officeDocument/2006/relationships/hyperlink" Target="https://www.unomaha.edu/criss-library/library-services/computers-and-equipment.php" TargetMode="External"/><Relationship Id="rId17" Type="http://schemas.openxmlformats.org/officeDocument/2006/relationships/hyperlink" Target="http://www.unomaha.edu/writingcenter/" TargetMode="External"/><Relationship Id="rId25" Type="http://schemas.openxmlformats.org/officeDocument/2006/relationships/hyperlink" Target="https://www.samhsa.gov/sites/default/files/programs_campaigns/IECMHC/interactive-module-download-logic-model-3-multnomah-launch-home-visit.pdf" TargetMode="External"/><Relationship Id="rId2" Type="http://schemas.openxmlformats.org/officeDocument/2006/relationships/numbering" Target="numbering.xml"/><Relationship Id="rId16" Type="http://schemas.openxmlformats.org/officeDocument/2006/relationships/hyperlink" Target="http://www.unomaha.edu/emergency/index.php" TargetMode="External"/><Relationship Id="rId20" Type="http://schemas.openxmlformats.org/officeDocument/2006/relationships/hyperlink" Target="https://urldefense.proofpoint.com/v2/url?u=https-3A__www.socialworkers.org_News_Research-2DData_Social-2DWork-2DPolicy-2DResearch_Evidence-2DBased-2DPractice&amp;d=DwMFAg&amp;c=Cu5g146wZdoqVuKpTNsYHeFX_rg6kWhlkLF8Eft-wwo&amp;r=756iqBWa9YidlGlGt1gVejog0ufke2Vg3IlMIMw2YcY&amp;m=Vb7zYuCNy-0-etFJ8yjQT0aWU1uYDsEQ2HBFHY4LpVc&amp;s=S6Cn6GGi6LX_RU79OR9F0z-8-KLqHHnQhBQp9E-RGpw&amp;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maha.edu/information-technology-services/labs-and-classrooms/labs-and-kiosks.php" TargetMode="External"/><Relationship Id="rId24" Type="http://schemas.openxmlformats.org/officeDocument/2006/relationships/hyperlink" Target="https://www.cdc.gov/eval/tools/logic_models/index.html" TargetMode="External"/><Relationship Id="rId5" Type="http://schemas.openxmlformats.org/officeDocument/2006/relationships/webSettings" Target="webSettings.xml"/><Relationship Id="rId15" Type="http://schemas.openxmlformats.org/officeDocument/2006/relationships/hyperlink" Target="http://www.unomaha.edu/criss-library" TargetMode="External"/><Relationship Id="rId23" Type="http://schemas.openxmlformats.org/officeDocument/2006/relationships/hyperlink" Target="https://doi.org/10.1080/19371918.2021.1900976" TargetMode="External"/><Relationship Id="rId28" Type="http://schemas.openxmlformats.org/officeDocument/2006/relationships/footer" Target="footer1.xml"/><Relationship Id="rId10" Type="http://schemas.openxmlformats.org/officeDocument/2006/relationships/hyperlink" Target="https://www.unomaha.edu/student-life/student-conduct-and-community-standards/policies/academic-integrity.php" TargetMode="External"/><Relationship Id="rId19" Type="http://schemas.openxmlformats.org/officeDocument/2006/relationships/hyperlink" Target="https://www.unomaha.edu/student-life/student-affairs/index.ph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raceabbott@unomaha.edu" TargetMode="External"/><Relationship Id="rId14" Type="http://schemas.openxmlformats.org/officeDocument/2006/relationships/hyperlink" Target="mailto:unoaccessibility@unomaha.edu" TargetMode="External"/><Relationship Id="rId22" Type="http://schemas.openxmlformats.org/officeDocument/2006/relationships/hyperlink" Target="https://urldefense.proofpoint.com/v2/url?u=https-3A__www.samhsa.gov_ebp-2Dresource-2Dcenter&amp;d=DwMFAg&amp;c=Cu5g146wZdoqVuKpTNsYHeFX_rg6kWhlkLF8Eft-wwo&amp;r=756iqBWa9YidlGlGt1gVejog0ufke2Vg3IlMIMw2YcY&amp;m=Vb7zYuCNy-0-etFJ8yjQT0aWU1uYDsEQ2HBFHY4LpVc&amp;s=eMbNRHhuddC35Ss_GoRNNJE2ozzLpd0okOImowIkHRg&amp;e="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C0F9F-3719-4644-8F0B-132CEDA80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3705</Words>
  <Characters>21123</Characters>
  <Application>Microsoft Office Word</Application>
  <DocSecurity>4</DocSecurity>
  <Lines>176</Lines>
  <Paragraphs>49</Paragraphs>
  <ScaleCrop>false</ScaleCrop>
  <Company>UNO</Company>
  <LinksUpToDate>false</LinksUpToDate>
  <CharactersWithSpaces>24779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Michelle Nelsen</cp:lastModifiedBy>
  <cp:revision>2</cp:revision>
  <cp:lastPrinted>2020-01-08T19:10:00Z</cp:lastPrinted>
  <dcterms:created xsi:type="dcterms:W3CDTF">2024-05-03T13:05:00Z</dcterms:created>
  <dcterms:modified xsi:type="dcterms:W3CDTF">2024-05-03T13:05:00Z</dcterms:modified>
</cp:coreProperties>
</file>