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63B365F7" w:rsidR="00990209" w:rsidRPr="00152FD8" w:rsidRDefault="00832E71"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Planning for social change</w:t>
      </w:r>
    </w:p>
    <w:p w14:paraId="2A7B1EEC" w14:textId="31B96423" w:rsidR="00A92B3B" w:rsidRPr="002C6DDD" w:rsidRDefault="0039128F" w:rsidP="004D19DA">
      <w:pPr>
        <w:pStyle w:val="DepartmentInfo-Black"/>
        <w:jc w:val="center"/>
        <w:rPr>
          <w:rFonts w:ascii="Times New Roman" w:hAnsi="Times New Roman"/>
        </w:rPr>
      </w:pPr>
      <w:r w:rsidRPr="10A7C56B">
        <w:rPr>
          <w:rFonts w:ascii="Times New Roman" w:hAnsi="Times New Roman"/>
        </w:rPr>
        <w:t>SOWK</w:t>
      </w:r>
      <w:r w:rsidR="00A92B3B" w:rsidRPr="10A7C56B">
        <w:rPr>
          <w:rFonts w:ascii="Times New Roman" w:hAnsi="Times New Roman"/>
        </w:rPr>
        <w:t xml:space="preserve"> </w:t>
      </w:r>
      <w:r w:rsidR="00832E71" w:rsidRPr="10A7C56B">
        <w:rPr>
          <w:rFonts w:ascii="Times New Roman" w:hAnsi="Times New Roman"/>
        </w:rPr>
        <w:t xml:space="preserve">8540 </w:t>
      </w:r>
      <w:r w:rsidR="00C32E8A" w:rsidRPr="10A7C56B">
        <w:rPr>
          <w:rFonts w:ascii="Times New Roman" w:hAnsi="Times New Roman"/>
        </w:rPr>
        <w:t>|</w:t>
      </w:r>
      <w:r w:rsidR="00A92B3B" w:rsidRPr="10A7C56B">
        <w:rPr>
          <w:rFonts w:ascii="Times New Roman" w:hAnsi="Times New Roman"/>
        </w:rPr>
        <w:t xml:space="preserve"> 3 credit hours</w:t>
      </w:r>
    </w:p>
    <w:p w14:paraId="47256920" w14:textId="1C0FB3C6" w:rsidR="00A92B3B" w:rsidRPr="002C6DDD" w:rsidRDefault="00445EB3" w:rsidP="004D19DA">
      <w:pPr>
        <w:pStyle w:val="DepartmentInfo-Black"/>
        <w:jc w:val="center"/>
        <w:rPr>
          <w:rFonts w:ascii="Times New Roman" w:hAnsi="Times New Roman"/>
        </w:rPr>
      </w:pPr>
      <w:r w:rsidRPr="10A7C56B">
        <w:rPr>
          <w:rFonts w:ascii="Times New Roman" w:hAnsi="Times New Roman"/>
        </w:rPr>
        <w:t>Class Meetings:</w:t>
      </w:r>
      <w:r w:rsidR="006471AE" w:rsidRPr="10A7C56B">
        <w:rPr>
          <w:rFonts w:ascii="Times New Roman" w:hAnsi="Times New Roman"/>
        </w:rPr>
        <w:t xml:space="preserve"> </w:t>
      </w:r>
      <w:r w:rsidR="2E6CB7A5" w:rsidRPr="10A7C56B">
        <w:rPr>
          <w:rFonts w:ascii="Times New Roman" w:hAnsi="Times New Roman"/>
        </w:rPr>
        <w:t>TBD</w:t>
      </w:r>
    </w:p>
    <w:p w14:paraId="180AB62B" w14:textId="77777777" w:rsidR="003C3717" w:rsidRPr="002C6DDD" w:rsidRDefault="003C3717" w:rsidP="004D19DA">
      <w:pPr>
        <w:pStyle w:val="Body-Black"/>
        <w:spacing w:before="0" w:after="0"/>
        <w:rPr>
          <w:rFonts w:ascii="Times New Roman" w:hAnsi="Times New Roman" w:cs="Times New Roman"/>
          <w:b/>
          <w:sz w:val="24"/>
        </w:rPr>
      </w:pPr>
    </w:p>
    <w:p w14:paraId="692D9BF0" w14:textId="72C535BA" w:rsidR="3B1DE876" w:rsidRDefault="3B1DE876" w:rsidP="10A7C56B">
      <w:pPr>
        <w:pStyle w:val="Body-Black"/>
        <w:tabs>
          <w:tab w:val="left" w:pos="1890"/>
        </w:tabs>
        <w:spacing w:before="0" w:after="0" w:line="259" w:lineRule="auto"/>
        <w:rPr>
          <w:rFonts w:ascii="Times New Roman" w:eastAsia="Times New Roman" w:hAnsi="Times New Roman" w:cs="Times New Roman"/>
          <w:iCs w:val="0"/>
          <w:sz w:val="24"/>
        </w:rPr>
      </w:pPr>
      <w:r w:rsidRPr="10A7C56B">
        <w:rPr>
          <w:rFonts w:ascii="Times New Roman" w:eastAsia="Times New Roman" w:hAnsi="Times New Roman" w:cs="Times New Roman"/>
          <w:b/>
          <w:bCs/>
          <w:iCs w:val="0"/>
          <w:sz w:val="24"/>
        </w:rPr>
        <w:t>Instructor</w:t>
      </w:r>
      <w:r w:rsidRPr="10A7C56B">
        <w:rPr>
          <w:rFonts w:ascii="Times New Roman" w:eastAsia="Times New Roman" w:hAnsi="Times New Roman" w:cs="Times New Roman"/>
          <w:iCs w:val="0"/>
          <w:sz w:val="24"/>
        </w:rPr>
        <w:t>:</w:t>
      </w:r>
      <w:r>
        <w:tab/>
      </w:r>
      <w:r w:rsidRPr="10A7C56B">
        <w:rPr>
          <w:rFonts w:ascii="Times New Roman" w:eastAsia="Times New Roman" w:hAnsi="Times New Roman" w:cs="Times New Roman"/>
          <w:iCs w:val="0"/>
          <w:sz w:val="24"/>
        </w:rPr>
        <w:t>TBD</w:t>
      </w:r>
    </w:p>
    <w:p w14:paraId="736C8433" w14:textId="52AF065F" w:rsidR="10A7C56B" w:rsidRDefault="10A7C56B" w:rsidP="10A7C56B">
      <w:pPr>
        <w:tabs>
          <w:tab w:val="left" w:pos="1890"/>
        </w:tabs>
        <w:rPr>
          <w:rFonts w:ascii="Times New Roman" w:eastAsia="Times New Roman" w:hAnsi="Times New Roman" w:cs="Times New Roman"/>
          <w:color w:val="000000" w:themeColor="text1"/>
        </w:rPr>
      </w:pPr>
    </w:p>
    <w:p w14:paraId="3FB1478A" w14:textId="64CA367D" w:rsidR="3B1DE876" w:rsidRDefault="3B1DE876" w:rsidP="10A7C56B">
      <w:pPr>
        <w:pStyle w:val="Body-Black"/>
        <w:tabs>
          <w:tab w:val="left" w:pos="1890"/>
        </w:tabs>
        <w:spacing w:before="0" w:after="0"/>
        <w:rPr>
          <w:rFonts w:ascii="Times New Roman" w:eastAsia="Times New Roman" w:hAnsi="Times New Roman" w:cs="Times New Roman"/>
          <w:iCs w:val="0"/>
          <w:sz w:val="24"/>
        </w:rPr>
      </w:pPr>
      <w:r w:rsidRPr="10A7C56B">
        <w:rPr>
          <w:rFonts w:ascii="Times New Roman" w:eastAsia="Times New Roman" w:hAnsi="Times New Roman" w:cs="Times New Roman"/>
          <w:b/>
          <w:bCs/>
          <w:iCs w:val="0"/>
          <w:sz w:val="24"/>
        </w:rPr>
        <w:t>Office</w:t>
      </w:r>
      <w:r w:rsidRPr="10A7C56B">
        <w:rPr>
          <w:rFonts w:ascii="Times New Roman" w:eastAsia="Times New Roman" w:hAnsi="Times New Roman" w:cs="Times New Roman"/>
          <w:iCs w:val="0"/>
          <w:sz w:val="24"/>
        </w:rPr>
        <w:t>:</w:t>
      </w:r>
      <w:r>
        <w:tab/>
      </w:r>
      <w:r w:rsidRPr="10A7C56B">
        <w:rPr>
          <w:rFonts w:ascii="Times New Roman" w:eastAsia="Times New Roman" w:hAnsi="Times New Roman" w:cs="Times New Roman"/>
          <w:iCs w:val="0"/>
          <w:sz w:val="24"/>
        </w:rPr>
        <w:t>TBD</w:t>
      </w:r>
    </w:p>
    <w:p w14:paraId="1CDADD74" w14:textId="56AE0E0F" w:rsidR="10A7C56B" w:rsidRDefault="10A7C56B" w:rsidP="10A7C56B">
      <w:pPr>
        <w:tabs>
          <w:tab w:val="left" w:pos="1890"/>
        </w:tabs>
        <w:rPr>
          <w:rFonts w:ascii="Times New Roman" w:eastAsia="Times New Roman" w:hAnsi="Times New Roman" w:cs="Times New Roman"/>
          <w:color w:val="000000" w:themeColor="text1"/>
        </w:rPr>
      </w:pPr>
    </w:p>
    <w:p w14:paraId="0F6A8974" w14:textId="0AAEA7B8" w:rsidR="3B1DE876" w:rsidRDefault="3B1DE876" w:rsidP="10A7C56B">
      <w:pPr>
        <w:pStyle w:val="Body-Black"/>
        <w:tabs>
          <w:tab w:val="left" w:pos="1890"/>
        </w:tabs>
        <w:spacing w:before="0" w:after="0"/>
        <w:rPr>
          <w:rFonts w:ascii="Times New Roman" w:eastAsia="Times New Roman" w:hAnsi="Times New Roman" w:cs="Times New Roman"/>
          <w:iCs w:val="0"/>
          <w:sz w:val="24"/>
        </w:rPr>
      </w:pPr>
      <w:r w:rsidRPr="10A7C56B">
        <w:rPr>
          <w:rFonts w:ascii="Times New Roman" w:eastAsia="Times New Roman" w:hAnsi="Times New Roman" w:cs="Times New Roman"/>
          <w:b/>
          <w:bCs/>
          <w:iCs w:val="0"/>
          <w:sz w:val="24"/>
        </w:rPr>
        <w:t>Office</w:t>
      </w:r>
      <w:r w:rsidRPr="10A7C56B">
        <w:rPr>
          <w:rFonts w:ascii="Times New Roman" w:eastAsia="Times New Roman" w:hAnsi="Times New Roman" w:cs="Times New Roman"/>
          <w:iCs w:val="0"/>
          <w:sz w:val="24"/>
        </w:rPr>
        <w:t xml:space="preserve"> </w:t>
      </w:r>
      <w:r w:rsidRPr="10A7C56B">
        <w:rPr>
          <w:rFonts w:ascii="Times New Roman" w:eastAsia="Times New Roman" w:hAnsi="Times New Roman" w:cs="Times New Roman"/>
          <w:b/>
          <w:bCs/>
          <w:iCs w:val="0"/>
          <w:sz w:val="24"/>
        </w:rPr>
        <w:t>Phone</w:t>
      </w:r>
      <w:r w:rsidRPr="10A7C56B">
        <w:rPr>
          <w:rFonts w:ascii="Times New Roman" w:eastAsia="Times New Roman" w:hAnsi="Times New Roman" w:cs="Times New Roman"/>
          <w:iCs w:val="0"/>
          <w:sz w:val="24"/>
        </w:rPr>
        <w:t>:</w:t>
      </w:r>
      <w:r>
        <w:tab/>
      </w:r>
      <w:r w:rsidRPr="10A7C56B">
        <w:rPr>
          <w:rFonts w:ascii="Times New Roman" w:eastAsia="Times New Roman" w:hAnsi="Times New Roman" w:cs="Times New Roman"/>
          <w:iCs w:val="0"/>
          <w:sz w:val="24"/>
        </w:rPr>
        <w:t>TBD</w:t>
      </w:r>
    </w:p>
    <w:p w14:paraId="3D277FAC" w14:textId="5BA39922" w:rsidR="10A7C56B" w:rsidRDefault="10A7C56B" w:rsidP="10A7C56B">
      <w:pPr>
        <w:tabs>
          <w:tab w:val="left" w:pos="1890"/>
        </w:tabs>
        <w:rPr>
          <w:rFonts w:ascii="Times New Roman" w:eastAsia="Times New Roman" w:hAnsi="Times New Roman" w:cs="Times New Roman"/>
          <w:color w:val="000000" w:themeColor="text1"/>
        </w:rPr>
      </w:pPr>
    </w:p>
    <w:p w14:paraId="3F93535C" w14:textId="47AA8818" w:rsidR="3B1DE876" w:rsidRDefault="3B1DE876" w:rsidP="10A7C56B">
      <w:pPr>
        <w:pStyle w:val="Body-Black"/>
        <w:tabs>
          <w:tab w:val="left" w:pos="1890"/>
        </w:tabs>
        <w:spacing w:before="0" w:after="0" w:line="259" w:lineRule="auto"/>
        <w:rPr>
          <w:rFonts w:ascii="Times New Roman" w:eastAsia="Times New Roman" w:hAnsi="Times New Roman" w:cs="Times New Roman"/>
          <w:iCs w:val="0"/>
          <w:sz w:val="24"/>
        </w:rPr>
      </w:pPr>
      <w:r w:rsidRPr="10A7C56B">
        <w:rPr>
          <w:rFonts w:ascii="Times New Roman" w:eastAsia="Times New Roman" w:hAnsi="Times New Roman" w:cs="Times New Roman"/>
          <w:b/>
          <w:bCs/>
          <w:iCs w:val="0"/>
          <w:sz w:val="24"/>
        </w:rPr>
        <w:t>Email</w:t>
      </w:r>
      <w:r w:rsidRPr="10A7C56B">
        <w:rPr>
          <w:rFonts w:ascii="Times New Roman" w:eastAsia="Times New Roman" w:hAnsi="Times New Roman" w:cs="Times New Roman"/>
          <w:iCs w:val="0"/>
          <w:sz w:val="24"/>
        </w:rPr>
        <w:t xml:space="preserve">: </w:t>
      </w:r>
      <w:r>
        <w:tab/>
      </w:r>
      <w:r w:rsidRPr="10A7C56B">
        <w:rPr>
          <w:rFonts w:ascii="Times New Roman" w:eastAsia="Times New Roman" w:hAnsi="Times New Roman" w:cs="Times New Roman"/>
          <w:iCs w:val="0"/>
          <w:sz w:val="24"/>
        </w:rPr>
        <w:t>TBD</w:t>
      </w:r>
    </w:p>
    <w:p w14:paraId="0DFDE120" w14:textId="3493A23C" w:rsidR="10A7C56B" w:rsidRDefault="10A7C56B" w:rsidP="10A7C56B">
      <w:pPr>
        <w:tabs>
          <w:tab w:val="left" w:pos="1890"/>
        </w:tabs>
        <w:ind w:left="720"/>
        <w:rPr>
          <w:rFonts w:ascii="Times New Roman" w:eastAsia="Times New Roman" w:hAnsi="Times New Roman" w:cs="Times New Roman"/>
          <w:color w:val="000000" w:themeColor="text1"/>
        </w:rPr>
      </w:pPr>
    </w:p>
    <w:p w14:paraId="0272A7AA" w14:textId="48884688" w:rsidR="3B1DE876" w:rsidRDefault="3B1DE876" w:rsidP="10A7C56B">
      <w:pPr>
        <w:pStyle w:val="Body-Black"/>
        <w:tabs>
          <w:tab w:val="left" w:pos="1890"/>
        </w:tabs>
        <w:spacing w:before="0" w:after="0" w:line="259" w:lineRule="auto"/>
        <w:rPr>
          <w:rFonts w:ascii="Times New Roman" w:eastAsia="Times New Roman" w:hAnsi="Times New Roman" w:cs="Times New Roman"/>
          <w:iCs w:val="0"/>
          <w:sz w:val="24"/>
        </w:rPr>
      </w:pPr>
      <w:r w:rsidRPr="10A7C56B">
        <w:rPr>
          <w:rFonts w:ascii="Times New Roman" w:eastAsia="Times New Roman" w:hAnsi="Times New Roman" w:cs="Times New Roman"/>
          <w:b/>
          <w:bCs/>
          <w:iCs w:val="0"/>
          <w:sz w:val="24"/>
        </w:rPr>
        <w:t>Office</w:t>
      </w:r>
      <w:r w:rsidRPr="10A7C56B">
        <w:rPr>
          <w:rFonts w:ascii="Times New Roman" w:eastAsia="Times New Roman" w:hAnsi="Times New Roman" w:cs="Times New Roman"/>
          <w:iCs w:val="0"/>
          <w:sz w:val="24"/>
        </w:rPr>
        <w:t xml:space="preserve"> </w:t>
      </w:r>
      <w:r w:rsidRPr="10A7C56B">
        <w:rPr>
          <w:rFonts w:ascii="Times New Roman" w:eastAsia="Times New Roman" w:hAnsi="Times New Roman" w:cs="Times New Roman"/>
          <w:b/>
          <w:bCs/>
          <w:iCs w:val="0"/>
          <w:sz w:val="24"/>
        </w:rPr>
        <w:t>Hours</w:t>
      </w:r>
      <w:r w:rsidRPr="10A7C56B">
        <w:rPr>
          <w:rFonts w:ascii="Times New Roman" w:eastAsia="Times New Roman" w:hAnsi="Times New Roman" w:cs="Times New Roman"/>
          <w:iCs w:val="0"/>
          <w:sz w:val="24"/>
        </w:rPr>
        <w:t>:</w:t>
      </w:r>
      <w:r>
        <w:tab/>
      </w:r>
      <w:r w:rsidRPr="10A7C56B">
        <w:rPr>
          <w:rFonts w:ascii="Times New Roman" w:eastAsia="Times New Roman" w:hAnsi="Times New Roman" w:cs="Times New Roman"/>
          <w:iCs w:val="0"/>
          <w:sz w:val="24"/>
        </w:rPr>
        <w:t>TBD</w:t>
      </w:r>
    </w:p>
    <w:p w14:paraId="60C039E3" w14:textId="66169548" w:rsidR="10A7C56B" w:rsidRDefault="10A7C56B" w:rsidP="10A7C56B">
      <w:pPr>
        <w:tabs>
          <w:tab w:val="left" w:pos="1890"/>
        </w:tabs>
        <w:ind w:firstLine="720"/>
        <w:rPr>
          <w:rFonts w:ascii="Times New Roman" w:eastAsia="Times New Roman" w:hAnsi="Times New Roman" w:cs="Times New Roman"/>
          <w:color w:val="000000" w:themeColor="text1"/>
        </w:rPr>
      </w:pPr>
    </w:p>
    <w:p w14:paraId="79A0681C" w14:textId="4150B69B" w:rsidR="3B1DE876" w:rsidRDefault="3B1DE876" w:rsidP="10A7C56B">
      <w:pPr>
        <w:pStyle w:val="Body-Black"/>
        <w:tabs>
          <w:tab w:val="left" w:pos="1890"/>
        </w:tabs>
        <w:spacing w:before="0" w:after="0"/>
        <w:rPr>
          <w:rFonts w:ascii="Times New Roman" w:eastAsia="Times New Roman" w:hAnsi="Times New Roman" w:cs="Times New Roman"/>
          <w:iCs w:val="0"/>
          <w:sz w:val="24"/>
        </w:rPr>
      </w:pPr>
      <w:r w:rsidRPr="10A7C56B">
        <w:rPr>
          <w:rFonts w:ascii="Times New Roman" w:eastAsia="Times New Roman" w:hAnsi="Times New Roman" w:cs="Times New Roman"/>
          <w:b/>
          <w:bCs/>
          <w:iCs w:val="0"/>
          <w:sz w:val="24"/>
        </w:rPr>
        <w:t>Department:</w:t>
      </w:r>
      <w:r>
        <w:tab/>
      </w:r>
      <w:r w:rsidRPr="10A7C56B">
        <w:rPr>
          <w:rFonts w:ascii="Times New Roman" w:eastAsia="Times New Roman" w:hAnsi="Times New Roman" w:cs="Times New Roman"/>
          <w:iCs w:val="0"/>
          <w:sz w:val="24"/>
        </w:rPr>
        <w:t>Grace Abbott School of Social Work</w:t>
      </w:r>
    </w:p>
    <w:p w14:paraId="2A5491D3" w14:textId="179E6CFF" w:rsidR="3B1DE876" w:rsidRDefault="3B1DE876" w:rsidP="10A7C56B">
      <w:pPr>
        <w:pStyle w:val="Body-Black"/>
        <w:tabs>
          <w:tab w:val="left" w:pos="1890"/>
        </w:tabs>
        <w:spacing w:before="0" w:after="0"/>
        <w:rPr>
          <w:rFonts w:ascii="Times New Roman" w:eastAsia="Times New Roman" w:hAnsi="Times New Roman" w:cs="Times New Roman"/>
          <w:iCs w:val="0"/>
          <w:sz w:val="24"/>
        </w:rPr>
      </w:pPr>
      <w:r w:rsidRPr="10A7C56B">
        <w:rPr>
          <w:rFonts w:ascii="Times New Roman" w:eastAsia="Times New Roman" w:hAnsi="Times New Roman" w:cs="Times New Roman"/>
          <w:b/>
          <w:bCs/>
          <w:iCs w:val="0"/>
          <w:sz w:val="24"/>
        </w:rPr>
        <w:t>Main Office:</w:t>
      </w:r>
      <w:r>
        <w:tab/>
      </w:r>
      <w:r w:rsidRPr="10A7C56B">
        <w:rPr>
          <w:rFonts w:ascii="Times New Roman" w:eastAsia="Times New Roman" w:hAnsi="Times New Roman" w:cs="Times New Roman"/>
          <w:iCs w:val="0"/>
          <w:sz w:val="24"/>
        </w:rPr>
        <w:t>206 CPACS</w:t>
      </w:r>
    </w:p>
    <w:p w14:paraId="6D634128" w14:textId="4ED0C444" w:rsidR="3B1DE876" w:rsidRDefault="3B1DE876" w:rsidP="10A7C56B">
      <w:pPr>
        <w:pStyle w:val="Body-Black"/>
        <w:tabs>
          <w:tab w:val="left" w:pos="1890"/>
        </w:tabs>
        <w:spacing w:before="0" w:after="0"/>
        <w:rPr>
          <w:rFonts w:ascii="Times New Roman" w:eastAsia="Times New Roman" w:hAnsi="Times New Roman" w:cs="Times New Roman"/>
          <w:iCs w:val="0"/>
          <w:sz w:val="24"/>
        </w:rPr>
      </w:pPr>
      <w:r w:rsidRPr="10A7C56B">
        <w:rPr>
          <w:rFonts w:ascii="Times New Roman" w:eastAsia="Times New Roman" w:hAnsi="Times New Roman" w:cs="Times New Roman"/>
          <w:b/>
          <w:bCs/>
          <w:iCs w:val="0"/>
          <w:sz w:val="24"/>
        </w:rPr>
        <w:t xml:space="preserve">Dept. Phone: </w:t>
      </w:r>
      <w:r>
        <w:tab/>
      </w:r>
      <w:r w:rsidRPr="10A7C56B">
        <w:rPr>
          <w:rFonts w:ascii="Times New Roman" w:eastAsia="Times New Roman" w:hAnsi="Times New Roman" w:cs="Times New Roman"/>
          <w:iCs w:val="0"/>
          <w:sz w:val="24"/>
        </w:rPr>
        <w:t>402.554.2793</w:t>
      </w:r>
    </w:p>
    <w:p w14:paraId="19DA8A5F" w14:textId="11E48C87" w:rsidR="3B1DE876" w:rsidRDefault="3B1DE876" w:rsidP="10A7C56B">
      <w:pPr>
        <w:pStyle w:val="Body-Black"/>
        <w:tabs>
          <w:tab w:val="left" w:pos="1890"/>
        </w:tabs>
        <w:spacing w:before="0" w:after="0"/>
        <w:rPr>
          <w:rFonts w:ascii="Times New Roman" w:eastAsia="Times New Roman" w:hAnsi="Times New Roman" w:cs="Times New Roman"/>
          <w:iCs w:val="0"/>
          <w:sz w:val="24"/>
        </w:rPr>
      </w:pPr>
      <w:r w:rsidRPr="10A7C56B">
        <w:rPr>
          <w:rFonts w:ascii="Times New Roman" w:eastAsia="Times New Roman" w:hAnsi="Times New Roman" w:cs="Times New Roman"/>
          <w:b/>
          <w:bCs/>
          <w:iCs w:val="0"/>
          <w:sz w:val="24"/>
        </w:rPr>
        <w:t>Dept. Email:</w:t>
      </w:r>
      <w:r w:rsidRPr="10A7C56B">
        <w:rPr>
          <w:rFonts w:ascii="Times New Roman" w:eastAsia="Times New Roman" w:hAnsi="Times New Roman" w:cs="Times New Roman"/>
          <w:iCs w:val="0"/>
          <w:sz w:val="24"/>
        </w:rPr>
        <w:t xml:space="preserve"> </w:t>
      </w:r>
      <w:hyperlink r:id="rId9">
        <w:r w:rsidRPr="10A7C56B">
          <w:rPr>
            <w:rStyle w:val="Hyperlink"/>
            <w:rFonts w:ascii="Times New Roman" w:eastAsia="Times New Roman" w:hAnsi="Times New Roman" w:cs="Times New Roman"/>
            <w:iCs w:val="0"/>
            <w:sz w:val="24"/>
          </w:rPr>
          <w:t>graceabbott@unomaha.edu</w:t>
        </w:r>
      </w:hyperlink>
    </w:p>
    <w:p w14:paraId="1407950C" w14:textId="26BF6627" w:rsidR="000740B1" w:rsidRPr="002C6DDD" w:rsidRDefault="000740B1">
      <w:pPr>
        <w:rPr>
          <w:rFonts w:ascii="Times New Roman" w:hAnsi="Times New Roman" w:cs="Times New Roman"/>
          <w:b/>
          <w:caps/>
          <w:color w:val="D71920"/>
        </w:rPr>
      </w:pPr>
    </w:p>
    <w:p w14:paraId="2EE8EBAB" w14:textId="097CCE6B" w:rsidR="00A92B3B" w:rsidRPr="002C6DDD" w:rsidRDefault="00486DE8" w:rsidP="0064235D">
      <w:pPr>
        <w:pStyle w:val="Subhead-Red"/>
        <w:rPr>
          <w:rFonts w:ascii="Times New Roman" w:hAnsi="Times New Roman" w:cs="Times New Roman"/>
          <w:sz w:val="24"/>
          <w:szCs w:val="24"/>
        </w:rPr>
      </w:pPr>
      <w:r w:rsidRPr="002C6DDD">
        <w:rPr>
          <w:rFonts w:ascii="Times New Roman" w:hAnsi="Times New Roman" w:cs="Times New Roman"/>
          <w:sz w:val="24"/>
          <w:szCs w:val="24"/>
        </w:rPr>
        <w:t>Course Information</w:t>
      </w:r>
    </w:p>
    <w:p w14:paraId="651132BA" w14:textId="77777777" w:rsidR="00C0487B" w:rsidRPr="002C6DDD" w:rsidRDefault="00C0487B" w:rsidP="10A7C56B">
      <w:pPr>
        <w:pStyle w:val="Body-Black"/>
        <w:spacing w:before="0" w:after="0"/>
        <w:rPr>
          <w:rStyle w:val="EmphasisHyperlink-Black"/>
          <w:rFonts w:ascii="Times New Roman" w:hAnsi="Times New Roman" w:cs="Times New Roman"/>
          <w:b/>
          <w:bCs/>
          <w:sz w:val="24"/>
        </w:rPr>
      </w:pPr>
      <w:r w:rsidRPr="10A7C56B">
        <w:rPr>
          <w:rStyle w:val="EmphasisHyperlink-Black"/>
          <w:rFonts w:ascii="Times New Roman" w:hAnsi="Times New Roman" w:cs="Times New Roman"/>
          <w:b/>
          <w:bCs/>
          <w:sz w:val="24"/>
        </w:rPr>
        <w:t>Description</w:t>
      </w:r>
    </w:p>
    <w:p w14:paraId="154F1299" w14:textId="3869F117" w:rsidR="003F00B3" w:rsidRPr="002C6DDD" w:rsidRDefault="00832E71" w:rsidP="1FE2FBBE">
      <w:pPr>
        <w:pStyle w:val="Body-Black"/>
        <w:tabs>
          <w:tab w:val="left" w:pos="6195"/>
        </w:tabs>
        <w:spacing w:before="0" w:after="0"/>
        <w:ind w:left="720"/>
        <w:rPr>
          <w:rStyle w:val="EmphasisHyperlink-Black"/>
          <w:rFonts w:ascii="Times New Roman" w:hAnsi="Times New Roman" w:cs="Times New Roman"/>
          <w:sz w:val="24"/>
        </w:rPr>
      </w:pPr>
      <w:r w:rsidRPr="10A7C56B">
        <w:rPr>
          <w:rFonts w:ascii="Times New Roman" w:eastAsia="Times New Roman" w:hAnsi="Times New Roman" w:cs="Times New Roman"/>
          <w:sz w:val="24"/>
        </w:rPr>
        <w:t>This course takes an in-depth look at the framework of macro-level problem solving and its application to all areas of social work practice. Focus will be placed on the critical exploration of social problems, their causes, and their potential solutions from a lens of broader social inequity.</w:t>
      </w:r>
    </w:p>
    <w:p w14:paraId="17F3D26A" w14:textId="77777777" w:rsidR="00832E71" w:rsidRPr="002C6DDD" w:rsidRDefault="00832E71" w:rsidP="10A7C56B">
      <w:pPr>
        <w:pStyle w:val="Body-Black"/>
        <w:spacing w:before="0" w:after="0"/>
        <w:rPr>
          <w:rStyle w:val="EmphasisHyperlink-Black"/>
          <w:rFonts w:ascii="Times New Roman" w:hAnsi="Times New Roman" w:cs="Times New Roman"/>
          <w:b/>
          <w:bCs/>
          <w:sz w:val="24"/>
        </w:rPr>
      </w:pPr>
    </w:p>
    <w:p w14:paraId="6414C7C6" w14:textId="5D471329" w:rsidR="00C0487B" w:rsidRPr="002C6DDD" w:rsidRDefault="00C0487B" w:rsidP="10A7C56B">
      <w:pPr>
        <w:pStyle w:val="Body-Black"/>
        <w:spacing w:before="0" w:after="0"/>
        <w:rPr>
          <w:rStyle w:val="EmphasisHyperlink-Black"/>
          <w:rFonts w:ascii="Times New Roman" w:hAnsi="Times New Roman" w:cs="Times New Roman"/>
          <w:b/>
          <w:bCs/>
          <w:sz w:val="24"/>
        </w:rPr>
      </w:pPr>
      <w:r w:rsidRPr="10A7C56B">
        <w:rPr>
          <w:rStyle w:val="EmphasisHyperlink-Black"/>
          <w:rFonts w:ascii="Times New Roman" w:hAnsi="Times New Roman" w:cs="Times New Roman"/>
          <w:b/>
          <w:bCs/>
          <w:sz w:val="24"/>
        </w:rPr>
        <w:t>Rationale</w:t>
      </w:r>
      <w:r w:rsidR="00755980" w:rsidRPr="10A7C56B">
        <w:rPr>
          <w:rStyle w:val="EmphasisHyperlink-Black"/>
          <w:rFonts w:ascii="Times New Roman" w:hAnsi="Times New Roman" w:cs="Times New Roman"/>
          <w:b/>
          <w:bCs/>
          <w:sz w:val="24"/>
        </w:rPr>
        <w:t>/Overview</w:t>
      </w:r>
    </w:p>
    <w:p w14:paraId="4797F310" w14:textId="136D088D" w:rsidR="004D60CA" w:rsidRPr="002C6DDD" w:rsidRDefault="43E8A04A" w:rsidP="1FE2FBBE">
      <w:pPr>
        <w:ind w:left="720"/>
        <w:rPr>
          <w:rFonts w:ascii="Times New Roman" w:hAnsi="Times New Roman" w:cs="Times New Roman"/>
        </w:rPr>
      </w:pPr>
      <w:r w:rsidRPr="10A7C56B">
        <w:rPr>
          <w:rFonts w:ascii="Times New Roman" w:hAnsi="Times New Roman" w:cs="Times New Roman"/>
        </w:rPr>
        <w:t xml:space="preserve">This course prepares advanced graduate students to apply macro level problem solving skills to all areas of social work practice. </w:t>
      </w:r>
      <w:r w:rsidR="004D60CA" w:rsidRPr="10A7C56B">
        <w:rPr>
          <w:rFonts w:ascii="Times New Roman" w:hAnsi="Times New Roman" w:cs="Times New Roman"/>
        </w:rPr>
        <w:t>Throughout the semester, students will work in groups of 2-4 to develop a Proposal for Social Change addressing the social problem of their choice. Students will follow a process of inquiry informed by social innovation and evidence-based practice in constructing their hypothesis of intervention.</w:t>
      </w:r>
    </w:p>
    <w:p w14:paraId="7F501433" w14:textId="3E23F265" w:rsidR="00152FD8" w:rsidRPr="002C6DDD" w:rsidRDefault="00152FD8" w:rsidP="10A7C56B">
      <w:pPr>
        <w:pStyle w:val="Body-Black"/>
        <w:spacing w:before="0" w:after="0"/>
        <w:ind w:left="720"/>
        <w:rPr>
          <w:rFonts w:ascii="Times New Roman" w:hAnsi="Times New Roman" w:cs="Times New Roman"/>
          <w:sz w:val="24"/>
        </w:rPr>
      </w:pPr>
    </w:p>
    <w:p w14:paraId="64677A15" w14:textId="1D2A5035" w:rsidR="00293E33" w:rsidRPr="002C6DDD" w:rsidRDefault="00836AA3" w:rsidP="10A7C56B">
      <w:pPr>
        <w:pStyle w:val="Body-Black"/>
        <w:keepNext/>
        <w:spacing w:before="0" w:after="0"/>
        <w:rPr>
          <w:rFonts w:ascii="Times New Roman" w:hAnsi="Times New Roman" w:cs="Times New Roman"/>
          <w:b/>
          <w:bCs/>
          <w:sz w:val="24"/>
        </w:rPr>
      </w:pPr>
      <w:r w:rsidRPr="10A7C56B">
        <w:rPr>
          <w:rFonts w:ascii="Times New Roman" w:hAnsi="Times New Roman" w:cs="Times New Roman"/>
          <w:b/>
          <w:bCs/>
          <w:sz w:val="24"/>
        </w:rPr>
        <w:t>Course Objectives</w:t>
      </w:r>
      <w:r w:rsidR="00131A2E" w:rsidRPr="10A7C56B">
        <w:rPr>
          <w:rFonts w:ascii="Times New Roman" w:hAnsi="Times New Roman" w:cs="Times New Roman"/>
          <w:b/>
          <w:bCs/>
          <w:sz w:val="24"/>
        </w:rPr>
        <w:t>/Student Learning Outcomes</w:t>
      </w:r>
    </w:p>
    <w:p w14:paraId="1FDC8DB1" w14:textId="7405CCB2" w:rsidR="004D60CA" w:rsidRPr="002C6DDD" w:rsidRDefault="004D60CA" w:rsidP="1FE2FBBE">
      <w:pPr>
        <w:pStyle w:val="Body-Black"/>
        <w:keepNext/>
        <w:numPr>
          <w:ilvl w:val="0"/>
          <w:numId w:val="32"/>
        </w:numPr>
        <w:spacing w:before="0" w:after="0"/>
        <w:rPr>
          <w:rFonts w:ascii="Times New Roman" w:eastAsia="Times New Roman" w:hAnsi="Times New Roman" w:cs="Times New Roman"/>
          <w:sz w:val="24"/>
        </w:rPr>
      </w:pPr>
      <w:r w:rsidRPr="1FE2FBBE">
        <w:rPr>
          <w:rFonts w:ascii="Times New Roman" w:eastAsia="Times New Roman" w:hAnsi="Times New Roman" w:cs="Times New Roman"/>
          <w:sz w:val="24"/>
        </w:rPr>
        <w:t>Critically analyze contemporary social problems within the broader context of historical social inequity</w:t>
      </w:r>
      <w:r w:rsidR="78FAC072" w:rsidRPr="1FE2FBBE">
        <w:rPr>
          <w:rFonts w:ascii="Times New Roman" w:eastAsia="Times New Roman" w:hAnsi="Times New Roman" w:cs="Times New Roman"/>
          <w:sz w:val="24"/>
        </w:rPr>
        <w:t xml:space="preserve">, including anti-racism, diversity, equity, and inclusion (ADEI) </w:t>
      </w:r>
      <w:r w:rsidRPr="1FE2FBBE">
        <w:rPr>
          <w:rFonts w:ascii="Times New Roman" w:eastAsia="Times New Roman" w:hAnsi="Times New Roman" w:cs="Times New Roman"/>
          <w:sz w:val="24"/>
        </w:rPr>
        <w:t>within the United States.</w:t>
      </w:r>
    </w:p>
    <w:p w14:paraId="296E21A1" w14:textId="0CB99506" w:rsidR="004D60CA" w:rsidRPr="002C6DDD" w:rsidRDefault="004D60CA" w:rsidP="1FE2FBBE">
      <w:pPr>
        <w:pStyle w:val="Body-Black"/>
        <w:numPr>
          <w:ilvl w:val="0"/>
          <w:numId w:val="32"/>
        </w:numPr>
        <w:spacing w:before="0" w:after="0"/>
        <w:rPr>
          <w:rFonts w:ascii="Times New Roman" w:eastAsia="Times New Roman" w:hAnsi="Times New Roman" w:cs="Times New Roman"/>
          <w:sz w:val="24"/>
        </w:rPr>
      </w:pPr>
      <w:r w:rsidRPr="1FE2FBBE">
        <w:rPr>
          <w:rFonts w:ascii="Times New Roman" w:eastAsia="Times New Roman" w:hAnsi="Times New Roman" w:cs="Times New Roman"/>
          <w:sz w:val="24"/>
        </w:rPr>
        <w:t>Construct a hypothesis of intervention for a social problem following a process of inquiry</w:t>
      </w:r>
      <w:r w:rsidR="4A1C0FDF" w:rsidRPr="1FE2FBBE">
        <w:rPr>
          <w:rFonts w:ascii="Times New Roman" w:eastAsia="Times New Roman" w:hAnsi="Times New Roman" w:cs="Times New Roman"/>
          <w:sz w:val="24"/>
        </w:rPr>
        <w:t xml:space="preserve"> and the use of</w:t>
      </w:r>
      <w:r w:rsidRPr="1FE2FBBE">
        <w:rPr>
          <w:rFonts w:ascii="Times New Roman" w:eastAsia="Times New Roman" w:hAnsi="Times New Roman" w:cs="Times New Roman"/>
          <w:sz w:val="24"/>
        </w:rPr>
        <w:t xml:space="preserve"> </w:t>
      </w:r>
      <w:r w:rsidR="2CAF613F" w:rsidRPr="1FE2FBBE">
        <w:rPr>
          <w:rFonts w:ascii="Times New Roman" w:eastAsia="Times New Roman" w:hAnsi="Times New Roman" w:cs="Times New Roman"/>
          <w:sz w:val="24"/>
        </w:rPr>
        <w:t xml:space="preserve">macro-oriented analytical tools (e.g. SWOT analysis, Problem Tree Analysis, Pros and Cons of Acting, logic model) to critically consider both short- and long-term implications of social work interventions. </w:t>
      </w:r>
    </w:p>
    <w:p w14:paraId="2B77C90B" w14:textId="0C7C4651" w:rsidR="004D60CA" w:rsidRPr="002C6DDD" w:rsidRDefault="4970F26A" w:rsidP="1FE2FBBE">
      <w:pPr>
        <w:pStyle w:val="Body-Black"/>
        <w:numPr>
          <w:ilvl w:val="0"/>
          <w:numId w:val="32"/>
        </w:numPr>
        <w:spacing w:before="0" w:after="0"/>
        <w:rPr>
          <w:rFonts w:ascii="Times New Roman" w:hAnsi="Times New Roman" w:cs="Times New Roman"/>
          <w:sz w:val="24"/>
        </w:rPr>
      </w:pPr>
      <w:r w:rsidRPr="1FE2FBBE">
        <w:rPr>
          <w:rFonts w:ascii="Times New Roman" w:eastAsia="Times New Roman" w:hAnsi="Times New Roman" w:cs="Times New Roman"/>
          <w:sz w:val="24"/>
        </w:rPr>
        <w:lastRenderedPageBreak/>
        <w:t>Consider</w:t>
      </w:r>
      <w:r w:rsidR="004D60CA" w:rsidRPr="1FE2FBBE">
        <w:rPr>
          <w:rFonts w:ascii="Times New Roman" w:eastAsia="Times New Roman" w:hAnsi="Times New Roman" w:cs="Times New Roman"/>
          <w:sz w:val="24"/>
        </w:rPr>
        <w:t xml:space="preserve"> the diverse values, interests, and biases of stakeholders involved in macro-level social change efforts, with special emphasis on the perspective and involvement of those directly affected by the social problem.</w:t>
      </w:r>
    </w:p>
    <w:p w14:paraId="11763C58" w14:textId="62A372BD" w:rsidR="004D60CA" w:rsidRPr="002C6DDD" w:rsidRDefault="75C09AB6" w:rsidP="1FE2FBBE">
      <w:pPr>
        <w:pStyle w:val="Body-Black"/>
        <w:numPr>
          <w:ilvl w:val="0"/>
          <w:numId w:val="32"/>
        </w:numPr>
        <w:spacing w:before="0" w:after="0"/>
        <w:rPr>
          <w:rFonts w:ascii="Times New Roman" w:hAnsi="Times New Roman" w:cs="Times New Roman"/>
          <w:sz w:val="24"/>
        </w:rPr>
      </w:pPr>
      <w:r w:rsidRPr="1FE2FBBE">
        <w:rPr>
          <w:rFonts w:ascii="Times New Roman" w:eastAsia="Times New Roman" w:hAnsi="Times New Roman" w:cs="Times New Roman"/>
          <w:sz w:val="24"/>
        </w:rPr>
        <w:t>Evaluate</w:t>
      </w:r>
      <w:r w:rsidR="004D60CA" w:rsidRPr="1FE2FBBE">
        <w:rPr>
          <w:rFonts w:ascii="Times New Roman" w:eastAsia="Times New Roman" w:hAnsi="Times New Roman" w:cs="Times New Roman"/>
          <w:sz w:val="24"/>
        </w:rPr>
        <w:t xml:space="preserve"> the role of individual identity and privilege in macro-level social change efforts, including those of the social work student.</w:t>
      </w:r>
    </w:p>
    <w:p w14:paraId="1EDDAF56" w14:textId="29E0003F" w:rsidR="009243DE" w:rsidRPr="002C6DDD" w:rsidRDefault="004D60CA" w:rsidP="004D60CA">
      <w:pPr>
        <w:pStyle w:val="Body-Black"/>
        <w:numPr>
          <w:ilvl w:val="0"/>
          <w:numId w:val="32"/>
        </w:numPr>
        <w:spacing w:before="0" w:after="0"/>
        <w:rPr>
          <w:rFonts w:ascii="Times New Roman" w:hAnsi="Times New Roman" w:cs="Times New Roman"/>
          <w:sz w:val="24"/>
        </w:rPr>
      </w:pPr>
      <w:r w:rsidRPr="1FE2FBBE">
        <w:rPr>
          <w:rFonts w:ascii="Times New Roman" w:eastAsia="Times New Roman" w:hAnsi="Times New Roman" w:cs="Times New Roman"/>
          <w:sz w:val="24"/>
        </w:rPr>
        <w:t>Integrate a macro social work perspective into everyday social work practice, regardless of professional role or level of intervention.</w:t>
      </w:r>
    </w:p>
    <w:p w14:paraId="574279B8" w14:textId="77777777" w:rsidR="004D19DA" w:rsidRPr="002C6DDD" w:rsidRDefault="004D19DA" w:rsidP="0064235D">
      <w:pPr>
        <w:pStyle w:val="Subhead-Red"/>
        <w:rPr>
          <w:rFonts w:ascii="Times New Roman" w:hAnsi="Times New Roman" w:cs="Times New Roman"/>
          <w:sz w:val="24"/>
          <w:szCs w:val="24"/>
        </w:rPr>
      </w:pPr>
    </w:p>
    <w:p w14:paraId="6CEA46D0" w14:textId="22695FB5" w:rsidR="002966E3" w:rsidRPr="002C6DDD" w:rsidRDefault="002966E3" w:rsidP="0064235D">
      <w:pPr>
        <w:pStyle w:val="Subhead-Red"/>
        <w:rPr>
          <w:rFonts w:ascii="Times New Roman" w:hAnsi="Times New Roman" w:cs="Times New Roman"/>
          <w:sz w:val="24"/>
          <w:szCs w:val="24"/>
        </w:rPr>
      </w:pPr>
      <w:r w:rsidRPr="002C6DDD">
        <w:rPr>
          <w:rFonts w:ascii="Times New Roman" w:hAnsi="Times New Roman" w:cs="Times New Roman"/>
          <w:sz w:val="24"/>
          <w:szCs w:val="24"/>
        </w:rPr>
        <w:t>required text</w:t>
      </w:r>
      <w:r w:rsidR="00851383" w:rsidRPr="002C6DDD">
        <w:rPr>
          <w:rFonts w:ascii="Times New Roman" w:hAnsi="Times New Roman" w:cs="Times New Roman"/>
          <w:sz w:val="24"/>
          <w:szCs w:val="24"/>
        </w:rPr>
        <w:t>(s</w:t>
      </w:r>
      <w:r w:rsidR="00AB2005" w:rsidRPr="002C6DDD">
        <w:rPr>
          <w:rFonts w:ascii="Times New Roman" w:hAnsi="Times New Roman" w:cs="Times New Roman"/>
          <w:sz w:val="24"/>
          <w:szCs w:val="24"/>
        </w:rPr>
        <w:t>)</w:t>
      </w:r>
      <w:r w:rsidR="00DE09FB" w:rsidRPr="002C6DDD">
        <w:rPr>
          <w:rFonts w:ascii="Times New Roman" w:hAnsi="Times New Roman" w:cs="Times New Roman"/>
          <w:sz w:val="24"/>
          <w:szCs w:val="24"/>
        </w:rPr>
        <w:t>/supplemental materials</w:t>
      </w:r>
    </w:p>
    <w:p w14:paraId="06FB8D03" w14:textId="1DF82801" w:rsidR="00DE09FB" w:rsidRPr="002C6DDD" w:rsidRDefault="00DE09FB" w:rsidP="003D4E3B">
      <w:pPr>
        <w:ind w:left="720" w:hanging="720"/>
        <w:rPr>
          <w:rFonts w:ascii="Times New Roman" w:hAnsi="Times New Roman" w:cs="Times New Roman"/>
          <w:b/>
        </w:rPr>
      </w:pPr>
      <w:r w:rsidRPr="10A7C56B">
        <w:rPr>
          <w:rFonts w:ascii="Times New Roman" w:hAnsi="Times New Roman" w:cs="Times New Roman"/>
          <w:b/>
          <w:bCs/>
        </w:rPr>
        <w:t>Required Text(s)</w:t>
      </w:r>
    </w:p>
    <w:p w14:paraId="0C57E62E" w14:textId="77777777" w:rsidR="00AB2005" w:rsidRPr="002C6DDD" w:rsidRDefault="00AB2005" w:rsidP="10A7C56B">
      <w:pPr>
        <w:pStyle w:val="Body-Black"/>
        <w:spacing w:before="0" w:after="0"/>
        <w:rPr>
          <w:rFonts w:ascii="Times New Roman" w:hAnsi="Times New Roman" w:cs="Times New Roman"/>
          <w:b/>
          <w:bCs/>
          <w:sz w:val="24"/>
        </w:rPr>
      </w:pPr>
    </w:p>
    <w:p w14:paraId="0C82A650" w14:textId="28E6D191" w:rsidR="43C1744C" w:rsidRDefault="43C1744C" w:rsidP="10A7C56B">
      <w:pPr>
        <w:pStyle w:val="Body-Black"/>
        <w:spacing w:before="0" w:after="0"/>
        <w:rPr>
          <w:rFonts w:ascii="Times New Roman" w:hAnsi="Times New Roman" w:cs="Times New Roman"/>
          <w:b/>
          <w:bCs/>
          <w:sz w:val="24"/>
        </w:rPr>
      </w:pPr>
      <w:r w:rsidRPr="10A7C56B">
        <w:rPr>
          <w:rFonts w:ascii="Times New Roman" w:hAnsi="Times New Roman" w:cs="Times New Roman"/>
          <w:sz w:val="24"/>
        </w:rPr>
        <w:t>TBD</w:t>
      </w:r>
    </w:p>
    <w:p w14:paraId="263FB407" w14:textId="3BB3AFE9" w:rsidR="10A7C56B" w:rsidRDefault="10A7C56B" w:rsidP="10A7C56B">
      <w:pPr>
        <w:pStyle w:val="Body-Black"/>
        <w:spacing w:before="0" w:after="0"/>
        <w:rPr>
          <w:rFonts w:ascii="Times New Roman" w:hAnsi="Times New Roman" w:cs="Times New Roman"/>
          <w:b/>
          <w:bCs/>
          <w:sz w:val="24"/>
        </w:rPr>
      </w:pPr>
    </w:p>
    <w:p w14:paraId="104911CA" w14:textId="776B3983" w:rsidR="00A973E6" w:rsidRPr="002C6DDD" w:rsidRDefault="009D449B" w:rsidP="0064235D">
      <w:pPr>
        <w:pStyle w:val="Subhead-Red"/>
        <w:rPr>
          <w:rFonts w:ascii="Times New Roman" w:hAnsi="Times New Roman" w:cs="Times New Roman"/>
          <w:sz w:val="24"/>
          <w:szCs w:val="24"/>
        </w:rPr>
      </w:pPr>
      <w:r w:rsidRPr="002C6DDD">
        <w:rPr>
          <w:rFonts w:ascii="Times New Roman" w:hAnsi="Times New Roman" w:cs="Times New Roman"/>
          <w:sz w:val="24"/>
          <w:szCs w:val="24"/>
        </w:rPr>
        <w:t>Course structure/format</w:t>
      </w:r>
    </w:p>
    <w:p w14:paraId="27F441AF" w14:textId="177B61CA" w:rsidR="00D75FFD" w:rsidRPr="002C6DDD" w:rsidRDefault="0099055D" w:rsidP="00D75FFD">
      <w:pPr>
        <w:rPr>
          <w:rFonts w:ascii="Times New Roman" w:hAnsi="Times New Roman" w:cs="Times New Roman"/>
        </w:rPr>
      </w:pPr>
      <w:r w:rsidRPr="002C6DDD">
        <w:rPr>
          <w:rFonts w:ascii="Times New Roman" w:hAnsi="Times New Roman" w:cs="Times New Roman"/>
        </w:rPr>
        <w:t>Lecture, discussion, experiential learning experiences, video and Internet resources, and guest presentations.</w:t>
      </w:r>
    </w:p>
    <w:p w14:paraId="4548793F" w14:textId="77777777" w:rsidR="00C13DE1" w:rsidRPr="002C6DDD" w:rsidRDefault="00C13DE1" w:rsidP="00952809">
      <w:pPr>
        <w:pStyle w:val="Subhead-Red"/>
        <w:rPr>
          <w:rFonts w:ascii="Times New Roman" w:hAnsi="Times New Roman" w:cs="Times New Roman"/>
          <w:sz w:val="24"/>
          <w:szCs w:val="24"/>
        </w:rPr>
      </w:pPr>
    </w:p>
    <w:p w14:paraId="0C28274F" w14:textId="24FE27C5" w:rsidR="00952809" w:rsidRPr="002C6DDD" w:rsidRDefault="00952809" w:rsidP="00952809">
      <w:pPr>
        <w:pStyle w:val="Subhead-Red"/>
        <w:rPr>
          <w:rFonts w:ascii="Times New Roman" w:hAnsi="Times New Roman" w:cs="Times New Roman"/>
          <w:sz w:val="24"/>
          <w:szCs w:val="24"/>
        </w:rPr>
      </w:pPr>
      <w:r w:rsidRPr="002C6DDD">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2C6DDD" w14:paraId="4F72275E" w14:textId="77777777" w:rsidTr="002F0E07">
        <w:trPr>
          <w:cantSplit/>
          <w:tblHeader/>
        </w:trPr>
        <w:tc>
          <w:tcPr>
            <w:tcW w:w="834" w:type="pct"/>
            <w:shd w:val="clear" w:color="auto" w:fill="E7E6E6" w:themeFill="background2"/>
          </w:tcPr>
          <w:p w14:paraId="7B78B52C" w14:textId="3FBACC4E" w:rsidR="005856D4" w:rsidRPr="002C6DDD" w:rsidRDefault="005856D4" w:rsidP="00952809">
            <w:pPr>
              <w:pStyle w:val="Body-Black"/>
              <w:spacing w:before="0" w:after="0"/>
              <w:jc w:val="center"/>
              <w:rPr>
                <w:rFonts w:ascii="Times New Roman" w:hAnsi="Times New Roman" w:cs="Times New Roman"/>
                <w:b/>
                <w:sz w:val="24"/>
              </w:rPr>
            </w:pPr>
            <w:r w:rsidRPr="002C6DDD">
              <w:rPr>
                <w:rFonts w:ascii="Times New Roman" w:hAnsi="Times New Roman" w:cs="Times New Roman"/>
                <w:b/>
                <w:sz w:val="24"/>
              </w:rPr>
              <w:t>Session</w:t>
            </w:r>
            <w:r w:rsidR="005E1426" w:rsidRPr="002C6DDD">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2C6DDD" w:rsidRDefault="005856D4" w:rsidP="001951A3">
            <w:pPr>
              <w:pStyle w:val="Body-Black"/>
              <w:spacing w:before="0" w:after="0"/>
              <w:jc w:val="center"/>
              <w:rPr>
                <w:rFonts w:ascii="Times New Roman" w:hAnsi="Times New Roman" w:cs="Times New Roman"/>
                <w:b/>
                <w:sz w:val="24"/>
              </w:rPr>
            </w:pPr>
            <w:r w:rsidRPr="002C6DDD">
              <w:rPr>
                <w:rFonts w:ascii="Times New Roman" w:hAnsi="Times New Roman" w:cs="Times New Roman"/>
                <w:b/>
                <w:sz w:val="24"/>
              </w:rPr>
              <w:t>Topic</w:t>
            </w:r>
          </w:p>
        </w:tc>
        <w:tc>
          <w:tcPr>
            <w:tcW w:w="2200" w:type="pct"/>
            <w:shd w:val="clear" w:color="auto" w:fill="E7E6E6" w:themeFill="background2"/>
            <w:vAlign w:val="bottom"/>
          </w:tcPr>
          <w:p w14:paraId="72F0065A" w14:textId="7288A024" w:rsidR="005856D4" w:rsidRPr="002C6DDD" w:rsidRDefault="005856D4" w:rsidP="001951A3">
            <w:pPr>
              <w:pStyle w:val="Body-Black"/>
              <w:spacing w:before="0" w:after="0"/>
              <w:jc w:val="center"/>
              <w:rPr>
                <w:rFonts w:ascii="Times New Roman" w:hAnsi="Times New Roman" w:cs="Times New Roman"/>
                <w:b/>
                <w:sz w:val="24"/>
              </w:rPr>
            </w:pPr>
            <w:r w:rsidRPr="002C6DDD">
              <w:rPr>
                <w:rFonts w:ascii="Times New Roman" w:hAnsi="Times New Roman" w:cs="Times New Roman"/>
                <w:b/>
                <w:sz w:val="24"/>
              </w:rPr>
              <w:t>Assignment</w:t>
            </w:r>
          </w:p>
        </w:tc>
      </w:tr>
      <w:tr w:rsidR="005856D4" w:rsidRPr="002C6DDD" w14:paraId="42239DB4" w14:textId="77777777" w:rsidTr="002F0E07">
        <w:trPr>
          <w:cantSplit/>
          <w:trHeight w:val="350"/>
        </w:trPr>
        <w:tc>
          <w:tcPr>
            <w:tcW w:w="834" w:type="pct"/>
          </w:tcPr>
          <w:p w14:paraId="695D1BE2" w14:textId="11B74F55" w:rsidR="005856D4" w:rsidRPr="002C6DDD" w:rsidRDefault="005856D4" w:rsidP="00F63979">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Session 1</w:t>
            </w:r>
            <w:r w:rsidR="005E1426" w:rsidRPr="002C6DDD">
              <w:rPr>
                <w:rFonts w:ascii="Times New Roman" w:hAnsi="Times New Roman" w:cs="Times New Roman"/>
                <w:sz w:val="24"/>
              </w:rPr>
              <w:t xml:space="preserve"> [date]</w:t>
            </w:r>
          </w:p>
        </w:tc>
        <w:tc>
          <w:tcPr>
            <w:tcW w:w="1966" w:type="pct"/>
          </w:tcPr>
          <w:p w14:paraId="19FD47C3" w14:textId="65BE337A" w:rsidR="005856D4" w:rsidRPr="002C6DDD" w:rsidRDefault="005856D4" w:rsidP="00851227">
            <w:pPr>
              <w:rPr>
                <w:rFonts w:ascii="Times New Roman" w:hAnsi="Times New Roman" w:cs="Times New Roman"/>
                <w:bCs/>
              </w:rPr>
            </w:pPr>
            <w:r w:rsidRPr="002C6DDD">
              <w:rPr>
                <w:rFonts w:ascii="Times New Roman" w:hAnsi="Times New Roman" w:cs="Times New Roman"/>
                <w:bCs/>
              </w:rPr>
              <w:t xml:space="preserve">Introduction </w:t>
            </w:r>
            <w:r w:rsidR="00230BCF">
              <w:rPr>
                <w:rFonts w:ascii="Times New Roman" w:hAnsi="Times New Roman" w:cs="Times New Roman"/>
                <w:bCs/>
              </w:rPr>
              <w:t xml:space="preserve">to the course </w:t>
            </w:r>
            <w:r w:rsidRPr="002C6DDD">
              <w:rPr>
                <w:rFonts w:ascii="Times New Roman" w:hAnsi="Times New Roman" w:cs="Times New Roman"/>
                <w:bCs/>
              </w:rPr>
              <w:t>and review syllabus</w:t>
            </w:r>
          </w:p>
          <w:p w14:paraId="0BEB7D36" w14:textId="07567EFF" w:rsidR="001D0DC2" w:rsidRPr="002C6DDD" w:rsidRDefault="001D0DC2" w:rsidP="00851227">
            <w:pPr>
              <w:rPr>
                <w:rFonts w:ascii="Times New Roman" w:hAnsi="Times New Roman" w:cs="Times New Roman"/>
                <w:bCs/>
              </w:rPr>
            </w:pPr>
            <w:r w:rsidRPr="002C6DDD">
              <w:rPr>
                <w:rFonts w:ascii="Times New Roman" w:hAnsi="Times New Roman" w:cs="Times New Roman"/>
                <w:bCs/>
              </w:rPr>
              <w:t>View and discuss: “Poverty, Inc.”</w:t>
            </w:r>
          </w:p>
        </w:tc>
        <w:tc>
          <w:tcPr>
            <w:tcW w:w="2200" w:type="pct"/>
          </w:tcPr>
          <w:p w14:paraId="642F2CF9" w14:textId="2E1DD8F9" w:rsidR="005856D4" w:rsidRPr="002C6DDD" w:rsidRDefault="005856D4" w:rsidP="00952809">
            <w:pPr>
              <w:pStyle w:val="Body-Black"/>
              <w:spacing w:before="0" w:after="0"/>
              <w:rPr>
                <w:rFonts w:ascii="Times New Roman" w:hAnsi="Times New Roman" w:cs="Times New Roman"/>
                <w:sz w:val="24"/>
              </w:rPr>
            </w:pPr>
          </w:p>
        </w:tc>
      </w:tr>
      <w:tr w:rsidR="006E7D8D" w:rsidRPr="002C6DDD" w14:paraId="16A5D9CD" w14:textId="77777777" w:rsidTr="002F0E07">
        <w:trPr>
          <w:cantSplit/>
        </w:trPr>
        <w:tc>
          <w:tcPr>
            <w:tcW w:w="834" w:type="pct"/>
          </w:tcPr>
          <w:p w14:paraId="73434665" w14:textId="77777777" w:rsidR="006E7D8D" w:rsidRPr="002C6DDD" w:rsidRDefault="006E7D8D" w:rsidP="006E7D8D">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Session 2</w:t>
            </w:r>
          </w:p>
          <w:p w14:paraId="6B65C753" w14:textId="76F07FA8" w:rsidR="006E7D8D" w:rsidRPr="002C6DDD" w:rsidRDefault="006E7D8D" w:rsidP="006E7D8D">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[date]</w:t>
            </w:r>
          </w:p>
        </w:tc>
        <w:tc>
          <w:tcPr>
            <w:tcW w:w="1966" w:type="pct"/>
          </w:tcPr>
          <w:p w14:paraId="3A9CB031" w14:textId="3EFE33DA" w:rsidR="006E7D8D" w:rsidRPr="002C6DDD" w:rsidRDefault="006E7D8D" w:rsidP="006E7D8D">
            <w:pPr>
              <w:pStyle w:val="Body-Black"/>
              <w:spacing w:before="0" w:after="0"/>
              <w:rPr>
                <w:rFonts w:ascii="Times New Roman" w:hAnsi="Times New Roman" w:cs="Times New Roman"/>
                <w:sz w:val="24"/>
              </w:rPr>
            </w:pPr>
            <w:r w:rsidRPr="002C6DDD">
              <w:rPr>
                <w:rFonts w:ascii="Times New Roman" w:hAnsi="Times New Roman" w:cs="Times New Roman"/>
                <w:sz w:val="24"/>
              </w:rPr>
              <w:t>Lecture: So, what isn’t working?</w:t>
            </w:r>
          </w:p>
        </w:tc>
        <w:tc>
          <w:tcPr>
            <w:tcW w:w="2200" w:type="pct"/>
          </w:tcPr>
          <w:p w14:paraId="150400D9" w14:textId="77777777" w:rsidR="00977A2A" w:rsidRPr="002C6DDD" w:rsidRDefault="00977A2A" w:rsidP="00977A2A">
            <w:pPr>
              <w:rPr>
                <w:rFonts w:ascii="Times New Roman" w:hAnsi="Times New Roman" w:cs="Times New Roman"/>
              </w:rPr>
            </w:pPr>
            <w:r w:rsidRPr="002C6DDD">
              <w:rPr>
                <w:rFonts w:ascii="Times New Roman" w:hAnsi="Times New Roman" w:cs="Times New Roman"/>
              </w:rPr>
              <w:t>Read: 1-3 (</w:t>
            </w:r>
            <w:proofErr w:type="spellStart"/>
            <w:r w:rsidRPr="002C6DDD">
              <w:rPr>
                <w:rFonts w:ascii="Times New Roman" w:hAnsi="Times New Roman" w:cs="Times New Roman"/>
              </w:rPr>
              <w:t>Froyum</w:t>
            </w:r>
            <w:proofErr w:type="spellEnd"/>
            <w:r w:rsidRPr="002C6DDD">
              <w:rPr>
                <w:rFonts w:ascii="Times New Roman" w:hAnsi="Times New Roman" w:cs="Times New Roman"/>
              </w:rPr>
              <w:t>)</w:t>
            </w:r>
          </w:p>
          <w:p w14:paraId="1B0B43E1" w14:textId="0DE9AB90" w:rsidR="006E7D8D" w:rsidRPr="002C6DDD" w:rsidRDefault="006E7D8D" w:rsidP="006E7D8D">
            <w:pPr>
              <w:rPr>
                <w:rFonts w:ascii="Times New Roman" w:hAnsi="Times New Roman" w:cs="Times New Roman"/>
              </w:rPr>
            </w:pPr>
            <w:r w:rsidRPr="002C6DDD">
              <w:rPr>
                <w:rFonts w:ascii="Times New Roman" w:hAnsi="Times New Roman" w:cs="Times New Roman"/>
              </w:rPr>
              <w:t xml:space="preserve">Read: </w:t>
            </w:r>
            <w:hyperlink r:id="rId10" w:history="1">
              <w:r w:rsidRPr="002C6DDD">
                <w:rPr>
                  <w:rStyle w:val="Hyperlink"/>
                  <w:rFonts w:ascii="Times New Roman" w:hAnsi="Times New Roman" w:cs="Times New Roman"/>
                </w:rPr>
                <w:t>Why Macro Practice Matters</w:t>
              </w:r>
            </w:hyperlink>
          </w:p>
          <w:p w14:paraId="687E8583" w14:textId="5980F83D" w:rsidR="006E7D8D" w:rsidRPr="002C6DDD" w:rsidRDefault="006E7D8D" w:rsidP="006E7D8D">
            <w:pPr>
              <w:rPr>
                <w:rFonts w:ascii="Times New Roman" w:hAnsi="Times New Roman" w:cs="Times New Roman"/>
              </w:rPr>
            </w:pPr>
            <w:r w:rsidRPr="002C6DDD">
              <w:rPr>
                <w:rFonts w:ascii="Times New Roman" w:hAnsi="Times New Roman" w:cs="Times New Roman"/>
              </w:rPr>
              <w:t xml:space="preserve">Read: </w:t>
            </w:r>
            <w:hyperlink r:id="rId11" w:history="1">
              <w:r w:rsidRPr="002C6DDD">
                <w:rPr>
                  <w:rStyle w:val="Hyperlink"/>
                  <w:rFonts w:ascii="Times New Roman" w:hAnsi="Times New Roman" w:cs="Times New Roman"/>
                </w:rPr>
                <w:t>From Charity Towards a Social Justice Paradigm</w:t>
              </w:r>
            </w:hyperlink>
          </w:p>
          <w:p w14:paraId="28201727" w14:textId="7FC51115" w:rsidR="006E7D8D" w:rsidRPr="002C6DDD" w:rsidRDefault="006E7D8D" w:rsidP="006E7D8D">
            <w:pPr>
              <w:pStyle w:val="Body-Black"/>
              <w:spacing w:before="0" w:after="0"/>
              <w:rPr>
                <w:rFonts w:ascii="Times New Roman" w:hAnsi="Times New Roman" w:cs="Times New Roman"/>
                <w:sz w:val="24"/>
              </w:rPr>
            </w:pPr>
            <w:r w:rsidRPr="002C6DDD">
              <w:rPr>
                <w:rFonts w:ascii="Times New Roman" w:hAnsi="Times New Roman" w:cs="Times New Roman"/>
                <w:sz w:val="24"/>
              </w:rPr>
              <w:t xml:space="preserve">Macro Reflection </w:t>
            </w:r>
            <w:r w:rsidR="00977A2A" w:rsidRPr="002C6DDD">
              <w:rPr>
                <w:rFonts w:ascii="Times New Roman" w:hAnsi="Times New Roman" w:cs="Times New Roman"/>
                <w:sz w:val="24"/>
              </w:rPr>
              <w:t>#1</w:t>
            </w:r>
            <w:r w:rsidRPr="002C6DDD">
              <w:rPr>
                <w:rFonts w:ascii="Times New Roman" w:hAnsi="Times New Roman" w:cs="Times New Roman"/>
                <w:sz w:val="24"/>
              </w:rPr>
              <w:t xml:space="preserve"> </w:t>
            </w:r>
          </w:p>
        </w:tc>
      </w:tr>
      <w:tr w:rsidR="00977A2A" w:rsidRPr="002C6DDD" w14:paraId="44FFB82C" w14:textId="77777777" w:rsidTr="002F0E07">
        <w:trPr>
          <w:cantSplit/>
        </w:trPr>
        <w:tc>
          <w:tcPr>
            <w:tcW w:w="834" w:type="pct"/>
          </w:tcPr>
          <w:p w14:paraId="544A1EC4" w14:textId="77777777" w:rsidR="00977A2A" w:rsidRPr="002C6DDD" w:rsidRDefault="00977A2A" w:rsidP="00977A2A">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Session 3</w:t>
            </w:r>
          </w:p>
          <w:p w14:paraId="73A15CD2" w14:textId="23F35BE7" w:rsidR="00977A2A" w:rsidRPr="002C6DDD" w:rsidRDefault="00977A2A" w:rsidP="00977A2A">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[date]</w:t>
            </w:r>
          </w:p>
        </w:tc>
        <w:tc>
          <w:tcPr>
            <w:tcW w:w="1966" w:type="pct"/>
          </w:tcPr>
          <w:p w14:paraId="26AD50F4" w14:textId="5F54C493" w:rsidR="00977A2A" w:rsidRPr="002C6DDD" w:rsidRDefault="00977A2A" w:rsidP="00977A2A">
            <w:pPr>
              <w:rPr>
                <w:rFonts w:ascii="Times New Roman" w:hAnsi="Times New Roman" w:cs="Times New Roman"/>
              </w:rPr>
            </w:pPr>
            <w:r w:rsidRPr="002C6DDD">
              <w:rPr>
                <w:rFonts w:ascii="Times New Roman" w:hAnsi="Times New Roman" w:cs="Times New Roman"/>
              </w:rPr>
              <w:t>Lecture: Why isn’t it working?</w:t>
            </w:r>
          </w:p>
          <w:p w14:paraId="6207717D" w14:textId="14A5726C" w:rsidR="00977A2A" w:rsidRPr="002C6DDD" w:rsidRDefault="00977A2A" w:rsidP="00977A2A">
            <w:pPr>
              <w:rPr>
                <w:rFonts w:ascii="Times New Roman" w:hAnsi="Times New Roman" w:cs="Times New Roman"/>
              </w:rPr>
            </w:pPr>
            <w:r w:rsidRPr="002C6DDD">
              <w:rPr>
                <w:rFonts w:ascii="Times New Roman" w:hAnsi="Times New Roman" w:cs="Times New Roman"/>
              </w:rPr>
              <w:t>In-class activity: Social Problem Tree Template</w:t>
            </w:r>
          </w:p>
          <w:p w14:paraId="1072CBD8" w14:textId="4C70D9F7" w:rsidR="00977A2A" w:rsidRPr="002C6DDD" w:rsidRDefault="00977A2A" w:rsidP="00977A2A">
            <w:pPr>
              <w:rPr>
                <w:rFonts w:ascii="Times New Roman" w:hAnsi="Times New Roman" w:cs="Times New Roman"/>
              </w:rPr>
            </w:pPr>
            <w:r w:rsidRPr="002C6DDD">
              <w:rPr>
                <w:rFonts w:ascii="Times New Roman" w:hAnsi="Times New Roman" w:cs="Times New Roman"/>
              </w:rPr>
              <w:t>View and discuss: Judith Heumann TED Talk</w:t>
            </w:r>
          </w:p>
        </w:tc>
        <w:tc>
          <w:tcPr>
            <w:tcW w:w="2200" w:type="pct"/>
          </w:tcPr>
          <w:p w14:paraId="74801FB8" w14:textId="66790990" w:rsidR="00977A2A" w:rsidRPr="002C6DDD" w:rsidRDefault="00977A2A" w:rsidP="00977A2A">
            <w:pPr>
              <w:rPr>
                <w:rFonts w:ascii="Times New Roman" w:eastAsia="Times New Roman" w:hAnsi="Times New Roman" w:cs="Times New Roman"/>
              </w:rPr>
            </w:pPr>
            <w:r w:rsidRPr="002C6DDD">
              <w:rPr>
                <w:rFonts w:ascii="Times New Roman" w:eastAsia="Times New Roman" w:hAnsi="Times New Roman" w:cs="Times New Roman"/>
              </w:rPr>
              <w:t>Read: Pg. 3-13, 43-44, and 470-476</w:t>
            </w:r>
          </w:p>
          <w:p w14:paraId="724DDC0A" w14:textId="3B4C637D" w:rsidR="00977A2A" w:rsidRPr="002C6DDD" w:rsidRDefault="00977A2A" w:rsidP="00977A2A">
            <w:pPr>
              <w:ind w:right="-99"/>
              <w:rPr>
                <w:rFonts w:ascii="Times New Roman" w:hAnsi="Times New Roman" w:cs="Times New Roman"/>
              </w:rPr>
            </w:pPr>
            <w:r w:rsidRPr="002C6DDD">
              <w:rPr>
                <w:rFonts w:ascii="Times New Roman" w:hAnsi="Times New Roman" w:cs="Times New Roman"/>
              </w:rPr>
              <w:t xml:space="preserve">Topic </w:t>
            </w:r>
            <w:r w:rsidR="00011BBB" w:rsidRPr="002C6DDD">
              <w:rPr>
                <w:rFonts w:ascii="Times New Roman" w:hAnsi="Times New Roman" w:cs="Times New Roman"/>
              </w:rPr>
              <w:t>p</w:t>
            </w:r>
            <w:r w:rsidRPr="002C6DDD">
              <w:rPr>
                <w:rFonts w:ascii="Times New Roman" w:hAnsi="Times New Roman" w:cs="Times New Roman"/>
              </w:rPr>
              <w:t>roposal</w:t>
            </w:r>
          </w:p>
          <w:p w14:paraId="1F02D225" w14:textId="5EB8501D" w:rsidR="00977A2A" w:rsidRPr="002C6DDD" w:rsidRDefault="00977A2A" w:rsidP="00977A2A">
            <w:pPr>
              <w:pStyle w:val="Body-Black"/>
              <w:spacing w:before="0" w:after="0"/>
              <w:rPr>
                <w:rFonts w:ascii="Times New Roman" w:hAnsi="Times New Roman" w:cs="Times New Roman"/>
                <w:sz w:val="24"/>
              </w:rPr>
            </w:pPr>
            <w:r w:rsidRPr="002C6DDD">
              <w:rPr>
                <w:rFonts w:ascii="Times New Roman" w:hAnsi="Times New Roman" w:cs="Times New Roman"/>
                <w:sz w:val="24"/>
              </w:rPr>
              <w:t>Macro Reflection #2</w:t>
            </w:r>
          </w:p>
        </w:tc>
      </w:tr>
      <w:tr w:rsidR="000E3935" w:rsidRPr="002C6DDD" w14:paraId="0572F168" w14:textId="77777777" w:rsidTr="002F0E07">
        <w:trPr>
          <w:cantSplit/>
        </w:trPr>
        <w:tc>
          <w:tcPr>
            <w:tcW w:w="834" w:type="pct"/>
          </w:tcPr>
          <w:p w14:paraId="432D5019" w14:textId="77777777" w:rsidR="000E3935" w:rsidRPr="002C6DDD" w:rsidRDefault="000E3935" w:rsidP="000E3935">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Session 4</w:t>
            </w:r>
          </w:p>
          <w:p w14:paraId="21494B8D" w14:textId="3C66B55C" w:rsidR="000E3935" w:rsidRPr="002C6DDD" w:rsidRDefault="000E3935" w:rsidP="000E3935">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[date]</w:t>
            </w:r>
          </w:p>
        </w:tc>
        <w:tc>
          <w:tcPr>
            <w:tcW w:w="1966" w:type="pct"/>
          </w:tcPr>
          <w:p w14:paraId="13E4125A" w14:textId="412FB5A7" w:rsidR="000E3935" w:rsidRPr="002C6DDD" w:rsidRDefault="000E3935" w:rsidP="00EA5CAA">
            <w:pPr>
              <w:rPr>
                <w:rFonts w:ascii="Times New Roman" w:hAnsi="Times New Roman" w:cs="Times New Roman"/>
              </w:rPr>
            </w:pPr>
            <w:r w:rsidRPr="002C6DDD">
              <w:rPr>
                <w:rFonts w:ascii="Times New Roman" w:hAnsi="Times New Roman" w:cs="Times New Roman"/>
              </w:rPr>
              <w:t>Lecture: Why isn’t it working? (cont.)</w:t>
            </w:r>
          </w:p>
        </w:tc>
        <w:tc>
          <w:tcPr>
            <w:tcW w:w="2200" w:type="pct"/>
          </w:tcPr>
          <w:p w14:paraId="4A8779C3" w14:textId="1D8F96B0" w:rsidR="000E3935" w:rsidRPr="002C6DDD" w:rsidRDefault="000E3935" w:rsidP="000E3935">
            <w:pPr>
              <w:rPr>
                <w:rFonts w:ascii="Times New Roman" w:hAnsi="Times New Roman" w:cs="Times New Roman"/>
              </w:rPr>
            </w:pPr>
            <w:r w:rsidRPr="002C6DDD">
              <w:rPr>
                <w:rFonts w:ascii="Times New Roman" w:hAnsi="Times New Roman" w:cs="Times New Roman"/>
              </w:rPr>
              <w:t>Read: Pg. 189-194, 247-257, and 303-304</w:t>
            </w:r>
          </w:p>
          <w:p w14:paraId="2FA0CE07" w14:textId="28949696" w:rsidR="000E3935" w:rsidRPr="002C6DDD" w:rsidRDefault="000E3935" w:rsidP="000E3935">
            <w:pPr>
              <w:pStyle w:val="Body-Black"/>
              <w:spacing w:before="0" w:after="0"/>
              <w:rPr>
                <w:rFonts w:ascii="Times New Roman" w:hAnsi="Times New Roman" w:cs="Times New Roman"/>
                <w:sz w:val="24"/>
              </w:rPr>
            </w:pPr>
            <w:r w:rsidRPr="002C6DDD">
              <w:rPr>
                <w:rFonts w:ascii="Times New Roman" w:hAnsi="Times New Roman" w:cs="Times New Roman"/>
                <w:sz w:val="24"/>
              </w:rPr>
              <w:t xml:space="preserve">Macro Reflection #3 </w:t>
            </w:r>
          </w:p>
        </w:tc>
      </w:tr>
      <w:tr w:rsidR="000E3935" w:rsidRPr="002C6DDD" w14:paraId="5FD7ACC9" w14:textId="77777777" w:rsidTr="002F0E07">
        <w:trPr>
          <w:cantSplit/>
        </w:trPr>
        <w:tc>
          <w:tcPr>
            <w:tcW w:w="834" w:type="pct"/>
          </w:tcPr>
          <w:p w14:paraId="32E21406" w14:textId="77777777" w:rsidR="000E3935" w:rsidRPr="002C6DDD" w:rsidRDefault="000E3935" w:rsidP="000E3935">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Session 5</w:t>
            </w:r>
          </w:p>
          <w:p w14:paraId="25A3E1F3" w14:textId="2626E9DF" w:rsidR="000E3935" w:rsidRPr="002C6DDD" w:rsidRDefault="000E3935" w:rsidP="000E3935">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[date]</w:t>
            </w:r>
          </w:p>
        </w:tc>
        <w:tc>
          <w:tcPr>
            <w:tcW w:w="1966" w:type="pct"/>
          </w:tcPr>
          <w:p w14:paraId="22A4E752" w14:textId="77777777" w:rsidR="000E3935" w:rsidRPr="002C6DDD" w:rsidRDefault="000E3935" w:rsidP="000E3935">
            <w:pPr>
              <w:rPr>
                <w:rFonts w:ascii="Times New Roman" w:hAnsi="Times New Roman" w:cs="Times New Roman"/>
              </w:rPr>
            </w:pPr>
            <w:r w:rsidRPr="002C6DDD">
              <w:rPr>
                <w:rFonts w:ascii="Times New Roman" w:hAnsi="Times New Roman" w:cs="Times New Roman"/>
              </w:rPr>
              <w:t>Lecture: How do we change it?</w:t>
            </w:r>
          </w:p>
          <w:p w14:paraId="2B4B045D" w14:textId="7C693575" w:rsidR="000E3935" w:rsidRPr="002C6DDD" w:rsidRDefault="000E3935" w:rsidP="000E3935">
            <w:pPr>
              <w:rPr>
                <w:rFonts w:ascii="Times New Roman" w:hAnsi="Times New Roman" w:cs="Times New Roman"/>
              </w:rPr>
            </w:pPr>
            <w:r w:rsidRPr="002C6DDD">
              <w:rPr>
                <w:rFonts w:ascii="Times New Roman" w:hAnsi="Times New Roman" w:cs="Times New Roman"/>
              </w:rPr>
              <w:t>Evidence-based practice (EBP) Step 1-Coming up with the question</w:t>
            </w:r>
          </w:p>
          <w:p w14:paraId="1B1FDF7A" w14:textId="243E1D11" w:rsidR="000E3935" w:rsidRPr="002C6DDD" w:rsidRDefault="000E3935" w:rsidP="000E3935">
            <w:pPr>
              <w:rPr>
                <w:rFonts w:ascii="Times New Roman" w:hAnsi="Times New Roman" w:cs="Times New Roman"/>
              </w:rPr>
            </w:pPr>
          </w:p>
        </w:tc>
        <w:tc>
          <w:tcPr>
            <w:tcW w:w="2200" w:type="pct"/>
          </w:tcPr>
          <w:p w14:paraId="77F339E0" w14:textId="77777777" w:rsidR="000E3935" w:rsidRPr="002C6DDD" w:rsidRDefault="000E3935" w:rsidP="000E3935">
            <w:pPr>
              <w:rPr>
                <w:rFonts w:ascii="Times New Roman" w:hAnsi="Times New Roman" w:cs="Times New Roman"/>
              </w:rPr>
            </w:pPr>
            <w:r w:rsidRPr="002C6DDD">
              <w:rPr>
                <w:rFonts w:ascii="Times New Roman" w:hAnsi="Times New Roman" w:cs="Times New Roman"/>
              </w:rPr>
              <w:t xml:space="preserve">Read: </w:t>
            </w:r>
            <w:hyperlink r:id="rId12" w:history="1">
              <w:r w:rsidRPr="002C6DDD">
                <w:rPr>
                  <w:rStyle w:val="Hyperlink"/>
                  <w:rFonts w:ascii="Times New Roman" w:hAnsi="Times New Roman" w:cs="Times New Roman"/>
                </w:rPr>
                <w:t>Analyzing Community Problems</w:t>
              </w:r>
            </w:hyperlink>
            <w:r w:rsidRPr="002C6DDD">
              <w:rPr>
                <w:rFonts w:ascii="Times New Roman" w:hAnsi="Times New Roman" w:cs="Times New Roman"/>
              </w:rPr>
              <w:t xml:space="preserve"> </w:t>
            </w:r>
          </w:p>
          <w:p w14:paraId="49003B43" w14:textId="77777777" w:rsidR="000E3935" w:rsidRPr="002C6DDD" w:rsidRDefault="000E3935" w:rsidP="000E3935">
            <w:pPr>
              <w:ind w:hanging="5"/>
              <w:rPr>
                <w:rStyle w:val="Hyperlink"/>
                <w:rFonts w:ascii="Times New Roman" w:hAnsi="Times New Roman" w:cs="Times New Roman"/>
              </w:rPr>
            </w:pPr>
            <w:r w:rsidRPr="002C6DDD">
              <w:rPr>
                <w:rFonts w:ascii="Times New Roman" w:hAnsi="Times New Roman" w:cs="Times New Roman"/>
              </w:rPr>
              <w:t xml:space="preserve">Read: </w:t>
            </w:r>
            <w:hyperlink r:id="rId13" w:history="1">
              <w:r w:rsidRPr="002C6DDD">
                <w:rPr>
                  <w:rStyle w:val="Hyperlink"/>
                  <w:rFonts w:ascii="Times New Roman" w:hAnsi="Times New Roman" w:cs="Times New Roman"/>
                </w:rPr>
                <w:t>Thinking Critically</w:t>
              </w:r>
            </w:hyperlink>
            <w:r w:rsidRPr="002C6DDD">
              <w:rPr>
                <w:rFonts w:ascii="Times New Roman" w:hAnsi="Times New Roman" w:cs="Times New Roman"/>
              </w:rPr>
              <w:t xml:space="preserve"> </w:t>
            </w:r>
          </w:p>
          <w:p w14:paraId="28EE60F8" w14:textId="77777777" w:rsidR="000E3935" w:rsidRPr="002C6DDD" w:rsidRDefault="000E3935" w:rsidP="000E3935">
            <w:pPr>
              <w:rPr>
                <w:rFonts w:ascii="Times New Roman" w:hAnsi="Times New Roman" w:cs="Times New Roman"/>
              </w:rPr>
            </w:pPr>
            <w:r w:rsidRPr="002C6DDD">
              <w:rPr>
                <w:rFonts w:ascii="Times New Roman" w:hAnsi="Times New Roman" w:cs="Times New Roman"/>
              </w:rPr>
              <w:t>Read: EBP - Addressing the Challenges and Opportunities (Canvas)</w:t>
            </w:r>
          </w:p>
          <w:p w14:paraId="30CD07A4" w14:textId="5C0AC596" w:rsidR="000E3935" w:rsidRPr="002C6DDD" w:rsidRDefault="000E3935" w:rsidP="000E3935">
            <w:pPr>
              <w:pStyle w:val="Body-Black"/>
              <w:spacing w:before="0" w:after="0"/>
              <w:rPr>
                <w:rFonts w:ascii="Times New Roman" w:hAnsi="Times New Roman" w:cs="Times New Roman"/>
                <w:sz w:val="24"/>
              </w:rPr>
            </w:pPr>
            <w:r w:rsidRPr="002C6DDD">
              <w:rPr>
                <w:rFonts w:ascii="Times New Roman" w:hAnsi="Times New Roman" w:cs="Times New Roman"/>
                <w:sz w:val="24"/>
              </w:rPr>
              <w:t>Needs Assessment Part 1</w:t>
            </w:r>
          </w:p>
        </w:tc>
      </w:tr>
      <w:tr w:rsidR="000E3935" w:rsidRPr="002C6DDD" w14:paraId="3AB1DDA4" w14:textId="77777777" w:rsidTr="002F0E07">
        <w:trPr>
          <w:cantSplit/>
        </w:trPr>
        <w:tc>
          <w:tcPr>
            <w:tcW w:w="834" w:type="pct"/>
          </w:tcPr>
          <w:p w14:paraId="5B2B09F5" w14:textId="77777777" w:rsidR="000E3935" w:rsidRPr="002C6DDD" w:rsidRDefault="000E3935" w:rsidP="000E3935">
            <w:pPr>
              <w:pStyle w:val="Body-Black"/>
              <w:spacing w:before="0" w:after="0"/>
              <w:jc w:val="center"/>
              <w:rPr>
                <w:rFonts w:ascii="Times New Roman" w:hAnsi="Times New Roman" w:cs="Times New Roman"/>
                <w:sz w:val="24"/>
              </w:rPr>
            </w:pPr>
            <w:r w:rsidRPr="002C6DDD">
              <w:rPr>
                <w:rFonts w:ascii="Times New Roman" w:hAnsi="Times New Roman" w:cs="Times New Roman"/>
                <w:sz w:val="24"/>
              </w:rPr>
              <w:lastRenderedPageBreak/>
              <w:t>Session 6</w:t>
            </w:r>
          </w:p>
          <w:p w14:paraId="700C7ED2" w14:textId="1D29E0EF" w:rsidR="000E3935" w:rsidRPr="002C6DDD" w:rsidRDefault="000E3935" w:rsidP="000E3935">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[date]</w:t>
            </w:r>
          </w:p>
        </w:tc>
        <w:tc>
          <w:tcPr>
            <w:tcW w:w="1966" w:type="pct"/>
          </w:tcPr>
          <w:p w14:paraId="699470CE" w14:textId="77777777" w:rsidR="000E3935" w:rsidRPr="002C6DDD" w:rsidRDefault="000E3935" w:rsidP="000E3935">
            <w:pPr>
              <w:rPr>
                <w:rFonts w:ascii="Times New Roman" w:hAnsi="Times New Roman" w:cs="Times New Roman"/>
              </w:rPr>
            </w:pPr>
            <w:r w:rsidRPr="002C6DDD">
              <w:rPr>
                <w:rFonts w:ascii="Times New Roman" w:hAnsi="Times New Roman" w:cs="Times New Roman"/>
              </w:rPr>
              <w:t>Lecture: How do we change it? (cont.)</w:t>
            </w:r>
          </w:p>
          <w:p w14:paraId="2A6A3C65" w14:textId="6B34C7C1" w:rsidR="000E3935" w:rsidRPr="002C6DDD" w:rsidRDefault="000E3935" w:rsidP="000E3935">
            <w:pPr>
              <w:pStyle w:val="Body-Black"/>
              <w:spacing w:before="0" w:after="0"/>
              <w:rPr>
                <w:rFonts w:ascii="Times New Roman" w:hAnsi="Times New Roman" w:cs="Times New Roman"/>
                <w:sz w:val="24"/>
              </w:rPr>
            </w:pPr>
            <w:r w:rsidRPr="002C6DDD">
              <w:rPr>
                <w:rFonts w:ascii="Times New Roman" w:hAnsi="Times New Roman" w:cs="Times New Roman"/>
                <w:sz w:val="24"/>
              </w:rPr>
              <w:t>EBP Steps 2 and 3: Tracking down and integrating evidence</w:t>
            </w:r>
          </w:p>
        </w:tc>
        <w:tc>
          <w:tcPr>
            <w:tcW w:w="2200" w:type="pct"/>
          </w:tcPr>
          <w:p w14:paraId="247EA44F" w14:textId="77777777" w:rsidR="000E3935" w:rsidRPr="002C6DDD" w:rsidRDefault="000E3935" w:rsidP="000E3935">
            <w:pPr>
              <w:rPr>
                <w:rFonts w:ascii="Times New Roman" w:hAnsi="Times New Roman" w:cs="Times New Roman"/>
              </w:rPr>
            </w:pPr>
            <w:r w:rsidRPr="002C6DDD">
              <w:rPr>
                <w:rFonts w:ascii="Times New Roman" w:hAnsi="Times New Roman" w:cs="Times New Roman"/>
              </w:rPr>
              <w:t>Read: EBP - Addressing the Challenges and Opportunities (Canvas)</w:t>
            </w:r>
          </w:p>
          <w:p w14:paraId="29723BC6" w14:textId="77777777" w:rsidR="000E3935" w:rsidRPr="002C6DDD" w:rsidRDefault="000E3935" w:rsidP="000E3935">
            <w:pPr>
              <w:ind w:hanging="5"/>
              <w:rPr>
                <w:rFonts w:ascii="Times New Roman" w:hAnsi="Times New Roman" w:cs="Times New Roman"/>
              </w:rPr>
            </w:pPr>
            <w:r w:rsidRPr="002C6DDD">
              <w:rPr>
                <w:rFonts w:ascii="Times New Roman" w:hAnsi="Times New Roman" w:cs="Times New Roman"/>
              </w:rPr>
              <w:t>Needs Assessment Part 2</w:t>
            </w:r>
          </w:p>
          <w:p w14:paraId="1E6BE2F0" w14:textId="77777777" w:rsidR="000E3935" w:rsidRPr="002C6DDD" w:rsidRDefault="000E3935" w:rsidP="000E3935">
            <w:pPr>
              <w:ind w:hanging="5"/>
              <w:rPr>
                <w:rFonts w:ascii="Times New Roman" w:hAnsi="Times New Roman" w:cs="Times New Roman"/>
              </w:rPr>
            </w:pPr>
            <w:r w:rsidRPr="002C6DDD">
              <w:rPr>
                <w:rFonts w:ascii="Times New Roman" w:hAnsi="Times New Roman" w:cs="Times New Roman"/>
              </w:rPr>
              <w:t xml:space="preserve">Read: </w:t>
            </w:r>
            <w:hyperlink r:id="rId14" w:history="1">
              <w:r w:rsidRPr="002C6DDD">
                <w:rPr>
                  <w:rStyle w:val="Hyperlink"/>
                  <w:rFonts w:ascii="Times New Roman" w:hAnsi="Times New Roman" w:cs="Times New Roman"/>
                </w:rPr>
                <w:t>Are Nonprofits Getting in the Way of Social Change?</w:t>
              </w:r>
            </w:hyperlink>
          </w:p>
          <w:p w14:paraId="2BEDDA05" w14:textId="77777777" w:rsidR="000E3935" w:rsidRPr="002C6DDD" w:rsidRDefault="000E3935" w:rsidP="000E3935">
            <w:pPr>
              <w:ind w:hanging="5"/>
              <w:rPr>
                <w:rFonts w:ascii="Times New Roman" w:hAnsi="Times New Roman" w:cs="Times New Roman"/>
              </w:rPr>
            </w:pPr>
            <w:r w:rsidRPr="002C6DDD">
              <w:rPr>
                <w:rFonts w:ascii="Times New Roman" w:hAnsi="Times New Roman" w:cs="Times New Roman"/>
              </w:rPr>
              <w:t xml:space="preserve">Read: </w:t>
            </w:r>
            <w:hyperlink r:id="rId15" w:history="1">
              <w:r w:rsidRPr="002C6DDD">
                <w:rPr>
                  <w:rStyle w:val="Hyperlink"/>
                  <w:rFonts w:ascii="Times New Roman" w:hAnsi="Times New Roman" w:cs="Times New Roman"/>
                </w:rPr>
                <w:t>Money Rarely Solves Complex Social Problems</w:t>
              </w:r>
            </w:hyperlink>
          </w:p>
          <w:p w14:paraId="5ED1BA92" w14:textId="77777777" w:rsidR="000E3935" w:rsidRPr="002C6DDD" w:rsidRDefault="000E3935" w:rsidP="000E3935">
            <w:pPr>
              <w:rPr>
                <w:rStyle w:val="Hyperlink"/>
                <w:rFonts w:ascii="Times New Roman" w:hAnsi="Times New Roman" w:cs="Times New Roman"/>
              </w:rPr>
            </w:pPr>
            <w:r w:rsidRPr="002C6DDD">
              <w:rPr>
                <w:rFonts w:ascii="Times New Roman" w:hAnsi="Times New Roman" w:cs="Times New Roman"/>
              </w:rPr>
              <w:t xml:space="preserve">Read: </w:t>
            </w:r>
            <w:hyperlink r:id="rId16" w:history="1">
              <w:r w:rsidRPr="002C6DDD">
                <w:rPr>
                  <w:rStyle w:val="Hyperlink"/>
                  <w:rFonts w:ascii="Times New Roman" w:hAnsi="Times New Roman" w:cs="Times New Roman"/>
                </w:rPr>
                <w:t>Innovation Alone won’t fix Social Problems</w:t>
              </w:r>
            </w:hyperlink>
            <w:r w:rsidRPr="002C6DDD">
              <w:rPr>
                <w:rFonts w:ascii="Times New Roman" w:hAnsi="Times New Roman" w:cs="Times New Roman"/>
              </w:rPr>
              <w:t xml:space="preserve"> </w:t>
            </w:r>
          </w:p>
          <w:p w14:paraId="489BBD24" w14:textId="20A4D550" w:rsidR="000E3935" w:rsidRPr="002C6DDD" w:rsidRDefault="000E3935" w:rsidP="000E3935">
            <w:pPr>
              <w:pStyle w:val="Body-Black"/>
              <w:spacing w:before="0" w:after="0"/>
              <w:rPr>
                <w:rFonts w:ascii="Times New Roman" w:hAnsi="Times New Roman" w:cs="Times New Roman"/>
                <w:sz w:val="24"/>
              </w:rPr>
            </w:pPr>
            <w:r w:rsidRPr="002C6DDD">
              <w:rPr>
                <w:rFonts w:ascii="Times New Roman" w:hAnsi="Times New Roman" w:cs="Times New Roman"/>
                <w:sz w:val="24"/>
              </w:rPr>
              <w:t xml:space="preserve">Macro Reflection #4 </w:t>
            </w:r>
          </w:p>
        </w:tc>
      </w:tr>
      <w:tr w:rsidR="00EA5CAA" w:rsidRPr="002C6DDD" w14:paraId="4C5A1EC8" w14:textId="77777777" w:rsidTr="002F0E07">
        <w:trPr>
          <w:cantSplit/>
        </w:trPr>
        <w:tc>
          <w:tcPr>
            <w:tcW w:w="834" w:type="pct"/>
          </w:tcPr>
          <w:p w14:paraId="236B234A" w14:textId="77777777" w:rsidR="00EA5CAA" w:rsidRPr="002C6DDD" w:rsidRDefault="00EA5CAA" w:rsidP="00EA5CAA">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Session 7</w:t>
            </w:r>
          </w:p>
          <w:p w14:paraId="5490C122" w14:textId="603586D4" w:rsidR="00EA5CAA" w:rsidRPr="002C6DDD" w:rsidRDefault="00EA5CAA" w:rsidP="00EA5CAA">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[date]</w:t>
            </w:r>
          </w:p>
        </w:tc>
        <w:tc>
          <w:tcPr>
            <w:tcW w:w="1966" w:type="pct"/>
          </w:tcPr>
          <w:p w14:paraId="097E5E39" w14:textId="62D40FA6" w:rsidR="00EA5CAA" w:rsidRPr="002C6DDD" w:rsidRDefault="00EA5CAA" w:rsidP="00EA5CAA">
            <w:pPr>
              <w:rPr>
                <w:rFonts w:ascii="Times New Roman" w:hAnsi="Times New Roman" w:cs="Times New Roman"/>
              </w:rPr>
            </w:pPr>
            <w:r w:rsidRPr="002C6DDD">
              <w:rPr>
                <w:rFonts w:ascii="Times New Roman" w:hAnsi="Times New Roman" w:cs="Times New Roman"/>
              </w:rPr>
              <w:t>Lecture: How do we change it? (cont.)</w:t>
            </w:r>
          </w:p>
          <w:p w14:paraId="504E060C" w14:textId="4F18ABC6" w:rsidR="00EA5CAA" w:rsidRPr="002C6DDD" w:rsidRDefault="00EA5CAA" w:rsidP="00EA5CAA">
            <w:pPr>
              <w:pStyle w:val="Body-Black"/>
              <w:spacing w:before="0" w:after="0"/>
              <w:rPr>
                <w:rFonts w:ascii="Times New Roman" w:hAnsi="Times New Roman" w:cs="Times New Roman"/>
                <w:sz w:val="24"/>
              </w:rPr>
            </w:pPr>
            <w:r w:rsidRPr="002C6DDD">
              <w:rPr>
                <w:rFonts w:ascii="Times New Roman" w:hAnsi="Times New Roman" w:cs="Times New Roman"/>
                <w:sz w:val="24"/>
              </w:rPr>
              <w:t>EBP Step 4: Selecting an intervention</w:t>
            </w:r>
          </w:p>
        </w:tc>
        <w:tc>
          <w:tcPr>
            <w:tcW w:w="2200" w:type="pct"/>
          </w:tcPr>
          <w:p w14:paraId="5C4AEC40" w14:textId="0082B8A1" w:rsidR="00EA5CAA" w:rsidRPr="002C6DDD" w:rsidRDefault="00EA5CAA" w:rsidP="00EA5CAA">
            <w:pPr>
              <w:pStyle w:val="Body-Black"/>
              <w:spacing w:before="0" w:after="0"/>
              <w:rPr>
                <w:rFonts w:ascii="Times New Roman" w:hAnsi="Times New Roman" w:cs="Times New Roman"/>
                <w:sz w:val="24"/>
              </w:rPr>
            </w:pPr>
            <w:r w:rsidRPr="002C6DDD">
              <w:rPr>
                <w:rFonts w:ascii="Times New Roman" w:eastAsia="Times New Roman" w:hAnsi="Times New Roman" w:cs="Times New Roman"/>
                <w:sz w:val="24"/>
              </w:rPr>
              <w:t> </w:t>
            </w:r>
            <w:r w:rsidRPr="002C6DDD">
              <w:rPr>
                <w:rFonts w:ascii="Times New Roman" w:hAnsi="Times New Roman" w:cs="Times New Roman"/>
                <w:sz w:val="24"/>
              </w:rPr>
              <w:t xml:space="preserve">Needs Assessment Part 2 </w:t>
            </w:r>
          </w:p>
        </w:tc>
      </w:tr>
      <w:tr w:rsidR="00EA5CAA" w:rsidRPr="002C6DDD" w14:paraId="06114E92" w14:textId="77777777" w:rsidTr="002F0E07">
        <w:trPr>
          <w:cantSplit/>
        </w:trPr>
        <w:tc>
          <w:tcPr>
            <w:tcW w:w="834" w:type="pct"/>
          </w:tcPr>
          <w:p w14:paraId="22103C21" w14:textId="77777777" w:rsidR="00EA5CAA" w:rsidRPr="002C6DDD" w:rsidRDefault="00EA5CAA" w:rsidP="00EA5CAA">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Session 8</w:t>
            </w:r>
          </w:p>
          <w:p w14:paraId="385BC130" w14:textId="63DF8133" w:rsidR="00EA5CAA" w:rsidRPr="002C6DDD" w:rsidRDefault="00EA5CAA" w:rsidP="00EA5CAA">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[date]</w:t>
            </w:r>
          </w:p>
        </w:tc>
        <w:tc>
          <w:tcPr>
            <w:tcW w:w="1966" w:type="pct"/>
          </w:tcPr>
          <w:p w14:paraId="4542FC78" w14:textId="6FDF2D18" w:rsidR="00EA5CAA" w:rsidRPr="002C6DDD" w:rsidRDefault="00EA5CAA" w:rsidP="00EA5CAA">
            <w:pPr>
              <w:rPr>
                <w:rFonts w:ascii="Times New Roman" w:hAnsi="Times New Roman" w:cs="Times New Roman"/>
              </w:rPr>
            </w:pPr>
            <w:r w:rsidRPr="002C6DDD">
              <w:rPr>
                <w:rFonts w:ascii="Times New Roman" w:hAnsi="Times New Roman" w:cs="Times New Roman"/>
              </w:rPr>
              <w:t>Lecture: How do we change it? (cont.)</w:t>
            </w:r>
          </w:p>
          <w:p w14:paraId="330F22CF" w14:textId="11ACEB89" w:rsidR="00EA5CAA" w:rsidRPr="002C6DDD" w:rsidRDefault="00EA5CAA" w:rsidP="00EA5CAA">
            <w:pPr>
              <w:pStyle w:val="Body-Black"/>
              <w:spacing w:before="0" w:after="0"/>
              <w:rPr>
                <w:rFonts w:ascii="Times New Roman" w:hAnsi="Times New Roman" w:cs="Times New Roman"/>
                <w:sz w:val="24"/>
              </w:rPr>
            </w:pPr>
            <w:r w:rsidRPr="002C6DDD">
              <w:rPr>
                <w:rFonts w:ascii="Times New Roman" w:hAnsi="Times New Roman" w:cs="Times New Roman"/>
                <w:sz w:val="24"/>
              </w:rPr>
              <w:t>In-class activity: Speed brainstorming sessions</w:t>
            </w:r>
          </w:p>
        </w:tc>
        <w:tc>
          <w:tcPr>
            <w:tcW w:w="2200" w:type="pct"/>
          </w:tcPr>
          <w:p w14:paraId="6942A884" w14:textId="5B556FC8" w:rsidR="00EA5CAA" w:rsidRPr="002C6DDD" w:rsidRDefault="00EA5CAA" w:rsidP="00EA5CAA">
            <w:pPr>
              <w:rPr>
                <w:rFonts w:ascii="Times New Roman" w:eastAsia="Times New Roman" w:hAnsi="Times New Roman" w:cs="Times New Roman"/>
              </w:rPr>
            </w:pPr>
            <w:r w:rsidRPr="002C6DDD">
              <w:rPr>
                <w:rFonts w:ascii="Times New Roman" w:eastAsia="Times New Roman" w:hAnsi="Times New Roman" w:cs="Times New Roman"/>
              </w:rPr>
              <w:t>Read: Ch. 1 and 2, and Pg. 101-105 (CB&amp;C)</w:t>
            </w:r>
          </w:p>
          <w:p w14:paraId="66B726E7" w14:textId="5FD1E841" w:rsidR="00EA5CAA" w:rsidRPr="002C6DDD" w:rsidRDefault="00EA5CAA" w:rsidP="00EA5CAA">
            <w:pPr>
              <w:pStyle w:val="Body-Black"/>
              <w:spacing w:before="0" w:after="0"/>
              <w:rPr>
                <w:rFonts w:ascii="Times New Roman" w:hAnsi="Times New Roman" w:cs="Times New Roman"/>
                <w:sz w:val="24"/>
              </w:rPr>
            </w:pPr>
            <w:r w:rsidRPr="002C6DDD">
              <w:rPr>
                <w:rFonts w:ascii="Times New Roman" w:hAnsi="Times New Roman" w:cs="Times New Roman"/>
                <w:sz w:val="24"/>
              </w:rPr>
              <w:t xml:space="preserve">Macro Reflection #5 </w:t>
            </w:r>
          </w:p>
        </w:tc>
      </w:tr>
      <w:tr w:rsidR="00C12D24" w:rsidRPr="002C6DDD" w14:paraId="47683AE8" w14:textId="77777777" w:rsidTr="002F0E07">
        <w:trPr>
          <w:cantSplit/>
        </w:trPr>
        <w:tc>
          <w:tcPr>
            <w:tcW w:w="834" w:type="pct"/>
          </w:tcPr>
          <w:p w14:paraId="294E9776" w14:textId="77777777" w:rsidR="00C12D24" w:rsidRPr="002C6DDD" w:rsidRDefault="00C12D24" w:rsidP="00C12D24">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Session 9</w:t>
            </w:r>
          </w:p>
          <w:p w14:paraId="60FFDBE7" w14:textId="471543C9" w:rsidR="00C12D24" w:rsidRPr="002C6DDD" w:rsidRDefault="00C12D24" w:rsidP="00C12D24">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[date]</w:t>
            </w:r>
          </w:p>
        </w:tc>
        <w:tc>
          <w:tcPr>
            <w:tcW w:w="1966" w:type="pct"/>
          </w:tcPr>
          <w:p w14:paraId="65ED59AE" w14:textId="24B0D952" w:rsidR="00C12D24" w:rsidRPr="002C6DDD" w:rsidRDefault="00C12D24" w:rsidP="00C12D24">
            <w:pPr>
              <w:rPr>
                <w:rFonts w:ascii="Times New Roman" w:hAnsi="Times New Roman" w:cs="Times New Roman"/>
              </w:rPr>
            </w:pPr>
            <w:r w:rsidRPr="002C6DDD">
              <w:rPr>
                <w:rFonts w:ascii="Times New Roman" w:hAnsi="Times New Roman" w:cs="Times New Roman"/>
              </w:rPr>
              <w:t>Lecture: How do we change it? (cont.)</w:t>
            </w:r>
          </w:p>
          <w:p w14:paraId="52A414D8" w14:textId="5D96463F" w:rsidR="00C12D24" w:rsidRPr="002C6DDD" w:rsidRDefault="00C12D24" w:rsidP="00C12D24">
            <w:pPr>
              <w:pStyle w:val="Body-Black"/>
              <w:spacing w:before="0" w:after="0"/>
              <w:rPr>
                <w:rFonts w:ascii="Times New Roman" w:hAnsi="Times New Roman" w:cs="Times New Roman"/>
                <w:sz w:val="24"/>
              </w:rPr>
            </w:pPr>
            <w:r w:rsidRPr="002C6DDD">
              <w:rPr>
                <w:rFonts w:ascii="Times New Roman" w:hAnsi="Times New Roman" w:cs="Times New Roman"/>
                <w:sz w:val="24"/>
              </w:rPr>
              <w:t>Intro to Logic Models</w:t>
            </w:r>
          </w:p>
        </w:tc>
        <w:tc>
          <w:tcPr>
            <w:tcW w:w="2200" w:type="pct"/>
          </w:tcPr>
          <w:p w14:paraId="67AC2BF5" w14:textId="027EF046" w:rsidR="00C12D24" w:rsidRPr="002C6DDD" w:rsidRDefault="00C12D24" w:rsidP="00C12D24">
            <w:pPr>
              <w:rPr>
                <w:rStyle w:val="Hyperlink"/>
                <w:rFonts w:ascii="Times New Roman" w:hAnsi="Times New Roman" w:cs="Times New Roman"/>
              </w:rPr>
            </w:pPr>
            <w:r w:rsidRPr="002C6DDD">
              <w:rPr>
                <w:rFonts w:ascii="Times New Roman" w:hAnsi="Times New Roman" w:cs="Times New Roman"/>
              </w:rPr>
              <w:t xml:space="preserve">Read: </w:t>
            </w:r>
            <w:hyperlink r:id="rId17" w:history="1">
              <w:r w:rsidRPr="002C6DDD">
                <w:rPr>
                  <w:rStyle w:val="Hyperlink"/>
                  <w:rFonts w:ascii="Times New Roman" w:hAnsi="Times New Roman" w:cs="Times New Roman"/>
                </w:rPr>
                <w:t>Developing a Logic Model or Theory of Change</w:t>
              </w:r>
            </w:hyperlink>
          </w:p>
          <w:p w14:paraId="7BC079D5" w14:textId="5AD46147" w:rsidR="00C12D24" w:rsidRPr="002C6DDD" w:rsidRDefault="00C12D24" w:rsidP="00C12D24">
            <w:pPr>
              <w:rPr>
                <w:rFonts w:ascii="Times New Roman" w:hAnsi="Times New Roman" w:cs="Times New Roman"/>
                <w:bCs/>
              </w:rPr>
            </w:pPr>
            <w:r w:rsidRPr="002C6DDD">
              <w:rPr>
                <w:rFonts w:ascii="Times New Roman" w:hAnsi="Times New Roman" w:cs="Times New Roman"/>
              </w:rPr>
              <w:t xml:space="preserve">Needs Assessment Part 3 </w:t>
            </w:r>
          </w:p>
        </w:tc>
      </w:tr>
      <w:tr w:rsidR="006C3955" w:rsidRPr="002C6DDD" w14:paraId="37FBC8C6" w14:textId="77777777" w:rsidTr="002F0E07">
        <w:trPr>
          <w:cantSplit/>
        </w:trPr>
        <w:tc>
          <w:tcPr>
            <w:tcW w:w="834" w:type="pct"/>
          </w:tcPr>
          <w:p w14:paraId="5C1B4190" w14:textId="77777777" w:rsidR="006C3955" w:rsidRPr="002C6DDD" w:rsidRDefault="006C3955" w:rsidP="006C3955">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Session 10</w:t>
            </w:r>
          </w:p>
          <w:p w14:paraId="04A8BE6F" w14:textId="1CAF1FC2" w:rsidR="006C3955" w:rsidRPr="002C6DDD" w:rsidRDefault="006C3955" w:rsidP="006C3955">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[date]</w:t>
            </w:r>
          </w:p>
        </w:tc>
        <w:tc>
          <w:tcPr>
            <w:tcW w:w="1966" w:type="pct"/>
          </w:tcPr>
          <w:p w14:paraId="4004434C" w14:textId="739967E0" w:rsidR="006C3955" w:rsidRPr="002C6DDD" w:rsidRDefault="006C3955" w:rsidP="006C3955">
            <w:pPr>
              <w:rPr>
                <w:rFonts w:ascii="Times New Roman" w:hAnsi="Times New Roman" w:cs="Times New Roman"/>
              </w:rPr>
            </w:pPr>
            <w:r w:rsidRPr="002C6DDD">
              <w:rPr>
                <w:rFonts w:ascii="Times New Roman" w:hAnsi="Times New Roman" w:cs="Times New Roman"/>
              </w:rPr>
              <w:t>Lecture: How do we change it? (cont.)</w:t>
            </w:r>
          </w:p>
          <w:p w14:paraId="589E6E3B" w14:textId="6603EF68" w:rsidR="006C3955" w:rsidRPr="002C6DDD" w:rsidRDefault="006C3955" w:rsidP="006C3955">
            <w:pPr>
              <w:rPr>
                <w:rFonts w:ascii="Times New Roman" w:hAnsi="Times New Roman" w:cs="Times New Roman"/>
                <w:bCs/>
              </w:rPr>
            </w:pPr>
          </w:p>
        </w:tc>
        <w:tc>
          <w:tcPr>
            <w:tcW w:w="2200" w:type="pct"/>
          </w:tcPr>
          <w:p w14:paraId="51747403" w14:textId="42A6ABCA" w:rsidR="006C3955" w:rsidRPr="002C6DDD" w:rsidRDefault="006C3955" w:rsidP="006C3955">
            <w:pPr>
              <w:rPr>
                <w:rFonts w:ascii="Times New Roman" w:eastAsia="Times New Roman" w:hAnsi="Times New Roman" w:cs="Times New Roman"/>
              </w:rPr>
            </w:pPr>
            <w:r w:rsidRPr="002C6DDD">
              <w:rPr>
                <w:rFonts w:ascii="Times New Roman" w:eastAsia="Times New Roman" w:hAnsi="Times New Roman" w:cs="Times New Roman"/>
              </w:rPr>
              <w:t>Read: Pg. 317-324, 357-366, and 369-376</w:t>
            </w:r>
          </w:p>
          <w:p w14:paraId="50F7B954" w14:textId="0F194199" w:rsidR="006C3955" w:rsidRPr="002C6DDD" w:rsidRDefault="006C3955" w:rsidP="006C3955">
            <w:pPr>
              <w:pStyle w:val="Body-Black"/>
              <w:spacing w:before="0" w:after="0"/>
              <w:rPr>
                <w:rFonts w:ascii="Times New Roman" w:hAnsi="Times New Roman" w:cs="Times New Roman"/>
                <w:sz w:val="24"/>
              </w:rPr>
            </w:pPr>
            <w:r w:rsidRPr="002C6DDD">
              <w:rPr>
                <w:rFonts w:ascii="Times New Roman" w:hAnsi="Times New Roman" w:cs="Times New Roman"/>
                <w:sz w:val="24"/>
              </w:rPr>
              <w:t xml:space="preserve">Macro Reflection #6 </w:t>
            </w:r>
          </w:p>
        </w:tc>
      </w:tr>
      <w:tr w:rsidR="006C3955" w:rsidRPr="002C6DDD" w14:paraId="397D9FEE" w14:textId="77777777" w:rsidTr="002F0E07">
        <w:trPr>
          <w:cantSplit/>
        </w:trPr>
        <w:tc>
          <w:tcPr>
            <w:tcW w:w="834" w:type="pct"/>
          </w:tcPr>
          <w:p w14:paraId="213CD96E" w14:textId="77777777" w:rsidR="006C3955" w:rsidRPr="002C6DDD" w:rsidRDefault="006C3955" w:rsidP="006C3955">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Session 11</w:t>
            </w:r>
          </w:p>
          <w:p w14:paraId="51523543" w14:textId="366E1320" w:rsidR="006C3955" w:rsidRPr="002C6DDD" w:rsidRDefault="006C3955" w:rsidP="006C3955">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[date]</w:t>
            </w:r>
          </w:p>
        </w:tc>
        <w:tc>
          <w:tcPr>
            <w:tcW w:w="1966" w:type="pct"/>
          </w:tcPr>
          <w:p w14:paraId="27A55508" w14:textId="7AF5A82D" w:rsidR="006C3955" w:rsidRPr="002C6DDD" w:rsidRDefault="006C3955" w:rsidP="006C3955">
            <w:pPr>
              <w:rPr>
                <w:rFonts w:ascii="Times New Roman" w:hAnsi="Times New Roman" w:cs="Times New Roman"/>
              </w:rPr>
            </w:pPr>
            <w:r w:rsidRPr="002C6DDD">
              <w:rPr>
                <w:rFonts w:ascii="Times New Roman" w:hAnsi="Times New Roman" w:cs="Times New Roman"/>
              </w:rPr>
              <w:t>Lecture: How do we change it? (cont.)</w:t>
            </w:r>
          </w:p>
          <w:p w14:paraId="59D2234E" w14:textId="39B072F7" w:rsidR="006C3955" w:rsidRPr="002C6DDD" w:rsidRDefault="006C3955" w:rsidP="006C3955">
            <w:pPr>
              <w:pStyle w:val="Body-Black"/>
              <w:spacing w:before="0" w:after="0"/>
              <w:rPr>
                <w:rFonts w:ascii="Times New Roman" w:hAnsi="Times New Roman" w:cs="Times New Roman"/>
                <w:sz w:val="24"/>
              </w:rPr>
            </w:pPr>
            <w:r w:rsidRPr="002C6DDD">
              <w:rPr>
                <w:rFonts w:ascii="Times New Roman" w:hAnsi="Times New Roman" w:cs="Times New Roman"/>
                <w:sz w:val="24"/>
              </w:rPr>
              <w:t>Lecture: Writing goals, objectives, and tactics</w:t>
            </w:r>
          </w:p>
        </w:tc>
        <w:tc>
          <w:tcPr>
            <w:tcW w:w="2200" w:type="pct"/>
          </w:tcPr>
          <w:p w14:paraId="79F125FA" w14:textId="7B120B9B" w:rsidR="006C3955" w:rsidRPr="002C6DDD" w:rsidRDefault="006C3955" w:rsidP="006C3955">
            <w:pPr>
              <w:rPr>
                <w:rFonts w:ascii="Times New Roman" w:hAnsi="Times New Roman" w:cs="Times New Roman"/>
              </w:rPr>
            </w:pPr>
            <w:r w:rsidRPr="002C6DDD">
              <w:rPr>
                <w:rFonts w:ascii="Times New Roman" w:hAnsi="Times New Roman" w:cs="Times New Roman"/>
              </w:rPr>
              <w:t xml:space="preserve">Read: </w:t>
            </w:r>
            <w:hyperlink r:id="rId18" w:history="1">
              <w:r w:rsidRPr="002C6DDD">
                <w:rPr>
                  <w:rStyle w:val="Hyperlink"/>
                  <w:rFonts w:ascii="Times New Roman" w:hAnsi="Times New Roman" w:cs="Times New Roman"/>
                </w:rPr>
                <w:t>Creating Objectives</w:t>
              </w:r>
            </w:hyperlink>
          </w:p>
          <w:p w14:paraId="6DA14A9D" w14:textId="7E544605" w:rsidR="006C3955" w:rsidRPr="002C6DDD" w:rsidRDefault="006C3955" w:rsidP="006C3955">
            <w:pPr>
              <w:pStyle w:val="Body-Black"/>
              <w:spacing w:before="0" w:after="0"/>
              <w:rPr>
                <w:rFonts w:ascii="Times New Roman" w:hAnsi="Times New Roman" w:cs="Times New Roman"/>
                <w:sz w:val="24"/>
              </w:rPr>
            </w:pPr>
            <w:r w:rsidRPr="002C6DDD">
              <w:rPr>
                <w:rFonts w:ascii="Times New Roman" w:hAnsi="Times New Roman" w:cs="Times New Roman"/>
                <w:sz w:val="24"/>
              </w:rPr>
              <w:t xml:space="preserve">Intervention Proposal Part 1 </w:t>
            </w:r>
          </w:p>
        </w:tc>
      </w:tr>
      <w:tr w:rsidR="00DB0F5D" w:rsidRPr="002C6DDD" w14:paraId="2FE44BD5" w14:textId="77777777" w:rsidTr="002F0E07">
        <w:trPr>
          <w:cantSplit/>
        </w:trPr>
        <w:tc>
          <w:tcPr>
            <w:tcW w:w="834" w:type="pct"/>
          </w:tcPr>
          <w:p w14:paraId="38F5CB62" w14:textId="77777777" w:rsidR="00DB0F5D" w:rsidRPr="002C6DDD" w:rsidRDefault="00DB0F5D" w:rsidP="00DB0F5D">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Session 12</w:t>
            </w:r>
          </w:p>
          <w:p w14:paraId="236D45E1" w14:textId="48883988" w:rsidR="00DB0F5D" w:rsidRPr="002C6DDD" w:rsidRDefault="00DB0F5D" w:rsidP="00DB0F5D">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[date]</w:t>
            </w:r>
          </w:p>
        </w:tc>
        <w:tc>
          <w:tcPr>
            <w:tcW w:w="1966" w:type="pct"/>
          </w:tcPr>
          <w:p w14:paraId="321E891A" w14:textId="52ED5902" w:rsidR="00DB0F5D" w:rsidRPr="002C6DDD" w:rsidRDefault="00DB0F5D" w:rsidP="00DB0F5D">
            <w:pPr>
              <w:pStyle w:val="Body-Black"/>
              <w:spacing w:before="0" w:after="0"/>
              <w:rPr>
                <w:rFonts w:ascii="Times New Roman" w:hAnsi="Times New Roman" w:cs="Times New Roman"/>
                <w:sz w:val="24"/>
              </w:rPr>
            </w:pPr>
            <w:r w:rsidRPr="002C6DDD">
              <w:rPr>
                <w:rFonts w:ascii="Times New Roman" w:hAnsi="Times New Roman" w:cs="Times New Roman"/>
                <w:sz w:val="24"/>
              </w:rPr>
              <w:t>Lecture: How do we change it? (cont.)</w:t>
            </w:r>
          </w:p>
        </w:tc>
        <w:tc>
          <w:tcPr>
            <w:tcW w:w="2200" w:type="pct"/>
          </w:tcPr>
          <w:p w14:paraId="587E8568" w14:textId="4E6B0F9A" w:rsidR="00DB0F5D" w:rsidRPr="002C6DDD" w:rsidRDefault="00DB0F5D" w:rsidP="00DB0F5D">
            <w:pPr>
              <w:pStyle w:val="Body-Black"/>
              <w:spacing w:before="0" w:after="0"/>
              <w:rPr>
                <w:rFonts w:ascii="Times New Roman" w:hAnsi="Times New Roman" w:cs="Times New Roman"/>
                <w:sz w:val="24"/>
              </w:rPr>
            </w:pPr>
            <w:r w:rsidRPr="002C6DDD">
              <w:rPr>
                <w:rFonts w:ascii="Times New Roman" w:hAnsi="Times New Roman" w:cs="Times New Roman"/>
                <w:sz w:val="24"/>
              </w:rPr>
              <w:t xml:space="preserve">Intervention Proposal Part 2 </w:t>
            </w:r>
          </w:p>
        </w:tc>
      </w:tr>
      <w:tr w:rsidR="00C849EF" w:rsidRPr="002C6DDD" w14:paraId="470E50A9" w14:textId="77777777" w:rsidTr="002F0E07">
        <w:trPr>
          <w:cantSplit/>
        </w:trPr>
        <w:tc>
          <w:tcPr>
            <w:tcW w:w="834" w:type="pct"/>
          </w:tcPr>
          <w:p w14:paraId="6EE38A5A" w14:textId="77777777" w:rsidR="00C849EF" w:rsidRPr="002C6DDD" w:rsidRDefault="00C849EF" w:rsidP="00C849EF">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Session 13</w:t>
            </w:r>
          </w:p>
          <w:p w14:paraId="643DF42E" w14:textId="2A3F9575" w:rsidR="00C849EF" w:rsidRPr="002C6DDD" w:rsidRDefault="00C849EF" w:rsidP="00C849EF">
            <w:pPr>
              <w:pStyle w:val="Body-Black"/>
              <w:spacing w:before="0" w:after="0"/>
              <w:jc w:val="center"/>
              <w:rPr>
                <w:rFonts w:ascii="Times New Roman" w:hAnsi="Times New Roman" w:cs="Times New Roman"/>
                <w:sz w:val="24"/>
              </w:rPr>
            </w:pPr>
            <w:r w:rsidRPr="002C6DDD">
              <w:rPr>
                <w:rFonts w:ascii="Times New Roman" w:hAnsi="Times New Roman" w:cs="Times New Roman"/>
                <w:sz w:val="24"/>
              </w:rPr>
              <w:t>[date]</w:t>
            </w:r>
          </w:p>
        </w:tc>
        <w:tc>
          <w:tcPr>
            <w:tcW w:w="1966" w:type="pct"/>
          </w:tcPr>
          <w:p w14:paraId="37CD85B1" w14:textId="2F20D53A" w:rsidR="00C849EF" w:rsidRPr="002C6DDD" w:rsidRDefault="00DB0F5D" w:rsidP="00C849EF">
            <w:pPr>
              <w:pStyle w:val="Body-Black"/>
              <w:spacing w:before="0" w:after="0"/>
              <w:rPr>
                <w:rFonts w:ascii="Times New Roman" w:hAnsi="Times New Roman" w:cs="Times New Roman"/>
                <w:sz w:val="24"/>
              </w:rPr>
            </w:pPr>
            <w:r w:rsidRPr="002C6DDD">
              <w:rPr>
                <w:rFonts w:ascii="Times New Roman" w:hAnsi="Times New Roman" w:cs="Times New Roman"/>
                <w:sz w:val="24"/>
              </w:rPr>
              <w:t>Student presentations and course wrap-up</w:t>
            </w:r>
          </w:p>
        </w:tc>
        <w:tc>
          <w:tcPr>
            <w:tcW w:w="2200" w:type="pct"/>
          </w:tcPr>
          <w:p w14:paraId="628EB03D" w14:textId="1EA8B52F" w:rsidR="00C849EF" w:rsidRPr="002C6DDD" w:rsidRDefault="00DB0F5D" w:rsidP="00C849EF">
            <w:pPr>
              <w:pStyle w:val="Body-Black"/>
              <w:spacing w:before="0" w:after="0"/>
              <w:rPr>
                <w:rFonts w:ascii="Times New Roman" w:hAnsi="Times New Roman" w:cs="Times New Roman"/>
                <w:sz w:val="24"/>
              </w:rPr>
            </w:pPr>
            <w:r w:rsidRPr="002C6DDD">
              <w:rPr>
                <w:rFonts w:ascii="Times New Roman" w:hAnsi="Times New Roman" w:cs="Times New Roman"/>
                <w:sz w:val="24"/>
              </w:rPr>
              <w:t>Macro Reflection #7</w:t>
            </w:r>
          </w:p>
        </w:tc>
      </w:tr>
    </w:tbl>
    <w:p w14:paraId="1CB60106" w14:textId="77777777" w:rsidR="00E01068" w:rsidRPr="002C6DDD" w:rsidRDefault="00E01068" w:rsidP="00E01068">
      <w:pPr>
        <w:pStyle w:val="Body-Black"/>
        <w:spacing w:before="0" w:after="0"/>
        <w:rPr>
          <w:rFonts w:ascii="Times New Roman" w:hAnsi="Times New Roman" w:cs="Times New Roman"/>
          <w:sz w:val="24"/>
        </w:rPr>
      </w:pPr>
    </w:p>
    <w:p w14:paraId="0D520FD6" w14:textId="77777777" w:rsidR="00E01068" w:rsidRPr="002C6DDD" w:rsidRDefault="00E01068" w:rsidP="00E01068">
      <w:pPr>
        <w:pStyle w:val="Body-Black"/>
        <w:spacing w:before="0" w:after="0"/>
        <w:rPr>
          <w:rFonts w:ascii="Times New Roman" w:hAnsi="Times New Roman" w:cs="Times New Roman"/>
          <w:b/>
          <w:caps/>
          <w:color w:val="D71920"/>
          <w:sz w:val="24"/>
        </w:rPr>
      </w:pPr>
      <w:r w:rsidRPr="002C6DDD">
        <w:rPr>
          <w:rFonts w:ascii="Times New Roman" w:hAnsi="Times New Roman" w:cs="Times New Roman"/>
          <w:b/>
          <w:caps/>
          <w:color w:val="D71920"/>
          <w:sz w:val="24"/>
        </w:rPr>
        <w:t>Important Dates</w:t>
      </w:r>
    </w:p>
    <w:p w14:paraId="20363140" w14:textId="38D2206E" w:rsidR="00E01068" w:rsidRPr="002C6DDD" w:rsidRDefault="00E01068" w:rsidP="10A7C56B">
      <w:pPr>
        <w:pStyle w:val="Body-Black"/>
        <w:tabs>
          <w:tab w:val="right" w:pos="9360"/>
        </w:tabs>
        <w:spacing w:before="0" w:after="0"/>
        <w:rPr>
          <w:rFonts w:ascii="Times New Roman" w:hAnsi="Times New Roman" w:cs="Times New Roman"/>
          <w:sz w:val="24"/>
        </w:rPr>
      </w:pPr>
      <w:r w:rsidRPr="10A7C56B">
        <w:rPr>
          <w:rFonts w:ascii="Times New Roman" w:hAnsi="Times New Roman" w:cs="Times New Roman"/>
          <w:sz w:val="24"/>
        </w:rPr>
        <w:t xml:space="preserve">Last day to drop a course </w:t>
      </w:r>
      <w:r w:rsidR="00F21E2E" w:rsidRPr="10A7C56B">
        <w:rPr>
          <w:rFonts w:ascii="Times New Roman" w:hAnsi="Times New Roman" w:cs="Times New Roman"/>
          <w:sz w:val="24"/>
        </w:rPr>
        <w:t xml:space="preserve">(via </w:t>
      </w:r>
      <w:proofErr w:type="spellStart"/>
      <w:r w:rsidR="00F21E2E" w:rsidRPr="10A7C56B">
        <w:rPr>
          <w:rFonts w:ascii="Times New Roman" w:hAnsi="Times New Roman" w:cs="Times New Roman"/>
          <w:sz w:val="24"/>
        </w:rPr>
        <w:t>MavLink</w:t>
      </w:r>
      <w:proofErr w:type="spellEnd"/>
      <w:r w:rsidR="00F21E2E" w:rsidRPr="10A7C56B">
        <w:rPr>
          <w:rFonts w:ascii="Times New Roman" w:hAnsi="Times New Roman" w:cs="Times New Roman"/>
          <w:sz w:val="24"/>
        </w:rPr>
        <w:t xml:space="preserve">) </w:t>
      </w:r>
      <w:r w:rsidRPr="10A7C56B">
        <w:rPr>
          <w:rFonts w:ascii="Times New Roman" w:hAnsi="Times New Roman" w:cs="Times New Roman"/>
          <w:sz w:val="24"/>
        </w:rPr>
        <w:t>and receive a 100% refund</w:t>
      </w:r>
      <w:r>
        <w:tab/>
      </w:r>
      <w:r w:rsidR="74DEAFC4" w:rsidRPr="10A7C56B">
        <w:rPr>
          <w:rFonts w:ascii="Times New Roman" w:hAnsi="Times New Roman" w:cs="Times New Roman"/>
          <w:sz w:val="24"/>
        </w:rPr>
        <w:t>TBD</w:t>
      </w:r>
    </w:p>
    <w:p w14:paraId="5A0C3A0B" w14:textId="7C378187" w:rsidR="00E01068" w:rsidRPr="002C6DDD" w:rsidRDefault="00E01068" w:rsidP="10A7C56B">
      <w:pPr>
        <w:pStyle w:val="Body-Black"/>
        <w:tabs>
          <w:tab w:val="right" w:pos="9360"/>
        </w:tabs>
        <w:spacing w:before="0" w:after="0"/>
        <w:rPr>
          <w:rFonts w:ascii="Times New Roman" w:hAnsi="Times New Roman" w:cs="Times New Roman"/>
          <w:sz w:val="24"/>
        </w:rPr>
      </w:pPr>
      <w:r w:rsidRPr="10A7C56B">
        <w:rPr>
          <w:rFonts w:ascii="Times New Roman" w:hAnsi="Times New Roman" w:cs="Times New Roman"/>
          <w:sz w:val="24"/>
        </w:rPr>
        <w:t xml:space="preserve">Last day to withdraw from a course </w:t>
      </w:r>
      <w:r w:rsidR="00F21E2E" w:rsidRPr="10A7C56B">
        <w:rPr>
          <w:rFonts w:ascii="Times New Roman" w:hAnsi="Times New Roman" w:cs="Times New Roman"/>
          <w:sz w:val="24"/>
        </w:rPr>
        <w:t xml:space="preserve">(via </w:t>
      </w:r>
      <w:proofErr w:type="spellStart"/>
      <w:r w:rsidR="00F21E2E" w:rsidRPr="10A7C56B">
        <w:rPr>
          <w:rFonts w:ascii="Times New Roman" w:hAnsi="Times New Roman" w:cs="Times New Roman"/>
          <w:sz w:val="24"/>
        </w:rPr>
        <w:t>MavLink</w:t>
      </w:r>
      <w:proofErr w:type="spellEnd"/>
      <w:r w:rsidR="00F21E2E" w:rsidRPr="10A7C56B">
        <w:rPr>
          <w:rFonts w:ascii="Times New Roman" w:hAnsi="Times New Roman" w:cs="Times New Roman"/>
          <w:sz w:val="24"/>
        </w:rPr>
        <w:t xml:space="preserve">) </w:t>
      </w:r>
      <w:r w:rsidRPr="10A7C56B">
        <w:rPr>
          <w:rFonts w:ascii="Times New Roman" w:hAnsi="Times New Roman" w:cs="Times New Roman"/>
          <w:sz w:val="24"/>
        </w:rPr>
        <w:t>with a grade of “W”</w:t>
      </w:r>
      <w:r>
        <w:tab/>
      </w:r>
      <w:r w:rsidR="045B9053" w:rsidRPr="10A7C56B">
        <w:rPr>
          <w:rFonts w:ascii="Times New Roman" w:hAnsi="Times New Roman" w:cs="Times New Roman"/>
          <w:sz w:val="24"/>
        </w:rPr>
        <w:t>TBD</w:t>
      </w:r>
    </w:p>
    <w:p w14:paraId="221B9103" w14:textId="77777777" w:rsidR="00E01068" w:rsidRPr="002C6DDD" w:rsidRDefault="00E01068" w:rsidP="00E01068">
      <w:pPr>
        <w:pStyle w:val="Body-Black"/>
        <w:spacing w:before="0" w:after="0"/>
        <w:rPr>
          <w:rFonts w:ascii="Times New Roman" w:hAnsi="Times New Roman" w:cs="Times New Roman"/>
          <w:sz w:val="24"/>
        </w:rPr>
      </w:pPr>
    </w:p>
    <w:p w14:paraId="1696F1D7" w14:textId="12372BA5" w:rsidR="00E01068" w:rsidRPr="002C6DDD" w:rsidRDefault="00E01068" w:rsidP="00E01068">
      <w:pPr>
        <w:pStyle w:val="Body-Black"/>
        <w:spacing w:before="0" w:after="0"/>
        <w:rPr>
          <w:rFonts w:ascii="Times New Roman" w:hAnsi="Times New Roman" w:cs="Times New Roman"/>
          <w:sz w:val="24"/>
        </w:rPr>
      </w:pPr>
      <w:r w:rsidRPr="002C6DDD">
        <w:rPr>
          <w:rFonts w:ascii="Times New Roman" w:hAnsi="Times New Roman" w:cs="Times New Roman"/>
          <w:sz w:val="24"/>
        </w:rPr>
        <w:t xml:space="preserve">NOTE: This syllabus is written as an expectation of class topics, learning activities, and expected learning outcomes. However, </w:t>
      </w:r>
      <w:r w:rsidR="009710B9" w:rsidRPr="002C6DDD">
        <w:rPr>
          <w:rFonts w:ascii="Times New Roman" w:hAnsi="Times New Roman" w:cs="Times New Roman"/>
          <w:sz w:val="24"/>
        </w:rPr>
        <w:t>the instructor</w:t>
      </w:r>
      <w:r w:rsidRPr="002C6DDD">
        <w:rPr>
          <w:rFonts w:ascii="Times New Roman" w:hAnsi="Times New Roman" w:cs="Times New Roman"/>
          <w:sz w:val="24"/>
        </w:rPr>
        <w:t xml:space="preserve"> reserve</w:t>
      </w:r>
      <w:r w:rsidR="009710B9" w:rsidRPr="002C6DDD">
        <w:rPr>
          <w:rFonts w:ascii="Times New Roman" w:hAnsi="Times New Roman" w:cs="Times New Roman"/>
          <w:sz w:val="24"/>
        </w:rPr>
        <w:t>s</w:t>
      </w:r>
      <w:r w:rsidRPr="002C6DDD">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2C6DDD" w:rsidRDefault="00E01068" w:rsidP="0064235D">
      <w:pPr>
        <w:pStyle w:val="Subhead-Red"/>
        <w:rPr>
          <w:rFonts w:ascii="Times New Roman" w:hAnsi="Times New Roman" w:cs="Times New Roman"/>
          <w:sz w:val="24"/>
          <w:szCs w:val="24"/>
        </w:rPr>
      </w:pPr>
    </w:p>
    <w:p w14:paraId="43F740A7" w14:textId="6595F339" w:rsidR="00665CA4" w:rsidRPr="002C6DDD" w:rsidRDefault="00665CA4" w:rsidP="00AC78BB">
      <w:pPr>
        <w:pStyle w:val="Subhead-Red"/>
        <w:keepNext/>
        <w:rPr>
          <w:rFonts w:ascii="Times New Roman" w:hAnsi="Times New Roman" w:cs="Times New Roman"/>
          <w:sz w:val="24"/>
          <w:szCs w:val="24"/>
        </w:rPr>
      </w:pPr>
      <w:r w:rsidRPr="002C6DDD">
        <w:rPr>
          <w:rFonts w:ascii="Times New Roman" w:hAnsi="Times New Roman" w:cs="Times New Roman"/>
          <w:sz w:val="24"/>
          <w:szCs w:val="24"/>
        </w:rPr>
        <w:lastRenderedPageBreak/>
        <w:t>Assessments (</w:t>
      </w:r>
      <w:r w:rsidR="003F00B3" w:rsidRPr="002C6DDD">
        <w:rPr>
          <w:rFonts w:ascii="Times New Roman" w:hAnsi="Times New Roman" w:cs="Times New Roman"/>
          <w:sz w:val="24"/>
          <w:szCs w:val="24"/>
        </w:rPr>
        <w:t>A</w:t>
      </w:r>
      <w:r w:rsidRPr="002C6DDD">
        <w:rPr>
          <w:rFonts w:ascii="Times New Roman" w:hAnsi="Times New Roman" w:cs="Times New Roman"/>
          <w:sz w:val="24"/>
          <w:szCs w:val="24"/>
        </w:rPr>
        <w:t xml:space="preserve">ctivities, Assignments, </w:t>
      </w:r>
      <w:r w:rsidR="00DB79FA" w:rsidRPr="002C6DDD">
        <w:rPr>
          <w:rFonts w:ascii="Times New Roman" w:hAnsi="Times New Roman" w:cs="Times New Roman"/>
          <w:sz w:val="24"/>
          <w:szCs w:val="24"/>
        </w:rPr>
        <w:t>and</w:t>
      </w:r>
      <w:r w:rsidRPr="002C6DDD">
        <w:rPr>
          <w:rFonts w:ascii="Times New Roman" w:hAnsi="Times New Roman" w:cs="Times New Roman"/>
          <w:sz w:val="24"/>
          <w:szCs w:val="24"/>
        </w:rPr>
        <w:t xml:space="preserve"> Exams)</w:t>
      </w:r>
    </w:p>
    <w:p w14:paraId="626D392F" w14:textId="62720F66" w:rsidR="00665CA4" w:rsidRPr="002C6DDD" w:rsidRDefault="0093294D" w:rsidP="00AC78BB">
      <w:pPr>
        <w:pStyle w:val="Body-Black"/>
        <w:keepNext/>
        <w:tabs>
          <w:tab w:val="right" w:pos="9360"/>
        </w:tabs>
        <w:spacing w:before="0" w:after="0"/>
        <w:rPr>
          <w:rFonts w:ascii="Times New Roman" w:hAnsi="Times New Roman" w:cs="Times New Roman"/>
          <w:sz w:val="24"/>
        </w:rPr>
      </w:pPr>
      <w:r w:rsidRPr="002C6DDD">
        <w:rPr>
          <w:rFonts w:ascii="Times New Roman" w:hAnsi="Times New Roman" w:cs="Times New Roman"/>
          <w:b/>
          <w:sz w:val="24"/>
        </w:rPr>
        <w:t>M</w:t>
      </w:r>
      <w:r w:rsidR="00D86C20" w:rsidRPr="002C6DDD">
        <w:rPr>
          <w:rFonts w:ascii="Times New Roman" w:hAnsi="Times New Roman" w:cs="Times New Roman"/>
          <w:b/>
          <w:sz w:val="24"/>
        </w:rPr>
        <w:t>a</w:t>
      </w:r>
      <w:r w:rsidRPr="002C6DDD">
        <w:rPr>
          <w:rFonts w:ascii="Times New Roman" w:hAnsi="Times New Roman" w:cs="Times New Roman"/>
          <w:b/>
          <w:sz w:val="24"/>
        </w:rPr>
        <w:t xml:space="preserve">cro Critical Reflection Paper </w:t>
      </w:r>
      <w:r w:rsidR="00665CA4" w:rsidRPr="002C6DDD">
        <w:rPr>
          <w:rFonts w:ascii="Times New Roman" w:hAnsi="Times New Roman" w:cs="Times New Roman"/>
          <w:b/>
          <w:sz w:val="24"/>
        </w:rPr>
        <w:t>(</w:t>
      </w:r>
      <w:r w:rsidRPr="002C6DDD">
        <w:rPr>
          <w:rFonts w:ascii="Times New Roman" w:hAnsi="Times New Roman" w:cs="Times New Roman"/>
          <w:b/>
          <w:sz w:val="24"/>
        </w:rPr>
        <w:t>7</w:t>
      </w:r>
      <w:r w:rsidR="00665CA4" w:rsidRPr="002C6DDD">
        <w:rPr>
          <w:rFonts w:ascii="Times New Roman" w:hAnsi="Times New Roman" w:cs="Times New Roman"/>
          <w:b/>
          <w:sz w:val="24"/>
        </w:rPr>
        <w:t>)</w:t>
      </w:r>
      <w:r w:rsidR="00665CA4" w:rsidRPr="002C6DDD">
        <w:rPr>
          <w:rFonts w:ascii="Times New Roman" w:hAnsi="Times New Roman" w:cs="Times New Roman"/>
          <w:i/>
          <w:sz w:val="24"/>
        </w:rPr>
        <w:tab/>
      </w:r>
      <w:r w:rsidRPr="002C6DDD">
        <w:rPr>
          <w:rFonts w:ascii="Times New Roman" w:hAnsi="Times New Roman" w:cs="Times New Roman"/>
          <w:sz w:val="24"/>
        </w:rPr>
        <w:t>7</w:t>
      </w:r>
      <w:r w:rsidR="00665CA4" w:rsidRPr="002C6DDD">
        <w:rPr>
          <w:rFonts w:ascii="Times New Roman" w:hAnsi="Times New Roman" w:cs="Times New Roman"/>
          <w:sz w:val="24"/>
        </w:rPr>
        <w:t>0 points (total)</w:t>
      </w:r>
    </w:p>
    <w:p w14:paraId="5F655FB6" w14:textId="3F6466CC" w:rsidR="00665CA4" w:rsidRPr="002C6DDD" w:rsidRDefault="0093294D" w:rsidP="00AC78BB">
      <w:pPr>
        <w:pStyle w:val="Body-Black"/>
        <w:keepNext/>
        <w:spacing w:before="0" w:after="0"/>
        <w:ind w:left="720" w:right="1440"/>
        <w:rPr>
          <w:rFonts w:ascii="Times New Roman" w:hAnsi="Times New Roman" w:cs="Times New Roman"/>
          <w:sz w:val="24"/>
        </w:rPr>
      </w:pPr>
      <w:r w:rsidRPr="002C6DDD">
        <w:rPr>
          <w:rFonts w:ascii="Times New Roman" w:hAnsi="Times New Roman" w:cs="Times New Roman"/>
          <w:sz w:val="24"/>
        </w:rPr>
        <w:t xml:space="preserve">Seven macro critical reflection papers </w:t>
      </w:r>
      <w:r w:rsidR="00C35DC8" w:rsidRPr="002C6DDD">
        <w:rPr>
          <w:rFonts w:ascii="Times New Roman" w:hAnsi="Times New Roman" w:cs="Times New Roman"/>
          <w:sz w:val="24"/>
        </w:rPr>
        <w:t xml:space="preserve">worth </w:t>
      </w:r>
      <w:r w:rsidRPr="002C6DDD">
        <w:rPr>
          <w:rFonts w:ascii="Times New Roman" w:hAnsi="Times New Roman" w:cs="Times New Roman"/>
          <w:sz w:val="24"/>
        </w:rPr>
        <w:t>1</w:t>
      </w:r>
      <w:r w:rsidR="00C35DC8" w:rsidRPr="002C6DDD">
        <w:rPr>
          <w:rFonts w:ascii="Times New Roman" w:hAnsi="Times New Roman" w:cs="Times New Roman"/>
          <w:sz w:val="24"/>
        </w:rPr>
        <w:t>0 points each.</w:t>
      </w:r>
    </w:p>
    <w:p w14:paraId="7BAE1601" w14:textId="77777777" w:rsidR="003F00B3" w:rsidRPr="002C6DDD" w:rsidRDefault="003F00B3" w:rsidP="00AC78BB">
      <w:pPr>
        <w:pStyle w:val="Body-Black"/>
        <w:keepNext/>
        <w:tabs>
          <w:tab w:val="right" w:pos="9360"/>
        </w:tabs>
        <w:spacing w:before="0" w:after="0"/>
        <w:rPr>
          <w:rFonts w:ascii="Times New Roman" w:hAnsi="Times New Roman" w:cs="Times New Roman"/>
          <w:sz w:val="24"/>
        </w:rPr>
      </w:pPr>
    </w:p>
    <w:p w14:paraId="0E860582" w14:textId="126DF640" w:rsidR="003D128A" w:rsidRPr="002C6DDD" w:rsidRDefault="00D86C20" w:rsidP="00AC78BB">
      <w:pPr>
        <w:pStyle w:val="Body-Black"/>
        <w:keepNext/>
        <w:tabs>
          <w:tab w:val="right" w:pos="9360"/>
        </w:tabs>
        <w:spacing w:before="0" w:after="0"/>
        <w:rPr>
          <w:rFonts w:ascii="Times New Roman" w:hAnsi="Times New Roman" w:cs="Times New Roman"/>
          <w:sz w:val="24"/>
        </w:rPr>
      </w:pPr>
      <w:r w:rsidRPr="002C6DDD">
        <w:rPr>
          <w:rFonts w:ascii="Times New Roman" w:hAnsi="Times New Roman" w:cs="Times New Roman"/>
          <w:b/>
          <w:sz w:val="24"/>
        </w:rPr>
        <w:t>Projects, Proposals, and Assessments</w:t>
      </w:r>
      <w:r w:rsidR="003D128A" w:rsidRPr="002C6DDD">
        <w:rPr>
          <w:rFonts w:ascii="Times New Roman" w:hAnsi="Times New Roman" w:cs="Times New Roman"/>
          <w:b/>
          <w:sz w:val="24"/>
        </w:rPr>
        <w:t xml:space="preserve"> </w:t>
      </w:r>
      <w:r w:rsidR="003D128A" w:rsidRPr="002C6DDD">
        <w:rPr>
          <w:rFonts w:ascii="Times New Roman" w:hAnsi="Times New Roman" w:cs="Times New Roman"/>
          <w:sz w:val="24"/>
        </w:rPr>
        <w:tab/>
        <w:t>1</w:t>
      </w:r>
      <w:r w:rsidRPr="002C6DDD">
        <w:rPr>
          <w:rFonts w:ascii="Times New Roman" w:hAnsi="Times New Roman" w:cs="Times New Roman"/>
          <w:sz w:val="24"/>
        </w:rPr>
        <w:t>7</w:t>
      </w:r>
      <w:r w:rsidR="0087366E" w:rsidRPr="002C6DDD">
        <w:rPr>
          <w:rFonts w:ascii="Times New Roman" w:hAnsi="Times New Roman" w:cs="Times New Roman"/>
          <w:sz w:val="24"/>
        </w:rPr>
        <w:t>0</w:t>
      </w:r>
      <w:r w:rsidR="003D128A" w:rsidRPr="002C6DDD">
        <w:rPr>
          <w:rFonts w:ascii="Times New Roman" w:hAnsi="Times New Roman" w:cs="Times New Roman"/>
          <w:sz w:val="24"/>
        </w:rPr>
        <w:t xml:space="preserve"> points (total)</w:t>
      </w:r>
    </w:p>
    <w:p w14:paraId="5D4F27D4" w14:textId="77777777" w:rsidR="006F7FD2" w:rsidRPr="002C6DDD" w:rsidRDefault="006F7FD2" w:rsidP="00AC78BB">
      <w:pPr>
        <w:pStyle w:val="Body-Black"/>
        <w:keepNext/>
        <w:spacing w:before="0" w:after="0"/>
        <w:ind w:left="720" w:right="1440"/>
        <w:rPr>
          <w:rFonts w:ascii="Times New Roman" w:hAnsi="Times New Roman" w:cs="Times New Roman"/>
          <w:sz w:val="24"/>
        </w:rPr>
      </w:pPr>
    </w:p>
    <w:p w14:paraId="139CCEAE" w14:textId="6C2DBA7C" w:rsidR="00F0749E" w:rsidRPr="002C6DDD" w:rsidRDefault="00F0749E" w:rsidP="00AC78BB">
      <w:pPr>
        <w:pStyle w:val="Body-Black"/>
        <w:keepNext/>
        <w:tabs>
          <w:tab w:val="right" w:pos="9360"/>
        </w:tabs>
        <w:spacing w:before="0" w:after="0"/>
        <w:rPr>
          <w:rFonts w:ascii="Times New Roman" w:hAnsi="Times New Roman" w:cs="Times New Roman"/>
          <w:sz w:val="24"/>
        </w:rPr>
      </w:pPr>
      <w:r w:rsidRPr="002C6DDD">
        <w:rPr>
          <w:rFonts w:ascii="Times New Roman" w:hAnsi="Times New Roman" w:cs="Times New Roman"/>
          <w:b/>
          <w:sz w:val="24"/>
        </w:rPr>
        <w:t>Attendance and Participation</w:t>
      </w:r>
      <w:r w:rsidRPr="002C6DDD">
        <w:rPr>
          <w:rFonts w:ascii="Times New Roman" w:hAnsi="Times New Roman" w:cs="Times New Roman"/>
          <w:sz w:val="24"/>
        </w:rPr>
        <w:tab/>
      </w:r>
      <w:r w:rsidR="00D86C20" w:rsidRPr="002C6DDD">
        <w:rPr>
          <w:rFonts w:ascii="Times New Roman" w:hAnsi="Times New Roman" w:cs="Times New Roman"/>
          <w:sz w:val="24"/>
        </w:rPr>
        <w:t>6</w:t>
      </w:r>
      <w:r w:rsidR="0087366E" w:rsidRPr="002C6DDD">
        <w:rPr>
          <w:rFonts w:ascii="Times New Roman" w:hAnsi="Times New Roman" w:cs="Times New Roman"/>
          <w:sz w:val="24"/>
        </w:rPr>
        <w:t>0</w:t>
      </w:r>
      <w:r w:rsidRPr="002C6DDD">
        <w:rPr>
          <w:rFonts w:ascii="Times New Roman" w:hAnsi="Times New Roman" w:cs="Times New Roman"/>
          <w:sz w:val="24"/>
        </w:rPr>
        <w:t xml:space="preserve"> points (total)</w:t>
      </w:r>
    </w:p>
    <w:p w14:paraId="6BF8E80F" w14:textId="0D7A127E" w:rsidR="00F0749E" w:rsidRPr="002C6DDD" w:rsidRDefault="00F0749E" w:rsidP="00AC78BB">
      <w:pPr>
        <w:pStyle w:val="Body-Black"/>
        <w:keepNext/>
        <w:spacing w:before="0" w:after="0"/>
        <w:ind w:right="1440"/>
        <w:rPr>
          <w:rFonts w:ascii="Times New Roman" w:hAnsi="Times New Roman" w:cs="Times New Roman"/>
          <w:sz w:val="24"/>
        </w:rPr>
      </w:pPr>
    </w:p>
    <w:p w14:paraId="4700B53C" w14:textId="0BD0C068" w:rsidR="0087366E" w:rsidRPr="002C6DDD" w:rsidRDefault="0087366E" w:rsidP="00AC78BB">
      <w:pPr>
        <w:pStyle w:val="Body-Black"/>
        <w:keepNext/>
        <w:tabs>
          <w:tab w:val="right" w:pos="9360"/>
        </w:tabs>
        <w:spacing w:before="0" w:after="0"/>
        <w:rPr>
          <w:rFonts w:ascii="Times New Roman" w:hAnsi="Times New Roman" w:cs="Times New Roman"/>
          <w:b/>
          <w:sz w:val="24"/>
        </w:rPr>
      </w:pPr>
      <w:r w:rsidRPr="002C6DDD">
        <w:rPr>
          <w:rFonts w:ascii="Times New Roman" w:hAnsi="Times New Roman" w:cs="Times New Roman"/>
          <w:sz w:val="24"/>
        </w:rPr>
        <w:tab/>
      </w:r>
      <w:r w:rsidR="00D86C20" w:rsidRPr="002C6DDD">
        <w:rPr>
          <w:rFonts w:ascii="Times New Roman" w:hAnsi="Times New Roman" w:cs="Times New Roman"/>
          <w:b/>
          <w:sz w:val="24"/>
        </w:rPr>
        <w:t>300</w:t>
      </w:r>
      <w:r w:rsidRPr="002C6DDD">
        <w:rPr>
          <w:rFonts w:ascii="Times New Roman" w:hAnsi="Times New Roman" w:cs="Times New Roman"/>
          <w:b/>
          <w:sz w:val="24"/>
        </w:rPr>
        <w:t xml:space="preserve"> points (total)</w:t>
      </w:r>
    </w:p>
    <w:p w14:paraId="05DF3D9D" w14:textId="46949D17" w:rsidR="0087366E" w:rsidRPr="002C6DDD" w:rsidRDefault="0087366E" w:rsidP="00AC78BB">
      <w:pPr>
        <w:keepNext/>
        <w:rPr>
          <w:rFonts w:ascii="Times New Roman" w:hAnsi="Times New Roman" w:cs="Times New Roman"/>
        </w:rPr>
      </w:pPr>
    </w:p>
    <w:p w14:paraId="23B559C7" w14:textId="05051F72" w:rsidR="002D1574" w:rsidRPr="002C6DDD" w:rsidRDefault="002D1574" w:rsidP="0086258B">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t xml:space="preserve">Grading </w:t>
      </w:r>
      <w:r w:rsidR="00A200A6" w:rsidRPr="002C6DDD">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2C6DDD" w14:paraId="2CA5A5F1" w14:textId="33E8C988" w:rsidTr="00E21D93">
        <w:trPr>
          <w:cantSplit/>
          <w:trHeight w:val="64"/>
          <w:tblHeader/>
        </w:trPr>
        <w:tc>
          <w:tcPr>
            <w:tcW w:w="1530" w:type="dxa"/>
            <w:shd w:val="clear" w:color="auto" w:fill="E7E6E6" w:themeFill="background2"/>
          </w:tcPr>
          <w:p w14:paraId="1C1469CA" w14:textId="142AB4FB" w:rsidR="00C14CEC" w:rsidRPr="002C6DDD" w:rsidRDefault="00C14CEC" w:rsidP="0093202B">
            <w:pPr>
              <w:pStyle w:val="Body-Black"/>
              <w:keepNext/>
              <w:keepLines/>
              <w:spacing w:before="0" w:after="0"/>
              <w:jc w:val="center"/>
              <w:rPr>
                <w:rFonts w:ascii="Times New Roman" w:hAnsi="Times New Roman" w:cs="Times New Roman"/>
                <w:b/>
                <w:sz w:val="24"/>
              </w:rPr>
            </w:pPr>
            <w:r w:rsidRPr="002C6DDD">
              <w:rPr>
                <w:rFonts w:ascii="Times New Roman" w:hAnsi="Times New Roman" w:cs="Times New Roman"/>
                <w:b/>
                <w:sz w:val="24"/>
              </w:rPr>
              <w:t>Percent</w:t>
            </w:r>
          </w:p>
        </w:tc>
        <w:tc>
          <w:tcPr>
            <w:tcW w:w="1530" w:type="dxa"/>
            <w:shd w:val="clear" w:color="auto" w:fill="E7E6E6" w:themeFill="background2"/>
          </w:tcPr>
          <w:p w14:paraId="562B226E" w14:textId="6ED5F313" w:rsidR="00C14CEC" w:rsidRPr="002C6DDD" w:rsidRDefault="00C14CEC" w:rsidP="0093202B">
            <w:pPr>
              <w:pStyle w:val="Body-Black"/>
              <w:keepNext/>
              <w:keepLines/>
              <w:spacing w:before="0" w:after="0"/>
              <w:jc w:val="center"/>
              <w:rPr>
                <w:rFonts w:ascii="Times New Roman" w:hAnsi="Times New Roman" w:cs="Times New Roman"/>
                <w:b/>
                <w:sz w:val="24"/>
              </w:rPr>
            </w:pPr>
            <w:r w:rsidRPr="002C6DDD">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2C6DDD" w:rsidRDefault="00C14CEC" w:rsidP="0093202B">
            <w:pPr>
              <w:pStyle w:val="Body-Black"/>
              <w:keepNext/>
              <w:keepLines/>
              <w:spacing w:before="0" w:after="0"/>
              <w:jc w:val="center"/>
              <w:rPr>
                <w:rFonts w:ascii="Times New Roman" w:hAnsi="Times New Roman" w:cs="Times New Roman"/>
                <w:b/>
                <w:sz w:val="24"/>
              </w:rPr>
            </w:pPr>
            <w:r w:rsidRPr="002C6DDD">
              <w:rPr>
                <w:rFonts w:ascii="Times New Roman" w:hAnsi="Times New Roman" w:cs="Times New Roman"/>
                <w:b/>
                <w:sz w:val="24"/>
              </w:rPr>
              <w:t>Quality Points</w:t>
            </w:r>
          </w:p>
        </w:tc>
      </w:tr>
      <w:tr w:rsidR="00C14CEC" w:rsidRPr="002C6DDD" w14:paraId="77869371" w14:textId="79634A93" w:rsidTr="00A200A6">
        <w:trPr>
          <w:cantSplit/>
          <w:trHeight w:val="70"/>
        </w:trPr>
        <w:tc>
          <w:tcPr>
            <w:tcW w:w="1530" w:type="dxa"/>
            <w:vAlign w:val="center"/>
          </w:tcPr>
          <w:p w14:paraId="466CB8C3" w14:textId="6C302478" w:rsidR="00C14CEC" w:rsidRPr="002C6DDD" w:rsidRDefault="00C14CEC" w:rsidP="00F63979">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color w:val="000000"/>
                <w:sz w:val="24"/>
              </w:rPr>
              <w:t>98</w:t>
            </w:r>
            <w:r w:rsidR="005905D3" w:rsidRPr="002C6DDD">
              <w:rPr>
                <w:rFonts w:ascii="Times New Roman" w:hAnsi="Times New Roman" w:cs="Times New Roman"/>
                <w:color w:val="000000"/>
                <w:sz w:val="24"/>
              </w:rPr>
              <w:t>–1</w:t>
            </w:r>
            <w:r w:rsidRPr="002C6DDD">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2C6DDD" w:rsidRDefault="00C14CEC" w:rsidP="00C14CEC">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sz w:val="24"/>
              </w:rPr>
              <w:t>A+</w:t>
            </w:r>
          </w:p>
        </w:tc>
        <w:tc>
          <w:tcPr>
            <w:tcW w:w="1810" w:type="dxa"/>
            <w:vAlign w:val="center"/>
          </w:tcPr>
          <w:p w14:paraId="0FBA421A" w14:textId="0330AFD6" w:rsidR="00C14CEC" w:rsidRPr="002C6DDD" w:rsidRDefault="00C14CEC" w:rsidP="002C0434">
            <w:pPr>
              <w:pStyle w:val="Body-Black"/>
              <w:tabs>
                <w:tab w:val="right" w:pos="9360"/>
              </w:tabs>
              <w:spacing w:before="0" w:after="0"/>
              <w:jc w:val="center"/>
              <w:rPr>
                <w:rFonts w:ascii="Times New Roman" w:hAnsi="Times New Roman" w:cs="Times New Roman"/>
                <w:sz w:val="24"/>
              </w:rPr>
            </w:pPr>
            <w:r w:rsidRPr="002C6DDD">
              <w:rPr>
                <w:rFonts w:ascii="Times New Roman" w:hAnsi="Times New Roman" w:cs="Times New Roman"/>
                <w:color w:val="000000"/>
                <w:sz w:val="24"/>
              </w:rPr>
              <w:t>4.00</w:t>
            </w:r>
          </w:p>
        </w:tc>
      </w:tr>
      <w:tr w:rsidR="00C14CEC" w:rsidRPr="002C6DDD" w14:paraId="69700B0A" w14:textId="7A794855" w:rsidTr="00A200A6">
        <w:trPr>
          <w:cantSplit/>
          <w:trHeight w:val="70"/>
        </w:trPr>
        <w:tc>
          <w:tcPr>
            <w:tcW w:w="1530" w:type="dxa"/>
            <w:vAlign w:val="center"/>
          </w:tcPr>
          <w:p w14:paraId="210F3A41" w14:textId="4A577B2C" w:rsidR="00C14CEC" w:rsidRPr="002C6DDD" w:rsidRDefault="00C14CEC" w:rsidP="00F63979">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color w:val="000000"/>
                <w:sz w:val="24"/>
              </w:rPr>
              <w:t>94</w:t>
            </w:r>
            <w:r w:rsidR="00B11F4D" w:rsidRPr="002C6DDD">
              <w:rPr>
                <w:rFonts w:ascii="Times New Roman" w:hAnsi="Times New Roman" w:cs="Times New Roman"/>
                <w:color w:val="000000"/>
                <w:sz w:val="24"/>
              </w:rPr>
              <w:t>–</w:t>
            </w:r>
            <w:r w:rsidRPr="002C6DDD">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2C6DDD" w:rsidRDefault="00C14CEC" w:rsidP="00C14CEC">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sz w:val="24"/>
              </w:rPr>
              <w:t>A</w:t>
            </w:r>
          </w:p>
        </w:tc>
        <w:tc>
          <w:tcPr>
            <w:tcW w:w="1810" w:type="dxa"/>
            <w:vAlign w:val="center"/>
          </w:tcPr>
          <w:p w14:paraId="3FC0FB28" w14:textId="515A9F4F" w:rsidR="00C14CEC" w:rsidRPr="002C6DDD" w:rsidRDefault="00C14CEC" w:rsidP="002C0434">
            <w:pPr>
              <w:pStyle w:val="Body-Black"/>
              <w:tabs>
                <w:tab w:val="right" w:pos="9360"/>
              </w:tabs>
              <w:spacing w:before="0" w:after="0"/>
              <w:jc w:val="center"/>
              <w:rPr>
                <w:rFonts w:ascii="Times New Roman" w:hAnsi="Times New Roman" w:cs="Times New Roman"/>
                <w:sz w:val="24"/>
              </w:rPr>
            </w:pPr>
            <w:r w:rsidRPr="002C6DDD">
              <w:rPr>
                <w:rFonts w:ascii="Times New Roman" w:hAnsi="Times New Roman" w:cs="Times New Roman"/>
                <w:sz w:val="24"/>
              </w:rPr>
              <w:t>4.00</w:t>
            </w:r>
          </w:p>
        </w:tc>
      </w:tr>
      <w:tr w:rsidR="00C14CEC" w:rsidRPr="002C6DDD" w14:paraId="7E868B43" w14:textId="2E04C8F8" w:rsidTr="00A200A6">
        <w:trPr>
          <w:cantSplit/>
          <w:trHeight w:val="70"/>
        </w:trPr>
        <w:tc>
          <w:tcPr>
            <w:tcW w:w="1530" w:type="dxa"/>
            <w:vAlign w:val="center"/>
          </w:tcPr>
          <w:p w14:paraId="3CA15A5F" w14:textId="0CF156CB" w:rsidR="00C14CEC" w:rsidRPr="002C6DDD" w:rsidRDefault="00C14CEC" w:rsidP="00F63979">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color w:val="000000"/>
                <w:sz w:val="24"/>
              </w:rPr>
              <w:t>91</w:t>
            </w:r>
            <w:r w:rsidR="00B11F4D" w:rsidRPr="002C6DDD">
              <w:rPr>
                <w:rFonts w:ascii="Times New Roman" w:hAnsi="Times New Roman" w:cs="Times New Roman"/>
                <w:color w:val="000000"/>
                <w:sz w:val="24"/>
              </w:rPr>
              <w:t>–</w:t>
            </w:r>
            <w:r w:rsidRPr="002C6DDD">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2C6DDD" w:rsidRDefault="00C14CEC" w:rsidP="00C14CEC">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sz w:val="24"/>
              </w:rPr>
              <w:t>A-</w:t>
            </w:r>
          </w:p>
        </w:tc>
        <w:tc>
          <w:tcPr>
            <w:tcW w:w="1810" w:type="dxa"/>
            <w:vAlign w:val="center"/>
          </w:tcPr>
          <w:p w14:paraId="56E7326E" w14:textId="07FA6802" w:rsidR="00C14CEC" w:rsidRPr="002C6DDD" w:rsidRDefault="00C14CEC" w:rsidP="002C0434">
            <w:pPr>
              <w:pStyle w:val="Body-Black"/>
              <w:tabs>
                <w:tab w:val="right" w:pos="9360"/>
              </w:tabs>
              <w:spacing w:before="0" w:after="0"/>
              <w:jc w:val="center"/>
              <w:rPr>
                <w:rFonts w:ascii="Times New Roman" w:hAnsi="Times New Roman" w:cs="Times New Roman"/>
                <w:sz w:val="24"/>
              </w:rPr>
            </w:pPr>
            <w:r w:rsidRPr="002C6DDD">
              <w:rPr>
                <w:rFonts w:ascii="Times New Roman" w:hAnsi="Times New Roman" w:cs="Times New Roman"/>
                <w:sz w:val="24"/>
              </w:rPr>
              <w:t>3.67</w:t>
            </w:r>
          </w:p>
        </w:tc>
      </w:tr>
      <w:tr w:rsidR="00C14CEC" w:rsidRPr="002C6DDD" w14:paraId="1CAD8871" w14:textId="45D893CE" w:rsidTr="00A200A6">
        <w:trPr>
          <w:cantSplit/>
          <w:trHeight w:val="70"/>
        </w:trPr>
        <w:tc>
          <w:tcPr>
            <w:tcW w:w="1530" w:type="dxa"/>
            <w:vAlign w:val="center"/>
          </w:tcPr>
          <w:p w14:paraId="06154169" w14:textId="56BDD715" w:rsidR="00C14CEC" w:rsidRPr="002C6DDD" w:rsidRDefault="00C14CEC" w:rsidP="00F63979">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2C6DDD" w:rsidRDefault="00C14CEC" w:rsidP="00C14CEC">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sz w:val="24"/>
              </w:rPr>
              <w:t>B+</w:t>
            </w:r>
          </w:p>
        </w:tc>
        <w:tc>
          <w:tcPr>
            <w:tcW w:w="1810" w:type="dxa"/>
            <w:vAlign w:val="center"/>
          </w:tcPr>
          <w:p w14:paraId="2654C245" w14:textId="3175A101" w:rsidR="00C14CEC" w:rsidRPr="002C6DDD" w:rsidRDefault="00C14CEC" w:rsidP="002C0434">
            <w:pPr>
              <w:pStyle w:val="Body-Black"/>
              <w:tabs>
                <w:tab w:val="right" w:pos="9360"/>
              </w:tabs>
              <w:spacing w:before="0" w:after="0"/>
              <w:jc w:val="center"/>
              <w:rPr>
                <w:rFonts w:ascii="Times New Roman" w:hAnsi="Times New Roman" w:cs="Times New Roman"/>
                <w:sz w:val="24"/>
              </w:rPr>
            </w:pPr>
            <w:r w:rsidRPr="002C6DDD">
              <w:rPr>
                <w:rFonts w:ascii="Times New Roman" w:hAnsi="Times New Roman" w:cs="Times New Roman"/>
                <w:sz w:val="24"/>
              </w:rPr>
              <w:t>3.33</w:t>
            </w:r>
          </w:p>
        </w:tc>
      </w:tr>
      <w:tr w:rsidR="00C14CEC" w:rsidRPr="002C6DDD" w14:paraId="07C211E3" w14:textId="5EA07064" w:rsidTr="00A200A6">
        <w:trPr>
          <w:cantSplit/>
          <w:trHeight w:val="70"/>
        </w:trPr>
        <w:tc>
          <w:tcPr>
            <w:tcW w:w="1530" w:type="dxa"/>
            <w:vAlign w:val="center"/>
          </w:tcPr>
          <w:p w14:paraId="11DD305F" w14:textId="62650D95" w:rsidR="00C14CEC" w:rsidRPr="002C6DDD" w:rsidRDefault="00C14CEC" w:rsidP="00F63979">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2C6DDD" w:rsidRDefault="00C14CEC" w:rsidP="00C14CEC">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sz w:val="24"/>
              </w:rPr>
              <w:t>B</w:t>
            </w:r>
          </w:p>
        </w:tc>
        <w:tc>
          <w:tcPr>
            <w:tcW w:w="1810" w:type="dxa"/>
            <w:vAlign w:val="center"/>
          </w:tcPr>
          <w:p w14:paraId="14E3F1DB" w14:textId="03DF36E9" w:rsidR="00C14CEC" w:rsidRPr="002C6DDD" w:rsidRDefault="00C14CEC" w:rsidP="002C0434">
            <w:pPr>
              <w:pStyle w:val="Body-Black"/>
              <w:tabs>
                <w:tab w:val="right" w:pos="9360"/>
              </w:tabs>
              <w:spacing w:before="0" w:after="0"/>
              <w:jc w:val="center"/>
              <w:rPr>
                <w:rFonts w:ascii="Times New Roman" w:hAnsi="Times New Roman" w:cs="Times New Roman"/>
                <w:sz w:val="24"/>
              </w:rPr>
            </w:pPr>
            <w:r w:rsidRPr="002C6DDD">
              <w:rPr>
                <w:rFonts w:ascii="Times New Roman" w:hAnsi="Times New Roman" w:cs="Times New Roman"/>
                <w:sz w:val="24"/>
              </w:rPr>
              <w:t>3.00</w:t>
            </w:r>
          </w:p>
        </w:tc>
      </w:tr>
      <w:tr w:rsidR="00C14CEC" w:rsidRPr="002C6DDD" w14:paraId="4665B5B4" w14:textId="6692FAA9" w:rsidTr="00A200A6">
        <w:trPr>
          <w:cantSplit/>
          <w:trHeight w:val="70"/>
        </w:trPr>
        <w:tc>
          <w:tcPr>
            <w:tcW w:w="1530" w:type="dxa"/>
            <w:vAlign w:val="center"/>
          </w:tcPr>
          <w:p w14:paraId="1B64F876" w14:textId="3FDF3B06" w:rsidR="00C14CEC" w:rsidRPr="002C6DDD" w:rsidRDefault="00C14CEC" w:rsidP="00F63979">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2C6DDD" w:rsidRDefault="00C14CEC" w:rsidP="00C14CEC">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sz w:val="24"/>
              </w:rPr>
              <w:t>B-</w:t>
            </w:r>
          </w:p>
        </w:tc>
        <w:tc>
          <w:tcPr>
            <w:tcW w:w="1810" w:type="dxa"/>
            <w:vAlign w:val="center"/>
          </w:tcPr>
          <w:p w14:paraId="0D7E6E9A" w14:textId="0007D74A" w:rsidR="00C14CEC" w:rsidRPr="002C6DDD" w:rsidRDefault="00C14CEC" w:rsidP="002C0434">
            <w:pPr>
              <w:pStyle w:val="Body-Black"/>
              <w:tabs>
                <w:tab w:val="right" w:pos="9360"/>
              </w:tabs>
              <w:spacing w:before="0" w:after="0"/>
              <w:jc w:val="center"/>
              <w:rPr>
                <w:rFonts w:ascii="Times New Roman" w:hAnsi="Times New Roman" w:cs="Times New Roman"/>
                <w:sz w:val="24"/>
              </w:rPr>
            </w:pPr>
            <w:r w:rsidRPr="002C6DDD">
              <w:rPr>
                <w:rFonts w:ascii="Times New Roman" w:hAnsi="Times New Roman" w:cs="Times New Roman"/>
                <w:sz w:val="24"/>
              </w:rPr>
              <w:t>2.67</w:t>
            </w:r>
          </w:p>
        </w:tc>
      </w:tr>
      <w:tr w:rsidR="00C14CEC" w:rsidRPr="002C6DDD" w14:paraId="35A2B080" w14:textId="35B145ED" w:rsidTr="00A200A6">
        <w:trPr>
          <w:cantSplit/>
          <w:trHeight w:val="70"/>
        </w:trPr>
        <w:tc>
          <w:tcPr>
            <w:tcW w:w="1530" w:type="dxa"/>
            <w:vAlign w:val="center"/>
          </w:tcPr>
          <w:p w14:paraId="546E782F" w14:textId="71E5358E" w:rsidR="00C14CEC" w:rsidRPr="002C6DDD" w:rsidRDefault="00C14CEC" w:rsidP="00F63979">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2C6DDD" w:rsidRDefault="00C14CEC" w:rsidP="00C14CEC">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sz w:val="24"/>
              </w:rPr>
              <w:t>C+</w:t>
            </w:r>
          </w:p>
        </w:tc>
        <w:tc>
          <w:tcPr>
            <w:tcW w:w="1810" w:type="dxa"/>
            <w:vAlign w:val="center"/>
          </w:tcPr>
          <w:p w14:paraId="4978AD71" w14:textId="736E1CCB" w:rsidR="00C14CEC" w:rsidRPr="002C6DDD" w:rsidRDefault="00C14CEC" w:rsidP="002C0434">
            <w:pPr>
              <w:pStyle w:val="Body-Black"/>
              <w:tabs>
                <w:tab w:val="right" w:pos="9360"/>
              </w:tabs>
              <w:spacing w:before="0" w:after="0"/>
              <w:jc w:val="center"/>
              <w:rPr>
                <w:rFonts w:ascii="Times New Roman" w:hAnsi="Times New Roman" w:cs="Times New Roman"/>
                <w:sz w:val="24"/>
              </w:rPr>
            </w:pPr>
            <w:r w:rsidRPr="002C6DDD">
              <w:rPr>
                <w:rFonts w:ascii="Times New Roman" w:hAnsi="Times New Roman" w:cs="Times New Roman"/>
                <w:sz w:val="24"/>
              </w:rPr>
              <w:t>2.33</w:t>
            </w:r>
          </w:p>
        </w:tc>
      </w:tr>
      <w:tr w:rsidR="00C14CEC" w:rsidRPr="002C6DDD" w14:paraId="188075B5" w14:textId="2A357B71" w:rsidTr="008D03BC">
        <w:trPr>
          <w:cantSplit/>
          <w:trHeight w:val="125"/>
        </w:trPr>
        <w:tc>
          <w:tcPr>
            <w:tcW w:w="1530" w:type="dxa"/>
            <w:vAlign w:val="center"/>
          </w:tcPr>
          <w:p w14:paraId="12E19C99" w14:textId="3E3D73C0" w:rsidR="00C14CEC" w:rsidRPr="002C6DDD" w:rsidRDefault="00C14CEC" w:rsidP="00F63979">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2C6DDD" w:rsidRDefault="00C14CEC" w:rsidP="00C14CEC">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sz w:val="24"/>
              </w:rPr>
              <w:t>C</w:t>
            </w:r>
          </w:p>
        </w:tc>
        <w:tc>
          <w:tcPr>
            <w:tcW w:w="1810" w:type="dxa"/>
            <w:vAlign w:val="center"/>
          </w:tcPr>
          <w:p w14:paraId="06AC3BD8" w14:textId="5A5CE1BC" w:rsidR="00C14CEC" w:rsidRPr="002C6DDD" w:rsidRDefault="00C14CEC" w:rsidP="002C0434">
            <w:pPr>
              <w:pStyle w:val="Body-Black"/>
              <w:tabs>
                <w:tab w:val="right" w:pos="9360"/>
              </w:tabs>
              <w:spacing w:before="0" w:after="0"/>
              <w:jc w:val="center"/>
              <w:rPr>
                <w:rFonts w:ascii="Times New Roman" w:hAnsi="Times New Roman" w:cs="Times New Roman"/>
                <w:sz w:val="24"/>
              </w:rPr>
            </w:pPr>
            <w:r w:rsidRPr="002C6DDD">
              <w:rPr>
                <w:rFonts w:ascii="Times New Roman" w:hAnsi="Times New Roman" w:cs="Times New Roman"/>
                <w:sz w:val="24"/>
              </w:rPr>
              <w:t>2.00</w:t>
            </w:r>
          </w:p>
        </w:tc>
      </w:tr>
      <w:tr w:rsidR="00C14CEC" w:rsidRPr="002C6DDD" w14:paraId="30B5A8B6" w14:textId="43F08959" w:rsidTr="008D03BC">
        <w:trPr>
          <w:cantSplit/>
          <w:trHeight w:val="70"/>
        </w:trPr>
        <w:tc>
          <w:tcPr>
            <w:tcW w:w="1530" w:type="dxa"/>
            <w:vAlign w:val="center"/>
          </w:tcPr>
          <w:p w14:paraId="662BD1E9" w14:textId="2E61BEBF" w:rsidR="00C14CEC" w:rsidRPr="002C6DDD" w:rsidRDefault="00C14CEC" w:rsidP="00F63979">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2C6DDD" w:rsidRDefault="00C14CEC" w:rsidP="00C14CEC">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sz w:val="24"/>
              </w:rPr>
              <w:t>C-</w:t>
            </w:r>
          </w:p>
        </w:tc>
        <w:tc>
          <w:tcPr>
            <w:tcW w:w="1810" w:type="dxa"/>
            <w:vAlign w:val="center"/>
          </w:tcPr>
          <w:p w14:paraId="1595D915" w14:textId="20031F4E" w:rsidR="00C14CEC" w:rsidRPr="002C6DDD" w:rsidRDefault="00C14CEC" w:rsidP="002C0434">
            <w:pPr>
              <w:pStyle w:val="Body-Black"/>
              <w:tabs>
                <w:tab w:val="right" w:pos="9360"/>
              </w:tabs>
              <w:spacing w:before="0" w:after="0"/>
              <w:jc w:val="center"/>
              <w:rPr>
                <w:rFonts w:ascii="Times New Roman" w:hAnsi="Times New Roman" w:cs="Times New Roman"/>
                <w:sz w:val="24"/>
              </w:rPr>
            </w:pPr>
            <w:r w:rsidRPr="002C6DDD">
              <w:rPr>
                <w:rFonts w:ascii="Times New Roman" w:hAnsi="Times New Roman" w:cs="Times New Roman"/>
                <w:sz w:val="24"/>
              </w:rPr>
              <w:t>1.67</w:t>
            </w:r>
          </w:p>
        </w:tc>
      </w:tr>
      <w:tr w:rsidR="00C14CEC" w:rsidRPr="002C6DDD" w14:paraId="6537EDE9" w14:textId="79A37711" w:rsidTr="008D03BC">
        <w:trPr>
          <w:cantSplit/>
          <w:trHeight w:val="70"/>
        </w:trPr>
        <w:tc>
          <w:tcPr>
            <w:tcW w:w="1530" w:type="dxa"/>
            <w:vAlign w:val="center"/>
          </w:tcPr>
          <w:p w14:paraId="10892B88" w14:textId="736C106B" w:rsidR="00C14CEC" w:rsidRPr="002C6DDD" w:rsidRDefault="00C14CEC" w:rsidP="00F63979">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2C6DDD" w:rsidRDefault="00C14CEC" w:rsidP="00C14CEC">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sz w:val="24"/>
              </w:rPr>
              <w:t>D+</w:t>
            </w:r>
          </w:p>
        </w:tc>
        <w:tc>
          <w:tcPr>
            <w:tcW w:w="1810" w:type="dxa"/>
            <w:vAlign w:val="center"/>
          </w:tcPr>
          <w:p w14:paraId="360126BD" w14:textId="7E5B512E" w:rsidR="00C14CEC" w:rsidRPr="002C6DDD" w:rsidRDefault="00C14CEC" w:rsidP="002C0434">
            <w:pPr>
              <w:pStyle w:val="Body-Black"/>
              <w:tabs>
                <w:tab w:val="right" w:pos="9360"/>
              </w:tabs>
              <w:spacing w:before="0" w:after="0"/>
              <w:jc w:val="center"/>
              <w:rPr>
                <w:rFonts w:ascii="Times New Roman" w:hAnsi="Times New Roman" w:cs="Times New Roman"/>
                <w:sz w:val="24"/>
              </w:rPr>
            </w:pPr>
            <w:r w:rsidRPr="002C6DDD">
              <w:rPr>
                <w:rFonts w:ascii="Times New Roman" w:hAnsi="Times New Roman" w:cs="Times New Roman"/>
                <w:sz w:val="24"/>
              </w:rPr>
              <w:t>1.33</w:t>
            </w:r>
          </w:p>
        </w:tc>
      </w:tr>
      <w:tr w:rsidR="00C14CEC" w:rsidRPr="002C6DDD" w14:paraId="68B464F2" w14:textId="397D11D0" w:rsidTr="008D03BC">
        <w:trPr>
          <w:cantSplit/>
          <w:trHeight w:val="70"/>
        </w:trPr>
        <w:tc>
          <w:tcPr>
            <w:tcW w:w="1530" w:type="dxa"/>
            <w:vAlign w:val="center"/>
          </w:tcPr>
          <w:p w14:paraId="59647E09" w14:textId="185EA4E6" w:rsidR="00C14CEC" w:rsidRPr="002C6DDD" w:rsidRDefault="00C14CEC" w:rsidP="00F63979">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2C6DDD" w:rsidRDefault="00C14CEC" w:rsidP="00C14CEC">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sz w:val="24"/>
              </w:rPr>
              <w:t>D</w:t>
            </w:r>
          </w:p>
        </w:tc>
        <w:tc>
          <w:tcPr>
            <w:tcW w:w="1810" w:type="dxa"/>
            <w:vAlign w:val="center"/>
          </w:tcPr>
          <w:p w14:paraId="6E08F538" w14:textId="003FFC04" w:rsidR="00C14CEC" w:rsidRPr="002C6DDD" w:rsidRDefault="00C14CEC" w:rsidP="002C0434">
            <w:pPr>
              <w:pStyle w:val="Body-Black"/>
              <w:tabs>
                <w:tab w:val="right" w:pos="9360"/>
              </w:tabs>
              <w:spacing w:before="0" w:after="0"/>
              <w:jc w:val="center"/>
              <w:rPr>
                <w:rFonts w:ascii="Times New Roman" w:hAnsi="Times New Roman" w:cs="Times New Roman"/>
                <w:sz w:val="24"/>
              </w:rPr>
            </w:pPr>
            <w:r w:rsidRPr="002C6DDD">
              <w:rPr>
                <w:rFonts w:ascii="Times New Roman" w:hAnsi="Times New Roman" w:cs="Times New Roman"/>
                <w:sz w:val="24"/>
              </w:rPr>
              <w:t>1.00</w:t>
            </w:r>
          </w:p>
        </w:tc>
      </w:tr>
      <w:tr w:rsidR="00C14CEC" w:rsidRPr="002C6DDD" w14:paraId="400794FE" w14:textId="27363205" w:rsidTr="008D03BC">
        <w:trPr>
          <w:cantSplit/>
          <w:trHeight w:val="70"/>
        </w:trPr>
        <w:tc>
          <w:tcPr>
            <w:tcW w:w="1530" w:type="dxa"/>
            <w:vAlign w:val="center"/>
          </w:tcPr>
          <w:p w14:paraId="67507FC0" w14:textId="59938077" w:rsidR="00C14CEC" w:rsidRPr="002C6DDD" w:rsidRDefault="00C14CEC" w:rsidP="00F63979">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2C6DDD" w:rsidRDefault="00C14CEC" w:rsidP="00C14CEC">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sz w:val="24"/>
              </w:rPr>
              <w:t>D-</w:t>
            </w:r>
          </w:p>
        </w:tc>
        <w:tc>
          <w:tcPr>
            <w:tcW w:w="1810" w:type="dxa"/>
            <w:vAlign w:val="center"/>
          </w:tcPr>
          <w:p w14:paraId="78145B82" w14:textId="0A85FDB2" w:rsidR="00C14CEC" w:rsidRPr="002C6DDD" w:rsidRDefault="00C14CEC" w:rsidP="002C0434">
            <w:pPr>
              <w:pStyle w:val="Body-Black"/>
              <w:tabs>
                <w:tab w:val="right" w:pos="9360"/>
              </w:tabs>
              <w:spacing w:before="0" w:after="0"/>
              <w:jc w:val="center"/>
              <w:rPr>
                <w:rFonts w:ascii="Times New Roman" w:hAnsi="Times New Roman" w:cs="Times New Roman"/>
                <w:sz w:val="24"/>
              </w:rPr>
            </w:pPr>
            <w:r w:rsidRPr="002C6DDD">
              <w:rPr>
                <w:rFonts w:ascii="Times New Roman" w:hAnsi="Times New Roman" w:cs="Times New Roman"/>
                <w:sz w:val="24"/>
              </w:rPr>
              <w:t>0.67</w:t>
            </w:r>
          </w:p>
        </w:tc>
      </w:tr>
      <w:tr w:rsidR="00C14CEC" w:rsidRPr="002C6DDD" w14:paraId="282A6754" w14:textId="0A5E6295" w:rsidTr="008D03BC">
        <w:trPr>
          <w:cantSplit/>
          <w:trHeight w:val="70"/>
        </w:trPr>
        <w:tc>
          <w:tcPr>
            <w:tcW w:w="1530" w:type="dxa"/>
            <w:vAlign w:val="center"/>
          </w:tcPr>
          <w:p w14:paraId="0C2B0C7E" w14:textId="6C2F80BC" w:rsidR="00C14CEC" w:rsidRPr="002C6DDD" w:rsidRDefault="00C14CEC" w:rsidP="00F63979">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2C6DDD" w:rsidRDefault="00C14CEC" w:rsidP="00C14CEC">
            <w:pPr>
              <w:pStyle w:val="Body-Black"/>
              <w:tabs>
                <w:tab w:val="right" w:pos="9360"/>
              </w:tabs>
              <w:spacing w:before="0" w:after="0"/>
              <w:rPr>
                <w:rFonts w:ascii="Times New Roman" w:hAnsi="Times New Roman" w:cs="Times New Roman"/>
                <w:sz w:val="24"/>
              </w:rPr>
            </w:pPr>
            <w:r w:rsidRPr="002C6DDD">
              <w:rPr>
                <w:rFonts w:ascii="Times New Roman" w:hAnsi="Times New Roman" w:cs="Times New Roman"/>
                <w:sz w:val="24"/>
              </w:rPr>
              <w:t>F</w:t>
            </w:r>
          </w:p>
        </w:tc>
        <w:tc>
          <w:tcPr>
            <w:tcW w:w="1810" w:type="dxa"/>
            <w:vAlign w:val="center"/>
          </w:tcPr>
          <w:p w14:paraId="7135632B" w14:textId="56515312" w:rsidR="00C14CEC" w:rsidRPr="002C6DDD" w:rsidRDefault="00C14CEC" w:rsidP="002C0434">
            <w:pPr>
              <w:pStyle w:val="Body-Black"/>
              <w:tabs>
                <w:tab w:val="right" w:pos="9360"/>
              </w:tabs>
              <w:spacing w:before="0" w:after="0"/>
              <w:jc w:val="center"/>
              <w:rPr>
                <w:rFonts w:ascii="Times New Roman" w:hAnsi="Times New Roman" w:cs="Times New Roman"/>
                <w:sz w:val="24"/>
              </w:rPr>
            </w:pPr>
            <w:r w:rsidRPr="002C6DDD">
              <w:rPr>
                <w:rFonts w:ascii="Times New Roman" w:hAnsi="Times New Roman" w:cs="Times New Roman"/>
                <w:sz w:val="24"/>
              </w:rPr>
              <w:t>0.00</w:t>
            </w:r>
          </w:p>
        </w:tc>
      </w:tr>
    </w:tbl>
    <w:p w14:paraId="7DCABAFB" w14:textId="77777777" w:rsidR="002D1574" w:rsidRPr="002C6DDD" w:rsidRDefault="002D1574" w:rsidP="002D1574">
      <w:pPr>
        <w:pStyle w:val="Subhead-Red"/>
        <w:rPr>
          <w:rFonts w:ascii="Times New Roman" w:hAnsi="Times New Roman" w:cs="Times New Roman"/>
          <w:sz w:val="24"/>
          <w:szCs w:val="24"/>
        </w:rPr>
      </w:pPr>
    </w:p>
    <w:p w14:paraId="7381E82B" w14:textId="474B2418" w:rsidR="009A5CAA" w:rsidRPr="002C6DDD" w:rsidRDefault="009A5CAA" w:rsidP="0093202B">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t>Writing Guidelines</w:t>
      </w:r>
    </w:p>
    <w:p w14:paraId="04A0EEF2" w14:textId="76760218" w:rsidR="003F00B3" w:rsidRPr="002C6DDD" w:rsidRDefault="0093202B" w:rsidP="0093202B">
      <w:pPr>
        <w:pStyle w:val="Body-Black"/>
        <w:keepNext/>
        <w:keepLines/>
        <w:spacing w:before="0" w:after="0"/>
        <w:rPr>
          <w:rFonts w:ascii="Times New Roman" w:hAnsi="Times New Roman" w:cs="Times New Roman"/>
          <w:sz w:val="24"/>
        </w:rPr>
      </w:pPr>
      <w:r w:rsidRPr="002C6DDD">
        <w:rPr>
          <w:rFonts w:ascii="Times New Roman" w:hAnsi="Times New Roman" w:cs="Times New Roman"/>
          <w:sz w:val="24"/>
        </w:rPr>
        <w:t xml:space="preserve">Students should make sure that </w:t>
      </w:r>
      <w:r w:rsidR="001942BE" w:rsidRPr="002C6DDD">
        <w:rPr>
          <w:rFonts w:ascii="Times New Roman" w:hAnsi="Times New Roman" w:cs="Times New Roman"/>
          <w:sz w:val="24"/>
        </w:rPr>
        <w:t xml:space="preserve">writing </w:t>
      </w:r>
      <w:r w:rsidRPr="002C6DDD">
        <w:rPr>
          <w:rFonts w:ascii="Times New Roman" w:hAnsi="Times New Roman" w:cs="Times New Roman"/>
          <w:sz w:val="24"/>
        </w:rPr>
        <w:t xml:space="preserve">assignments are </w:t>
      </w:r>
      <w:r w:rsidR="00BF06B0" w:rsidRPr="002C6DDD">
        <w:rPr>
          <w:rFonts w:ascii="Times New Roman" w:hAnsi="Times New Roman" w:cs="Times New Roman"/>
          <w:sz w:val="24"/>
        </w:rPr>
        <w:t>free of</w:t>
      </w:r>
      <w:r w:rsidR="001942BE" w:rsidRPr="002C6DDD">
        <w:rPr>
          <w:rFonts w:ascii="Times New Roman" w:hAnsi="Times New Roman" w:cs="Times New Roman"/>
          <w:sz w:val="24"/>
        </w:rPr>
        <w:t xml:space="preserve"> grammar, punctuation, </w:t>
      </w:r>
      <w:r w:rsidRPr="002C6DDD">
        <w:rPr>
          <w:rFonts w:ascii="Times New Roman" w:hAnsi="Times New Roman" w:cs="Times New Roman"/>
          <w:sz w:val="24"/>
        </w:rPr>
        <w:t>and</w:t>
      </w:r>
      <w:r w:rsidR="001942BE" w:rsidRPr="002C6DDD">
        <w:rPr>
          <w:rFonts w:ascii="Times New Roman" w:hAnsi="Times New Roman" w:cs="Times New Roman"/>
          <w:sz w:val="24"/>
        </w:rPr>
        <w:t xml:space="preserve"> spelling errors.</w:t>
      </w:r>
      <w:r w:rsidR="006471AE" w:rsidRPr="002C6DDD">
        <w:rPr>
          <w:rFonts w:ascii="Times New Roman" w:hAnsi="Times New Roman" w:cs="Times New Roman"/>
          <w:sz w:val="24"/>
        </w:rPr>
        <w:t xml:space="preserve"> </w:t>
      </w:r>
      <w:r w:rsidR="00BF06B0" w:rsidRPr="002C6DDD">
        <w:rPr>
          <w:rFonts w:ascii="Times New Roman" w:hAnsi="Times New Roman" w:cs="Times New Roman"/>
          <w:sz w:val="24"/>
        </w:rPr>
        <w:t>Papers should adhere to the most recent citation style outlined by the American Psychological Association (APA).</w:t>
      </w:r>
      <w:r w:rsidR="006471AE" w:rsidRPr="002C6DDD">
        <w:rPr>
          <w:rFonts w:ascii="Times New Roman" w:hAnsi="Times New Roman" w:cs="Times New Roman"/>
          <w:sz w:val="24"/>
        </w:rPr>
        <w:t xml:space="preserve"> </w:t>
      </w:r>
    </w:p>
    <w:p w14:paraId="69186B0D" w14:textId="64B5C28E" w:rsidR="00762ECA" w:rsidRPr="002C6DDD" w:rsidRDefault="00762ECA" w:rsidP="0044428D">
      <w:pPr>
        <w:pStyle w:val="Body-Black"/>
        <w:spacing w:before="0" w:after="0"/>
        <w:rPr>
          <w:rFonts w:ascii="Times New Roman" w:hAnsi="Times New Roman" w:cs="Times New Roman"/>
          <w:sz w:val="24"/>
        </w:rPr>
      </w:pPr>
    </w:p>
    <w:p w14:paraId="10AAA9CC" w14:textId="77777777" w:rsidR="00A101A6" w:rsidRPr="002C6DDD" w:rsidRDefault="00A101A6" w:rsidP="0093202B">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t>Plagiarism Statement</w:t>
      </w:r>
    </w:p>
    <w:p w14:paraId="7E40B11A" w14:textId="0102D6BA" w:rsidR="00A101A6" w:rsidRPr="002C6DDD" w:rsidRDefault="00A101A6" w:rsidP="0093202B">
      <w:pPr>
        <w:pStyle w:val="Body-Black"/>
        <w:keepNext/>
        <w:keepLines/>
        <w:spacing w:before="0" w:after="0"/>
        <w:rPr>
          <w:rFonts w:ascii="Times New Roman" w:hAnsi="Times New Roman" w:cs="Times New Roman"/>
          <w:sz w:val="24"/>
        </w:rPr>
      </w:pPr>
      <w:r w:rsidRPr="002C6DDD">
        <w:rPr>
          <w:rFonts w:ascii="Times New Roman" w:hAnsi="Times New Roman" w:cs="Times New Roman"/>
          <w:sz w:val="24"/>
        </w:rPr>
        <w:t xml:space="preserve">In this course, </w:t>
      </w:r>
      <w:r w:rsidR="00863A42" w:rsidRPr="002C6DDD">
        <w:rPr>
          <w:rFonts w:ascii="Times New Roman" w:hAnsi="Times New Roman" w:cs="Times New Roman"/>
          <w:sz w:val="24"/>
        </w:rPr>
        <w:t>students</w:t>
      </w:r>
      <w:r w:rsidRPr="002C6DDD">
        <w:rPr>
          <w:rFonts w:ascii="Times New Roman" w:hAnsi="Times New Roman" w:cs="Times New Roman"/>
          <w:sz w:val="24"/>
        </w:rPr>
        <w:t xml:space="preserve"> will submit written work </w:t>
      </w:r>
      <w:r w:rsidR="00863A42" w:rsidRPr="002C6DDD">
        <w:rPr>
          <w:rFonts w:ascii="Times New Roman" w:hAnsi="Times New Roman" w:cs="Times New Roman"/>
          <w:sz w:val="24"/>
        </w:rPr>
        <w:t xml:space="preserve">by making use </w:t>
      </w:r>
      <w:r w:rsidRPr="002C6DDD">
        <w:rPr>
          <w:rFonts w:ascii="Times New Roman" w:hAnsi="Times New Roman" w:cs="Times New Roman"/>
          <w:sz w:val="24"/>
        </w:rPr>
        <w:t>of information and ideas found in print or online sources. Whenever material from another writer</w:t>
      </w:r>
      <w:r w:rsidR="00863A42" w:rsidRPr="002C6DDD">
        <w:rPr>
          <w:rFonts w:ascii="Times New Roman" w:hAnsi="Times New Roman" w:cs="Times New Roman"/>
          <w:sz w:val="24"/>
        </w:rPr>
        <w:t xml:space="preserve"> is used</w:t>
      </w:r>
      <w:r w:rsidRPr="002C6DDD">
        <w:rPr>
          <w:rFonts w:ascii="Times New Roman" w:hAnsi="Times New Roman" w:cs="Times New Roman"/>
          <w:sz w:val="24"/>
        </w:rPr>
        <w:t xml:space="preserve">, it is important that </w:t>
      </w:r>
      <w:r w:rsidR="00863A42" w:rsidRPr="002C6DDD">
        <w:rPr>
          <w:rFonts w:ascii="Times New Roman" w:hAnsi="Times New Roman" w:cs="Times New Roman"/>
          <w:sz w:val="24"/>
        </w:rPr>
        <w:t xml:space="preserve">students </w:t>
      </w:r>
      <w:r w:rsidRPr="002C6DDD">
        <w:rPr>
          <w:rFonts w:ascii="Times New Roman" w:hAnsi="Times New Roman" w:cs="Times New Roman"/>
          <w:sz w:val="24"/>
        </w:rPr>
        <w:t>quote or paraphrase appropriately and cite the source.</w:t>
      </w:r>
    </w:p>
    <w:p w14:paraId="12D722EA" w14:textId="77777777" w:rsidR="00A101A6" w:rsidRPr="002C6DDD" w:rsidRDefault="00A101A6" w:rsidP="00A101A6">
      <w:pPr>
        <w:pStyle w:val="Body-Black"/>
        <w:spacing w:before="0" w:after="0"/>
        <w:rPr>
          <w:rFonts w:ascii="Times New Roman" w:hAnsi="Times New Roman" w:cs="Times New Roman"/>
          <w:sz w:val="24"/>
        </w:rPr>
      </w:pPr>
    </w:p>
    <w:p w14:paraId="62633735" w14:textId="57D836F3" w:rsidR="00A101A6" w:rsidRPr="002C6DDD" w:rsidRDefault="00A101A6" w:rsidP="00F20799">
      <w:pPr>
        <w:pStyle w:val="Body-Black"/>
        <w:keepLines/>
        <w:widowControl w:val="0"/>
        <w:spacing w:before="0" w:after="0"/>
        <w:rPr>
          <w:rFonts w:ascii="Times New Roman" w:hAnsi="Times New Roman" w:cs="Times New Roman"/>
          <w:sz w:val="24"/>
        </w:rPr>
      </w:pPr>
      <w:r w:rsidRPr="002C6DDD">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2C6DDD" w:rsidRDefault="00A101A6" w:rsidP="00A101A6">
      <w:pPr>
        <w:pStyle w:val="Body-Black"/>
        <w:spacing w:before="0" w:after="0"/>
        <w:rPr>
          <w:rFonts w:ascii="Times New Roman" w:hAnsi="Times New Roman" w:cs="Times New Roman"/>
          <w:sz w:val="24"/>
        </w:rPr>
      </w:pPr>
    </w:p>
    <w:p w14:paraId="14718828" w14:textId="77777777" w:rsidR="00A101A6" w:rsidRPr="002C6DDD" w:rsidRDefault="00A101A6" w:rsidP="00A101A6">
      <w:pPr>
        <w:pStyle w:val="Body-Black"/>
        <w:spacing w:before="0" w:after="0"/>
        <w:rPr>
          <w:rFonts w:ascii="Times New Roman" w:hAnsi="Times New Roman" w:cs="Times New Roman"/>
          <w:sz w:val="24"/>
        </w:rPr>
      </w:pPr>
      <w:r w:rsidRPr="002C6DDD">
        <w:rPr>
          <w:rFonts w:ascii="Times New Roman" w:hAnsi="Times New Roman" w:cs="Times New Roman"/>
          <w:sz w:val="24"/>
        </w:rPr>
        <w:t xml:space="preserve">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w:t>
      </w:r>
      <w:r w:rsidRPr="002C6DDD">
        <w:rPr>
          <w:rFonts w:ascii="Times New Roman" w:hAnsi="Times New Roman" w:cs="Times New Roman"/>
          <w:sz w:val="24"/>
        </w:rPr>
        <w:lastRenderedPageBreak/>
        <w:t>Students who plagiarize more than once are subject to disciplinary action, which may include expulsion from the university.</w:t>
      </w:r>
    </w:p>
    <w:p w14:paraId="628116EF" w14:textId="77777777" w:rsidR="00A101A6" w:rsidRPr="002C6DDD" w:rsidRDefault="00A101A6" w:rsidP="00A101A6">
      <w:pPr>
        <w:pStyle w:val="Body-Black"/>
        <w:spacing w:before="0" w:after="0"/>
        <w:rPr>
          <w:rFonts w:ascii="Times New Roman" w:hAnsi="Times New Roman" w:cs="Times New Roman"/>
          <w:sz w:val="24"/>
        </w:rPr>
      </w:pPr>
    </w:p>
    <w:p w14:paraId="0D59B5B4" w14:textId="45063697" w:rsidR="00A101A6" w:rsidRPr="002C6DDD" w:rsidRDefault="00593866" w:rsidP="00A101A6">
      <w:pPr>
        <w:rPr>
          <w:rFonts w:ascii="Times New Roman" w:hAnsi="Times New Roman" w:cs="Times New Roman"/>
          <w:b/>
        </w:rPr>
      </w:pPr>
      <w:r w:rsidRPr="002C6DDD">
        <w:rPr>
          <w:rStyle w:val="Strong"/>
          <w:rFonts w:ascii="Times New Roman" w:hAnsi="Times New Roman" w:cs="Times New Roman"/>
          <w:bCs w:val="0"/>
        </w:rPr>
        <w:t>S</w:t>
      </w:r>
      <w:r w:rsidR="00863A42" w:rsidRPr="002C6DDD">
        <w:rPr>
          <w:rStyle w:val="Strong"/>
          <w:rFonts w:ascii="Times New Roman" w:hAnsi="Times New Roman" w:cs="Times New Roman"/>
          <w:bCs w:val="0"/>
        </w:rPr>
        <w:t>tudent</w:t>
      </w:r>
      <w:r w:rsidRPr="002C6DDD">
        <w:rPr>
          <w:rStyle w:val="Strong"/>
          <w:rFonts w:ascii="Times New Roman" w:hAnsi="Times New Roman" w:cs="Times New Roman"/>
          <w:bCs w:val="0"/>
        </w:rPr>
        <w:t>s</w:t>
      </w:r>
      <w:r w:rsidR="00863A42" w:rsidRPr="002C6DDD">
        <w:rPr>
          <w:rStyle w:val="Strong"/>
          <w:rFonts w:ascii="Times New Roman" w:hAnsi="Times New Roman" w:cs="Times New Roman"/>
          <w:bCs w:val="0"/>
        </w:rPr>
        <w:t xml:space="preserve"> </w:t>
      </w:r>
      <w:r w:rsidR="00A05102" w:rsidRPr="002C6DDD">
        <w:rPr>
          <w:rStyle w:val="Strong"/>
          <w:rFonts w:ascii="Times New Roman" w:hAnsi="Times New Roman" w:cs="Times New Roman"/>
          <w:bCs w:val="0"/>
        </w:rPr>
        <w:t xml:space="preserve">SHOULD NOT GUESS </w:t>
      </w:r>
      <w:r w:rsidRPr="002C6DDD">
        <w:rPr>
          <w:rStyle w:val="Strong"/>
          <w:rFonts w:ascii="Times New Roman" w:hAnsi="Times New Roman" w:cs="Times New Roman"/>
          <w:bCs w:val="0"/>
        </w:rPr>
        <w:t xml:space="preserve">when it comes to using or </w:t>
      </w:r>
      <w:r w:rsidR="00A101A6" w:rsidRPr="002C6DDD">
        <w:rPr>
          <w:rStyle w:val="Strong"/>
          <w:rFonts w:ascii="Times New Roman" w:hAnsi="Times New Roman" w:cs="Times New Roman"/>
          <w:bCs w:val="0"/>
        </w:rPr>
        <w:t>citing another writer's work.</w:t>
      </w:r>
      <w:r w:rsidR="00A101A6" w:rsidRPr="002C6DDD">
        <w:rPr>
          <w:rFonts w:ascii="Times New Roman" w:hAnsi="Times New Roman" w:cs="Times New Roman"/>
          <w:b/>
        </w:rPr>
        <w:t xml:space="preserve"> </w:t>
      </w:r>
      <w:r w:rsidRPr="002C6DDD">
        <w:rPr>
          <w:rFonts w:ascii="Times New Roman" w:hAnsi="Times New Roman" w:cs="Times New Roman"/>
          <w:b/>
        </w:rPr>
        <w:t xml:space="preserve">Students should contact the </w:t>
      </w:r>
      <w:r w:rsidR="00A101A6" w:rsidRPr="002C6DDD">
        <w:rPr>
          <w:rStyle w:val="Strong"/>
          <w:rFonts w:ascii="Times New Roman" w:hAnsi="Times New Roman" w:cs="Times New Roman"/>
          <w:bCs w:val="0"/>
        </w:rPr>
        <w:t>instructor or a consultant at the UNO Writing Center</w:t>
      </w:r>
      <w:r w:rsidRPr="002C6DDD">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2C6DDD">
        <w:rPr>
          <w:rFonts w:ascii="Times New Roman" w:hAnsi="Times New Roman" w:cs="Times New Roman"/>
          <w:b/>
        </w:rPr>
        <w:t xml:space="preserve"> </w:t>
      </w:r>
    </w:p>
    <w:p w14:paraId="1A1E1F7C" w14:textId="77777777" w:rsidR="00A101A6" w:rsidRPr="002C6DDD" w:rsidRDefault="00A101A6" w:rsidP="00762ECA">
      <w:pPr>
        <w:pStyle w:val="Subhead-Red"/>
        <w:rPr>
          <w:rFonts w:ascii="Times New Roman" w:hAnsi="Times New Roman" w:cs="Times New Roman"/>
          <w:sz w:val="24"/>
          <w:szCs w:val="24"/>
        </w:rPr>
      </w:pPr>
    </w:p>
    <w:p w14:paraId="673D9A67" w14:textId="77777777" w:rsidR="00A101A6" w:rsidRPr="002C6DDD" w:rsidRDefault="00A101A6" w:rsidP="0093202B">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t>Academic Integrity Policy</w:t>
      </w:r>
    </w:p>
    <w:p w14:paraId="415955A2" w14:textId="7A52DCF0" w:rsidR="00A101A6" w:rsidRPr="002C6DDD" w:rsidRDefault="00A101A6" w:rsidP="0093202B">
      <w:pPr>
        <w:pStyle w:val="Body-Black"/>
        <w:keepNext/>
        <w:keepLines/>
        <w:spacing w:before="0" w:after="0"/>
        <w:rPr>
          <w:rFonts w:ascii="Times New Roman" w:hAnsi="Times New Roman" w:cs="Times New Roman"/>
          <w:sz w:val="24"/>
        </w:rPr>
      </w:pPr>
      <w:r w:rsidRPr="002C6DDD">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9" w:history="1">
        <w:r w:rsidRPr="002C6DDD">
          <w:rPr>
            <w:rStyle w:val="Hyperlink"/>
            <w:rFonts w:ascii="Times New Roman" w:hAnsi="Times New Roman" w:cs="Times New Roman"/>
            <w:sz w:val="24"/>
          </w:rPr>
          <w:t>policy on Academic Integrity</w:t>
        </w:r>
      </w:hyperlink>
      <w:r w:rsidRPr="002C6DDD">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2C6DDD" w:rsidRDefault="00A101A6" w:rsidP="00762ECA">
      <w:pPr>
        <w:pStyle w:val="Subhead-Red"/>
        <w:rPr>
          <w:rFonts w:ascii="Times New Roman" w:hAnsi="Times New Roman" w:cs="Times New Roman"/>
          <w:sz w:val="24"/>
          <w:szCs w:val="24"/>
        </w:rPr>
      </w:pPr>
    </w:p>
    <w:p w14:paraId="58C0B8E6" w14:textId="14476C1C" w:rsidR="00762ECA" w:rsidRPr="002C6DDD" w:rsidRDefault="00762ECA" w:rsidP="0093202B">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t>Classroom expectations</w:t>
      </w:r>
    </w:p>
    <w:p w14:paraId="74823814" w14:textId="598A0A22" w:rsidR="00762ECA" w:rsidRPr="002C6DDD" w:rsidRDefault="00762ECA" w:rsidP="0093202B">
      <w:pPr>
        <w:pStyle w:val="Body-Black"/>
        <w:keepNext/>
        <w:keepLines/>
        <w:spacing w:before="0" w:after="0"/>
        <w:rPr>
          <w:rFonts w:ascii="Times New Roman" w:hAnsi="Times New Roman" w:cs="Times New Roman"/>
          <w:sz w:val="24"/>
        </w:rPr>
      </w:pPr>
      <w:r w:rsidRPr="002C6DDD">
        <w:rPr>
          <w:rFonts w:ascii="Times New Roman" w:hAnsi="Times New Roman" w:cs="Times New Roman"/>
          <w:sz w:val="24"/>
        </w:rPr>
        <w:t xml:space="preserve">Students are expected to arrive on time to class meetings. </w:t>
      </w:r>
      <w:r w:rsidR="009710B9" w:rsidRPr="002C6DDD">
        <w:rPr>
          <w:rFonts w:ascii="Times New Roman" w:hAnsi="Times New Roman" w:cs="Times New Roman"/>
          <w:sz w:val="24"/>
        </w:rPr>
        <w:t>S</w:t>
      </w:r>
      <w:r w:rsidRPr="002C6DDD">
        <w:rPr>
          <w:rFonts w:ascii="Times New Roman" w:hAnsi="Times New Roman" w:cs="Times New Roman"/>
          <w:sz w:val="24"/>
        </w:rPr>
        <w:t xml:space="preserve">tudents </w:t>
      </w:r>
      <w:r w:rsidR="009710B9" w:rsidRPr="002C6DDD">
        <w:rPr>
          <w:rFonts w:ascii="Times New Roman" w:hAnsi="Times New Roman" w:cs="Times New Roman"/>
          <w:sz w:val="24"/>
        </w:rPr>
        <w:t xml:space="preserve">should </w:t>
      </w:r>
      <w:r w:rsidRPr="002C6DDD">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2C6DDD" w:rsidRDefault="002D1574" w:rsidP="0028389B">
      <w:pPr>
        <w:pStyle w:val="Body-Black"/>
        <w:spacing w:before="0" w:after="0"/>
        <w:rPr>
          <w:rFonts w:ascii="Times New Roman" w:hAnsi="Times New Roman" w:cs="Times New Roman"/>
          <w:sz w:val="24"/>
        </w:rPr>
      </w:pPr>
    </w:p>
    <w:p w14:paraId="56984424" w14:textId="53B918D3" w:rsidR="00762ECA" w:rsidRPr="002C6DDD" w:rsidRDefault="00762ECA" w:rsidP="0093202B">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t xml:space="preserve">cell phones, mobile devices, </w:t>
      </w:r>
      <w:r w:rsidR="00AC78BB" w:rsidRPr="002C6DDD">
        <w:rPr>
          <w:rFonts w:ascii="Times New Roman" w:hAnsi="Times New Roman" w:cs="Times New Roman"/>
          <w:sz w:val="24"/>
          <w:szCs w:val="24"/>
        </w:rPr>
        <w:t xml:space="preserve">and </w:t>
      </w:r>
      <w:r w:rsidRPr="002C6DDD">
        <w:rPr>
          <w:rFonts w:ascii="Times New Roman" w:hAnsi="Times New Roman" w:cs="Times New Roman"/>
          <w:sz w:val="24"/>
          <w:szCs w:val="24"/>
        </w:rPr>
        <w:t>laptops</w:t>
      </w:r>
    </w:p>
    <w:p w14:paraId="2A7B0893" w14:textId="40FE897D" w:rsidR="00762ECA" w:rsidRPr="002C6DDD" w:rsidRDefault="00762ECA" w:rsidP="0093202B">
      <w:pPr>
        <w:pStyle w:val="Body-Black"/>
        <w:keepNext/>
        <w:keepLines/>
        <w:spacing w:before="0" w:after="0"/>
        <w:rPr>
          <w:rFonts w:ascii="Times New Roman" w:hAnsi="Times New Roman" w:cs="Times New Roman"/>
          <w:sz w:val="24"/>
        </w:rPr>
      </w:pPr>
      <w:r w:rsidRPr="002C6DDD">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2C6DDD">
        <w:rPr>
          <w:rFonts w:ascii="Times New Roman" w:hAnsi="Times New Roman" w:cs="Times New Roman"/>
          <w:sz w:val="24"/>
        </w:rPr>
        <w:t xml:space="preserve">A student who </w:t>
      </w:r>
      <w:r w:rsidRPr="002C6DDD">
        <w:rPr>
          <w:rFonts w:ascii="Times New Roman" w:hAnsi="Times New Roman" w:cs="Times New Roman"/>
          <w:sz w:val="24"/>
        </w:rPr>
        <w:t>receive</w:t>
      </w:r>
      <w:r w:rsidR="00593866" w:rsidRPr="002C6DDD">
        <w:rPr>
          <w:rFonts w:ascii="Times New Roman" w:hAnsi="Times New Roman" w:cs="Times New Roman"/>
          <w:sz w:val="24"/>
        </w:rPr>
        <w:t>s</w:t>
      </w:r>
      <w:r w:rsidRPr="002C6DDD">
        <w:rPr>
          <w:rFonts w:ascii="Times New Roman" w:hAnsi="Times New Roman" w:cs="Times New Roman"/>
          <w:sz w:val="24"/>
        </w:rPr>
        <w:t xml:space="preserve"> a phone call or text, </w:t>
      </w:r>
      <w:r w:rsidR="00593866" w:rsidRPr="002C6DDD">
        <w:rPr>
          <w:rFonts w:ascii="Times New Roman" w:hAnsi="Times New Roman" w:cs="Times New Roman"/>
          <w:sz w:val="24"/>
        </w:rPr>
        <w:t xml:space="preserve">should step </w:t>
      </w:r>
      <w:r w:rsidRPr="002C6DDD">
        <w:rPr>
          <w:rFonts w:ascii="Times New Roman" w:hAnsi="Times New Roman" w:cs="Times New Roman"/>
          <w:sz w:val="24"/>
        </w:rPr>
        <w:t xml:space="preserve">outside </w:t>
      </w:r>
      <w:r w:rsidR="00593866" w:rsidRPr="002C6DDD">
        <w:rPr>
          <w:rFonts w:ascii="Times New Roman" w:hAnsi="Times New Roman" w:cs="Times New Roman"/>
          <w:sz w:val="24"/>
        </w:rPr>
        <w:t xml:space="preserve">the classroom </w:t>
      </w:r>
      <w:r w:rsidRPr="002C6DDD">
        <w:rPr>
          <w:rFonts w:ascii="Times New Roman" w:hAnsi="Times New Roman" w:cs="Times New Roman"/>
          <w:sz w:val="24"/>
        </w:rPr>
        <w:t xml:space="preserve">to respond. DO NOT take pictures or video during class. </w:t>
      </w:r>
    </w:p>
    <w:p w14:paraId="4D04ADAB" w14:textId="77777777" w:rsidR="00762ECA" w:rsidRPr="002C6DDD" w:rsidRDefault="00762ECA" w:rsidP="00762ECA">
      <w:pPr>
        <w:pStyle w:val="Subhead-Red"/>
        <w:rPr>
          <w:rFonts w:ascii="Times New Roman" w:hAnsi="Times New Roman" w:cs="Times New Roman"/>
          <w:color w:val="auto"/>
          <w:sz w:val="24"/>
          <w:szCs w:val="24"/>
        </w:rPr>
      </w:pPr>
    </w:p>
    <w:p w14:paraId="08D1ED67" w14:textId="77777777" w:rsidR="00762ECA" w:rsidRPr="002C6DDD" w:rsidRDefault="00762ECA" w:rsidP="0093202B">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t>Technology Requirements</w:t>
      </w:r>
    </w:p>
    <w:p w14:paraId="788D33E9" w14:textId="3BF0B72F" w:rsidR="00762ECA" w:rsidRPr="002C6DDD" w:rsidRDefault="00762ECA" w:rsidP="0093202B">
      <w:pPr>
        <w:pStyle w:val="Body-Black"/>
        <w:keepNext/>
        <w:keepLines/>
        <w:spacing w:before="0" w:after="0"/>
        <w:rPr>
          <w:rFonts w:ascii="Times New Roman" w:hAnsi="Times New Roman" w:cs="Times New Roman"/>
          <w:sz w:val="24"/>
        </w:rPr>
      </w:pPr>
      <w:r w:rsidRPr="002C6DDD">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2C6DDD">
        <w:rPr>
          <w:rFonts w:ascii="Times New Roman" w:hAnsi="Times New Roman" w:cs="Times New Roman"/>
          <w:sz w:val="24"/>
        </w:rPr>
        <w:t>students</w:t>
      </w:r>
      <w:r w:rsidRPr="002C6DDD">
        <w:rPr>
          <w:rFonts w:ascii="Times New Roman" w:hAnsi="Times New Roman" w:cs="Times New Roman"/>
          <w:sz w:val="24"/>
        </w:rPr>
        <w:t xml:space="preserve"> use to write assignments is irrelevant, as long as </w:t>
      </w:r>
      <w:r w:rsidR="00B54126" w:rsidRPr="002C6DDD">
        <w:rPr>
          <w:rFonts w:ascii="Times New Roman" w:hAnsi="Times New Roman" w:cs="Times New Roman"/>
          <w:sz w:val="24"/>
        </w:rPr>
        <w:t xml:space="preserve">the </w:t>
      </w:r>
      <w:r w:rsidRPr="002C6DDD">
        <w:rPr>
          <w:rFonts w:ascii="Times New Roman" w:hAnsi="Times New Roman" w:cs="Times New Roman"/>
          <w:sz w:val="24"/>
        </w:rPr>
        <w:t xml:space="preserve">writing guidelines outlined </w:t>
      </w:r>
      <w:r w:rsidR="00B54126" w:rsidRPr="002C6DDD">
        <w:rPr>
          <w:rFonts w:ascii="Times New Roman" w:hAnsi="Times New Roman" w:cs="Times New Roman"/>
          <w:sz w:val="24"/>
        </w:rPr>
        <w:t xml:space="preserve">in this </w:t>
      </w:r>
      <w:r w:rsidRPr="002C6DDD">
        <w:rPr>
          <w:rFonts w:ascii="Times New Roman" w:hAnsi="Times New Roman" w:cs="Times New Roman"/>
          <w:sz w:val="24"/>
        </w:rPr>
        <w:t>syllabus</w:t>
      </w:r>
      <w:r w:rsidR="00B54126" w:rsidRPr="002C6DDD">
        <w:rPr>
          <w:rFonts w:ascii="Times New Roman" w:hAnsi="Times New Roman" w:cs="Times New Roman"/>
          <w:sz w:val="24"/>
        </w:rPr>
        <w:t xml:space="preserve"> are followed</w:t>
      </w:r>
      <w:r w:rsidRPr="002C6DDD">
        <w:rPr>
          <w:rFonts w:ascii="Times New Roman" w:hAnsi="Times New Roman" w:cs="Times New Roman"/>
          <w:sz w:val="24"/>
        </w:rPr>
        <w:t>. I</w:t>
      </w:r>
      <w:r w:rsidR="009710B9" w:rsidRPr="002C6DDD">
        <w:rPr>
          <w:rFonts w:ascii="Times New Roman" w:hAnsi="Times New Roman" w:cs="Times New Roman"/>
          <w:sz w:val="24"/>
        </w:rPr>
        <w:t xml:space="preserve">t is </w:t>
      </w:r>
      <w:r w:rsidRPr="002C6DDD">
        <w:rPr>
          <w:rFonts w:ascii="Times New Roman" w:hAnsi="Times New Roman" w:cs="Times New Roman"/>
          <w:sz w:val="24"/>
        </w:rPr>
        <w:t>recommend</w:t>
      </w:r>
      <w:r w:rsidR="009710B9" w:rsidRPr="002C6DDD">
        <w:rPr>
          <w:rFonts w:ascii="Times New Roman" w:hAnsi="Times New Roman" w:cs="Times New Roman"/>
          <w:sz w:val="24"/>
        </w:rPr>
        <w:t>ed</w:t>
      </w:r>
      <w:r w:rsidRPr="002C6DDD">
        <w:rPr>
          <w:rFonts w:ascii="Times New Roman" w:hAnsi="Times New Roman" w:cs="Times New Roman"/>
          <w:sz w:val="24"/>
        </w:rPr>
        <w:t xml:space="preserve"> </w:t>
      </w:r>
      <w:r w:rsidR="009710B9" w:rsidRPr="002C6DDD">
        <w:rPr>
          <w:rFonts w:ascii="Times New Roman" w:hAnsi="Times New Roman" w:cs="Times New Roman"/>
          <w:sz w:val="24"/>
        </w:rPr>
        <w:t xml:space="preserve">that students </w:t>
      </w:r>
      <w:r w:rsidRPr="002C6DDD">
        <w:rPr>
          <w:rFonts w:ascii="Times New Roman" w:hAnsi="Times New Roman" w:cs="Times New Roman"/>
          <w:sz w:val="24"/>
        </w:rPr>
        <w:t>have access to a computer weekly.</w:t>
      </w:r>
      <w:r w:rsidR="00397287" w:rsidRPr="002C6DDD">
        <w:rPr>
          <w:rFonts w:ascii="Times New Roman" w:hAnsi="Times New Roman" w:cs="Times New Roman"/>
          <w:sz w:val="24"/>
        </w:rPr>
        <w:t xml:space="preserve"> Public </w:t>
      </w:r>
      <w:r w:rsidRPr="002C6DDD">
        <w:rPr>
          <w:rFonts w:ascii="Times New Roman" w:hAnsi="Times New Roman" w:cs="Times New Roman"/>
          <w:sz w:val="24"/>
        </w:rPr>
        <w:t xml:space="preserve">computers </w:t>
      </w:r>
      <w:r w:rsidR="00397287" w:rsidRPr="002C6DDD">
        <w:rPr>
          <w:rFonts w:ascii="Times New Roman" w:hAnsi="Times New Roman" w:cs="Times New Roman"/>
          <w:sz w:val="24"/>
        </w:rPr>
        <w:t xml:space="preserve">are </w:t>
      </w:r>
      <w:r w:rsidRPr="002C6DDD">
        <w:rPr>
          <w:rFonts w:ascii="Times New Roman" w:hAnsi="Times New Roman" w:cs="Times New Roman"/>
          <w:sz w:val="24"/>
        </w:rPr>
        <w:t xml:space="preserve">available on the UNO campus. Consult </w:t>
      </w:r>
      <w:hyperlink r:id="rId20" w:history="1">
        <w:r w:rsidRPr="002C6DDD">
          <w:rPr>
            <w:rStyle w:val="Hyperlink"/>
            <w:rFonts w:ascii="Times New Roman" w:hAnsi="Times New Roman" w:cs="Times New Roman"/>
            <w:sz w:val="24"/>
          </w:rPr>
          <w:t>Information Technology Services</w:t>
        </w:r>
      </w:hyperlink>
      <w:r w:rsidRPr="002C6DDD">
        <w:rPr>
          <w:rFonts w:ascii="Times New Roman" w:hAnsi="Times New Roman" w:cs="Times New Roman"/>
          <w:sz w:val="24"/>
        </w:rPr>
        <w:t xml:space="preserve"> and the </w:t>
      </w:r>
      <w:hyperlink r:id="rId21" w:history="1">
        <w:r w:rsidRPr="002C6DDD">
          <w:rPr>
            <w:rStyle w:val="Hyperlink"/>
            <w:rFonts w:ascii="Times New Roman" w:hAnsi="Times New Roman" w:cs="Times New Roman"/>
            <w:sz w:val="24"/>
          </w:rPr>
          <w:t>Criss Library</w:t>
        </w:r>
      </w:hyperlink>
      <w:r w:rsidRPr="002C6DDD">
        <w:rPr>
          <w:rFonts w:ascii="Times New Roman" w:hAnsi="Times New Roman" w:cs="Times New Roman"/>
          <w:sz w:val="24"/>
        </w:rPr>
        <w:t xml:space="preserve">, for more information on equipment </w:t>
      </w:r>
      <w:r w:rsidR="00397287" w:rsidRPr="002C6DDD">
        <w:rPr>
          <w:rFonts w:ascii="Times New Roman" w:hAnsi="Times New Roman" w:cs="Times New Roman"/>
          <w:sz w:val="24"/>
        </w:rPr>
        <w:t xml:space="preserve">locations and </w:t>
      </w:r>
      <w:r w:rsidRPr="002C6DDD">
        <w:rPr>
          <w:rFonts w:ascii="Times New Roman" w:hAnsi="Times New Roman" w:cs="Times New Roman"/>
          <w:sz w:val="24"/>
        </w:rPr>
        <w:t xml:space="preserve">availability. </w:t>
      </w:r>
    </w:p>
    <w:p w14:paraId="5C0D6FA3" w14:textId="77777777" w:rsidR="00762ECA" w:rsidRPr="002C6DDD" w:rsidRDefault="00762ECA" w:rsidP="00762ECA">
      <w:pPr>
        <w:pStyle w:val="Subhead-Red"/>
        <w:rPr>
          <w:rFonts w:ascii="Times New Roman" w:hAnsi="Times New Roman" w:cs="Times New Roman"/>
          <w:sz w:val="24"/>
          <w:szCs w:val="24"/>
        </w:rPr>
      </w:pPr>
    </w:p>
    <w:p w14:paraId="29D53FA1" w14:textId="77777777" w:rsidR="00762ECA" w:rsidRPr="002C6DDD" w:rsidRDefault="00762ECA" w:rsidP="00F63979">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t>Technical Support</w:t>
      </w:r>
    </w:p>
    <w:p w14:paraId="74F6D289" w14:textId="20C1DB46" w:rsidR="00762ECA" w:rsidRPr="002C6DDD" w:rsidRDefault="00762ECA" w:rsidP="00F63979">
      <w:pPr>
        <w:pStyle w:val="Body-Black"/>
        <w:keepNext/>
        <w:keepLines/>
        <w:spacing w:before="0" w:after="0"/>
        <w:rPr>
          <w:rFonts w:ascii="Times New Roman" w:hAnsi="Times New Roman" w:cs="Times New Roman"/>
          <w:sz w:val="24"/>
        </w:rPr>
      </w:pPr>
      <w:r w:rsidRPr="002C6DDD">
        <w:rPr>
          <w:rFonts w:ascii="Times New Roman" w:hAnsi="Times New Roman" w:cs="Times New Roman"/>
          <w:sz w:val="24"/>
        </w:rPr>
        <w:t xml:space="preserve">Technical support for common university systems, including </w:t>
      </w:r>
      <w:r w:rsidR="000740B1" w:rsidRPr="002C6DDD">
        <w:rPr>
          <w:rFonts w:ascii="Times New Roman" w:hAnsi="Times New Roman" w:cs="Times New Roman"/>
          <w:sz w:val="24"/>
        </w:rPr>
        <w:t>Canvas</w:t>
      </w:r>
      <w:r w:rsidRPr="002C6DDD">
        <w:rPr>
          <w:rFonts w:ascii="Times New Roman" w:hAnsi="Times New Roman" w:cs="Times New Roman"/>
          <w:sz w:val="24"/>
        </w:rPr>
        <w:t xml:space="preserve"> and email, is available from Information Technology Services </w:t>
      </w:r>
      <w:hyperlink r:id="rId22" w:history="1">
        <w:r w:rsidR="004C3BF2" w:rsidRPr="002C6DDD">
          <w:rPr>
            <w:rStyle w:val="Hyperlink"/>
            <w:rFonts w:ascii="Times New Roman" w:hAnsi="Times New Roman" w:cs="Times New Roman"/>
            <w:sz w:val="24"/>
          </w:rPr>
          <w:t>technical support</w:t>
        </w:r>
      </w:hyperlink>
      <w:r w:rsidRPr="002C6DDD">
        <w:rPr>
          <w:rFonts w:ascii="Times New Roman" w:hAnsi="Times New Roman" w:cs="Times New Roman"/>
          <w:sz w:val="24"/>
        </w:rPr>
        <w:t xml:space="preserve"> located in Eppley Administration Building</w:t>
      </w:r>
      <w:r w:rsidR="00593866" w:rsidRPr="002C6DDD">
        <w:rPr>
          <w:rFonts w:ascii="Times New Roman" w:hAnsi="Times New Roman" w:cs="Times New Roman"/>
          <w:sz w:val="24"/>
        </w:rPr>
        <w:t xml:space="preserve"> (EAB) 104</w:t>
      </w:r>
      <w:r w:rsidRPr="002C6DDD">
        <w:rPr>
          <w:rFonts w:ascii="Times New Roman" w:hAnsi="Times New Roman" w:cs="Times New Roman"/>
          <w:sz w:val="24"/>
        </w:rPr>
        <w:t>.</w:t>
      </w:r>
    </w:p>
    <w:p w14:paraId="5DFB527A" w14:textId="77777777" w:rsidR="00762ECA" w:rsidRPr="002C6DDD" w:rsidRDefault="00762ECA" w:rsidP="0064235D">
      <w:pPr>
        <w:pStyle w:val="Subhead-Red"/>
        <w:rPr>
          <w:rFonts w:ascii="Times New Roman" w:hAnsi="Times New Roman" w:cs="Times New Roman"/>
          <w:sz w:val="24"/>
          <w:szCs w:val="24"/>
        </w:rPr>
      </w:pPr>
    </w:p>
    <w:p w14:paraId="039E11E9" w14:textId="2BB87207" w:rsidR="00883E5F" w:rsidRPr="002C6DDD" w:rsidRDefault="00883E5F" w:rsidP="0093202B">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lastRenderedPageBreak/>
        <w:t>accessibility accommodations</w:t>
      </w:r>
    </w:p>
    <w:p w14:paraId="16EF3A9E" w14:textId="77777777" w:rsidR="00D82305" w:rsidRPr="002C6DDD" w:rsidRDefault="00D82305" w:rsidP="00D82305">
      <w:pPr>
        <w:rPr>
          <w:rFonts w:ascii="Times New Roman" w:hAnsi="Times New Roman" w:cs="Times New Roman"/>
          <w:iCs/>
          <w:color w:val="000000"/>
        </w:rPr>
      </w:pPr>
      <w:r w:rsidRPr="002C6DDD">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23" w:history="1">
        <w:r w:rsidRPr="002C6DDD">
          <w:rPr>
            <w:rStyle w:val="Hyperlink"/>
            <w:rFonts w:ascii="Times New Roman" w:hAnsi="Times New Roman" w:cs="Times New Roman"/>
            <w:iCs/>
          </w:rPr>
          <w:t>unoaccessibility@unomaha.edu</w:t>
        </w:r>
      </w:hyperlink>
      <w:r w:rsidRPr="002C6DDD">
        <w:rPr>
          <w:rFonts w:ascii="Times New Roman" w:hAnsi="Times New Roman" w:cs="Times New Roman"/>
          <w:iCs/>
          <w:color w:val="000000"/>
        </w:rPr>
        <w:t xml:space="preserve">) </w:t>
      </w:r>
    </w:p>
    <w:p w14:paraId="67354AD7" w14:textId="77777777" w:rsidR="00762ECA" w:rsidRPr="002C6DDD"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2C6DDD" w:rsidRDefault="008C356E" w:rsidP="0093202B">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t>Criss Library</w:t>
      </w:r>
    </w:p>
    <w:p w14:paraId="688DA8C2" w14:textId="2A9A5EA0" w:rsidR="005A5F4F" w:rsidRPr="002C6DDD" w:rsidRDefault="005A5F4F" w:rsidP="0093202B">
      <w:pPr>
        <w:pStyle w:val="Body-Black"/>
        <w:keepNext/>
        <w:keepLines/>
        <w:spacing w:before="0" w:after="0"/>
        <w:rPr>
          <w:rFonts w:ascii="Times New Roman" w:hAnsi="Times New Roman" w:cs="Times New Roman"/>
          <w:sz w:val="24"/>
        </w:rPr>
      </w:pPr>
      <w:r w:rsidRPr="002C6DDD">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2C6DDD">
        <w:rPr>
          <w:rFonts w:ascii="Times New Roman" w:hAnsi="Times New Roman" w:cs="Times New Roman"/>
          <w:sz w:val="24"/>
        </w:rPr>
        <w:t xml:space="preserve">provide </w:t>
      </w:r>
      <w:r w:rsidRPr="002C6DDD">
        <w:rPr>
          <w:rFonts w:ascii="Times New Roman" w:hAnsi="Times New Roman" w:cs="Times New Roman"/>
          <w:sz w:val="24"/>
        </w:rPr>
        <w:t xml:space="preserve">guidance </w:t>
      </w:r>
      <w:r w:rsidR="00B54126" w:rsidRPr="002C6DDD">
        <w:rPr>
          <w:rFonts w:ascii="Times New Roman" w:hAnsi="Times New Roman" w:cs="Times New Roman"/>
          <w:sz w:val="24"/>
        </w:rPr>
        <w:t xml:space="preserve">for a </w:t>
      </w:r>
      <w:r w:rsidRPr="002C6DDD">
        <w:rPr>
          <w:rFonts w:ascii="Times New Roman" w:hAnsi="Times New Roman" w:cs="Times New Roman"/>
          <w:sz w:val="24"/>
        </w:rPr>
        <w:t xml:space="preserve">specific area of study. Students are encouraged to explore customized resources featured on the </w:t>
      </w:r>
      <w:hyperlink r:id="rId24" w:history="1">
        <w:r w:rsidRPr="002C6DDD">
          <w:rPr>
            <w:rStyle w:val="Hyperlink"/>
            <w:rFonts w:ascii="Times New Roman" w:hAnsi="Times New Roman" w:cs="Times New Roman"/>
            <w:sz w:val="24"/>
          </w:rPr>
          <w:t>Criss Library</w:t>
        </w:r>
      </w:hyperlink>
      <w:r w:rsidRPr="002C6DDD">
        <w:rPr>
          <w:rFonts w:ascii="Times New Roman" w:hAnsi="Times New Roman" w:cs="Times New Roman"/>
          <w:sz w:val="24"/>
        </w:rPr>
        <w:t xml:space="preserve"> website.</w:t>
      </w:r>
    </w:p>
    <w:p w14:paraId="2323C357" w14:textId="77777777" w:rsidR="003F00B3" w:rsidRPr="002C6DDD" w:rsidRDefault="003F00B3" w:rsidP="0064235D">
      <w:pPr>
        <w:pStyle w:val="Subhead-Red"/>
        <w:rPr>
          <w:rFonts w:ascii="Times New Roman" w:hAnsi="Times New Roman" w:cs="Times New Roman"/>
          <w:sz w:val="24"/>
          <w:szCs w:val="24"/>
        </w:rPr>
      </w:pPr>
    </w:p>
    <w:p w14:paraId="06A0944D" w14:textId="3724C38A" w:rsidR="007F3018" w:rsidRPr="002C6DDD" w:rsidRDefault="007F3018" w:rsidP="0093202B">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t>Emergency Preparedness</w:t>
      </w:r>
    </w:p>
    <w:p w14:paraId="5965F2E9" w14:textId="20379EB2" w:rsidR="007F3018" w:rsidRPr="002C6DDD" w:rsidRDefault="007F3018" w:rsidP="0093202B">
      <w:pPr>
        <w:pStyle w:val="Body-Black"/>
        <w:keepNext/>
        <w:keepLines/>
        <w:spacing w:before="0" w:after="0"/>
        <w:rPr>
          <w:rFonts w:ascii="Times New Roman" w:hAnsi="Times New Roman" w:cs="Times New Roman"/>
          <w:sz w:val="24"/>
        </w:rPr>
      </w:pPr>
      <w:r w:rsidRPr="002C6DDD">
        <w:rPr>
          <w:rFonts w:ascii="Times New Roman" w:hAnsi="Times New Roman" w:cs="Times New Roman"/>
          <w:sz w:val="24"/>
        </w:rPr>
        <w:t>The University of Nebraska at Omaha is prepared for a wide range of emergencies.</w:t>
      </w:r>
      <w:r w:rsidR="006471AE" w:rsidRPr="002C6DDD">
        <w:rPr>
          <w:rFonts w:ascii="Times New Roman" w:hAnsi="Times New Roman" w:cs="Times New Roman"/>
          <w:sz w:val="24"/>
        </w:rPr>
        <w:t xml:space="preserve"> </w:t>
      </w:r>
      <w:r w:rsidRPr="002C6DDD">
        <w:rPr>
          <w:rFonts w:ascii="Times New Roman" w:hAnsi="Times New Roman" w:cs="Times New Roman"/>
          <w:sz w:val="24"/>
        </w:rPr>
        <w:t xml:space="preserve">Students should familiarize themselves with procedures and assistance available </w:t>
      </w:r>
      <w:r w:rsidR="00046658" w:rsidRPr="002C6DDD">
        <w:rPr>
          <w:rFonts w:ascii="Times New Roman" w:hAnsi="Times New Roman" w:cs="Times New Roman"/>
          <w:sz w:val="24"/>
        </w:rPr>
        <w:t>on</w:t>
      </w:r>
      <w:r w:rsidRPr="002C6DDD">
        <w:rPr>
          <w:rFonts w:ascii="Times New Roman" w:hAnsi="Times New Roman" w:cs="Times New Roman"/>
          <w:sz w:val="24"/>
        </w:rPr>
        <w:t xml:space="preserve"> </w:t>
      </w:r>
      <w:r w:rsidR="00046658" w:rsidRPr="002C6DDD">
        <w:rPr>
          <w:rFonts w:ascii="Times New Roman" w:hAnsi="Times New Roman" w:cs="Times New Roman"/>
          <w:sz w:val="24"/>
        </w:rPr>
        <w:t xml:space="preserve">UNO’s </w:t>
      </w:r>
      <w:hyperlink r:id="rId25" w:history="1">
        <w:r w:rsidR="00046658" w:rsidRPr="002C6DDD">
          <w:rPr>
            <w:rStyle w:val="Hyperlink"/>
            <w:rFonts w:ascii="Times New Roman" w:hAnsi="Times New Roman" w:cs="Times New Roman"/>
            <w:sz w:val="24"/>
          </w:rPr>
          <w:t>emergency information page</w:t>
        </w:r>
      </w:hyperlink>
      <w:r w:rsidR="00046658" w:rsidRPr="002C6DDD">
        <w:rPr>
          <w:rFonts w:ascii="Times New Roman" w:hAnsi="Times New Roman" w:cs="Times New Roman"/>
          <w:sz w:val="24"/>
        </w:rPr>
        <w:t>.</w:t>
      </w:r>
      <w:r w:rsidR="006471AE" w:rsidRPr="002C6DDD">
        <w:rPr>
          <w:rFonts w:ascii="Times New Roman" w:hAnsi="Times New Roman" w:cs="Times New Roman"/>
          <w:sz w:val="24"/>
        </w:rPr>
        <w:t xml:space="preserve"> </w:t>
      </w:r>
      <w:r w:rsidR="00835EBD" w:rsidRPr="002C6DDD">
        <w:rPr>
          <w:rFonts w:ascii="Times New Roman" w:hAnsi="Times New Roman" w:cs="Times New Roman"/>
          <w:sz w:val="24"/>
        </w:rPr>
        <w:t xml:space="preserve">If travel to campus is not feasible due to a declared emergency, a combination of </w:t>
      </w:r>
      <w:r w:rsidR="000740B1" w:rsidRPr="002C6DDD">
        <w:rPr>
          <w:rFonts w:ascii="Times New Roman" w:hAnsi="Times New Roman" w:cs="Times New Roman"/>
          <w:sz w:val="24"/>
        </w:rPr>
        <w:t>Canvas</w:t>
      </w:r>
      <w:r w:rsidR="00835EBD" w:rsidRPr="002C6DDD">
        <w:rPr>
          <w:rFonts w:ascii="Times New Roman" w:hAnsi="Times New Roman" w:cs="Times New Roman"/>
          <w:sz w:val="24"/>
        </w:rPr>
        <w:t>, teleconferencing, and other technologies will be used to facilitate academic continuity.</w:t>
      </w:r>
      <w:r w:rsidR="006471AE" w:rsidRPr="002C6DDD">
        <w:rPr>
          <w:rFonts w:ascii="Times New Roman" w:hAnsi="Times New Roman" w:cs="Times New Roman"/>
          <w:sz w:val="24"/>
        </w:rPr>
        <w:t xml:space="preserve"> </w:t>
      </w:r>
      <w:r w:rsidR="0029367E" w:rsidRPr="002C6DDD">
        <w:rPr>
          <w:rFonts w:ascii="Times New Roman" w:hAnsi="Times New Roman" w:cs="Times New Roman"/>
          <w:sz w:val="24"/>
        </w:rPr>
        <w:t>S</w:t>
      </w:r>
      <w:r w:rsidR="00835EBD" w:rsidRPr="002C6DDD">
        <w:rPr>
          <w:rFonts w:ascii="Times New Roman" w:hAnsi="Times New Roman" w:cs="Times New Roman"/>
          <w:sz w:val="24"/>
        </w:rPr>
        <w:t xml:space="preserve">tudents </w:t>
      </w:r>
      <w:r w:rsidR="0029367E" w:rsidRPr="002C6DDD">
        <w:rPr>
          <w:rFonts w:ascii="Times New Roman" w:hAnsi="Times New Roman" w:cs="Times New Roman"/>
          <w:sz w:val="24"/>
        </w:rPr>
        <w:t xml:space="preserve">will be notified of </w:t>
      </w:r>
      <w:r w:rsidR="00835EBD" w:rsidRPr="002C6DDD">
        <w:rPr>
          <w:rFonts w:ascii="Times New Roman" w:hAnsi="Times New Roman" w:cs="Times New Roman"/>
          <w:sz w:val="24"/>
        </w:rPr>
        <w:t xml:space="preserve">procedures through </w:t>
      </w:r>
      <w:r w:rsidR="000740B1" w:rsidRPr="002C6DDD">
        <w:rPr>
          <w:rFonts w:ascii="Times New Roman" w:hAnsi="Times New Roman" w:cs="Times New Roman"/>
          <w:sz w:val="24"/>
        </w:rPr>
        <w:t>Canvas</w:t>
      </w:r>
      <w:r w:rsidR="00835EBD" w:rsidRPr="002C6DDD">
        <w:rPr>
          <w:rFonts w:ascii="Times New Roman" w:hAnsi="Times New Roman" w:cs="Times New Roman"/>
          <w:sz w:val="24"/>
        </w:rPr>
        <w:t xml:space="preserve"> course site announcements and email as appropriate.</w:t>
      </w:r>
    </w:p>
    <w:p w14:paraId="45FD7C31" w14:textId="77777777" w:rsidR="003F00B3" w:rsidRPr="002C6DDD" w:rsidRDefault="003F00B3" w:rsidP="0064235D">
      <w:pPr>
        <w:pStyle w:val="Subhead-Red"/>
        <w:rPr>
          <w:rFonts w:ascii="Times New Roman" w:hAnsi="Times New Roman" w:cs="Times New Roman"/>
          <w:sz w:val="24"/>
          <w:szCs w:val="24"/>
        </w:rPr>
      </w:pPr>
    </w:p>
    <w:p w14:paraId="6AA7DD93" w14:textId="7A3D17E8" w:rsidR="007F3018" w:rsidRPr="002C6DDD" w:rsidRDefault="007F3018" w:rsidP="0093202B">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t>Inclement weather</w:t>
      </w:r>
    </w:p>
    <w:p w14:paraId="375490D2" w14:textId="34EEFA21" w:rsidR="005A5F4F" w:rsidRPr="002C6DDD" w:rsidRDefault="005A5F4F" w:rsidP="0093202B">
      <w:pPr>
        <w:pStyle w:val="Body-Black"/>
        <w:keepNext/>
        <w:keepLines/>
        <w:spacing w:before="0" w:after="0"/>
        <w:rPr>
          <w:rFonts w:ascii="Times New Roman" w:hAnsi="Times New Roman" w:cs="Times New Roman"/>
          <w:sz w:val="24"/>
          <w:highlight w:val="yellow"/>
        </w:rPr>
      </w:pPr>
      <w:r w:rsidRPr="002C6DDD">
        <w:rPr>
          <w:rFonts w:ascii="Times New Roman" w:hAnsi="Times New Roman" w:cs="Times New Roman"/>
          <w:sz w:val="24"/>
        </w:rPr>
        <w:t xml:space="preserve">In the event of inclement or threatening weather, students should use his/her best judgment regarding travel to and from campus. </w:t>
      </w:r>
      <w:r w:rsidR="00B54126" w:rsidRPr="002C6DDD">
        <w:rPr>
          <w:rFonts w:ascii="Times New Roman" w:hAnsi="Times New Roman" w:cs="Times New Roman"/>
          <w:sz w:val="24"/>
        </w:rPr>
        <w:t xml:space="preserve">Students who are not able to attend class due to </w:t>
      </w:r>
      <w:r w:rsidRPr="002C6DDD">
        <w:rPr>
          <w:rFonts w:ascii="Times New Roman" w:hAnsi="Times New Roman" w:cs="Times New Roman"/>
          <w:sz w:val="24"/>
        </w:rPr>
        <w:t xml:space="preserve">adverse weather conditions, </w:t>
      </w:r>
      <w:r w:rsidR="00B54126" w:rsidRPr="002C6DDD">
        <w:rPr>
          <w:rFonts w:ascii="Times New Roman" w:hAnsi="Times New Roman" w:cs="Times New Roman"/>
          <w:sz w:val="24"/>
        </w:rPr>
        <w:t xml:space="preserve">should </w:t>
      </w:r>
      <w:r w:rsidRPr="002C6DDD">
        <w:rPr>
          <w:rFonts w:ascii="Times New Roman" w:hAnsi="Times New Roman" w:cs="Times New Roman"/>
          <w:sz w:val="24"/>
        </w:rPr>
        <w:t xml:space="preserve">contact </w:t>
      </w:r>
      <w:r w:rsidR="0029367E" w:rsidRPr="002C6DDD">
        <w:rPr>
          <w:rFonts w:ascii="Times New Roman" w:hAnsi="Times New Roman" w:cs="Times New Roman"/>
          <w:sz w:val="24"/>
        </w:rPr>
        <w:t>the instructor</w:t>
      </w:r>
      <w:r w:rsidRPr="002C6DDD">
        <w:rPr>
          <w:rFonts w:ascii="Times New Roman" w:hAnsi="Times New Roman" w:cs="Times New Roman"/>
          <w:sz w:val="24"/>
        </w:rPr>
        <w:t xml:space="preserve"> as soon as possible. Similarly, if </w:t>
      </w:r>
      <w:r w:rsidR="0029367E" w:rsidRPr="002C6DDD">
        <w:rPr>
          <w:rFonts w:ascii="Times New Roman" w:hAnsi="Times New Roman" w:cs="Times New Roman"/>
          <w:sz w:val="24"/>
        </w:rPr>
        <w:t xml:space="preserve">the instructor is </w:t>
      </w:r>
      <w:r w:rsidRPr="002C6DDD">
        <w:rPr>
          <w:rFonts w:ascii="Times New Roman" w:hAnsi="Times New Roman" w:cs="Times New Roman"/>
          <w:sz w:val="24"/>
        </w:rPr>
        <w:t xml:space="preserve">unable to reach </w:t>
      </w:r>
      <w:r w:rsidR="0029367E" w:rsidRPr="002C6DDD">
        <w:rPr>
          <w:rFonts w:ascii="Times New Roman" w:hAnsi="Times New Roman" w:cs="Times New Roman"/>
          <w:sz w:val="24"/>
        </w:rPr>
        <w:t>the</w:t>
      </w:r>
      <w:r w:rsidRPr="002C6DDD">
        <w:rPr>
          <w:rFonts w:ascii="Times New Roman" w:hAnsi="Times New Roman" w:cs="Times New Roman"/>
          <w:sz w:val="24"/>
        </w:rPr>
        <w:t xml:space="preserve"> class location, </w:t>
      </w:r>
      <w:r w:rsidR="0029367E" w:rsidRPr="002C6DDD">
        <w:rPr>
          <w:rFonts w:ascii="Times New Roman" w:hAnsi="Times New Roman" w:cs="Times New Roman"/>
          <w:sz w:val="24"/>
        </w:rPr>
        <w:t xml:space="preserve">students will be notified </w:t>
      </w:r>
      <w:r w:rsidRPr="002C6DDD">
        <w:rPr>
          <w:rFonts w:ascii="Times New Roman" w:hAnsi="Times New Roman" w:cs="Times New Roman"/>
          <w:sz w:val="24"/>
        </w:rPr>
        <w:t xml:space="preserve">of any cancellation or change as soon as possible (by approximately 1 hour before class starts and by posting an announcement </w:t>
      </w:r>
      <w:r w:rsidR="0029367E" w:rsidRPr="002C6DDD">
        <w:rPr>
          <w:rFonts w:ascii="Times New Roman" w:hAnsi="Times New Roman" w:cs="Times New Roman"/>
          <w:sz w:val="24"/>
        </w:rPr>
        <w:t xml:space="preserve">in </w:t>
      </w:r>
      <w:r w:rsidRPr="002C6DDD">
        <w:rPr>
          <w:rFonts w:ascii="Times New Roman" w:hAnsi="Times New Roman" w:cs="Times New Roman"/>
          <w:sz w:val="24"/>
        </w:rPr>
        <w:t xml:space="preserve">Canvas). </w:t>
      </w:r>
      <w:r w:rsidR="0029367E" w:rsidRPr="002C6DDD">
        <w:rPr>
          <w:rFonts w:ascii="Times New Roman" w:hAnsi="Times New Roman" w:cs="Times New Roman"/>
          <w:sz w:val="24"/>
        </w:rPr>
        <w:t xml:space="preserve">Students who </w:t>
      </w:r>
      <w:r w:rsidRPr="002C6DDD">
        <w:rPr>
          <w:rFonts w:ascii="Times New Roman" w:hAnsi="Times New Roman" w:cs="Times New Roman"/>
          <w:sz w:val="24"/>
        </w:rPr>
        <w:t xml:space="preserve">cannot get to class because of weather conditions, will </w:t>
      </w:r>
      <w:r w:rsidR="0029367E" w:rsidRPr="002C6DDD">
        <w:rPr>
          <w:rFonts w:ascii="Times New Roman" w:hAnsi="Times New Roman" w:cs="Times New Roman"/>
          <w:sz w:val="24"/>
        </w:rPr>
        <w:t xml:space="preserve">be provided </w:t>
      </w:r>
      <w:r w:rsidRPr="002C6DDD">
        <w:rPr>
          <w:rFonts w:ascii="Times New Roman" w:hAnsi="Times New Roman" w:cs="Times New Roman"/>
          <w:sz w:val="24"/>
        </w:rPr>
        <w:t>allowances relative to attendance policies as well as any scheduled tests, quizzes, or other assessments.</w:t>
      </w:r>
    </w:p>
    <w:p w14:paraId="28922D02" w14:textId="77777777" w:rsidR="003F00B3" w:rsidRPr="002C6DDD" w:rsidRDefault="003F00B3" w:rsidP="0064235D">
      <w:pPr>
        <w:pStyle w:val="Subhead-Red"/>
        <w:rPr>
          <w:rFonts w:ascii="Times New Roman" w:hAnsi="Times New Roman" w:cs="Times New Roman"/>
          <w:sz w:val="24"/>
          <w:szCs w:val="24"/>
        </w:rPr>
      </w:pPr>
    </w:p>
    <w:p w14:paraId="12C0B73E" w14:textId="1437EA68" w:rsidR="00A973E6" w:rsidRPr="002C6DDD" w:rsidRDefault="005A31E2" w:rsidP="0093202B">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t xml:space="preserve">Preferred Name </w:t>
      </w:r>
      <w:r w:rsidR="001A0659" w:rsidRPr="002C6DDD">
        <w:rPr>
          <w:rFonts w:ascii="Times New Roman" w:hAnsi="Times New Roman" w:cs="Times New Roman"/>
          <w:sz w:val="24"/>
          <w:szCs w:val="24"/>
        </w:rPr>
        <w:t>and</w:t>
      </w:r>
      <w:r w:rsidRPr="002C6DDD">
        <w:rPr>
          <w:rFonts w:ascii="Times New Roman" w:hAnsi="Times New Roman" w:cs="Times New Roman"/>
          <w:sz w:val="24"/>
          <w:szCs w:val="24"/>
        </w:rPr>
        <w:t xml:space="preserve"> Preferred Gender Pronouns</w:t>
      </w:r>
    </w:p>
    <w:p w14:paraId="09072759" w14:textId="1188143C" w:rsidR="005A5F4F" w:rsidRPr="002C6DDD" w:rsidRDefault="005A5F4F" w:rsidP="0093202B">
      <w:pPr>
        <w:pStyle w:val="Body-Black"/>
        <w:keepNext/>
        <w:keepLines/>
        <w:spacing w:before="0" w:after="0"/>
        <w:rPr>
          <w:rFonts w:ascii="Times New Roman" w:hAnsi="Times New Roman" w:cs="Times New Roman"/>
          <w:sz w:val="24"/>
        </w:rPr>
      </w:pPr>
      <w:r w:rsidRPr="002C6DDD">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2C6DDD">
        <w:rPr>
          <w:rFonts w:ascii="Times New Roman" w:hAnsi="Times New Roman" w:cs="Times New Roman"/>
          <w:sz w:val="24"/>
        </w:rPr>
        <w:t xml:space="preserve">The instructor </w:t>
      </w:r>
      <w:r w:rsidRPr="002C6DDD">
        <w:rPr>
          <w:rFonts w:ascii="Times New Roman" w:hAnsi="Times New Roman" w:cs="Times New Roman"/>
          <w:sz w:val="24"/>
        </w:rPr>
        <w:t xml:space="preserve">will gladly honor </w:t>
      </w:r>
      <w:r w:rsidR="0029367E" w:rsidRPr="002C6DDD">
        <w:rPr>
          <w:rFonts w:ascii="Times New Roman" w:hAnsi="Times New Roman" w:cs="Times New Roman"/>
          <w:sz w:val="24"/>
        </w:rPr>
        <w:t xml:space="preserve">a student’s </w:t>
      </w:r>
      <w:r w:rsidRPr="002C6DDD">
        <w:rPr>
          <w:rFonts w:ascii="Times New Roman" w:hAnsi="Times New Roman" w:cs="Times New Roman"/>
          <w:sz w:val="24"/>
        </w:rPr>
        <w:t xml:space="preserve">request </w:t>
      </w:r>
      <w:r w:rsidR="0029367E" w:rsidRPr="002C6DDD">
        <w:rPr>
          <w:rFonts w:ascii="Times New Roman" w:hAnsi="Times New Roman" w:cs="Times New Roman"/>
          <w:sz w:val="24"/>
        </w:rPr>
        <w:t xml:space="preserve">to be </w:t>
      </w:r>
      <w:r w:rsidRPr="002C6DDD">
        <w:rPr>
          <w:rFonts w:ascii="Times New Roman" w:hAnsi="Times New Roman" w:cs="Times New Roman"/>
          <w:sz w:val="24"/>
        </w:rPr>
        <w:t>address</w:t>
      </w:r>
      <w:r w:rsidR="0029367E" w:rsidRPr="002C6DDD">
        <w:rPr>
          <w:rFonts w:ascii="Times New Roman" w:hAnsi="Times New Roman" w:cs="Times New Roman"/>
          <w:sz w:val="24"/>
        </w:rPr>
        <w:t>ed</w:t>
      </w:r>
      <w:r w:rsidRPr="002C6DDD">
        <w:rPr>
          <w:rFonts w:ascii="Times New Roman" w:hAnsi="Times New Roman" w:cs="Times New Roman"/>
          <w:sz w:val="24"/>
        </w:rPr>
        <w:t xml:space="preserve"> by an alternate name or gender pronoun. Please advise </w:t>
      </w:r>
      <w:r w:rsidR="0029367E" w:rsidRPr="002C6DDD">
        <w:rPr>
          <w:rFonts w:ascii="Times New Roman" w:hAnsi="Times New Roman" w:cs="Times New Roman"/>
          <w:sz w:val="24"/>
        </w:rPr>
        <w:t xml:space="preserve">the instructor </w:t>
      </w:r>
      <w:r w:rsidRPr="002C6DDD">
        <w:rPr>
          <w:rFonts w:ascii="Times New Roman" w:hAnsi="Times New Roman" w:cs="Times New Roman"/>
          <w:sz w:val="24"/>
        </w:rPr>
        <w:t xml:space="preserve">of this preference early in the semester so that </w:t>
      </w:r>
      <w:r w:rsidR="0029367E" w:rsidRPr="002C6DDD">
        <w:rPr>
          <w:rFonts w:ascii="Times New Roman" w:hAnsi="Times New Roman" w:cs="Times New Roman"/>
          <w:sz w:val="24"/>
        </w:rPr>
        <w:t xml:space="preserve">instructor records may be </w:t>
      </w:r>
      <w:r w:rsidRPr="002C6DDD">
        <w:rPr>
          <w:rFonts w:ascii="Times New Roman" w:hAnsi="Times New Roman" w:cs="Times New Roman"/>
          <w:sz w:val="24"/>
        </w:rPr>
        <w:t>change</w:t>
      </w:r>
      <w:r w:rsidR="0029367E" w:rsidRPr="002C6DDD">
        <w:rPr>
          <w:rFonts w:ascii="Times New Roman" w:hAnsi="Times New Roman" w:cs="Times New Roman"/>
          <w:sz w:val="24"/>
        </w:rPr>
        <w:t>d appropri</w:t>
      </w:r>
      <w:r w:rsidR="00B54126" w:rsidRPr="002C6DDD">
        <w:rPr>
          <w:rFonts w:ascii="Times New Roman" w:hAnsi="Times New Roman" w:cs="Times New Roman"/>
          <w:sz w:val="24"/>
        </w:rPr>
        <w:t>a</w:t>
      </w:r>
      <w:r w:rsidR="0029367E" w:rsidRPr="002C6DDD">
        <w:rPr>
          <w:rFonts w:ascii="Times New Roman" w:hAnsi="Times New Roman" w:cs="Times New Roman"/>
          <w:sz w:val="24"/>
        </w:rPr>
        <w:t>tely</w:t>
      </w:r>
      <w:r w:rsidRPr="002C6DDD">
        <w:rPr>
          <w:rFonts w:ascii="Times New Roman" w:hAnsi="Times New Roman" w:cs="Times New Roman"/>
          <w:sz w:val="24"/>
        </w:rPr>
        <w:t xml:space="preserve">. </w:t>
      </w:r>
    </w:p>
    <w:p w14:paraId="5D738166" w14:textId="77777777" w:rsidR="005A5F4F" w:rsidRPr="002C6DDD" w:rsidRDefault="005A5F4F" w:rsidP="003D4FD9">
      <w:pPr>
        <w:pStyle w:val="Subhead-Red"/>
        <w:rPr>
          <w:rFonts w:ascii="Times New Roman" w:hAnsi="Times New Roman" w:cs="Times New Roman"/>
          <w:sz w:val="24"/>
          <w:szCs w:val="24"/>
        </w:rPr>
      </w:pPr>
    </w:p>
    <w:p w14:paraId="7B98C4CB" w14:textId="44A2F8A5" w:rsidR="00762ECA" w:rsidRPr="002C6DDD" w:rsidRDefault="00762ECA" w:rsidP="00F63979">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t>Writing Center</w:t>
      </w:r>
    </w:p>
    <w:p w14:paraId="2EC2A14C" w14:textId="3B059092" w:rsidR="00762ECA" w:rsidRPr="002C6DDD" w:rsidRDefault="00762ECA" w:rsidP="00F63979">
      <w:pPr>
        <w:pStyle w:val="Body-Black"/>
        <w:keepNext/>
        <w:keepLines/>
        <w:spacing w:before="0" w:after="0"/>
        <w:rPr>
          <w:rFonts w:ascii="Times New Roman" w:hAnsi="Times New Roman" w:cs="Times New Roman"/>
          <w:sz w:val="24"/>
          <w:highlight w:val="yellow"/>
        </w:rPr>
      </w:pPr>
      <w:r w:rsidRPr="002C6DDD">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26" w:history="1">
        <w:r w:rsidRPr="002C6DDD">
          <w:rPr>
            <w:rStyle w:val="Hyperlink"/>
            <w:rFonts w:ascii="Times New Roman" w:hAnsi="Times New Roman" w:cs="Times New Roman"/>
            <w:sz w:val="24"/>
          </w:rPr>
          <w:t>unomaha.edu/</w:t>
        </w:r>
        <w:proofErr w:type="spellStart"/>
        <w:r w:rsidRPr="002C6DDD">
          <w:rPr>
            <w:rStyle w:val="Hyperlink"/>
            <w:rFonts w:ascii="Times New Roman" w:hAnsi="Times New Roman" w:cs="Times New Roman"/>
            <w:sz w:val="24"/>
          </w:rPr>
          <w:t>writingcenter</w:t>
        </w:r>
        <w:proofErr w:type="spellEnd"/>
      </w:hyperlink>
      <w:r w:rsidRPr="002C6DDD">
        <w:rPr>
          <w:rFonts w:ascii="Times New Roman" w:hAnsi="Times New Roman" w:cs="Times New Roman"/>
          <w:sz w:val="24"/>
        </w:rPr>
        <w:t xml:space="preserve"> or visit their main location in Arts and Sciences Hall</w:t>
      </w:r>
      <w:r w:rsidR="00311D64" w:rsidRPr="002C6DDD">
        <w:rPr>
          <w:rFonts w:ascii="Times New Roman" w:hAnsi="Times New Roman" w:cs="Times New Roman"/>
          <w:sz w:val="24"/>
        </w:rPr>
        <w:t xml:space="preserve"> (ASH) </w:t>
      </w:r>
      <w:r w:rsidRPr="002C6DDD">
        <w:rPr>
          <w:rFonts w:ascii="Times New Roman" w:hAnsi="Times New Roman" w:cs="Times New Roman"/>
          <w:sz w:val="24"/>
        </w:rPr>
        <w:t xml:space="preserve">150. </w:t>
      </w:r>
    </w:p>
    <w:p w14:paraId="7BB2BCB1" w14:textId="43F53211" w:rsidR="00762ECA" w:rsidRPr="002C6DDD" w:rsidRDefault="00762ECA" w:rsidP="00762ECA">
      <w:pPr>
        <w:pStyle w:val="Subhead-Red"/>
        <w:rPr>
          <w:rFonts w:ascii="Times New Roman" w:hAnsi="Times New Roman" w:cs="Times New Roman"/>
          <w:sz w:val="24"/>
          <w:szCs w:val="24"/>
        </w:rPr>
      </w:pPr>
    </w:p>
    <w:p w14:paraId="0D80FFD6" w14:textId="764F322A" w:rsidR="003D4FD9" w:rsidRPr="002C6DDD" w:rsidRDefault="003D4FD9" w:rsidP="0093202B">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lastRenderedPageBreak/>
        <w:t>Speech Center</w:t>
      </w:r>
    </w:p>
    <w:p w14:paraId="464912ED" w14:textId="3D44716F" w:rsidR="005A5F4F" w:rsidRPr="002C6DDD" w:rsidRDefault="005A5F4F" w:rsidP="0093202B">
      <w:pPr>
        <w:pStyle w:val="CaptionNote-Black"/>
        <w:keepNext/>
        <w:keepLines/>
        <w:spacing w:line="240" w:lineRule="auto"/>
        <w:rPr>
          <w:rFonts w:ascii="Times New Roman" w:hAnsi="Times New Roman" w:cs="Times New Roman"/>
          <w:i w:val="0"/>
          <w:color w:val="auto"/>
          <w:sz w:val="24"/>
        </w:rPr>
      </w:pPr>
      <w:r w:rsidRPr="002C6DDD">
        <w:rPr>
          <w:rFonts w:ascii="Times New Roman" w:hAnsi="Times New Roman" w:cs="Times New Roman"/>
          <w:i w:val="0"/>
          <w:color w:val="auto"/>
          <w:sz w:val="24"/>
        </w:rPr>
        <w:t xml:space="preserve">The </w:t>
      </w:r>
      <w:hyperlink r:id="rId27" w:history="1">
        <w:r w:rsidRPr="002C6DDD">
          <w:rPr>
            <w:rStyle w:val="Hyperlink"/>
            <w:rFonts w:ascii="Times New Roman" w:hAnsi="Times New Roman" w:cs="Times New Roman"/>
            <w:i w:val="0"/>
            <w:sz w:val="24"/>
          </w:rPr>
          <w:t>UNO Speech Center</w:t>
        </w:r>
      </w:hyperlink>
      <w:r w:rsidRPr="002C6DDD">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2C6DDD">
        <w:rPr>
          <w:rFonts w:ascii="Times New Roman" w:hAnsi="Times New Roman" w:cs="Times New Roman"/>
          <w:i w:val="0"/>
          <w:color w:val="auto"/>
          <w:sz w:val="24"/>
        </w:rPr>
        <w:t>students</w:t>
      </w:r>
      <w:r w:rsidRPr="002C6DDD">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2C6DDD">
        <w:rPr>
          <w:rFonts w:ascii="Times New Roman" w:hAnsi="Times New Roman" w:cs="Times New Roman"/>
          <w:i w:val="0"/>
          <w:color w:val="auto"/>
          <w:sz w:val="24"/>
        </w:rPr>
        <w:t xml:space="preserve">any </w:t>
      </w:r>
      <w:r w:rsidRPr="002C6DDD">
        <w:rPr>
          <w:rFonts w:ascii="Times New Roman" w:hAnsi="Times New Roman" w:cs="Times New Roman"/>
          <w:i w:val="0"/>
          <w:color w:val="auto"/>
          <w:sz w:val="24"/>
        </w:rPr>
        <w:t>stage in the speech-making process</w:t>
      </w:r>
      <w:r w:rsidR="00B54126" w:rsidRPr="002C6DDD">
        <w:rPr>
          <w:rFonts w:ascii="Times New Roman" w:hAnsi="Times New Roman" w:cs="Times New Roman"/>
          <w:i w:val="0"/>
          <w:color w:val="auto"/>
          <w:sz w:val="24"/>
        </w:rPr>
        <w:t xml:space="preserve">. </w:t>
      </w:r>
      <w:r w:rsidRPr="002C6DDD">
        <w:rPr>
          <w:rFonts w:ascii="Times New Roman" w:hAnsi="Times New Roman" w:cs="Times New Roman"/>
          <w:i w:val="0"/>
          <w:color w:val="auto"/>
          <w:sz w:val="24"/>
        </w:rPr>
        <w:t>For more information,</w:t>
      </w:r>
      <w:r w:rsidR="00311D64" w:rsidRPr="002C6DDD">
        <w:rPr>
          <w:rFonts w:ascii="Times New Roman" w:hAnsi="Times New Roman" w:cs="Times New Roman"/>
          <w:i w:val="0"/>
          <w:color w:val="auto"/>
          <w:sz w:val="24"/>
        </w:rPr>
        <w:t xml:space="preserve"> visit </w:t>
      </w:r>
      <w:r w:rsidRPr="002C6DDD">
        <w:rPr>
          <w:rFonts w:ascii="Times New Roman" w:hAnsi="Times New Roman" w:cs="Times New Roman"/>
          <w:i w:val="0"/>
          <w:color w:val="auto"/>
          <w:sz w:val="24"/>
        </w:rPr>
        <w:t xml:space="preserve">the UNO Speech Center </w:t>
      </w:r>
      <w:r w:rsidR="00311D64" w:rsidRPr="002C6DDD">
        <w:rPr>
          <w:rFonts w:ascii="Times New Roman" w:hAnsi="Times New Roman" w:cs="Times New Roman"/>
          <w:i w:val="0"/>
          <w:color w:val="auto"/>
          <w:sz w:val="24"/>
        </w:rPr>
        <w:t>in Arts and Sciences Hall (</w:t>
      </w:r>
      <w:r w:rsidRPr="002C6DDD">
        <w:rPr>
          <w:rFonts w:ascii="Times New Roman" w:hAnsi="Times New Roman" w:cs="Times New Roman"/>
          <w:i w:val="0"/>
          <w:color w:val="auto"/>
          <w:sz w:val="24"/>
        </w:rPr>
        <w:t>ASH</w:t>
      </w:r>
      <w:r w:rsidR="00311D64" w:rsidRPr="002C6DDD">
        <w:rPr>
          <w:rFonts w:ascii="Times New Roman" w:hAnsi="Times New Roman" w:cs="Times New Roman"/>
          <w:i w:val="0"/>
          <w:color w:val="auto"/>
          <w:sz w:val="24"/>
        </w:rPr>
        <w:t>)</w:t>
      </w:r>
      <w:r w:rsidRPr="002C6DDD">
        <w:rPr>
          <w:rFonts w:ascii="Times New Roman" w:hAnsi="Times New Roman" w:cs="Times New Roman"/>
          <w:i w:val="0"/>
          <w:color w:val="auto"/>
          <w:sz w:val="24"/>
        </w:rPr>
        <w:t xml:space="preserve"> 18</w:t>
      </w:r>
      <w:r w:rsidR="00311D64" w:rsidRPr="002C6DDD">
        <w:rPr>
          <w:rFonts w:ascii="Times New Roman" w:hAnsi="Times New Roman" w:cs="Times New Roman"/>
          <w:i w:val="0"/>
          <w:color w:val="auto"/>
          <w:sz w:val="24"/>
        </w:rPr>
        <w:t>3</w:t>
      </w:r>
      <w:r w:rsidRPr="002C6DDD">
        <w:rPr>
          <w:rFonts w:ascii="Times New Roman" w:hAnsi="Times New Roman" w:cs="Times New Roman"/>
          <w:i w:val="0"/>
          <w:color w:val="auto"/>
          <w:sz w:val="24"/>
        </w:rPr>
        <w:t xml:space="preserve"> and 185</w:t>
      </w:r>
      <w:r w:rsidR="00311D64" w:rsidRPr="002C6DDD">
        <w:rPr>
          <w:rFonts w:ascii="Times New Roman" w:hAnsi="Times New Roman" w:cs="Times New Roman"/>
          <w:i w:val="0"/>
          <w:color w:val="auto"/>
          <w:sz w:val="24"/>
        </w:rPr>
        <w:t>.</w:t>
      </w:r>
    </w:p>
    <w:p w14:paraId="390BB5EE" w14:textId="77777777" w:rsidR="005A5F4F" w:rsidRPr="002C6DDD" w:rsidRDefault="005A5F4F" w:rsidP="0064235D">
      <w:pPr>
        <w:pStyle w:val="Subhead-Red"/>
        <w:rPr>
          <w:rFonts w:ascii="Times New Roman" w:hAnsi="Times New Roman" w:cs="Times New Roman"/>
          <w:sz w:val="24"/>
          <w:szCs w:val="24"/>
        </w:rPr>
      </w:pPr>
    </w:p>
    <w:p w14:paraId="52FF8659" w14:textId="7EFB2730" w:rsidR="002735A1" w:rsidRPr="002C6DDD" w:rsidRDefault="002735A1" w:rsidP="0093202B">
      <w:pPr>
        <w:pStyle w:val="Subhead-Red"/>
        <w:keepNext/>
        <w:keepLines/>
        <w:rPr>
          <w:rFonts w:ascii="Times New Roman" w:hAnsi="Times New Roman" w:cs="Times New Roman"/>
          <w:sz w:val="24"/>
          <w:szCs w:val="24"/>
        </w:rPr>
      </w:pPr>
      <w:r w:rsidRPr="002C6DDD">
        <w:rPr>
          <w:rFonts w:ascii="Times New Roman" w:hAnsi="Times New Roman" w:cs="Times New Roman"/>
          <w:sz w:val="24"/>
          <w:szCs w:val="24"/>
        </w:rPr>
        <w:t>Student Safety</w:t>
      </w:r>
    </w:p>
    <w:p w14:paraId="67F99783" w14:textId="652B56C6" w:rsidR="005A5F4F" w:rsidRPr="002C6DDD" w:rsidRDefault="005A5F4F" w:rsidP="0093202B">
      <w:pPr>
        <w:pStyle w:val="Body-Black"/>
        <w:keepNext/>
        <w:keepLines/>
        <w:spacing w:before="0" w:after="0"/>
        <w:rPr>
          <w:rFonts w:ascii="Times New Roman" w:hAnsi="Times New Roman" w:cs="Times New Roman"/>
          <w:sz w:val="24"/>
        </w:rPr>
      </w:pPr>
      <w:r w:rsidRPr="002C6DDD">
        <w:rPr>
          <w:rFonts w:ascii="Times New Roman" w:hAnsi="Times New Roman" w:cs="Times New Roman"/>
          <w:sz w:val="24"/>
        </w:rPr>
        <w:t xml:space="preserve">A variety of resources are available to support student safety and security. </w:t>
      </w:r>
      <w:r w:rsidR="00B54126" w:rsidRPr="002C6DDD">
        <w:rPr>
          <w:rFonts w:ascii="Times New Roman" w:hAnsi="Times New Roman" w:cs="Times New Roman"/>
          <w:sz w:val="24"/>
        </w:rPr>
        <w:t xml:space="preserve">Students </w:t>
      </w:r>
      <w:r w:rsidRPr="002C6DDD">
        <w:rPr>
          <w:rFonts w:ascii="Times New Roman" w:hAnsi="Times New Roman" w:cs="Times New Roman"/>
          <w:sz w:val="24"/>
        </w:rPr>
        <w:t xml:space="preserve">have experienced or are experiencing a difficult personal situation, </w:t>
      </w:r>
      <w:r w:rsidR="00B54126" w:rsidRPr="002C6DDD">
        <w:rPr>
          <w:rFonts w:ascii="Times New Roman" w:hAnsi="Times New Roman" w:cs="Times New Roman"/>
          <w:sz w:val="24"/>
        </w:rPr>
        <w:t xml:space="preserve">should </w:t>
      </w:r>
      <w:r w:rsidRPr="002C6DDD">
        <w:rPr>
          <w:rFonts w:ascii="Times New Roman" w:hAnsi="Times New Roman" w:cs="Times New Roman"/>
          <w:sz w:val="24"/>
        </w:rPr>
        <w:t xml:space="preserve">consult the resources available </w:t>
      </w:r>
      <w:r w:rsidR="007A49E7" w:rsidRPr="002C6DDD">
        <w:rPr>
          <w:rFonts w:ascii="Times New Roman" w:hAnsi="Times New Roman" w:cs="Times New Roman"/>
          <w:sz w:val="24"/>
        </w:rPr>
        <w:t>through</w:t>
      </w:r>
      <w:r w:rsidRPr="002C6DDD">
        <w:rPr>
          <w:rFonts w:ascii="Times New Roman" w:hAnsi="Times New Roman" w:cs="Times New Roman"/>
          <w:sz w:val="24"/>
        </w:rPr>
        <w:t xml:space="preserve"> the </w:t>
      </w:r>
      <w:hyperlink r:id="rId28" w:history="1">
        <w:r w:rsidRPr="002C6DDD">
          <w:rPr>
            <w:rStyle w:val="Hyperlink"/>
            <w:rFonts w:ascii="Times New Roman" w:hAnsi="Times New Roman" w:cs="Times New Roman"/>
            <w:sz w:val="24"/>
          </w:rPr>
          <w:t>Division of Student Success</w:t>
        </w:r>
      </w:hyperlink>
      <w:r w:rsidRPr="002C6DDD">
        <w:rPr>
          <w:rFonts w:ascii="Times New Roman" w:hAnsi="Times New Roman" w:cs="Times New Roman"/>
          <w:sz w:val="24"/>
        </w:rPr>
        <w:t xml:space="preserve">. </w:t>
      </w:r>
    </w:p>
    <w:p w14:paraId="65ADA1A7" w14:textId="40285C0B" w:rsidR="00556E98" w:rsidRPr="002C6DDD" w:rsidRDefault="00556E98">
      <w:pPr>
        <w:rPr>
          <w:rFonts w:ascii="Times New Roman" w:hAnsi="Times New Roman" w:cs="Times New Roman"/>
          <w:b/>
          <w:caps/>
          <w:color w:val="D71920"/>
        </w:rPr>
      </w:pPr>
    </w:p>
    <w:p w14:paraId="056CE6D3" w14:textId="379EE46B" w:rsidR="00720A80" w:rsidRPr="002C6DDD" w:rsidRDefault="00341CE7" w:rsidP="0093202B">
      <w:pPr>
        <w:pStyle w:val="Subhead-Red"/>
        <w:keepNext/>
        <w:keepLines/>
        <w:rPr>
          <w:rFonts w:ascii="Times New Roman" w:hAnsi="Times New Roman" w:cs="Times New Roman"/>
          <w:sz w:val="24"/>
          <w:szCs w:val="24"/>
        </w:rPr>
      </w:pPr>
      <w:r w:rsidRPr="6F2273CD">
        <w:rPr>
          <w:rFonts w:ascii="Times New Roman" w:hAnsi="Times New Roman" w:cs="Times New Roman"/>
          <w:sz w:val="24"/>
          <w:szCs w:val="24"/>
        </w:rPr>
        <w:t>Outcomes Map</w:t>
      </w:r>
      <w:r w:rsidR="0028389B" w:rsidRPr="6F2273CD">
        <w:rPr>
          <w:rFonts w:ascii="Times New Roman" w:hAnsi="Times New Roman" w:cs="Times New Roman"/>
          <w:sz w:val="24"/>
          <w:szCs w:val="24"/>
        </w:rPr>
        <w:t xml:space="preserve"> </w:t>
      </w:r>
      <w:r w:rsidR="00556E98" w:rsidRPr="6F2273CD">
        <w:rPr>
          <w:rFonts w:ascii="Times New Roman" w:hAnsi="Times New Roman" w:cs="Times New Roman"/>
          <w:sz w:val="24"/>
          <w:szCs w:val="24"/>
        </w:rPr>
        <w:t xml:space="preserve">and </w:t>
      </w:r>
      <w:r w:rsidR="00720A80" w:rsidRPr="6F2273CD">
        <w:rPr>
          <w:rFonts w:ascii="Times New Roman" w:hAnsi="Times New Roman" w:cs="Times New Roman"/>
          <w:sz w:val="24"/>
          <w:szCs w:val="24"/>
        </w:rPr>
        <w:t>Student learning outcomes (SLO</w:t>
      </w:r>
      <w:r w:rsidR="0028389B" w:rsidRPr="6F2273CD">
        <w:rPr>
          <w:rFonts w:ascii="Times New Roman" w:hAnsi="Times New Roman" w:cs="Times New Roman"/>
          <w:caps w:val="0"/>
          <w:sz w:val="24"/>
          <w:szCs w:val="24"/>
        </w:rPr>
        <w:t>s</w:t>
      </w:r>
      <w:r w:rsidR="00720A80" w:rsidRPr="6F2273CD">
        <w:rPr>
          <w:rFonts w:ascii="Times New Roman" w:hAnsi="Times New Roman" w:cs="Times New Roman"/>
          <w:sz w:val="24"/>
          <w:szCs w:val="24"/>
        </w:rPr>
        <w:t>)</w:t>
      </w:r>
    </w:p>
    <w:p w14:paraId="695BABDA" w14:textId="70B637E4" w:rsidR="76730681" w:rsidRDefault="76730681">
      <w:r w:rsidRPr="6F2273CD">
        <w:rPr>
          <w:rFonts w:ascii="Times New Roman" w:eastAsia="Times New Roman" w:hAnsi="Times New Roman" w:cs="Times New Roman"/>
          <w:b/>
          <w:bCs/>
        </w:rPr>
        <w:t xml:space="preserve">Council on Social Work Education (CSWE) Competencies </w:t>
      </w:r>
    </w:p>
    <w:p w14:paraId="0FCD9E29" w14:textId="1B3167D9" w:rsidR="76730681" w:rsidRDefault="76730681">
      <w:r w:rsidRPr="6F2273CD">
        <w:rPr>
          <w:rFonts w:ascii="Times New Roman" w:eastAsia="Times New Roman" w:hAnsi="Times New Roman" w:cs="Times New Roman"/>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3B79A0A0" w14:textId="392CA30E" w:rsidR="76730681" w:rsidRDefault="76730681" w:rsidP="6F2273CD">
      <w:pPr>
        <w:pStyle w:val="ListParagraph"/>
        <w:numPr>
          <w:ilvl w:val="0"/>
          <w:numId w:val="10"/>
        </w:numPr>
      </w:pPr>
      <w:r w:rsidRPr="6F2273CD">
        <w:t xml:space="preserve">Demonstrate ethical and professional behavior. </w:t>
      </w:r>
    </w:p>
    <w:p w14:paraId="27531DA2" w14:textId="4DC237BE" w:rsidR="76730681" w:rsidRDefault="76730681" w:rsidP="6F2273CD">
      <w:pPr>
        <w:pStyle w:val="ListParagraph"/>
        <w:numPr>
          <w:ilvl w:val="0"/>
          <w:numId w:val="9"/>
        </w:numPr>
      </w:pPr>
      <w:r w:rsidRPr="6F2273CD">
        <w:t xml:space="preserve">Advance human rights and social, economic, and environmental justice. </w:t>
      </w:r>
    </w:p>
    <w:p w14:paraId="484D6D3E" w14:textId="46313314" w:rsidR="76730681" w:rsidRDefault="76730681" w:rsidP="6F2273CD">
      <w:pPr>
        <w:pStyle w:val="ListParagraph"/>
        <w:numPr>
          <w:ilvl w:val="0"/>
          <w:numId w:val="8"/>
        </w:numPr>
      </w:pPr>
      <w:r w:rsidRPr="6F2273CD">
        <w:t xml:space="preserve">Engage in anti-racism, diversity, equity, and inclusion (ADEI) in practice. </w:t>
      </w:r>
    </w:p>
    <w:p w14:paraId="5040033F" w14:textId="5F252305" w:rsidR="76730681" w:rsidRDefault="76730681" w:rsidP="6F2273CD">
      <w:pPr>
        <w:pStyle w:val="ListParagraph"/>
        <w:numPr>
          <w:ilvl w:val="0"/>
          <w:numId w:val="7"/>
        </w:numPr>
      </w:pPr>
      <w:r w:rsidRPr="6F2273CD">
        <w:t xml:space="preserve">Engage in practice-informed research and research-informed practice. </w:t>
      </w:r>
    </w:p>
    <w:p w14:paraId="36FF2E88" w14:textId="6C61E564" w:rsidR="76730681" w:rsidRDefault="76730681" w:rsidP="6F2273CD">
      <w:pPr>
        <w:pStyle w:val="ListParagraph"/>
        <w:numPr>
          <w:ilvl w:val="0"/>
          <w:numId w:val="6"/>
        </w:numPr>
      </w:pPr>
      <w:r w:rsidRPr="6F2273CD">
        <w:t xml:space="preserve">Engage in policy practice. </w:t>
      </w:r>
    </w:p>
    <w:p w14:paraId="6FB9D0A5" w14:textId="2866D025" w:rsidR="76730681" w:rsidRDefault="76730681" w:rsidP="6F2273CD">
      <w:pPr>
        <w:pStyle w:val="ListParagraph"/>
        <w:numPr>
          <w:ilvl w:val="0"/>
          <w:numId w:val="5"/>
        </w:numPr>
      </w:pPr>
      <w:r w:rsidRPr="6F2273CD">
        <w:t xml:space="preserve">Engage with individuals, families, groups, organizations, and communities. </w:t>
      </w:r>
    </w:p>
    <w:p w14:paraId="088DA71C" w14:textId="7BE2F6BF" w:rsidR="76730681" w:rsidRDefault="76730681" w:rsidP="6F2273CD">
      <w:pPr>
        <w:pStyle w:val="ListParagraph"/>
        <w:numPr>
          <w:ilvl w:val="0"/>
          <w:numId w:val="4"/>
        </w:numPr>
      </w:pPr>
      <w:r w:rsidRPr="6F2273CD">
        <w:t xml:space="preserve">Assess individuals, families, groups, organizations, and communities. </w:t>
      </w:r>
    </w:p>
    <w:p w14:paraId="7584BA99" w14:textId="24AAADBF" w:rsidR="76730681" w:rsidRDefault="76730681" w:rsidP="6F2273CD">
      <w:pPr>
        <w:pStyle w:val="ListParagraph"/>
        <w:numPr>
          <w:ilvl w:val="0"/>
          <w:numId w:val="3"/>
        </w:numPr>
      </w:pPr>
      <w:r w:rsidRPr="6F2273CD">
        <w:t xml:space="preserve">Intervene with individuals, families, groups, organizations and communities. </w:t>
      </w:r>
    </w:p>
    <w:p w14:paraId="0EABBD25" w14:textId="54E00F16" w:rsidR="76730681" w:rsidRDefault="76730681" w:rsidP="6F2273CD">
      <w:pPr>
        <w:pStyle w:val="ListParagraph"/>
        <w:numPr>
          <w:ilvl w:val="0"/>
          <w:numId w:val="2"/>
        </w:numPr>
      </w:pPr>
      <w:r w:rsidRPr="6F2273CD">
        <w:t xml:space="preserve">Evaluate practice with individuals, families, groups, organizations, and communities. </w:t>
      </w:r>
    </w:p>
    <w:p w14:paraId="49826F35" w14:textId="39A9EA23" w:rsidR="76730681" w:rsidRDefault="76730681">
      <w:r w:rsidRPr="6F2273CD">
        <w:rPr>
          <w:rFonts w:ascii="Times New Roman" w:eastAsia="Times New Roman" w:hAnsi="Times New Roman" w:cs="Times New Roman"/>
        </w:rPr>
        <w:t xml:space="preserve"> </w:t>
      </w:r>
    </w:p>
    <w:p w14:paraId="439F4D30" w14:textId="482C2D89" w:rsidR="76730681" w:rsidRDefault="76730681">
      <w:r w:rsidRPr="6F2273CD">
        <w:rPr>
          <w:rFonts w:ascii="Times New Roman" w:eastAsia="Times New Roman" w:hAnsi="Times New Roman" w:cs="Times New Roman"/>
        </w:rPr>
        <w:t>This map is intended to show how course topics, content, and activities align to the student learning outcomes outlined above. Course objectives are italicized to distinguish them from the core competencies set forth by the CSWE’s 2022 EPAS.</w:t>
      </w:r>
    </w:p>
    <w:p w14:paraId="1DDFFC12" w14:textId="77777777" w:rsidR="00180141" w:rsidRPr="002C6DDD" w:rsidRDefault="00180141" w:rsidP="004D19DA">
      <w:pPr>
        <w:pStyle w:val="Body-Black"/>
        <w:spacing w:before="0" w:after="0"/>
        <w:rPr>
          <w:rFonts w:ascii="Times New Roman" w:hAnsi="Times New Roman" w:cs="Times New Roman"/>
          <w:sz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6F2273CD" w14:paraId="028041E9" w14:textId="77777777" w:rsidTr="00F43F15">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53FF325B" w14:textId="22DB2998" w:rsidR="6F2273CD" w:rsidRDefault="33B7E21A" w:rsidP="10A7C56B">
            <w:pPr>
              <w:jc w:val="center"/>
              <w:rPr>
                <w:rFonts w:ascii="Times New Roman" w:eastAsia="Times New Roman" w:hAnsi="Times New Roman" w:cs="Times New Roman"/>
                <w:color w:val="000000" w:themeColor="text1"/>
              </w:rPr>
            </w:pPr>
            <w:r w:rsidRPr="10A7C56B">
              <w:rPr>
                <w:rFonts w:ascii="Times New Roman" w:eastAsia="Times New Roman" w:hAnsi="Times New Roman" w:cs="Times New Roman"/>
                <w:b/>
                <w:bCs/>
                <w:color w:val="000000" w:themeColor="text1"/>
              </w:rPr>
              <w:t>EPAS Competency*</w:t>
            </w:r>
            <w:r w:rsidRPr="10A7C56B">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1573522A" w14:textId="3CC1C279" w:rsidR="6F2273CD" w:rsidRDefault="33B7E21A" w:rsidP="10A7C56B">
            <w:pPr>
              <w:jc w:val="center"/>
              <w:rPr>
                <w:rFonts w:ascii="Times New Roman" w:eastAsia="Times New Roman" w:hAnsi="Times New Roman" w:cs="Times New Roman"/>
                <w:color w:val="000000" w:themeColor="text1"/>
              </w:rPr>
            </w:pPr>
            <w:r w:rsidRPr="10A7C56B">
              <w:rPr>
                <w:rFonts w:ascii="Times New Roman" w:eastAsia="Times New Roman" w:hAnsi="Times New Roman" w:cs="Times New Roman"/>
                <w:b/>
                <w:bCs/>
                <w:color w:val="000000" w:themeColor="text1"/>
              </w:rPr>
              <w:t>Course Objective/Student Learning Outcome</w:t>
            </w:r>
            <w:r w:rsidRPr="10A7C56B">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1B18895D" w14:textId="28C25C7B" w:rsidR="6F2273CD" w:rsidRDefault="33B7E21A" w:rsidP="10A7C56B">
            <w:pPr>
              <w:jc w:val="center"/>
              <w:rPr>
                <w:rFonts w:ascii="Times New Roman" w:eastAsia="Times New Roman" w:hAnsi="Times New Roman" w:cs="Times New Roman"/>
                <w:color w:val="000000" w:themeColor="text1"/>
              </w:rPr>
            </w:pPr>
            <w:r w:rsidRPr="10A7C56B">
              <w:rPr>
                <w:rFonts w:ascii="Times New Roman" w:eastAsia="Times New Roman" w:hAnsi="Times New Roman" w:cs="Times New Roman"/>
                <w:b/>
                <w:bCs/>
                <w:color w:val="000000" w:themeColor="text1"/>
              </w:rPr>
              <w:t>Assignment</w:t>
            </w:r>
            <w:r w:rsidRPr="10A7C56B">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6B35E750" w14:textId="58B22891" w:rsidR="6F2273CD" w:rsidRDefault="33B7E21A" w:rsidP="10A7C56B">
            <w:pPr>
              <w:jc w:val="center"/>
              <w:rPr>
                <w:rFonts w:ascii="Times New Roman" w:eastAsia="Times New Roman" w:hAnsi="Times New Roman" w:cs="Times New Roman"/>
                <w:color w:val="000000" w:themeColor="text1"/>
              </w:rPr>
            </w:pPr>
            <w:r w:rsidRPr="10A7C56B">
              <w:rPr>
                <w:rFonts w:ascii="Times New Roman" w:eastAsia="Times New Roman" w:hAnsi="Times New Roman" w:cs="Times New Roman"/>
                <w:b/>
                <w:bCs/>
                <w:color w:val="000000" w:themeColor="text1"/>
              </w:rPr>
              <w:t>Dimension*</w:t>
            </w:r>
            <w:r w:rsidRPr="10A7C56B">
              <w:rPr>
                <w:rFonts w:ascii="Times New Roman" w:eastAsia="Times New Roman" w:hAnsi="Times New Roman" w:cs="Times New Roman"/>
                <w:color w:val="000000" w:themeColor="text1"/>
              </w:rPr>
              <w:t xml:space="preserve">  </w:t>
            </w:r>
          </w:p>
        </w:tc>
      </w:tr>
      <w:tr w:rsidR="6F2273CD" w14:paraId="563A79C7" w14:textId="77777777" w:rsidTr="10A7C56B">
        <w:trPr>
          <w:trHeight w:val="300"/>
        </w:trPr>
        <w:tc>
          <w:tcPr>
            <w:tcW w:w="2250" w:type="dxa"/>
            <w:tcBorders>
              <w:top w:val="single" w:sz="8" w:space="0" w:color="auto"/>
              <w:left w:val="nil"/>
              <w:bottom w:val="single" w:sz="8" w:space="0" w:color="auto"/>
              <w:right w:val="single" w:sz="8" w:space="0" w:color="auto"/>
            </w:tcBorders>
          </w:tcPr>
          <w:p w14:paraId="3AEF4C52" w14:textId="449989FA" w:rsidR="6F2273CD" w:rsidRDefault="1F8AB21C" w:rsidP="1FE2FBBE">
            <w:pPr>
              <w:spacing w:after="160" w:line="257" w:lineRule="auto"/>
            </w:pPr>
            <w:r w:rsidRPr="1FE2FBBE">
              <w:rPr>
                <w:rFonts w:ascii="Times New Roman" w:eastAsia="Times New Roman" w:hAnsi="Times New Roman" w:cs="Times New Roman"/>
              </w:rPr>
              <w:t>3 = Engage Anti-Racism, Diversity, Equity, and Inclusion (ADEI) in Practice</w:t>
            </w:r>
          </w:p>
          <w:p w14:paraId="48C7233A" w14:textId="1496721C" w:rsidR="6F2273CD" w:rsidRDefault="6F2273CD" w:rsidP="1FE2FBBE"/>
        </w:tc>
        <w:tc>
          <w:tcPr>
            <w:tcW w:w="2955" w:type="dxa"/>
            <w:tcBorders>
              <w:top w:val="single" w:sz="8" w:space="0" w:color="auto"/>
              <w:left w:val="single" w:sz="8" w:space="0" w:color="auto"/>
              <w:bottom w:val="single" w:sz="8" w:space="0" w:color="auto"/>
              <w:right w:val="single" w:sz="8" w:space="0" w:color="auto"/>
            </w:tcBorders>
          </w:tcPr>
          <w:p w14:paraId="6E166411" w14:textId="014657D5" w:rsidR="6F2273CD" w:rsidRDefault="1FE2FBBE" w:rsidP="1FE2FBBE">
            <w:pPr>
              <w:pStyle w:val="Body-Black"/>
              <w:keepNext/>
              <w:spacing w:before="0" w:after="0"/>
              <w:rPr>
                <w:rFonts w:ascii="Times New Roman" w:eastAsia="Times New Roman" w:hAnsi="Times New Roman" w:cs="Times New Roman"/>
                <w:sz w:val="24"/>
              </w:rPr>
            </w:pPr>
            <w:r w:rsidRPr="1FE2FBBE">
              <w:rPr>
                <w:rFonts w:ascii="Times New Roman" w:eastAsia="Times New Roman" w:hAnsi="Times New Roman" w:cs="Times New Roman"/>
                <w:sz w:val="24"/>
              </w:rPr>
              <w:t xml:space="preserve">1. </w:t>
            </w:r>
            <w:r w:rsidR="644E0006" w:rsidRPr="1FE2FBBE">
              <w:rPr>
                <w:rFonts w:ascii="Times New Roman" w:eastAsia="Times New Roman" w:hAnsi="Times New Roman" w:cs="Times New Roman"/>
                <w:sz w:val="24"/>
              </w:rPr>
              <w:t>Critically analyze contemporary social problems within the broader context of historical social inequity, including anti-racism, diversity, equity, and inclusion (ADEI) within the United States.</w:t>
            </w:r>
          </w:p>
          <w:p w14:paraId="0ED78FE2" w14:textId="2400A2B2" w:rsidR="6F2273CD" w:rsidRDefault="1F1BE972" w:rsidP="1FE2FBBE">
            <w:pPr>
              <w:pStyle w:val="Body-Black"/>
              <w:spacing w:before="0" w:after="0"/>
              <w:rPr>
                <w:rFonts w:ascii="Times New Roman" w:hAnsi="Times New Roman" w:cs="Times New Roman"/>
                <w:sz w:val="24"/>
              </w:rPr>
            </w:pPr>
            <w:r w:rsidRPr="1FE2FBBE">
              <w:rPr>
                <w:rFonts w:ascii="Times New Roman" w:eastAsia="Times New Roman" w:hAnsi="Times New Roman" w:cs="Times New Roman"/>
                <w:sz w:val="24"/>
              </w:rPr>
              <w:t xml:space="preserve">4. Evaluate the role of individual identity and privilege in macro-level social change efforts, </w:t>
            </w:r>
            <w:r w:rsidRPr="1FE2FBBE">
              <w:rPr>
                <w:rFonts w:ascii="Times New Roman" w:eastAsia="Times New Roman" w:hAnsi="Times New Roman" w:cs="Times New Roman"/>
                <w:sz w:val="24"/>
              </w:rPr>
              <w:lastRenderedPageBreak/>
              <w:t>including those of the social work student.</w:t>
            </w:r>
          </w:p>
        </w:tc>
        <w:tc>
          <w:tcPr>
            <w:tcW w:w="2700" w:type="dxa"/>
            <w:tcBorders>
              <w:top w:val="single" w:sz="8" w:space="0" w:color="auto"/>
              <w:left w:val="single" w:sz="8" w:space="0" w:color="auto"/>
              <w:bottom w:val="single" w:sz="8" w:space="0" w:color="auto"/>
              <w:right w:val="single" w:sz="8" w:space="0" w:color="auto"/>
            </w:tcBorders>
          </w:tcPr>
          <w:p w14:paraId="4C268668" w14:textId="16553FF3" w:rsidR="6F2273CD" w:rsidRDefault="6F2273CD" w:rsidP="6F2273CD">
            <w:r w:rsidRPr="6F2273CD">
              <w:rPr>
                <w:rFonts w:ascii="Times New Roman" w:eastAsia="Times New Roman" w:hAnsi="Times New Roman" w:cs="Times New Roman"/>
                <w:color w:val="000000" w:themeColor="text1"/>
              </w:rPr>
              <w:lastRenderedPageBreak/>
              <w:t xml:space="preserve">  </w:t>
            </w:r>
          </w:p>
        </w:tc>
        <w:tc>
          <w:tcPr>
            <w:tcW w:w="1425" w:type="dxa"/>
            <w:tcBorders>
              <w:top w:val="single" w:sz="8" w:space="0" w:color="auto"/>
              <w:left w:val="single" w:sz="8" w:space="0" w:color="auto"/>
              <w:bottom w:val="single" w:sz="8" w:space="0" w:color="auto"/>
              <w:right w:val="nil"/>
            </w:tcBorders>
          </w:tcPr>
          <w:p w14:paraId="6CBDDEFB" w14:textId="5602EE45" w:rsidR="6F2273CD" w:rsidRDefault="6F2273CD" w:rsidP="6F2273CD">
            <w:r w:rsidRPr="6F2273CD">
              <w:rPr>
                <w:rFonts w:ascii="Times New Roman" w:eastAsia="Times New Roman" w:hAnsi="Times New Roman" w:cs="Times New Roman"/>
                <w:color w:val="000000" w:themeColor="text1"/>
              </w:rPr>
              <w:t xml:space="preserve"> </w:t>
            </w:r>
          </w:p>
        </w:tc>
      </w:tr>
      <w:tr w:rsidR="6F2273CD" w14:paraId="359B60C2" w14:textId="77777777" w:rsidTr="10A7C56B">
        <w:trPr>
          <w:trHeight w:val="990"/>
        </w:trPr>
        <w:tc>
          <w:tcPr>
            <w:tcW w:w="2250" w:type="dxa"/>
            <w:tcBorders>
              <w:top w:val="single" w:sz="8" w:space="0" w:color="auto"/>
              <w:left w:val="nil"/>
              <w:bottom w:val="single" w:sz="8" w:space="0" w:color="auto"/>
              <w:right w:val="single" w:sz="8" w:space="0" w:color="auto"/>
            </w:tcBorders>
          </w:tcPr>
          <w:p w14:paraId="10B10A10" w14:textId="29EBF4B5" w:rsidR="6F2273CD" w:rsidRDefault="17C31891" w:rsidP="1FE2FBBE">
            <w:pPr>
              <w:spacing w:after="160" w:line="257" w:lineRule="auto"/>
            </w:pPr>
            <w:r w:rsidRPr="1FE2FBBE">
              <w:rPr>
                <w:rFonts w:ascii="Times New Roman" w:eastAsia="Times New Roman" w:hAnsi="Times New Roman" w:cs="Times New Roman"/>
              </w:rPr>
              <w:t>4 = Engage in Practice-Informed Research and Research-Informed Practice</w:t>
            </w:r>
          </w:p>
        </w:tc>
        <w:tc>
          <w:tcPr>
            <w:tcW w:w="2955" w:type="dxa"/>
            <w:tcBorders>
              <w:top w:val="single" w:sz="8" w:space="0" w:color="auto"/>
              <w:left w:val="single" w:sz="8" w:space="0" w:color="auto"/>
              <w:bottom w:val="single" w:sz="8" w:space="0" w:color="auto"/>
              <w:right w:val="single" w:sz="8" w:space="0" w:color="auto"/>
            </w:tcBorders>
          </w:tcPr>
          <w:p w14:paraId="2E5BB402" w14:textId="461C8B98" w:rsidR="6F2273CD" w:rsidRDefault="1442EB5C" w:rsidP="1FE2FBBE">
            <w:pPr>
              <w:pStyle w:val="Body-Black"/>
              <w:spacing w:before="0" w:after="0"/>
              <w:rPr>
                <w:rFonts w:ascii="Times New Roman" w:hAnsi="Times New Roman" w:cs="Times New Roman"/>
                <w:sz w:val="24"/>
              </w:rPr>
            </w:pPr>
            <w:r w:rsidRPr="1FE2FBBE">
              <w:rPr>
                <w:rFonts w:ascii="Times New Roman" w:eastAsia="Times New Roman" w:hAnsi="Times New Roman" w:cs="Times New Roman"/>
                <w:sz w:val="24"/>
              </w:rPr>
              <w:t xml:space="preserve"> </w:t>
            </w:r>
            <w:r w:rsidR="1D56D1D3" w:rsidRPr="1FE2FBBE">
              <w:rPr>
                <w:rFonts w:ascii="Times New Roman" w:eastAsia="Times New Roman" w:hAnsi="Times New Roman" w:cs="Times New Roman"/>
                <w:sz w:val="24"/>
              </w:rPr>
              <w:t>2. Construct a hypothesis of intervention for a social problem following a process of inquiry and the use of macro-oriented analytical tools (e.g. SWOT analysis, Problem Tree Analysis, Pros and Cons of Acting, logic model) to critically consider both short- and long-term implications of social work interventions.</w:t>
            </w:r>
          </w:p>
          <w:p w14:paraId="475BD625" w14:textId="3ADC99B2" w:rsidR="6F2273CD" w:rsidRDefault="1D56D1D3" w:rsidP="1FE2FBBE">
            <w:pPr>
              <w:pStyle w:val="Body-Black"/>
              <w:spacing w:before="0" w:after="0"/>
              <w:rPr>
                <w:rFonts w:ascii="Times New Roman" w:hAnsi="Times New Roman" w:cs="Times New Roman"/>
                <w:sz w:val="24"/>
              </w:rPr>
            </w:pPr>
            <w:r w:rsidRPr="1FE2FBBE">
              <w:rPr>
                <w:rFonts w:ascii="Times New Roman" w:eastAsia="Times New Roman" w:hAnsi="Times New Roman" w:cs="Times New Roman"/>
                <w:sz w:val="24"/>
              </w:rPr>
              <w:t>5. Integrate a macro social work perspective into everyday social work practice, regardless of professional role or level of intervention.</w:t>
            </w:r>
          </w:p>
        </w:tc>
        <w:tc>
          <w:tcPr>
            <w:tcW w:w="2700" w:type="dxa"/>
            <w:tcBorders>
              <w:top w:val="single" w:sz="8" w:space="0" w:color="auto"/>
              <w:left w:val="single" w:sz="8" w:space="0" w:color="auto"/>
              <w:bottom w:val="single" w:sz="8" w:space="0" w:color="auto"/>
              <w:right w:val="single" w:sz="8" w:space="0" w:color="auto"/>
            </w:tcBorders>
          </w:tcPr>
          <w:p w14:paraId="76E24E98" w14:textId="0190A04C" w:rsidR="6F2273CD" w:rsidRDefault="6F2273CD" w:rsidP="6F2273CD">
            <w:r w:rsidRPr="6F2273CD">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7E206EB3" w14:textId="0243B2FC" w:rsidR="6F2273CD" w:rsidRDefault="6F2273CD" w:rsidP="6F2273CD">
            <w:r w:rsidRPr="6F2273CD">
              <w:rPr>
                <w:rFonts w:ascii="Times New Roman" w:eastAsia="Times New Roman" w:hAnsi="Times New Roman" w:cs="Times New Roman"/>
                <w:color w:val="000000" w:themeColor="text1"/>
              </w:rPr>
              <w:t xml:space="preserve"> </w:t>
            </w:r>
          </w:p>
        </w:tc>
      </w:tr>
      <w:tr w:rsidR="6F2273CD" w14:paraId="7CAC163E" w14:textId="77777777" w:rsidTr="10A7C56B">
        <w:trPr>
          <w:trHeight w:val="300"/>
        </w:trPr>
        <w:tc>
          <w:tcPr>
            <w:tcW w:w="2250" w:type="dxa"/>
            <w:tcBorders>
              <w:top w:val="single" w:sz="8" w:space="0" w:color="auto"/>
              <w:left w:val="nil"/>
              <w:bottom w:val="single" w:sz="8" w:space="0" w:color="auto"/>
              <w:right w:val="single" w:sz="8" w:space="0" w:color="auto"/>
            </w:tcBorders>
          </w:tcPr>
          <w:p w14:paraId="6E41098A" w14:textId="55350887" w:rsidR="6F2273CD" w:rsidRDefault="65845B1E" w:rsidP="1FE2FBBE">
            <w:pPr>
              <w:spacing w:after="160" w:line="257" w:lineRule="auto"/>
            </w:pPr>
            <w:r w:rsidRPr="1FE2FBBE">
              <w:rPr>
                <w:rFonts w:ascii="Times New Roman" w:eastAsia="Times New Roman" w:hAnsi="Times New Roman" w:cs="Times New Roman"/>
              </w:rPr>
              <w:t>5 = Engage in Policy Practice</w:t>
            </w:r>
          </w:p>
        </w:tc>
        <w:tc>
          <w:tcPr>
            <w:tcW w:w="2955" w:type="dxa"/>
            <w:tcBorders>
              <w:top w:val="single" w:sz="8" w:space="0" w:color="auto"/>
              <w:left w:val="single" w:sz="8" w:space="0" w:color="auto"/>
              <w:bottom w:val="single" w:sz="8" w:space="0" w:color="auto"/>
              <w:right w:val="single" w:sz="8" w:space="0" w:color="auto"/>
            </w:tcBorders>
          </w:tcPr>
          <w:p w14:paraId="49FE9756" w14:textId="60D4A15C" w:rsidR="6F2273CD" w:rsidRDefault="1442EB5C" w:rsidP="1FE2FBBE">
            <w:pPr>
              <w:pStyle w:val="Body-Black"/>
              <w:spacing w:before="0" w:after="0"/>
              <w:rPr>
                <w:rFonts w:ascii="Times New Roman" w:hAnsi="Times New Roman" w:cs="Times New Roman"/>
                <w:sz w:val="24"/>
              </w:rPr>
            </w:pPr>
            <w:r w:rsidRPr="1FE2FBBE">
              <w:rPr>
                <w:rFonts w:ascii="Times New Roman" w:eastAsia="Times New Roman" w:hAnsi="Times New Roman" w:cs="Times New Roman"/>
                <w:sz w:val="24"/>
              </w:rPr>
              <w:t xml:space="preserve"> </w:t>
            </w:r>
            <w:r w:rsidR="02C14C95" w:rsidRPr="1FE2FBBE">
              <w:rPr>
                <w:rFonts w:ascii="Times New Roman" w:eastAsia="Times New Roman" w:hAnsi="Times New Roman" w:cs="Times New Roman"/>
                <w:sz w:val="24"/>
              </w:rPr>
              <w:t>3. Consider the diverse values, interests, and biases of stakeholders involved in macro-level social change efforts, with special emphasis on the perspective and involvement of those directly affected by the social problem.</w:t>
            </w:r>
          </w:p>
        </w:tc>
        <w:tc>
          <w:tcPr>
            <w:tcW w:w="2700" w:type="dxa"/>
            <w:tcBorders>
              <w:top w:val="single" w:sz="8" w:space="0" w:color="auto"/>
              <w:left w:val="single" w:sz="8" w:space="0" w:color="auto"/>
              <w:bottom w:val="single" w:sz="8" w:space="0" w:color="auto"/>
              <w:right w:val="single" w:sz="8" w:space="0" w:color="auto"/>
            </w:tcBorders>
          </w:tcPr>
          <w:p w14:paraId="1EAB8D46" w14:textId="3B88D9EE" w:rsidR="6F2273CD" w:rsidRDefault="6F2273CD" w:rsidP="6F2273CD">
            <w:r w:rsidRPr="6F2273CD">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2A9DDE89" w14:textId="1A8AB834" w:rsidR="6F2273CD" w:rsidRDefault="6F2273CD" w:rsidP="6F2273CD">
            <w:r w:rsidRPr="6F2273CD">
              <w:rPr>
                <w:rFonts w:ascii="Times New Roman" w:eastAsia="Times New Roman" w:hAnsi="Times New Roman" w:cs="Times New Roman"/>
                <w:color w:val="000000" w:themeColor="text1"/>
              </w:rPr>
              <w:t xml:space="preserve"> </w:t>
            </w:r>
          </w:p>
        </w:tc>
      </w:tr>
      <w:tr w:rsidR="6F2273CD" w14:paraId="4BE53D36" w14:textId="77777777" w:rsidTr="10A7C56B">
        <w:trPr>
          <w:trHeight w:val="300"/>
        </w:trPr>
        <w:tc>
          <w:tcPr>
            <w:tcW w:w="2250" w:type="dxa"/>
            <w:tcBorders>
              <w:top w:val="single" w:sz="8" w:space="0" w:color="auto"/>
              <w:left w:val="nil"/>
              <w:bottom w:val="nil"/>
              <w:right w:val="single" w:sz="8" w:space="0" w:color="auto"/>
            </w:tcBorders>
          </w:tcPr>
          <w:p w14:paraId="073AE8D9" w14:textId="7A6CD31D" w:rsidR="6F2273CD" w:rsidRDefault="6F2273CD" w:rsidP="6F2273CD">
            <w:r w:rsidRPr="6F2273CD">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418AF3FA" w14:textId="54644EDB" w:rsidR="6F2273CD" w:rsidRDefault="6F2273CD" w:rsidP="6F2273CD">
            <w:r w:rsidRPr="6F2273CD">
              <w:rPr>
                <w:rFonts w:ascii="Times New Roman" w:eastAsia="Times New Roman" w:hAnsi="Times New Roman" w:cs="Times New Roman"/>
                <w:color w:val="000000" w:themeColor="text1"/>
              </w:rPr>
              <w:t xml:space="preserve">  </w:t>
            </w:r>
          </w:p>
        </w:tc>
        <w:tc>
          <w:tcPr>
            <w:tcW w:w="2700" w:type="dxa"/>
            <w:tcBorders>
              <w:top w:val="single" w:sz="8" w:space="0" w:color="auto"/>
              <w:left w:val="single" w:sz="8" w:space="0" w:color="auto"/>
              <w:bottom w:val="nil"/>
              <w:right w:val="single" w:sz="8" w:space="0" w:color="auto"/>
            </w:tcBorders>
          </w:tcPr>
          <w:p w14:paraId="1090E62C" w14:textId="28E66F8F" w:rsidR="6F2273CD" w:rsidRDefault="6F2273CD" w:rsidP="6F2273CD">
            <w:r w:rsidRPr="6F2273CD">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33FC3A46" w14:textId="42C03D39" w:rsidR="6F2273CD" w:rsidRDefault="6F2273CD" w:rsidP="6F2273CD">
            <w:pPr>
              <w:rPr>
                <w:rFonts w:ascii="Times New Roman" w:eastAsia="Times New Roman" w:hAnsi="Times New Roman" w:cs="Times New Roman"/>
                <w:color w:val="000000" w:themeColor="text1"/>
              </w:rPr>
            </w:pPr>
          </w:p>
        </w:tc>
      </w:tr>
    </w:tbl>
    <w:p w14:paraId="3CEC1DC5" w14:textId="1A70F2B9" w:rsidR="6F2273CD" w:rsidRDefault="6F2273CD" w:rsidP="6F2273CD">
      <w:pPr>
        <w:pStyle w:val="Body-Black"/>
        <w:keepNext/>
        <w:keepLines/>
        <w:spacing w:before="0" w:after="0"/>
        <w:rPr>
          <w:rFonts w:ascii="Times New Roman" w:hAnsi="Times New Roman" w:cs="Times New Roman"/>
          <w:sz w:val="24"/>
        </w:rPr>
      </w:pPr>
    </w:p>
    <w:p w14:paraId="6205F794" w14:textId="1F9F9959" w:rsidR="00E5755B" w:rsidRPr="002C6DDD" w:rsidRDefault="00CE495A" w:rsidP="0093202B">
      <w:pPr>
        <w:pStyle w:val="Body-Black"/>
        <w:keepNext/>
        <w:keepLines/>
        <w:spacing w:before="0" w:after="0"/>
        <w:rPr>
          <w:rFonts w:ascii="Times New Roman" w:hAnsi="Times New Roman" w:cs="Times New Roman"/>
          <w:sz w:val="24"/>
        </w:rPr>
      </w:pPr>
      <w:r w:rsidRPr="002C6DDD">
        <w:rPr>
          <w:rFonts w:ascii="Times New Roman" w:hAnsi="Times New Roman" w:cs="Times New Roman"/>
          <w:sz w:val="24"/>
        </w:rPr>
        <w:t>*</w:t>
      </w:r>
      <w:r w:rsidR="00E5755B" w:rsidRPr="002C6DDD">
        <w:rPr>
          <w:rFonts w:ascii="Times New Roman" w:hAnsi="Times New Roman" w:cs="Times New Roman"/>
          <w:sz w:val="24"/>
        </w:rPr>
        <w:t xml:space="preserve">Dimensions Key: </w:t>
      </w:r>
    </w:p>
    <w:p w14:paraId="0227A6EB" w14:textId="528F2D65" w:rsidR="00180141" w:rsidRPr="002C6DDD" w:rsidRDefault="00E5755B" w:rsidP="0093202B">
      <w:pPr>
        <w:pStyle w:val="Body-Black"/>
        <w:keepNext/>
        <w:keepLines/>
        <w:spacing w:before="0" w:after="0"/>
        <w:ind w:left="720"/>
        <w:rPr>
          <w:rFonts w:ascii="Times New Roman" w:hAnsi="Times New Roman" w:cs="Times New Roman"/>
          <w:sz w:val="24"/>
        </w:rPr>
      </w:pPr>
      <w:r w:rsidRPr="002C6DDD">
        <w:rPr>
          <w:rFonts w:ascii="Times New Roman" w:hAnsi="Times New Roman" w:cs="Times New Roman"/>
          <w:sz w:val="24"/>
        </w:rPr>
        <w:t xml:space="preserve">K = </w:t>
      </w:r>
      <w:r w:rsidR="00CE495A" w:rsidRPr="002C6DDD">
        <w:rPr>
          <w:rFonts w:ascii="Times New Roman" w:hAnsi="Times New Roman" w:cs="Times New Roman"/>
          <w:sz w:val="24"/>
        </w:rPr>
        <w:t>Knowledge</w:t>
      </w:r>
    </w:p>
    <w:p w14:paraId="307591C3" w14:textId="06DCBA1F" w:rsidR="00CE495A" w:rsidRPr="002C6DDD" w:rsidRDefault="00E5755B" w:rsidP="0093202B">
      <w:pPr>
        <w:pStyle w:val="Body-Black"/>
        <w:keepNext/>
        <w:keepLines/>
        <w:spacing w:before="0" w:after="0"/>
        <w:ind w:left="720"/>
        <w:rPr>
          <w:rFonts w:ascii="Times New Roman" w:hAnsi="Times New Roman" w:cs="Times New Roman"/>
          <w:sz w:val="24"/>
        </w:rPr>
      </w:pPr>
      <w:r w:rsidRPr="002C6DDD">
        <w:rPr>
          <w:rFonts w:ascii="Times New Roman" w:hAnsi="Times New Roman" w:cs="Times New Roman"/>
          <w:sz w:val="24"/>
        </w:rPr>
        <w:t xml:space="preserve">S = </w:t>
      </w:r>
      <w:r w:rsidR="00CE495A" w:rsidRPr="002C6DDD">
        <w:rPr>
          <w:rFonts w:ascii="Times New Roman" w:hAnsi="Times New Roman" w:cs="Times New Roman"/>
          <w:sz w:val="24"/>
        </w:rPr>
        <w:t>Skills</w:t>
      </w:r>
    </w:p>
    <w:p w14:paraId="1E7112FC" w14:textId="292129AD" w:rsidR="00CE495A" w:rsidRPr="002C6DDD" w:rsidRDefault="00E5755B" w:rsidP="0093202B">
      <w:pPr>
        <w:pStyle w:val="Body-Black"/>
        <w:keepNext/>
        <w:keepLines/>
        <w:spacing w:before="0" w:after="0"/>
        <w:ind w:left="720"/>
        <w:rPr>
          <w:rFonts w:ascii="Times New Roman" w:hAnsi="Times New Roman" w:cs="Times New Roman"/>
          <w:sz w:val="24"/>
        </w:rPr>
      </w:pPr>
      <w:r w:rsidRPr="002C6DDD">
        <w:rPr>
          <w:rFonts w:ascii="Times New Roman" w:hAnsi="Times New Roman" w:cs="Times New Roman"/>
          <w:sz w:val="24"/>
        </w:rPr>
        <w:t xml:space="preserve">V = </w:t>
      </w:r>
      <w:r w:rsidR="00CE495A" w:rsidRPr="002C6DDD">
        <w:rPr>
          <w:rFonts w:ascii="Times New Roman" w:hAnsi="Times New Roman" w:cs="Times New Roman"/>
          <w:sz w:val="24"/>
        </w:rPr>
        <w:t xml:space="preserve">Value </w:t>
      </w:r>
    </w:p>
    <w:p w14:paraId="574384A2" w14:textId="489F453D" w:rsidR="00CE495A" w:rsidRPr="002C6DDD" w:rsidRDefault="00E5755B" w:rsidP="0093202B">
      <w:pPr>
        <w:pStyle w:val="Body-Black"/>
        <w:keepNext/>
        <w:keepLines/>
        <w:spacing w:before="0" w:after="0"/>
        <w:ind w:left="720"/>
        <w:rPr>
          <w:rFonts w:ascii="Times New Roman" w:hAnsi="Times New Roman" w:cs="Times New Roman"/>
          <w:sz w:val="24"/>
        </w:rPr>
      </w:pPr>
      <w:r w:rsidRPr="002C6DDD">
        <w:rPr>
          <w:rFonts w:ascii="Times New Roman" w:hAnsi="Times New Roman" w:cs="Times New Roman"/>
          <w:sz w:val="24"/>
        </w:rPr>
        <w:t xml:space="preserve">CAP = Cognitive and Affective Processing </w:t>
      </w:r>
    </w:p>
    <w:p w14:paraId="72DA89E0" w14:textId="5076F4CB" w:rsidR="00CE495A" w:rsidRPr="002C6DDD" w:rsidRDefault="00CE495A" w:rsidP="00E5755B">
      <w:pPr>
        <w:pStyle w:val="Body-Black"/>
        <w:spacing w:before="0" w:after="0"/>
        <w:rPr>
          <w:rFonts w:ascii="Times New Roman" w:hAnsi="Times New Roman" w:cs="Times New Roman"/>
          <w:sz w:val="24"/>
        </w:rPr>
      </w:pPr>
    </w:p>
    <w:p w14:paraId="708EF35D" w14:textId="16C1B0AC" w:rsidR="00AB2005" w:rsidRPr="002C6DDD" w:rsidRDefault="00AB2005" w:rsidP="00AB2005">
      <w:pPr>
        <w:pStyle w:val="Subhead-Red"/>
        <w:rPr>
          <w:rFonts w:ascii="Times New Roman" w:hAnsi="Times New Roman" w:cs="Times New Roman"/>
          <w:sz w:val="24"/>
          <w:szCs w:val="24"/>
        </w:rPr>
      </w:pPr>
      <w:r w:rsidRPr="002C6DDD">
        <w:rPr>
          <w:rFonts w:ascii="Times New Roman" w:hAnsi="Times New Roman" w:cs="Times New Roman"/>
          <w:sz w:val="24"/>
          <w:szCs w:val="24"/>
        </w:rPr>
        <w:t>References and supplemental materials</w:t>
      </w:r>
    </w:p>
    <w:p w14:paraId="058B47A0" w14:textId="1096AB94" w:rsidR="00A91CF1" w:rsidRPr="002C6DDD" w:rsidRDefault="00A91CF1" w:rsidP="003D4E3B">
      <w:pPr>
        <w:pStyle w:val="Body-Black"/>
        <w:spacing w:before="0" w:after="0"/>
        <w:ind w:left="720" w:hanging="720"/>
        <w:rPr>
          <w:rFonts w:ascii="Times New Roman" w:hAnsi="Times New Roman" w:cs="Times New Roman"/>
          <w:b/>
          <w:sz w:val="24"/>
        </w:rPr>
      </w:pPr>
      <w:r w:rsidRPr="002C6DDD">
        <w:rPr>
          <w:rFonts w:ascii="Times New Roman" w:hAnsi="Times New Roman" w:cs="Times New Roman"/>
          <w:b/>
          <w:sz w:val="24"/>
        </w:rPr>
        <w:t>References</w:t>
      </w:r>
    </w:p>
    <w:p w14:paraId="3CA0D271" w14:textId="5ABF3058" w:rsidR="00C913C4" w:rsidRPr="002C6DDD" w:rsidRDefault="00C913C4" w:rsidP="003D4E3B">
      <w:pPr>
        <w:pStyle w:val="NormalWeb"/>
        <w:shd w:val="clear" w:color="auto" w:fill="FFFFFF"/>
        <w:spacing w:before="0" w:beforeAutospacing="0" w:after="0" w:afterAutospacing="0"/>
        <w:ind w:left="720" w:hanging="720"/>
      </w:pPr>
      <w:r w:rsidRPr="002C6DDD">
        <w:t>Applewhite, S. R., Kao, D., &amp; Pritzker, S. (2018). Educator and practitioner views of professional competencies for macro social work practice.</w:t>
      </w:r>
      <w:r w:rsidR="003D4E3B" w:rsidRPr="002C6DDD">
        <w:t xml:space="preserve"> </w:t>
      </w:r>
      <w:r w:rsidRPr="002C6DDD">
        <w:rPr>
          <w:rStyle w:val="Emphasis"/>
        </w:rPr>
        <w:t>International Social Work, 61</w:t>
      </w:r>
      <w:r w:rsidRPr="002C6DDD">
        <w:t>(6), 1169-1186.</w:t>
      </w:r>
    </w:p>
    <w:p w14:paraId="41FDD904" w14:textId="253E9B59" w:rsidR="003132E5" w:rsidRPr="002C6DDD" w:rsidRDefault="00C913C4" w:rsidP="2AD46FE4">
      <w:pPr>
        <w:pStyle w:val="NormalWeb"/>
        <w:shd w:val="clear" w:color="auto" w:fill="FFFFFF" w:themeFill="background1"/>
        <w:spacing w:before="0" w:beforeAutospacing="0" w:after="0" w:afterAutospacing="0"/>
        <w:ind w:left="720" w:hanging="720"/>
      </w:pPr>
      <w:r>
        <w:lastRenderedPageBreak/>
        <w:t>Cosner Berzin, S., &amp; Camerena, H. (2018).</w:t>
      </w:r>
      <w:r w:rsidR="002C6DDD">
        <w:t xml:space="preserve"> </w:t>
      </w:r>
      <w:r w:rsidRPr="2AD46FE4">
        <w:rPr>
          <w:rStyle w:val="Emphasis"/>
        </w:rPr>
        <w:t>Inno</w:t>
      </w:r>
      <w:r w:rsidR="003D4E3B" w:rsidRPr="2AD46FE4">
        <w:rPr>
          <w:rStyle w:val="Emphasis"/>
        </w:rPr>
        <w:t xml:space="preserve">vation from within: Redefining </w:t>
      </w:r>
      <w:r w:rsidRPr="2AD46FE4">
        <w:rPr>
          <w:rStyle w:val="Emphasis"/>
        </w:rPr>
        <w:t>how nonprofits solve problems</w:t>
      </w:r>
      <w:r>
        <w:t>. New York, NY: Oxford University Press.</w:t>
      </w:r>
    </w:p>
    <w:p w14:paraId="65F53BB0" w14:textId="5FACBB0F" w:rsidR="2490D172" w:rsidRDefault="2490D172" w:rsidP="2AD46FE4">
      <w:pPr>
        <w:ind w:left="-20" w:right="-20"/>
        <w:rPr>
          <w:rFonts w:ascii="Times New Roman" w:eastAsia="Times New Roman" w:hAnsi="Times New Roman" w:cs="Times New Roman"/>
        </w:rPr>
      </w:pPr>
      <w:r w:rsidRPr="2AD46FE4">
        <w:rPr>
          <w:rFonts w:ascii="Times New Roman" w:eastAsia="Times New Roman" w:hAnsi="Times New Roman" w:cs="Times New Roman"/>
        </w:rPr>
        <w:t xml:space="preserve">Cox, Carole B., and Tina Maschi, eds. </w:t>
      </w:r>
      <w:r w:rsidRPr="2AD46FE4">
        <w:rPr>
          <w:rFonts w:ascii="Times New Roman" w:eastAsia="Times New Roman" w:hAnsi="Times New Roman" w:cs="Times New Roman"/>
          <w:i/>
          <w:iCs/>
        </w:rPr>
        <w:t>Human Rights and Social Justice : Key Issues and</w:t>
      </w:r>
    </w:p>
    <w:p w14:paraId="434B7AFA" w14:textId="3E901A98" w:rsidR="2490D172" w:rsidRDefault="2490D172" w:rsidP="2AD46FE4">
      <w:pPr>
        <w:ind w:left="-20" w:right="-20" w:firstLine="720"/>
        <w:rPr>
          <w:rFonts w:ascii="Times New Roman" w:eastAsia="Times New Roman" w:hAnsi="Times New Roman" w:cs="Times New Roman"/>
        </w:rPr>
      </w:pPr>
      <w:r w:rsidRPr="2AD46FE4">
        <w:rPr>
          <w:rFonts w:ascii="Times New Roman" w:eastAsia="Times New Roman" w:hAnsi="Times New Roman" w:cs="Times New Roman"/>
          <w:i/>
          <w:iCs/>
        </w:rPr>
        <w:t>Vulnerable Populations</w:t>
      </w:r>
      <w:r w:rsidRPr="2AD46FE4">
        <w:rPr>
          <w:rFonts w:ascii="Times New Roman" w:eastAsia="Times New Roman" w:hAnsi="Times New Roman" w:cs="Times New Roman"/>
        </w:rPr>
        <w:t>. New York: Routledge, Taylor &amp; Francis Group, 2023. Print.</w:t>
      </w:r>
    </w:p>
    <w:p w14:paraId="2154B0C8" w14:textId="7D7325C2" w:rsidR="2490D172" w:rsidRDefault="2490D172" w:rsidP="2AD46FE4">
      <w:pPr>
        <w:ind w:left="-20" w:right="-20"/>
        <w:rPr>
          <w:rFonts w:ascii="Times New Roman" w:eastAsia="Times New Roman" w:hAnsi="Times New Roman" w:cs="Times New Roman"/>
        </w:rPr>
      </w:pPr>
      <w:r w:rsidRPr="2AD46FE4">
        <w:rPr>
          <w:rFonts w:ascii="Times New Roman" w:eastAsia="Times New Roman" w:hAnsi="Times New Roman" w:cs="Times New Roman"/>
        </w:rPr>
        <w:t xml:space="preserve">Finn, Janet L. </w:t>
      </w:r>
      <w:r w:rsidRPr="2AD46FE4">
        <w:rPr>
          <w:rFonts w:ascii="Times New Roman" w:eastAsia="Times New Roman" w:hAnsi="Times New Roman" w:cs="Times New Roman"/>
          <w:i/>
          <w:iCs/>
        </w:rPr>
        <w:t>Just Practice : A Social Justice Approach to Social Work</w:t>
      </w:r>
      <w:r w:rsidRPr="2AD46FE4">
        <w:rPr>
          <w:rFonts w:ascii="Times New Roman" w:eastAsia="Times New Roman" w:hAnsi="Times New Roman" w:cs="Times New Roman"/>
        </w:rPr>
        <w:t>. Fourth edition. New</w:t>
      </w:r>
    </w:p>
    <w:p w14:paraId="4AA003B5" w14:textId="0DE4D2E1" w:rsidR="2490D172" w:rsidRDefault="2490D172" w:rsidP="2AD46FE4">
      <w:pPr>
        <w:ind w:left="-20" w:right="-20" w:firstLine="720"/>
        <w:rPr>
          <w:rFonts w:ascii="Times New Roman" w:eastAsia="Times New Roman" w:hAnsi="Times New Roman" w:cs="Times New Roman"/>
        </w:rPr>
      </w:pPr>
      <w:r w:rsidRPr="2AD46FE4">
        <w:rPr>
          <w:rFonts w:ascii="Times New Roman" w:eastAsia="Times New Roman" w:hAnsi="Times New Roman" w:cs="Times New Roman"/>
        </w:rPr>
        <w:t>York, NY: Oxford University Press, 2021. Print.</w:t>
      </w:r>
    </w:p>
    <w:p w14:paraId="59335BE9" w14:textId="4ABCB9F7" w:rsidR="274E376D" w:rsidRDefault="274E376D" w:rsidP="2AD46FE4">
      <w:pPr>
        <w:ind w:left="-20" w:right="-20"/>
        <w:rPr>
          <w:rFonts w:ascii="Times New Roman" w:eastAsia="Times New Roman" w:hAnsi="Times New Roman" w:cs="Times New Roman"/>
        </w:rPr>
      </w:pPr>
      <w:r w:rsidRPr="2AD46FE4">
        <w:rPr>
          <w:rFonts w:ascii="Times New Roman" w:eastAsia="Times New Roman" w:hAnsi="Times New Roman" w:cs="Times New Roman"/>
        </w:rPr>
        <w:t>Goode, Rachel W et al. “Preparing Social Workers to Confront Social Injustice and Oppression:</w:t>
      </w:r>
    </w:p>
    <w:p w14:paraId="1C27778C" w14:textId="5A2D51AD" w:rsidR="274E376D" w:rsidRDefault="274E376D" w:rsidP="2AD46FE4">
      <w:pPr>
        <w:ind w:left="720" w:right="-20"/>
        <w:rPr>
          <w:rFonts w:ascii="Times New Roman" w:eastAsia="Times New Roman" w:hAnsi="Times New Roman" w:cs="Times New Roman"/>
        </w:rPr>
      </w:pPr>
      <w:r w:rsidRPr="2AD46FE4">
        <w:rPr>
          <w:rFonts w:ascii="Times New Roman" w:eastAsia="Times New Roman" w:hAnsi="Times New Roman" w:cs="Times New Roman"/>
        </w:rPr>
        <w:t xml:space="preserve">Evaluating the Role of Social Work Education.” </w:t>
      </w:r>
      <w:r w:rsidRPr="2AD46FE4">
        <w:rPr>
          <w:rFonts w:ascii="Times New Roman" w:eastAsia="Times New Roman" w:hAnsi="Times New Roman" w:cs="Times New Roman"/>
          <w:i/>
          <w:iCs/>
        </w:rPr>
        <w:t>Social work (New York)</w:t>
      </w:r>
      <w:r w:rsidRPr="2AD46FE4">
        <w:rPr>
          <w:rFonts w:ascii="Times New Roman" w:eastAsia="Times New Roman" w:hAnsi="Times New Roman" w:cs="Times New Roman"/>
        </w:rPr>
        <w:t xml:space="preserve"> 66.1 (2021): 39–48. Web.</w:t>
      </w:r>
    </w:p>
    <w:p w14:paraId="3B750F22" w14:textId="5C3AC208" w:rsidR="003132E5" w:rsidRPr="002C6DDD" w:rsidRDefault="00C913C4" w:rsidP="2AD46FE4">
      <w:pPr>
        <w:pStyle w:val="NormalWeb"/>
        <w:shd w:val="clear" w:color="auto" w:fill="FFFFFF" w:themeFill="background1"/>
        <w:spacing w:before="0" w:beforeAutospacing="0" w:after="0" w:afterAutospacing="0"/>
        <w:ind w:left="720" w:hanging="720"/>
      </w:pPr>
      <w:r>
        <w:t>Hill, K. M., Erickson, C. L., Plitt Donaldson, L., Fogel, S. J., &amp; Ferguson, S. M. (2018).</w:t>
      </w:r>
      <w:r w:rsidR="002C6DDD">
        <w:t xml:space="preserve"> </w:t>
      </w:r>
      <w:r>
        <w:t>Perceptions of macro social work education: An exploratory study of educators and practitioners.</w:t>
      </w:r>
      <w:r w:rsidR="00123DBB">
        <w:t xml:space="preserve"> </w:t>
      </w:r>
      <w:r w:rsidRPr="2AD46FE4">
        <w:rPr>
          <w:rStyle w:val="Emphasis"/>
        </w:rPr>
        <w:t>Advances in Social Work, 18</w:t>
      </w:r>
      <w:r>
        <w:t>(2), 522-542.</w:t>
      </w:r>
    </w:p>
    <w:p w14:paraId="4F0FB6DF" w14:textId="7F3947F4" w:rsidR="5F8C863A" w:rsidRDefault="5F8C863A" w:rsidP="2AD46FE4">
      <w:pPr>
        <w:ind w:left="-20" w:right="-20"/>
        <w:rPr>
          <w:rFonts w:ascii="Times New Roman" w:eastAsia="Times New Roman" w:hAnsi="Times New Roman" w:cs="Times New Roman"/>
        </w:rPr>
      </w:pPr>
      <w:r w:rsidRPr="2AD46FE4">
        <w:rPr>
          <w:rFonts w:ascii="Times New Roman" w:eastAsia="Times New Roman" w:hAnsi="Times New Roman" w:cs="Times New Roman"/>
        </w:rPr>
        <w:t>Hoefer, Richard. “The Advocacy Coalition Framework—a Must-Know for Macro Social Work</w:t>
      </w:r>
    </w:p>
    <w:p w14:paraId="56D9DD6B" w14:textId="00108AE9" w:rsidR="5F8C863A" w:rsidRDefault="5F8C863A" w:rsidP="2AD46FE4">
      <w:pPr>
        <w:ind w:left="720" w:right="-20"/>
        <w:rPr>
          <w:rFonts w:ascii="Times New Roman" w:eastAsia="Times New Roman" w:hAnsi="Times New Roman" w:cs="Times New Roman"/>
        </w:rPr>
      </w:pPr>
      <w:r w:rsidRPr="2AD46FE4">
        <w:rPr>
          <w:rFonts w:ascii="Times New Roman" w:eastAsia="Times New Roman" w:hAnsi="Times New Roman" w:cs="Times New Roman"/>
        </w:rPr>
        <w:t xml:space="preserve">Policy Practice, Research, and Education.” </w:t>
      </w:r>
      <w:r w:rsidRPr="2AD46FE4">
        <w:rPr>
          <w:rFonts w:ascii="Times New Roman" w:eastAsia="Times New Roman" w:hAnsi="Times New Roman" w:cs="Times New Roman"/>
          <w:i/>
          <w:iCs/>
        </w:rPr>
        <w:t>Journal of policy practice and research (Online)</w:t>
      </w:r>
      <w:r w:rsidRPr="2AD46FE4">
        <w:rPr>
          <w:rFonts w:ascii="Times New Roman" w:eastAsia="Times New Roman" w:hAnsi="Times New Roman" w:cs="Times New Roman"/>
        </w:rPr>
        <w:t xml:space="preserve"> 4.1 (2023): 1–4. Web.</w:t>
      </w:r>
    </w:p>
    <w:p w14:paraId="39DE28C2" w14:textId="0F3435E1" w:rsidR="00C913C4" w:rsidRPr="002C6DDD" w:rsidRDefault="00C913C4" w:rsidP="003D4E3B">
      <w:pPr>
        <w:pStyle w:val="NormalWeb"/>
        <w:shd w:val="clear" w:color="auto" w:fill="FFFFFF"/>
        <w:spacing w:before="0" w:beforeAutospacing="0" w:after="0" w:afterAutospacing="0"/>
        <w:ind w:left="720" w:hanging="720"/>
      </w:pPr>
      <w:r w:rsidRPr="002C6DDD">
        <w:t>Hoffman, R. (2018).</w:t>
      </w:r>
      <w:r w:rsidRPr="002C6DDD">
        <w:rPr>
          <w:rStyle w:val="Emphasis"/>
        </w:rPr>
        <w:t>Advancing social welfare policy through critical social work education and</w:t>
      </w:r>
      <w:r w:rsidR="003132E5" w:rsidRPr="002C6DDD">
        <w:rPr>
          <w:rStyle w:val="Emphasis"/>
        </w:rPr>
        <w:t xml:space="preserve"> </w:t>
      </w:r>
      <w:r w:rsidRPr="002C6DDD">
        <w:rPr>
          <w:rStyle w:val="Emphasis"/>
        </w:rPr>
        <w:t>practice</w:t>
      </w:r>
      <w:r w:rsidRPr="002C6DDD">
        <w:t xml:space="preserve">. </w:t>
      </w:r>
      <w:hyperlink r:id="rId29" w:history="1">
        <w:r w:rsidR="00123DBB" w:rsidRPr="002C6DDD">
          <w:rPr>
            <w:rStyle w:val="Hyperlink"/>
          </w:rPr>
          <w:t>https://sophia.stkate.edu/dsw/31</w:t>
        </w:r>
      </w:hyperlink>
      <w:r w:rsidR="002C6DDD" w:rsidRPr="002C6DDD">
        <w:t xml:space="preserve"> </w:t>
      </w:r>
    </w:p>
    <w:p w14:paraId="61F57A48" w14:textId="77777777" w:rsidR="003132E5" w:rsidRPr="002C6DDD" w:rsidRDefault="00C913C4" w:rsidP="003D4E3B">
      <w:pPr>
        <w:pStyle w:val="NormalWeb"/>
        <w:shd w:val="clear" w:color="auto" w:fill="FFFFFF"/>
        <w:spacing w:before="0" w:beforeAutospacing="0" w:after="0" w:afterAutospacing="0"/>
        <w:ind w:left="720" w:hanging="720"/>
      </w:pPr>
      <w:r>
        <w:t xml:space="preserve">Howard, H. G. (2018). Streams to ocean: Bridging the micro/macro divide. </w:t>
      </w:r>
      <w:r w:rsidRPr="2AD46FE4">
        <w:rPr>
          <w:rStyle w:val="Emphasis"/>
        </w:rPr>
        <w:t>Reflections: Narratives of Professional Helping, 24</w:t>
      </w:r>
      <w:r>
        <w:t>(1), 65-71.</w:t>
      </w:r>
    </w:p>
    <w:p w14:paraId="501257C9" w14:textId="531AE8B2" w:rsidR="3885A2C1" w:rsidRDefault="3885A2C1" w:rsidP="2AD46FE4">
      <w:pPr>
        <w:ind w:left="-20" w:right="-20"/>
        <w:rPr>
          <w:rFonts w:ascii="Times New Roman" w:eastAsia="Times New Roman" w:hAnsi="Times New Roman" w:cs="Times New Roman"/>
        </w:rPr>
      </w:pPr>
      <w:r w:rsidRPr="2AD46FE4">
        <w:rPr>
          <w:rFonts w:ascii="Times New Roman" w:eastAsia="Times New Roman" w:hAnsi="Times New Roman" w:cs="Times New Roman"/>
        </w:rPr>
        <w:t xml:space="preserve">Joyner, Mildred C., and Angelo. McClain. </w:t>
      </w:r>
      <w:r w:rsidRPr="2AD46FE4">
        <w:rPr>
          <w:rFonts w:ascii="Times New Roman" w:eastAsia="Times New Roman" w:hAnsi="Times New Roman" w:cs="Times New Roman"/>
          <w:i/>
          <w:iCs/>
        </w:rPr>
        <w:t>Social Work Speaks : National Association of Social</w:t>
      </w:r>
    </w:p>
    <w:p w14:paraId="7A364D99" w14:textId="106D18F5" w:rsidR="3885A2C1" w:rsidRDefault="3885A2C1" w:rsidP="2AD46FE4">
      <w:pPr>
        <w:ind w:left="720" w:right="-20"/>
        <w:rPr>
          <w:rFonts w:ascii="Times New Roman" w:eastAsia="Times New Roman" w:hAnsi="Times New Roman" w:cs="Times New Roman"/>
        </w:rPr>
      </w:pPr>
      <w:r w:rsidRPr="2AD46FE4">
        <w:rPr>
          <w:rFonts w:ascii="Times New Roman" w:eastAsia="Times New Roman" w:hAnsi="Times New Roman" w:cs="Times New Roman"/>
          <w:i/>
          <w:iCs/>
        </w:rPr>
        <w:t>Workers Policy Statements, 2021-2023</w:t>
      </w:r>
      <w:r w:rsidRPr="2AD46FE4">
        <w:rPr>
          <w:rFonts w:ascii="Times New Roman" w:eastAsia="Times New Roman" w:hAnsi="Times New Roman" w:cs="Times New Roman"/>
        </w:rPr>
        <w:t>. 12th edition. Washington, D.C: NASW Press, 2021. Print.</w:t>
      </w:r>
    </w:p>
    <w:p w14:paraId="69412063" w14:textId="3C74E682" w:rsidR="39799655" w:rsidRDefault="39799655" w:rsidP="2AD46FE4">
      <w:pPr>
        <w:ind w:left="-20" w:right="-20"/>
        <w:rPr>
          <w:rFonts w:ascii="Times New Roman" w:eastAsia="Times New Roman" w:hAnsi="Times New Roman" w:cs="Times New Roman"/>
        </w:rPr>
      </w:pPr>
      <w:r w:rsidRPr="2AD46FE4">
        <w:rPr>
          <w:rFonts w:ascii="Times New Roman" w:eastAsia="Times New Roman" w:hAnsi="Times New Roman" w:cs="Times New Roman"/>
        </w:rPr>
        <w:t>Littman, Danielle Maude. “Third Place Theory and Social Work: Considering Collapsed</w:t>
      </w:r>
    </w:p>
    <w:p w14:paraId="420CAEC3" w14:textId="0B34288C" w:rsidR="39799655" w:rsidRDefault="39799655" w:rsidP="2AD46FE4">
      <w:pPr>
        <w:ind w:left="-20" w:right="-20" w:firstLine="720"/>
        <w:rPr>
          <w:rFonts w:ascii="Times New Roman" w:eastAsia="Times New Roman" w:hAnsi="Times New Roman" w:cs="Times New Roman"/>
        </w:rPr>
      </w:pPr>
      <w:r w:rsidRPr="2AD46FE4">
        <w:rPr>
          <w:rFonts w:ascii="Times New Roman" w:eastAsia="Times New Roman" w:hAnsi="Times New Roman" w:cs="Times New Roman"/>
        </w:rPr>
        <w:t xml:space="preserve">Places.” </w:t>
      </w:r>
      <w:r w:rsidRPr="2AD46FE4">
        <w:rPr>
          <w:rFonts w:ascii="Times New Roman" w:eastAsia="Times New Roman" w:hAnsi="Times New Roman" w:cs="Times New Roman"/>
          <w:i/>
          <w:iCs/>
        </w:rPr>
        <w:t>Journal of social work : JSW</w:t>
      </w:r>
      <w:r w:rsidRPr="2AD46FE4">
        <w:rPr>
          <w:rFonts w:ascii="Times New Roman" w:eastAsia="Times New Roman" w:hAnsi="Times New Roman" w:cs="Times New Roman"/>
        </w:rPr>
        <w:t xml:space="preserve"> 21.5 (2021): 1225–1242. Web.</w:t>
      </w:r>
    </w:p>
    <w:p w14:paraId="21F58437" w14:textId="5FACF783" w:rsidR="5EAB103F" w:rsidRDefault="5EAB103F" w:rsidP="2AD46FE4">
      <w:pPr>
        <w:ind w:left="-20" w:right="-20"/>
        <w:rPr>
          <w:rFonts w:ascii="Times New Roman" w:eastAsia="Times New Roman" w:hAnsi="Times New Roman" w:cs="Times New Roman"/>
        </w:rPr>
      </w:pPr>
      <w:r w:rsidRPr="2AD46FE4">
        <w:rPr>
          <w:rFonts w:ascii="Times New Roman" w:eastAsia="Times New Roman" w:hAnsi="Times New Roman" w:cs="Times New Roman"/>
        </w:rPr>
        <w:t xml:space="preserve">Marsiglia, Flavio Francisco, Stephen Stanley Kulis, and Stephanie </w:t>
      </w:r>
      <w:proofErr w:type="spellStart"/>
      <w:r w:rsidRPr="2AD46FE4">
        <w:rPr>
          <w:rFonts w:ascii="Times New Roman" w:eastAsia="Times New Roman" w:hAnsi="Times New Roman" w:cs="Times New Roman"/>
        </w:rPr>
        <w:t>Lechuga-Peña</w:t>
      </w:r>
      <w:proofErr w:type="spellEnd"/>
      <w:r w:rsidRPr="2AD46FE4">
        <w:rPr>
          <w:rFonts w:ascii="Times New Roman" w:eastAsia="Times New Roman" w:hAnsi="Times New Roman" w:cs="Times New Roman"/>
        </w:rPr>
        <w:t xml:space="preserve">. </w:t>
      </w:r>
      <w:r w:rsidRPr="2AD46FE4">
        <w:rPr>
          <w:rFonts w:ascii="Times New Roman" w:eastAsia="Times New Roman" w:hAnsi="Times New Roman" w:cs="Times New Roman"/>
          <w:i/>
          <w:iCs/>
        </w:rPr>
        <w:t>Diversity,</w:t>
      </w:r>
    </w:p>
    <w:p w14:paraId="1B59D307" w14:textId="2115FA69" w:rsidR="5EAB103F" w:rsidRDefault="5EAB103F" w:rsidP="2AD46FE4">
      <w:pPr>
        <w:ind w:left="720" w:right="-20"/>
        <w:rPr>
          <w:rFonts w:ascii="Times New Roman" w:eastAsia="Times New Roman" w:hAnsi="Times New Roman" w:cs="Times New Roman"/>
        </w:rPr>
      </w:pPr>
      <w:r w:rsidRPr="2AD46FE4">
        <w:rPr>
          <w:rFonts w:ascii="Times New Roman" w:eastAsia="Times New Roman" w:hAnsi="Times New Roman" w:cs="Times New Roman"/>
          <w:i/>
          <w:iCs/>
        </w:rPr>
        <w:t>Oppression, and Change : Culturally Grounded Social Work</w:t>
      </w:r>
      <w:r w:rsidRPr="2AD46FE4">
        <w:rPr>
          <w:rFonts w:ascii="Times New Roman" w:eastAsia="Times New Roman" w:hAnsi="Times New Roman" w:cs="Times New Roman"/>
        </w:rPr>
        <w:t>. Third edition. New York, NY: Oxford University Press, 2021. Print.</w:t>
      </w:r>
    </w:p>
    <w:p w14:paraId="5C94CE51" w14:textId="4A7AF7E5" w:rsidR="003132E5" w:rsidRPr="002C6DDD" w:rsidRDefault="00C913C4" w:rsidP="003D4E3B">
      <w:pPr>
        <w:pStyle w:val="NormalWeb"/>
        <w:shd w:val="clear" w:color="auto" w:fill="FFFFFF"/>
        <w:spacing w:before="0" w:beforeAutospacing="0" w:after="0" w:afterAutospacing="0"/>
        <w:ind w:left="720" w:hanging="720"/>
      </w:pPr>
      <w:r w:rsidRPr="002C6DDD">
        <w:t>Mor Barak, M. E. (2018). The practice and science of social good: Emerging p</w:t>
      </w:r>
      <w:r w:rsidR="00123DBB" w:rsidRPr="002C6DDD">
        <w:t>aths to positive social impact.</w:t>
      </w:r>
      <w:r w:rsidRPr="002C6DDD">
        <w:t xml:space="preserve"> </w:t>
      </w:r>
      <w:r w:rsidRPr="002C6DDD">
        <w:rPr>
          <w:rStyle w:val="Emphasis"/>
        </w:rPr>
        <w:t>Research on Social Work Practice</w:t>
      </w:r>
      <w:r w:rsidRPr="002C6DDD">
        <w:t>, 1-12.</w:t>
      </w:r>
    </w:p>
    <w:p w14:paraId="3D948364" w14:textId="65F16153" w:rsidR="00C913C4" w:rsidRDefault="00C913C4" w:rsidP="2AD46FE4">
      <w:pPr>
        <w:pStyle w:val="NormalWeb"/>
        <w:shd w:val="clear" w:color="auto" w:fill="FFFFFF" w:themeFill="background1"/>
        <w:spacing w:before="0" w:beforeAutospacing="0" w:after="0" w:afterAutospacing="0"/>
        <w:ind w:left="720" w:hanging="720"/>
      </w:pPr>
      <w:r>
        <w:t>Moya, E. M., Chavez-Baray, S. M., Martinez, O., Mattera, B., &amp; Adcox, C. (2018). Bridging the gap between micro and macro practice to address homelessness in the U.S.-Mexico border region: Implications for practitione</w:t>
      </w:r>
      <w:r w:rsidR="00123DBB">
        <w:t xml:space="preserve">rs and community stakeholders. </w:t>
      </w:r>
      <w:r w:rsidRPr="2AD46FE4">
        <w:rPr>
          <w:rStyle w:val="Emphasis"/>
        </w:rPr>
        <w:t>Reflections: Narratives of Professional Helping, 24</w:t>
      </w:r>
      <w:r>
        <w:t>(1), 102-118.</w:t>
      </w:r>
    </w:p>
    <w:p w14:paraId="43AF84EA" w14:textId="7122085E" w:rsidR="5E7BBDC8" w:rsidRDefault="5E7BBDC8" w:rsidP="2AD46FE4">
      <w:pPr>
        <w:ind w:left="-20" w:right="-20"/>
        <w:rPr>
          <w:rFonts w:ascii="Times New Roman" w:eastAsia="Times New Roman" w:hAnsi="Times New Roman" w:cs="Times New Roman"/>
        </w:rPr>
      </w:pPr>
      <w:proofErr w:type="spellStart"/>
      <w:r w:rsidRPr="2AD46FE4">
        <w:rPr>
          <w:rFonts w:ascii="Times New Roman" w:eastAsia="Times New Roman" w:hAnsi="Times New Roman" w:cs="Times New Roman"/>
        </w:rPr>
        <w:t>Potocky</w:t>
      </w:r>
      <w:proofErr w:type="spellEnd"/>
      <w:r w:rsidRPr="2AD46FE4">
        <w:rPr>
          <w:rFonts w:ascii="Times New Roman" w:eastAsia="Times New Roman" w:hAnsi="Times New Roman" w:cs="Times New Roman"/>
        </w:rPr>
        <w:t xml:space="preserve">-Tripodi, Miriam, and Mitra Naseh. </w:t>
      </w:r>
      <w:r w:rsidRPr="2AD46FE4">
        <w:rPr>
          <w:rFonts w:ascii="Times New Roman" w:eastAsia="Times New Roman" w:hAnsi="Times New Roman" w:cs="Times New Roman"/>
          <w:i/>
          <w:iCs/>
        </w:rPr>
        <w:t>Best Practices for Social Work with Refugees and</w:t>
      </w:r>
    </w:p>
    <w:p w14:paraId="39BF28D2" w14:textId="0325AF08" w:rsidR="5E7BBDC8" w:rsidRDefault="5E7BBDC8" w:rsidP="2AD46FE4">
      <w:pPr>
        <w:ind w:right="-20" w:firstLine="720"/>
        <w:rPr>
          <w:rFonts w:ascii="Times New Roman" w:eastAsia="Times New Roman" w:hAnsi="Times New Roman" w:cs="Times New Roman"/>
        </w:rPr>
      </w:pPr>
      <w:r w:rsidRPr="2AD46FE4">
        <w:rPr>
          <w:rFonts w:ascii="Times New Roman" w:eastAsia="Times New Roman" w:hAnsi="Times New Roman" w:cs="Times New Roman"/>
          <w:i/>
          <w:iCs/>
        </w:rPr>
        <w:t>Immigrants</w:t>
      </w:r>
      <w:r w:rsidRPr="2AD46FE4">
        <w:rPr>
          <w:rFonts w:ascii="Times New Roman" w:eastAsia="Times New Roman" w:hAnsi="Times New Roman" w:cs="Times New Roman"/>
        </w:rPr>
        <w:t>. Second edition. New York: Columbia University Press, 2019. Web.</w:t>
      </w:r>
    </w:p>
    <w:p w14:paraId="2DD99217" w14:textId="387061BD" w:rsidR="764FDCF7" w:rsidRDefault="764FDCF7" w:rsidP="2AD46FE4">
      <w:pPr>
        <w:ind w:left="-20" w:right="-20"/>
        <w:rPr>
          <w:rFonts w:ascii="Times New Roman" w:eastAsia="Times New Roman" w:hAnsi="Times New Roman" w:cs="Times New Roman"/>
        </w:rPr>
      </w:pPr>
      <w:r w:rsidRPr="2AD46FE4">
        <w:rPr>
          <w:rFonts w:ascii="Times New Roman" w:eastAsia="Times New Roman" w:hAnsi="Times New Roman" w:cs="Times New Roman"/>
        </w:rPr>
        <w:t>Rudd, Stephanie Ellen. “Oppression in Social Work Education: How Do Oppression and</w:t>
      </w:r>
    </w:p>
    <w:p w14:paraId="1AA727DD" w14:textId="0C8CB3E8" w:rsidR="764FDCF7" w:rsidRDefault="764FDCF7" w:rsidP="2AD46FE4">
      <w:pPr>
        <w:ind w:left="720" w:right="-20"/>
        <w:rPr>
          <w:rFonts w:ascii="Times New Roman" w:eastAsia="Times New Roman" w:hAnsi="Times New Roman" w:cs="Times New Roman"/>
        </w:rPr>
      </w:pPr>
      <w:r w:rsidRPr="2AD46FE4">
        <w:rPr>
          <w:rFonts w:ascii="Times New Roman" w:eastAsia="Times New Roman" w:hAnsi="Times New Roman" w:cs="Times New Roman"/>
        </w:rPr>
        <w:t>Privilege Impact Social Work Educators’ Pedagogy?” ProQuest Dissertations Publishing, 2022. Print.</w:t>
      </w:r>
    </w:p>
    <w:p w14:paraId="072D2655" w14:textId="5F0B1E44" w:rsidR="7F1A3336" w:rsidRDefault="7F1A3336" w:rsidP="2AD46FE4">
      <w:pPr>
        <w:ind w:left="-20" w:right="-20"/>
        <w:rPr>
          <w:rFonts w:ascii="Times New Roman" w:eastAsia="Times New Roman" w:hAnsi="Times New Roman" w:cs="Times New Roman"/>
        </w:rPr>
      </w:pPr>
      <w:r w:rsidRPr="2AD46FE4">
        <w:rPr>
          <w:rFonts w:ascii="Times New Roman" w:eastAsia="Times New Roman" w:hAnsi="Times New Roman" w:cs="Times New Roman"/>
        </w:rPr>
        <w:t xml:space="preserve">Simon, James David, Reiko Boyd, and Andrew M. </w:t>
      </w:r>
      <w:proofErr w:type="spellStart"/>
      <w:r w:rsidRPr="2AD46FE4">
        <w:rPr>
          <w:rFonts w:ascii="Times New Roman" w:eastAsia="Times New Roman" w:hAnsi="Times New Roman" w:cs="Times New Roman"/>
        </w:rPr>
        <w:t>Subica</w:t>
      </w:r>
      <w:proofErr w:type="spellEnd"/>
      <w:r w:rsidRPr="2AD46FE4">
        <w:rPr>
          <w:rFonts w:ascii="Times New Roman" w:eastAsia="Times New Roman" w:hAnsi="Times New Roman" w:cs="Times New Roman"/>
        </w:rPr>
        <w:t>. “Refocusing Intersectionality in</w:t>
      </w:r>
    </w:p>
    <w:p w14:paraId="16540DF0" w14:textId="481DB485" w:rsidR="7F1A3336" w:rsidRDefault="7F1A3336" w:rsidP="2AD46FE4">
      <w:pPr>
        <w:ind w:left="720" w:right="-20"/>
        <w:rPr>
          <w:rFonts w:ascii="Times New Roman" w:eastAsia="Times New Roman" w:hAnsi="Times New Roman" w:cs="Times New Roman"/>
        </w:rPr>
      </w:pPr>
      <w:r w:rsidRPr="2AD46FE4">
        <w:rPr>
          <w:rFonts w:ascii="Times New Roman" w:eastAsia="Times New Roman" w:hAnsi="Times New Roman" w:cs="Times New Roman"/>
        </w:rPr>
        <w:t xml:space="preserve">Social Work Education: Creating a Brave Space to Discuss Oppression and Privilege.” </w:t>
      </w:r>
      <w:r w:rsidRPr="2AD46FE4">
        <w:rPr>
          <w:rFonts w:ascii="Times New Roman" w:eastAsia="Times New Roman" w:hAnsi="Times New Roman" w:cs="Times New Roman"/>
          <w:i/>
          <w:iCs/>
        </w:rPr>
        <w:t>Journal of social work education</w:t>
      </w:r>
      <w:r w:rsidRPr="2AD46FE4">
        <w:rPr>
          <w:rFonts w:ascii="Times New Roman" w:eastAsia="Times New Roman" w:hAnsi="Times New Roman" w:cs="Times New Roman"/>
        </w:rPr>
        <w:t xml:space="preserve"> 58.1 (2022): 34–45. Web.</w:t>
      </w:r>
    </w:p>
    <w:p w14:paraId="7880690B" w14:textId="5D9250D9" w:rsidR="00C913C4" w:rsidRPr="002C6DDD" w:rsidRDefault="00C913C4" w:rsidP="2AD46FE4">
      <w:pPr>
        <w:pStyle w:val="NormalWeb"/>
        <w:shd w:val="clear" w:color="auto" w:fill="FFFFFF" w:themeFill="background1"/>
        <w:spacing w:before="0" w:beforeAutospacing="0" w:after="0" w:afterAutospacing="0"/>
        <w:ind w:left="720" w:hanging="720"/>
      </w:pPr>
      <w:proofErr w:type="spellStart"/>
      <w:r>
        <w:t>Skir</w:t>
      </w:r>
      <w:r w:rsidRPr="2AD46FE4">
        <w:t>tz</w:t>
      </w:r>
      <w:proofErr w:type="spellEnd"/>
      <w:r w:rsidRPr="2AD46FE4">
        <w:t xml:space="preserve">, A. (2018). Reflections on social work, social history, and practice experience: “It </w:t>
      </w:r>
      <w:proofErr w:type="spellStart"/>
      <w:r w:rsidRPr="2AD46FE4">
        <w:t>a</w:t>
      </w:r>
      <w:r w:rsidR="00123DBB" w:rsidRPr="2AD46FE4">
        <w:t>in’t</w:t>
      </w:r>
      <w:proofErr w:type="spellEnd"/>
      <w:r w:rsidR="00123DBB" w:rsidRPr="2AD46FE4">
        <w:t xml:space="preserve"> the same if you’re poor.” </w:t>
      </w:r>
      <w:r w:rsidRPr="2AD46FE4">
        <w:rPr>
          <w:rStyle w:val="Emphasis"/>
        </w:rPr>
        <w:t>Reflections: Narratives of Professional Helping, 24</w:t>
      </w:r>
      <w:r w:rsidRPr="2AD46FE4">
        <w:t>(1), 126-140.</w:t>
      </w:r>
    </w:p>
    <w:p w14:paraId="11C74423" w14:textId="2D9DCD18" w:rsidR="1009BE84" w:rsidRDefault="1009BE84" w:rsidP="2AD46FE4">
      <w:pPr>
        <w:ind w:left="-20" w:right="-20"/>
        <w:rPr>
          <w:rFonts w:ascii="Times New Roman" w:eastAsia="Times New Roman" w:hAnsi="Times New Roman" w:cs="Times New Roman"/>
        </w:rPr>
      </w:pPr>
      <w:r w:rsidRPr="2AD46FE4">
        <w:rPr>
          <w:rFonts w:ascii="Times New Roman" w:eastAsia="Times New Roman" w:hAnsi="Times New Roman" w:cs="Times New Roman"/>
        </w:rPr>
        <w:t xml:space="preserve">Thomas, </w:t>
      </w:r>
      <w:proofErr w:type="spellStart"/>
      <w:r w:rsidRPr="2AD46FE4">
        <w:rPr>
          <w:rFonts w:ascii="Times New Roman" w:eastAsia="Times New Roman" w:hAnsi="Times New Roman" w:cs="Times New Roman"/>
        </w:rPr>
        <w:t>Madhavappallil</w:t>
      </w:r>
      <w:proofErr w:type="spellEnd"/>
      <w:r w:rsidRPr="2AD46FE4">
        <w:rPr>
          <w:rFonts w:ascii="Times New Roman" w:eastAsia="Times New Roman" w:hAnsi="Times New Roman" w:cs="Times New Roman"/>
        </w:rPr>
        <w:t>. “Transforming Classroom Learning Through Community Study</w:t>
      </w:r>
    </w:p>
    <w:p w14:paraId="35E851CB" w14:textId="1B16D21C" w:rsidR="1009BE84" w:rsidRDefault="1009BE84" w:rsidP="2AD46FE4">
      <w:pPr>
        <w:ind w:left="720" w:right="-20"/>
        <w:rPr>
          <w:rFonts w:ascii="Times New Roman" w:eastAsia="Times New Roman" w:hAnsi="Times New Roman" w:cs="Times New Roman"/>
        </w:rPr>
      </w:pPr>
      <w:r w:rsidRPr="2AD46FE4">
        <w:rPr>
          <w:rFonts w:ascii="Times New Roman" w:eastAsia="Times New Roman" w:hAnsi="Times New Roman" w:cs="Times New Roman"/>
        </w:rPr>
        <w:t xml:space="preserve">Projects in Macro-Social Work Practice Courses.” </w:t>
      </w:r>
      <w:r w:rsidRPr="2AD46FE4">
        <w:rPr>
          <w:rFonts w:ascii="Times New Roman" w:eastAsia="Times New Roman" w:hAnsi="Times New Roman" w:cs="Times New Roman"/>
          <w:i/>
          <w:iCs/>
        </w:rPr>
        <w:t>International Journal of Community and Social Development</w:t>
      </w:r>
      <w:r w:rsidRPr="2AD46FE4">
        <w:rPr>
          <w:rFonts w:ascii="Times New Roman" w:eastAsia="Times New Roman" w:hAnsi="Times New Roman" w:cs="Times New Roman"/>
        </w:rPr>
        <w:t xml:space="preserve"> 1.3 (2019): 192–210. Web</w:t>
      </w:r>
    </w:p>
    <w:p w14:paraId="117A490F" w14:textId="740404C7" w:rsidR="00C913C4" w:rsidRPr="002C6DDD" w:rsidRDefault="00C913C4" w:rsidP="2AD46FE4">
      <w:pPr>
        <w:pStyle w:val="NormalWeb"/>
        <w:shd w:val="clear" w:color="auto" w:fill="FFFFFF" w:themeFill="background1"/>
        <w:spacing w:before="0" w:beforeAutospacing="0" w:after="0" w:afterAutospacing="0"/>
        <w:ind w:left="720" w:hanging="720"/>
      </w:pPr>
      <w:r w:rsidRPr="2AD46FE4">
        <w:lastRenderedPageBreak/>
        <w:t>Williams Folayan, S., Iverson Hitchcock, L., &amp; Zgoda, K. (2018). Using Twitter in reclaiming macro practice, and affirming our social work roots.</w:t>
      </w:r>
      <w:r w:rsidR="00123DBB" w:rsidRPr="2AD46FE4">
        <w:t xml:space="preserve"> </w:t>
      </w:r>
      <w:r w:rsidRPr="2AD46FE4">
        <w:rPr>
          <w:rStyle w:val="Emphasis"/>
        </w:rPr>
        <w:t>Reflections: Narratives of Professional Helping, 24</w:t>
      </w:r>
      <w:r w:rsidRPr="2AD46FE4">
        <w:t>(1), 56-64.</w:t>
      </w:r>
    </w:p>
    <w:p w14:paraId="364ECA37" w14:textId="050D7210" w:rsidR="2AD46FE4" w:rsidRDefault="2AD46FE4" w:rsidP="2AD46FE4">
      <w:pPr>
        <w:pStyle w:val="Body-Black"/>
        <w:spacing w:before="0" w:after="0"/>
        <w:rPr>
          <w:rFonts w:ascii="Times New Roman" w:eastAsia="Times New Roman" w:hAnsi="Times New Roman" w:cs="Times New Roman"/>
          <w:b/>
          <w:bCs/>
          <w:color w:val="auto"/>
          <w:sz w:val="24"/>
        </w:rPr>
      </w:pPr>
    </w:p>
    <w:p w14:paraId="2AD257E8" w14:textId="03EC5AED" w:rsidR="00AB2005" w:rsidRPr="002C6DDD" w:rsidRDefault="00AB2005" w:rsidP="003D4E3B">
      <w:pPr>
        <w:pStyle w:val="Body-Black"/>
        <w:spacing w:before="0" w:after="0"/>
        <w:rPr>
          <w:rFonts w:ascii="Times New Roman" w:hAnsi="Times New Roman" w:cs="Times New Roman"/>
          <w:sz w:val="24"/>
        </w:rPr>
      </w:pPr>
      <w:r w:rsidRPr="002C6DDD">
        <w:rPr>
          <w:rFonts w:ascii="Times New Roman" w:hAnsi="Times New Roman" w:cs="Times New Roman"/>
          <w:b/>
          <w:sz w:val="24"/>
        </w:rPr>
        <w:t>Classic References</w:t>
      </w:r>
      <w:r w:rsidRPr="002C6DDD">
        <w:rPr>
          <w:rFonts w:ascii="Times New Roman" w:hAnsi="Times New Roman" w:cs="Times New Roman"/>
          <w:sz w:val="24"/>
        </w:rPr>
        <w:t xml:space="preserve"> </w:t>
      </w:r>
    </w:p>
    <w:p w14:paraId="754B7B7A" w14:textId="670653BA" w:rsidR="00851D77" w:rsidRPr="002C6DDD" w:rsidRDefault="00C913C4" w:rsidP="003D4E3B">
      <w:pPr>
        <w:pStyle w:val="NormalWeb"/>
        <w:shd w:val="clear" w:color="auto" w:fill="FFFFFF"/>
        <w:spacing w:before="0" w:beforeAutospacing="0" w:after="0" w:afterAutospacing="0"/>
        <w:ind w:left="720" w:hanging="720"/>
      </w:pPr>
      <w:r w:rsidRPr="002C6DDD">
        <w:t>Thyer, B. A. (2008). Evidence-based macro practice: Addressing the challenges and opportunities.</w:t>
      </w:r>
      <w:r w:rsidR="002C6DDD" w:rsidRPr="002C6DDD">
        <w:t xml:space="preserve"> </w:t>
      </w:r>
      <w:r w:rsidRPr="002C6DDD">
        <w:rPr>
          <w:rStyle w:val="Emphasis"/>
        </w:rPr>
        <w:t>Journal of Evidence-Based Social Work, 5</w:t>
      </w:r>
      <w:r w:rsidRPr="002C6DDD">
        <w:t>(3-4), 453-472.</w:t>
      </w:r>
    </w:p>
    <w:sectPr w:rsidR="00851D77" w:rsidRPr="002C6DDD" w:rsidSect="00142C3C">
      <w:headerReference w:type="even" r:id="rId30"/>
      <w:footerReference w:type="defaul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9B99" w14:textId="77777777" w:rsidR="001D62E7" w:rsidRDefault="001D62E7" w:rsidP="00A973E6">
      <w:r>
        <w:separator/>
      </w:r>
    </w:p>
  </w:endnote>
  <w:endnote w:type="continuationSeparator" w:id="0">
    <w:p w14:paraId="2067DEAB" w14:textId="77777777" w:rsidR="001D62E7" w:rsidRDefault="001D62E7"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69A9FDF5"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BF4319">
      <w:rPr>
        <w:rFonts w:ascii="Times New Roman" w:hAnsi="Times New Roman" w:cs="Times New Roman"/>
        <w:sz w:val="18"/>
      </w:rPr>
      <w:t>8540</w:t>
    </w:r>
    <w:r w:rsidRPr="00152FD8">
      <w:rPr>
        <w:rFonts w:ascii="Times New Roman" w:hAnsi="Times New Roman" w:cs="Times New Roman"/>
        <w:sz w:val="18"/>
      </w:rPr>
      <w:t xml:space="preserve"> | </w:t>
    </w:r>
    <w:r w:rsidR="00BF4319">
      <w:rPr>
        <w:rFonts w:ascii="Times New Roman" w:hAnsi="Times New Roman" w:cs="Times New Roman"/>
        <w:sz w:val="18"/>
      </w:rPr>
      <w:t>Planning for Social Change</w:t>
    </w:r>
  </w:p>
  <w:p w14:paraId="4A9CB94D" w14:textId="6EE246D6"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123DBB">
          <w:rPr>
            <w:rFonts w:ascii="Times New Roman" w:hAnsi="Times New Roman" w:cs="Times New Roman"/>
            <w:noProof/>
            <w:sz w:val="18"/>
          </w:rPr>
          <w:t>8</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D8E3F" w14:textId="77777777" w:rsidR="001D62E7" w:rsidRDefault="001D62E7" w:rsidP="00A973E6">
      <w:r>
        <w:separator/>
      </w:r>
    </w:p>
  </w:footnote>
  <w:footnote w:type="continuationSeparator" w:id="0">
    <w:p w14:paraId="5280BB55" w14:textId="77777777" w:rsidR="001D62E7" w:rsidRDefault="001D62E7"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F43F15">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FCA2C"/>
    <w:multiLevelType w:val="hybridMultilevel"/>
    <w:tmpl w:val="7444C200"/>
    <w:lvl w:ilvl="0" w:tplc="F58EE996">
      <w:start w:val="2"/>
      <w:numFmt w:val="decimal"/>
      <w:lvlText w:val="%1."/>
      <w:lvlJc w:val="left"/>
      <w:pPr>
        <w:ind w:left="720" w:hanging="360"/>
      </w:pPr>
    </w:lvl>
    <w:lvl w:ilvl="1" w:tplc="B450DF26">
      <w:start w:val="1"/>
      <w:numFmt w:val="lowerLetter"/>
      <w:lvlText w:val="%2."/>
      <w:lvlJc w:val="left"/>
      <w:pPr>
        <w:ind w:left="1440" w:hanging="360"/>
      </w:pPr>
    </w:lvl>
    <w:lvl w:ilvl="2" w:tplc="73329FCA">
      <w:start w:val="1"/>
      <w:numFmt w:val="lowerRoman"/>
      <w:lvlText w:val="%3."/>
      <w:lvlJc w:val="right"/>
      <w:pPr>
        <w:ind w:left="2160" w:hanging="180"/>
      </w:pPr>
    </w:lvl>
    <w:lvl w:ilvl="3" w:tplc="727CA1B0">
      <w:start w:val="1"/>
      <w:numFmt w:val="decimal"/>
      <w:lvlText w:val="%4."/>
      <w:lvlJc w:val="left"/>
      <w:pPr>
        <w:ind w:left="2880" w:hanging="360"/>
      </w:pPr>
    </w:lvl>
    <w:lvl w:ilvl="4" w:tplc="8B944E22">
      <w:start w:val="1"/>
      <w:numFmt w:val="lowerLetter"/>
      <w:lvlText w:val="%5."/>
      <w:lvlJc w:val="left"/>
      <w:pPr>
        <w:ind w:left="3600" w:hanging="360"/>
      </w:pPr>
    </w:lvl>
    <w:lvl w:ilvl="5" w:tplc="FFFAA73E">
      <w:start w:val="1"/>
      <w:numFmt w:val="lowerRoman"/>
      <w:lvlText w:val="%6."/>
      <w:lvlJc w:val="right"/>
      <w:pPr>
        <w:ind w:left="4320" w:hanging="180"/>
      </w:pPr>
    </w:lvl>
    <w:lvl w:ilvl="6" w:tplc="64441234">
      <w:start w:val="1"/>
      <w:numFmt w:val="decimal"/>
      <w:lvlText w:val="%7."/>
      <w:lvlJc w:val="left"/>
      <w:pPr>
        <w:ind w:left="5040" w:hanging="360"/>
      </w:pPr>
    </w:lvl>
    <w:lvl w:ilvl="7" w:tplc="D262AFFC">
      <w:start w:val="1"/>
      <w:numFmt w:val="lowerLetter"/>
      <w:lvlText w:val="%8."/>
      <w:lvlJc w:val="left"/>
      <w:pPr>
        <w:ind w:left="5760" w:hanging="360"/>
      </w:pPr>
    </w:lvl>
    <w:lvl w:ilvl="8" w:tplc="DFA41B86">
      <w:start w:val="1"/>
      <w:numFmt w:val="lowerRoman"/>
      <w:lvlText w:val="%9."/>
      <w:lvlJc w:val="right"/>
      <w:pPr>
        <w:ind w:left="6480" w:hanging="180"/>
      </w:pPr>
    </w:lvl>
  </w:abstractNum>
  <w:abstractNum w:abstractNumId="2"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0DFB7D"/>
    <w:multiLevelType w:val="hybridMultilevel"/>
    <w:tmpl w:val="BC2C867A"/>
    <w:lvl w:ilvl="0" w:tplc="6FA44DE8">
      <w:start w:val="5"/>
      <w:numFmt w:val="decimal"/>
      <w:lvlText w:val="%1."/>
      <w:lvlJc w:val="left"/>
      <w:pPr>
        <w:ind w:left="720" w:hanging="360"/>
      </w:pPr>
    </w:lvl>
    <w:lvl w:ilvl="1" w:tplc="26889C6A">
      <w:start w:val="1"/>
      <w:numFmt w:val="lowerLetter"/>
      <w:lvlText w:val="%2."/>
      <w:lvlJc w:val="left"/>
      <w:pPr>
        <w:ind w:left="1440" w:hanging="360"/>
      </w:pPr>
    </w:lvl>
    <w:lvl w:ilvl="2" w:tplc="F75654F6">
      <w:start w:val="1"/>
      <w:numFmt w:val="lowerRoman"/>
      <w:lvlText w:val="%3."/>
      <w:lvlJc w:val="right"/>
      <w:pPr>
        <w:ind w:left="2160" w:hanging="180"/>
      </w:pPr>
    </w:lvl>
    <w:lvl w:ilvl="3" w:tplc="E0E07FC4">
      <w:start w:val="1"/>
      <w:numFmt w:val="decimal"/>
      <w:lvlText w:val="%4."/>
      <w:lvlJc w:val="left"/>
      <w:pPr>
        <w:ind w:left="2880" w:hanging="360"/>
      </w:pPr>
    </w:lvl>
    <w:lvl w:ilvl="4" w:tplc="FF3C6A20">
      <w:start w:val="1"/>
      <w:numFmt w:val="lowerLetter"/>
      <w:lvlText w:val="%5."/>
      <w:lvlJc w:val="left"/>
      <w:pPr>
        <w:ind w:left="3600" w:hanging="360"/>
      </w:pPr>
    </w:lvl>
    <w:lvl w:ilvl="5" w:tplc="A9443FD0">
      <w:start w:val="1"/>
      <w:numFmt w:val="lowerRoman"/>
      <w:lvlText w:val="%6."/>
      <w:lvlJc w:val="right"/>
      <w:pPr>
        <w:ind w:left="4320" w:hanging="180"/>
      </w:pPr>
    </w:lvl>
    <w:lvl w:ilvl="6" w:tplc="725CAEFA">
      <w:start w:val="1"/>
      <w:numFmt w:val="decimal"/>
      <w:lvlText w:val="%7."/>
      <w:lvlJc w:val="left"/>
      <w:pPr>
        <w:ind w:left="5040" w:hanging="360"/>
      </w:pPr>
    </w:lvl>
    <w:lvl w:ilvl="7" w:tplc="52747F6E">
      <w:start w:val="1"/>
      <w:numFmt w:val="lowerLetter"/>
      <w:lvlText w:val="%8."/>
      <w:lvlJc w:val="left"/>
      <w:pPr>
        <w:ind w:left="5760" w:hanging="360"/>
      </w:pPr>
    </w:lvl>
    <w:lvl w:ilvl="8" w:tplc="2D1016A6">
      <w:start w:val="1"/>
      <w:numFmt w:val="lowerRoman"/>
      <w:lvlText w:val="%9."/>
      <w:lvlJc w:val="right"/>
      <w:pPr>
        <w:ind w:left="6480" w:hanging="180"/>
      </w:pPr>
    </w:lvl>
  </w:abstractNum>
  <w:abstractNum w:abstractNumId="6" w15:restartNumberingAfterBreak="0">
    <w:nsid w:val="177DB14A"/>
    <w:multiLevelType w:val="hybridMultilevel"/>
    <w:tmpl w:val="54F21AEA"/>
    <w:lvl w:ilvl="0" w:tplc="F9D27F7A">
      <w:start w:val="6"/>
      <w:numFmt w:val="decimal"/>
      <w:lvlText w:val="%1."/>
      <w:lvlJc w:val="left"/>
      <w:pPr>
        <w:ind w:left="720" w:hanging="360"/>
      </w:pPr>
    </w:lvl>
    <w:lvl w:ilvl="1" w:tplc="01184AD2">
      <w:start w:val="1"/>
      <w:numFmt w:val="lowerLetter"/>
      <w:lvlText w:val="%2."/>
      <w:lvlJc w:val="left"/>
      <w:pPr>
        <w:ind w:left="1440" w:hanging="360"/>
      </w:pPr>
    </w:lvl>
    <w:lvl w:ilvl="2" w:tplc="E6D4EC60">
      <w:start w:val="1"/>
      <w:numFmt w:val="lowerRoman"/>
      <w:lvlText w:val="%3."/>
      <w:lvlJc w:val="right"/>
      <w:pPr>
        <w:ind w:left="2160" w:hanging="180"/>
      </w:pPr>
    </w:lvl>
    <w:lvl w:ilvl="3" w:tplc="C90454A2">
      <w:start w:val="1"/>
      <w:numFmt w:val="decimal"/>
      <w:lvlText w:val="%4."/>
      <w:lvlJc w:val="left"/>
      <w:pPr>
        <w:ind w:left="2880" w:hanging="360"/>
      </w:pPr>
    </w:lvl>
    <w:lvl w:ilvl="4" w:tplc="62A6E5F0">
      <w:start w:val="1"/>
      <w:numFmt w:val="lowerLetter"/>
      <w:lvlText w:val="%5."/>
      <w:lvlJc w:val="left"/>
      <w:pPr>
        <w:ind w:left="3600" w:hanging="360"/>
      </w:pPr>
    </w:lvl>
    <w:lvl w:ilvl="5" w:tplc="E1A29146">
      <w:start w:val="1"/>
      <w:numFmt w:val="lowerRoman"/>
      <w:lvlText w:val="%6."/>
      <w:lvlJc w:val="right"/>
      <w:pPr>
        <w:ind w:left="4320" w:hanging="180"/>
      </w:pPr>
    </w:lvl>
    <w:lvl w:ilvl="6" w:tplc="A1084306">
      <w:start w:val="1"/>
      <w:numFmt w:val="decimal"/>
      <w:lvlText w:val="%7."/>
      <w:lvlJc w:val="left"/>
      <w:pPr>
        <w:ind w:left="5040" w:hanging="360"/>
      </w:pPr>
    </w:lvl>
    <w:lvl w:ilvl="7" w:tplc="A9361852">
      <w:start w:val="1"/>
      <w:numFmt w:val="lowerLetter"/>
      <w:lvlText w:val="%8."/>
      <w:lvlJc w:val="left"/>
      <w:pPr>
        <w:ind w:left="5760" w:hanging="360"/>
      </w:pPr>
    </w:lvl>
    <w:lvl w:ilvl="8" w:tplc="60AC030C">
      <w:start w:val="1"/>
      <w:numFmt w:val="lowerRoman"/>
      <w:lvlText w:val="%9."/>
      <w:lvlJc w:val="right"/>
      <w:pPr>
        <w:ind w:left="6480" w:hanging="180"/>
      </w:pPr>
    </w:lvl>
  </w:abstractNum>
  <w:abstractNum w:abstractNumId="7"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6CE59DA"/>
    <w:multiLevelType w:val="hybridMultilevel"/>
    <w:tmpl w:val="5EF65F52"/>
    <w:lvl w:ilvl="0" w:tplc="5B9CD058">
      <w:start w:val="1"/>
      <w:numFmt w:val="bullet"/>
      <w:lvlText w:val=""/>
      <w:lvlJc w:val="left"/>
      <w:pPr>
        <w:ind w:left="72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65D07"/>
    <w:multiLevelType w:val="hybridMultilevel"/>
    <w:tmpl w:val="2A86C0F2"/>
    <w:lvl w:ilvl="0" w:tplc="5B9CD058">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4" w15:restartNumberingAfterBreak="0">
    <w:nsid w:val="437060CD"/>
    <w:multiLevelType w:val="hybridMultilevel"/>
    <w:tmpl w:val="70DC37B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DF2C23"/>
    <w:multiLevelType w:val="hybridMultilevel"/>
    <w:tmpl w:val="F3D49298"/>
    <w:lvl w:ilvl="0" w:tplc="4D70229A">
      <w:start w:val="8"/>
      <w:numFmt w:val="decimal"/>
      <w:lvlText w:val="%1."/>
      <w:lvlJc w:val="left"/>
      <w:pPr>
        <w:ind w:left="720" w:hanging="360"/>
      </w:pPr>
    </w:lvl>
    <w:lvl w:ilvl="1" w:tplc="BE42A204">
      <w:start w:val="1"/>
      <w:numFmt w:val="lowerLetter"/>
      <w:lvlText w:val="%2."/>
      <w:lvlJc w:val="left"/>
      <w:pPr>
        <w:ind w:left="1440" w:hanging="360"/>
      </w:pPr>
    </w:lvl>
    <w:lvl w:ilvl="2" w:tplc="0792D19C">
      <w:start w:val="1"/>
      <w:numFmt w:val="lowerRoman"/>
      <w:lvlText w:val="%3."/>
      <w:lvlJc w:val="right"/>
      <w:pPr>
        <w:ind w:left="2160" w:hanging="180"/>
      </w:pPr>
    </w:lvl>
    <w:lvl w:ilvl="3" w:tplc="CA2470D0">
      <w:start w:val="1"/>
      <w:numFmt w:val="decimal"/>
      <w:lvlText w:val="%4."/>
      <w:lvlJc w:val="left"/>
      <w:pPr>
        <w:ind w:left="2880" w:hanging="360"/>
      </w:pPr>
    </w:lvl>
    <w:lvl w:ilvl="4" w:tplc="490A50A2">
      <w:start w:val="1"/>
      <w:numFmt w:val="lowerLetter"/>
      <w:lvlText w:val="%5."/>
      <w:lvlJc w:val="left"/>
      <w:pPr>
        <w:ind w:left="3600" w:hanging="360"/>
      </w:pPr>
    </w:lvl>
    <w:lvl w:ilvl="5" w:tplc="C7AA6A44">
      <w:start w:val="1"/>
      <w:numFmt w:val="lowerRoman"/>
      <w:lvlText w:val="%6."/>
      <w:lvlJc w:val="right"/>
      <w:pPr>
        <w:ind w:left="4320" w:hanging="180"/>
      </w:pPr>
    </w:lvl>
    <w:lvl w:ilvl="6" w:tplc="0F4EA0AA">
      <w:start w:val="1"/>
      <w:numFmt w:val="decimal"/>
      <w:lvlText w:val="%7."/>
      <w:lvlJc w:val="left"/>
      <w:pPr>
        <w:ind w:left="5040" w:hanging="360"/>
      </w:pPr>
    </w:lvl>
    <w:lvl w:ilvl="7" w:tplc="340406D4">
      <w:start w:val="1"/>
      <w:numFmt w:val="lowerLetter"/>
      <w:lvlText w:val="%8."/>
      <w:lvlJc w:val="left"/>
      <w:pPr>
        <w:ind w:left="5760" w:hanging="360"/>
      </w:pPr>
    </w:lvl>
    <w:lvl w:ilvl="8" w:tplc="3ABA8450">
      <w:start w:val="1"/>
      <w:numFmt w:val="lowerRoman"/>
      <w:lvlText w:val="%9."/>
      <w:lvlJc w:val="right"/>
      <w:pPr>
        <w:ind w:left="6480" w:hanging="180"/>
      </w:pPr>
    </w:lvl>
  </w:abstractNum>
  <w:abstractNum w:abstractNumId="16" w15:restartNumberingAfterBreak="0">
    <w:nsid w:val="45D8D8F6"/>
    <w:multiLevelType w:val="hybridMultilevel"/>
    <w:tmpl w:val="D5664CB8"/>
    <w:lvl w:ilvl="0" w:tplc="A1A4B542">
      <w:start w:val="3"/>
      <w:numFmt w:val="decimal"/>
      <w:lvlText w:val="%1."/>
      <w:lvlJc w:val="left"/>
      <w:pPr>
        <w:ind w:left="720" w:hanging="360"/>
      </w:pPr>
    </w:lvl>
    <w:lvl w:ilvl="1" w:tplc="572ED8FA">
      <w:start w:val="1"/>
      <w:numFmt w:val="lowerLetter"/>
      <w:lvlText w:val="%2."/>
      <w:lvlJc w:val="left"/>
      <w:pPr>
        <w:ind w:left="1440" w:hanging="360"/>
      </w:pPr>
    </w:lvl>
    <w:lvl w:ilvl="2" w:tplc="68E8E902">
      <w:start w:val="1"/>
      <w:numFmt w:val="lowerRoman"/>
      <w:lvlText w:val="%3."/>
      <w:lvlJc w:val="right"/>
      <w:pPr>
        <w:ind w:left="2160" w:hanging="180"/>
      </w:pPr>
    </w:lvl>
    <w:lvl w:ilvl="3" w:tplc="91EC731C">
      <w:start w:val="1"/>
      <w:numFmt w:val="decimal"/>
      <w:lvlText w:val="%4."/>
      <w:lvlJc w:val="left"/>
      <w:pPr>
        <w:ind w:left="2880" w:hanging="360"/>
      </w:pPr>
    </w:lvl>
    <w:lvl w:ilvl="4" w:tplc="6FC0928E">
      <w:start w:val="1"/>
      <w:numFmt w:val="lowerLetter"/>
      <w:lvlText w:val="%5."/>
      <w:lvlJc w:val="left"/>
      <w:pPr>
        <w:ind w:left="3600" w:hanging="360"/>
      </w:pPr>
    </w:lvl>
    <w:lvl w:ilvl="5" w:tplc="B3D46D16">
      <w:start w:val="1"/>
      <w:numFmt w:val="lowerRoman"/>
      <w:lvlText w:val="%6."/>
      <w:lvlJc w:val="right"/>
      <w:pPr>
        <w:ind w:left="4320" w:hanging="180"/>
      </w:pPr>
    </w:lvl>
    <w:lvl w:ilvl="6" w:tplc="77C2DFAA">
      <w:start w:val="1"/>
      <w:numFmt w:val="decimal"/>
      <w:lvlText w:val="%7."/>
      <w:lvlJc w:val="left"/>
      <w:pPr>
        <w:ind w:left="5040" w:hanging="360"/>
      </w:pPr>
    </w:lvl>
    <w:lvl w:ilvl="7" w:tplc="0A00DF72">
      <w:start w:val="1"/>
      <w:numFmt w:val="lowerLetter"/>
      <w:lvlText w:val="%8."/>
      <w:lvlJc w:val="left"/>
      <w:pPr>
        <w:ind w:left="5760" w:hanging="360"/>
      </w:pPr>
    </w:lvl>
    <w:lvl w:ilvl="8" w:tplc="A0AA0F7A">
      <w:start w:val="1"/>
      <w:numFmt w:val="lowerRoman"/>
      <w:lvlText w:val="%9."/>
      <w:lvlJc w:val="right"/>
      <w:pPr>
        <w:ind w:left="6480" w:hanging="180"/>
      </w:pPr>
    </w:lvl>
  </w:abstractNum>
  <w:abstractNum w:abstractNumId="17"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8"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0BDFE0"/>
    <w:multiLevelType w:val="hybridMultilevel"/>
    <w:tmpl w:val="315AC750"/>
    <w:lvl w:ilvl="0" w:tplc="F5F0B704">
      <w:start w:val="9"/>
      <w:numFmt w:val="decimal"/>
      <w:lvlText w:val="%1."/>
      <w:lvlJc w:val="left"/>
      <w:pPr>
        <w:ind w:left="720" w:hanging="360"/>
      </w:pPr>
    </w:lvl>
    <w:lvl w:ilvl="1" w:tplc="9B524406">
      <w:start w:val="1"/>
      <w:numFmt w:val="lowerLetter"/>
      <w:lvlText w:val="%2."/>
      <w:lvlJc w:val="left"/>
      <w:pPr>
        <w:ind w:left="1440" w:hanging="360"/>
      </w:pPr>
    </w:lvl>
    <w:lvl w:ilvl="2" w:tplc="279ABC10">
      <w:start w:val="1"/>
      <w:numFmt w:val="lowerRoman"/>
      <w:lvlText w:val="%3."/>
      <w:lvlJc w:val="right"/>
      <w:pPr>
        <w:ind w:left="2160" w:hanging="180"/>
      </w:pPr>
    </w:lvl>
    <w:lvl w:ilvl="3" w:tplc="267CD532">
      <w:start w:val="1"/>
      <w:numFmt w:val="decimal"/>
      <w:lvlText w:val="%4."/>
      <w:lvlJc w:val="left"/>
      <w:pPr>
        <w:ind w:left="2880" w:hanging="360"/>
      </w:pPr>
    </w:lvl>
    <w:lvl w:ilvl="4" w:tplc="9CB436DE">
      <w:start w:val="1"/>
      <w:numFmt w:val="lowerLetter"/>
      <w:lvlText w:val="%5."/>
      <w:lvlJc w:val="left"/>
      <w:pPr>
        <w:ind w:left="3600" w:hanging="360"/>
      </w:pPr>
    </w:lvl>
    <w:lvl w:ilvl="5" w:tplc="3B769E0E">
      <w:start w:val="1"/>
      <w:numFmt w:val="lowerRoman"/>
      <w:lvlText w:val="%6."/>
      <w:lvlJc w:val="right"/>
      <w:pPr>
        <w:ind w:left="4320" w:hanging="180"/>
      </w:pPr>
    </w:lvl>
    <w:lvl w:ilvl="6" w:tplc="F6501074">
      <w:start w:val="1"/>
      <w:numFmt w:val="decimal"/>
      <w:lvlText w:val="%7."/>
      <w:lvlJc w:val="left"/>
      <w:pPr>
        <w:ind w:left="5040" w:hanging="360"/>
      </w:pPr>
    </w:lvl>
    <w:lvl w:ilvl="7" w:tplc="701AFEE4">
      <w:start w:val="1"/>
      <w:numFmt w:val="lowerLetter"/>
      <w:lvlText w:val="%8."/>
      <w:lvlJc w:val="left"/>
      <w:pPr>
        <w:ind w:left="5760" w:hanging="360"/>
      </w:pPr>
    </w:lvl>
    <w:lvl w:ilvl="8" w:tplc="FBD0E40E">
      <w:start w:val="1"/>
      <w:numFmt w:val="lowerRoman"/>
      <w:lvlText w:val="%9."/>
      <w:lvlJc w:val="right"/>
      <w:pPr>
        <w:ind w:left="6480" w:hanging="180"/>
      </w:pPr>
    </w:lvl>
  </w:abstractNum>
  <w:abstractNum w:abstractNumId="20"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768918"/>
    <w:multiLevelType w:val="hybridMultilevel"/>
    <w:tmpl w:val="F11698EE"/>
    <w:lvl w:ilvl="0" w:tplc="5BF89488">
      <w:start w:val="1"/>
      <w:numFmt w:val="decimal"/>
      <w:lvlText w:val="%1."/>
      <w:lvlJc w:val="left"/>
      <w:pPr>
        <w:ind w:left="720" w:hanging="360"/>
      </w:pPr>
    </w:lvl>
    <w:lvl w:ilvl="1" w:tplc="9F6C82BC">
      <w:start w:val="1"/>
      <w:numFmt w:val="lowerLetter"/>
      <w:lvlText w:val="%2."/>
      <w:lvlJc w:val="left"/>
      <w:pPr>
        <w:ind w:left="1440" w:hanging="360"/>
      </w:pPr>
    </w:lvl>
    <w:lvl w:ilvl="2" w:tplc="FC70F13E">
      <w:start w:val="1"/>
      <w:numFmt w:val="lowerRoman"/>
      <w:lvlText w:val="%3."/>
      <w:lvlJc w:val="right"/>
      <w:pPr>
        <w:ind w:left="2160" w:hanging="180"/>
      </w:pPr>
    </w:lvl>
    <w:lvl w:ilvl="3" w:tplc="65AAB1D0">
      <w:start w:val="1"/>
      <w:numFmt w:val="decimal"/>
      <w:lvlText w:val="%4."/>
      <w:lvlJc w:val="left"/>
      <w:pPr>
        <w:ind w:left="2880" w:hanging="360"/>
      </w:pPr>
    </w:lvl>
    <w:lvl w:ilvl="4" w:tplc="25A22196">
      <w:start w:val="1"/>
      <w:numFmt w:val="lowerLetter"/>
      <w:lvlText w:val="%5."/>
      <w:lvlJc w:val="left"/>
      <w:pPr>
        <w:ind w:left="3600" w:hanging="360"/>
      </w:pPr>
    </w:lvl>
    <w:lvl w:ilvl="5" w:tplc="037C21A4">
      <w:start w:val="1"/>
      <w:numFmt w:val="lowerRoman"/>
      <w:lvlText w:val="%6."/>
      <w:lvlJc w:val="right"/>
      <w:pPr>
        <w:ind w:left="4320" w:hanging="180"/>
      </w:pPr>
    </w:lvl>
    <w:lvl w:ilvl="6" w:tplc="EA80E4A4">
      <w:start w:val="1"/>
      <w:numFmt w:val="decimal"/>
      <w:lvlText w:val="%7."/>
      <w:lvlJc w:val="left"/>
      <w:pPr>
        <w:ind w:left="5040" w:hanging="360"/>
      </w:pPr>
    </w:lvl>
    <w:lvl w:ilvl="7" w:tplc="28104204">
      <w:start w:val="1"/>
      <w:numFmt w:val="lowerLetter"/>
      <w:lvlText w:val="%8."/>
      <w:lvlJc w:val="left"/>
      <w:pPr>
        <w:ind w:left="5760" w:hanging="360"/>
      </w:pPr>
    </w:lvl>
    <w:lvl w:ilvl="8" w:tplc="0D224754">
      <w:start w:val="1"/>
      <w:numFmt w:val="lowerRoman"/>
      <w:lvlText w:val="%9."/>
      <w:lvlJc w:val="right"/>
      <w:pPr>
        <w:ind w:left="6480" w:hanging="180"/>
      </w:pPr>
    </w:lvl>
  </w:abstractNum>
  <w:abstractNum w:abstractNumId="22"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0F085"/>
    <w:multiLevelType w:val="hybridMultilevel"/>
    <w:tmpl w:val="E8A6B870"/>
    <w:lvl w:ilvl="0" w:tplc="21B0A11E">
      <w:start w:val="7"/>
      <w:numFmt w:val="decimal"/>
      <w:lvlText w:val="%1."/>
      <w:lvlJc w:val="left"/>
      <w:pPr>
        <w:ind w:left="720" w:hanging="360"/>
      </w:pPr>
    </w:lvl>
    <w:lvl w:ilvl="1" w:tplc="6616F58C">
      <w:start w:val="1"/>
      <w:numFmt w:val="lowerLetter"/>
      <w:lvlText w:val="%2."/>
      <w:lvlJc w:val="left"/>
      <w:pPr>
        <w:ind w:left="1440" w:hanging="360"/>
      </w:pPr>
    </w:lvl>
    <w:lvl w:ilvl="2" w:tplc="9B0A6C36">
      <w:start w:val="1"/>
      <w:numFmt w:val="lowerRoman"/>
      <w:lvlText w:val="%3."/>
      <w:lvlJc w:val="right"/>
      <w:pPr>
        <w:ind w:left="2160" w:hanging="180"/>
      </w:pPr>
    </w:lvl>
    <w:lvl w:ilvl="3" w:tplc="BB74E23A">
      <w:start w:val="1"/>
      <w:numFmt w:val="decimal"/>
      <w:lvlText w:val="%4."/>
      <w:lvlJc w:val="left"/>
      <w:pPr>
        <w:ind w:left="2880" w:hanging="360"/>
      </w:pPr>
    </w:lvl>
    <w:lvl w:ilvl="4" w:tplc="4E42CB28">
      <w:start w:val="1"/>
      <w:numFmt w:val="lowerLetter"/>
      <w:lvlText w:val="%5."/>
      <w:lvlJc w:val="left"/>
      <w:pPr>
        <w:ind w:left="3600" w:hanging="360"/>
      </w:pPr>
    </w:lvl>
    <w:lvl w:ilvl="5" w:tplc="43A81310">
      <w:start w:val="1"/>
      <w:numFmt w:val="lowerRoman"/>
      <w:lvlText w:val="%6."/>
      <w:lvlJc w:val="right"/>
      <w:pPr>
        <w:ind w:left="4320" w:hanging="180"/>
      </w:pPr>
    </w:lvl>
    <w:lvl w:ilvl="6" w:tplc="C5721E9A">
      <w:start w:val="1"/>
      <w:numFmt w:val="decimal"/>
      <w:lvlText w:val="%7."/>
      <w:lvlJc w:val="left"/>
      <w:pPr>
        <w:ind w:left="5040" w:hanging="360"/>
      </w:pPr>
    </w:lvl>
    <w:lvl w:ilvl="7" w:tplc="77022342">
      <w:start w:val="1"/>
      <w:numFmt w:val="lowerLetter"/>
      <w:lvlText w:val="%8."/>
      <w:lvlJc w:val="left"/>
      <w:pPr>
        <w:ind w:left="5760" w:hanging="360"/>
      </w:pPr>
    </w:lvl>
    <w:lvl w:ilvl="8" w:tplc="E3889C76">
      <w:start w:val="1"/>
      <w:numFmt w:val="lowerRoman"/>
      <w:lvlText w:val="%9."/>
      <w:lvlJc w:val="right"/>
      <w:pPr>
        <w:ind w:left="6480" w:hanging="180"/>
      </w:pPr>
    </w:lvl>
  </w:abstractNum>
  <w:abstractNum w:abstractNumId="24"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077CABB"/>
    <w:multiLevelType w:val="hybridMultilevel"/>
    <w:tmpl w:val="5ABAF70C"/>
    <w:lvl w:ilvl="0" w:tplc="2154E110">
      <w:start w:val="4"/>
      <w:numFmt w:val="decimal"/>
      <w:lvlText w:val="%1."/>
      <w:lvlJc w:val="left"/>
      <w:pPr>
        <w:ind w:left="720" w:hanging="360"/>
      </w:pPr>
    </w:lvl>
    <w:lvl w:ilvl="1" w:tplc="B40474E0">
      <w:start w:val="1"/>
      <w:numFmt w:val="lowerLetter"/>
      <w:lvlText w:val="%2."/>
      <w:lvlJc w:val="left"/>
      <w:pPr>
        <w:ind w:left="1440" w:hanging="360"/>
      </w:pPr>
    </w:lvl>
    <w:lvl w:ilvl="2" w:tplc="3368753E">
      <w:start w:val="1"/>
      <w:numFmt w:val="lowerRoman"/>
      <w:lvlText w:val="%3."/>
      <w:lvlJc w:val="right"/>
      <w:pPr>
        <w:ind w:left="2160" w:hanging="180"/>
      </w:pPr>
    </w:lvl>
    <w:lvl w:ilvl="3" w:tplc="39526940">
      <w:start w:val="1"/>
      <w:numFmt w:val="decimal"/>
      <w:lvlText w:val="%4."/>
      <w:lvlJc w:val="left"/>
      <w:pPr>
        <w:ind w:left="2880" w:hanging="360"/>
      </w:pPr>
    </w:lvl>
    <w:lvl w:ilvl="4" w:tplc="273C9C76">
      <w:start w:val="1"/>
      <w:numFmt w:val="lowerLetter"/>
      <w:lvlText w:val="%5."/>
      <w:lvlJc w:val="left"/>
      <w:pPr>
        <w:ind w:left="3600" w:hanging="360"/>
      </w:pPr>
    </w:lvl>
    <w:lvl w:ilvl="5" w:tplc="0AFE23D0">
      <w:start w:val="1"/>
      <w:numFmt w:val="lowerRoman"/>
      <w:lvlText w:val="%6."/>
      <w:lvlJc w:val="right"/>
      <w:pPr>
        <w:ind w:left="4320" w:hanging="180"/>
      </w:pPr>
    </w:lvl>
    <w:lvl w:ilvl="6" w:tplc="31F8870A">
      <w:start w:val="1"/>
      <w:numFmt w:val="decimal"/>
      <w:lvlText w:val="%7."/>
      <w:lvlJc w:val="left"/>
      <w:pPr>
        <w:ind w:left="5040" w:hanging="360"/>
      </w:pPr>
    </w:lvl>
    <w:lvl w:ilvl="7" w:tplc="1E2AA5E0">
      <w:start w:val="1"/>
      <w:numFmt w:val="lowerLetter"/>
      <w:lvlText w:val="%8."/>
      <w:lvlJc w:val="left"/>
      <w:pPr>
        <w:ind w:left="5760" w:hanging="360"/>
      </w:pPr>
    </w:lvl>
    <w:lvl w:ilvl="8" w:tplc="FDC89582">
      <w:start w:val="1"/>
      <w:numFmt w:val="lowerRoman"/>
      <w:lvlText w:val="%9."/>
      <w:lvlJc w:val="right"/>
      <w:pPr>
        <w:ind w:left="6480" w:hanging="180"/>
      </w:pPr>
    </w:lvl>
  </w:abstractNum>
  <w:abstractNum w:abstractNumId="28" w15:restartNumberingAfterBreak="0">
    <w:nsid w:val="70B8C7BB"/>
    <w:multiLevelType w:val="hybridMultilevel"/>
    <w:tmpl w:val="A942BD58"/>
    <w:lvl w:ilvl="0" w:tplc="582885B2">
      <w:start w:val="1"/>
      <w:numFmt w:val="decimal"/>
      <w:lvlText w:val="%1."/>
      <w:lvlJc w:val="left"/>
      <w:pPr>
        <w:ind w:left="720" w:hanging="360"/>
      </w:pPr>
    </w:lvl>
    <w:lvl w:ilvl="1" w:tplc="A0F0950A">
      <w:start w:val="1"/>
      <w:numFmt w:val="lowerLetter"/>
      <w:lvlText w:val="%2."/>
      <w:lvlJc w:val="left"/>
      <w:pPr>
        <w:ind w:left="1440" w:hanging="360"/>
      </w:pPr>
    </w:lvl>
    <w:lvl w:ilvl="2" w:tplc="320A243C">
      <w:start w:val="1"/>
      <w:numFmt w:val="lowerRoman"/>
      <w:lvlText w:val="%3."/>
      <w:lvlJc w:val="right"/>
      <w:pPr>
        <w:ind w:left="2160" w:hanging="180"/>
      </w:pPr>
    </w:lvl>
    <w:lvl w:ilvl="3" w:tplc="63DEC4BA">
      <w:start w:val="1"/>
      <w:numFmt w:val="decimal"/>
      <w:lvlText w:val="%4."/>
      <w:lvlJc w:val="left"/>
      <w:pPr>
        <w:ind w:left="2880" w:hanging="360"/>
      </w:pPr>
    </w:lvl>
    <w:lvl w:ilvl="4" w:tplc="B79AFC2C">
      <w:start w:val="1"/>
      <w:numFmt w:val="lowerLetter"/>
      <w:lvlText w:val="%5."/>
      <w:lvlJc w:val="left"/>
      <w:pPr>
        <w:ind w:left="3600" w:hanging="360"/>
      </w:pPr>
    </w:lvl>
    <w:lvl w:ilvl="5" w:tplc="C4EAFE6A">
      <w:start w:val="1"/>
      <w:numFmt w:val="lowerRoman"/>
      <w:lvlText w:val="%6."/>
      <w:lvlJc w:val="right"/>
      <w:pPr>
        <w:ind w:left="4320" w:hanging="180"/>
      </w:pPr>
    </w:lvl>
    <w:lvl w:ilvl="6" w:tplc="DD221AE4">
      <w:start w:val="1"/>
      <w:numFmt w:val="decimal"/>
      <w:lvlText w:val="%7."/>
      <w:lvlJc w:val="left"/>
      <w:pPr>
        <w:ind w:left="5040" w:hanging="360"/>
      </w:pPr>
    </w:lvl>
    <w:lvl w:ilvl="7" w:tplc="FC1E90E2">
      <w:start w:val="1"/>
      <w:numFmt w:val="lowerLetter"/>
      <w:lvlText w:val="%8."/>
      <w:lvlJc w:val="left"/>
      <w:pPr>
        <w:ind w:left="5760" w:hanging="360"/>
      </w:pPr>
    </w:lvl>
    <w:lvl w:ilvl="8" w:tplc="CD2E0CA0">
      <w:start w:val="1"/>
      <w:numFmt w:val="lowerRoman"/>
      <w:lvlText w:val="%9."/>
      <w:lvlJc w:val="right"/>
      <w:pPr>
        <w:ind w:left="6480" w:hanging="180"/>
      </w:pPr>
    </w:lvl>
  </w:abstractNum>
  <w:abstractNum w:abstractNumId="29" w15:restartNumberingAfterBreak="0">
    <w:nsid w:val="730C5D46"/>
    <w:multiLevelType w:val="hybridMultilevel"/>
    <w:tmpl w:val="CD9ED7DE"/>
    <w:lvl w:ilvl="0" w:tplc="5B9CD058">
      <w:start w:val="1"/>
      <w:numFmt w:val="bullet"/>
      <w:lvlText w:val=""/>
      <w:lvlJc w:val="left"/>
      <w:pPr>
        <w:ind w:left="720" w:hanging="360"/>
      </w:pPr>
      <w:rPr>
        <w:rFonts w:ascii="Wingdings 3" w:hAnsi="Wingdings 3"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84147084">
    <w:abstractNumId w:val="21"/>
  </w:num>
  <w:num w:numId="2" w16cid:durableId="420954733">
    <w:abstractNumId w:val="19"/>
  </w:num>
  <w:num w:numId="3" w16cid:durableId="32970802">
    <w:abstractNumId w:val="15"/>
  </w:num>
  <w:num w:numId="4" w16cid:durableId="336352459">
    <w:abstractNumId w:val="23"/>
  </w:num>
  <w:num w:numId="5" w16cid:durableId="787553221">
    <w:abstractNumId w:val="6"/>
  </w:num>
  <w:num w:numId="6" w16cid:durableId="892740623">
    <w:abstractNumId w:val="5"/>
  </w:num>
  <w:num w:numId="7" w16cid:durableId="1846552694">
    <w:abstractNumId w:val="27"/>
  </w:num>
  <w:num w:numId="8" w16cid:durableId="118844516">
    <w:abstractNumId w:val="16"/>
  </w:num>
  <w:num w:numId="9" w16cid:durableId="1272280516">
    <w:abstractNumId w:val="1"/>
  </w:num>
  <w:num w:numId="10" w16cid:durableId="1105345188">
    <w:abstractNumId w:val="28"/>
  </w:num>
  <w:num w:numId="11" w16cid:durableId="1384870001">
    <w:abstractNumId w:val="10"/>
  </w:num>
  <w:num w:numId="12" w16cid:durableId="334921314">
    <w:abstractNumId w:val="4"/>
  </w:num>
  <w:num w:numId="13" w16cid:durableId="119348404">
    <w:abstractNumId w:val="20"/>
  </w:num>
  <w:num w:numId="14" w16cid:durableId="210507392">
    <w:abstractNumId w:val="8"/>
  </w:num>
  <w:num w:numId="15" w16cid:durableId="680359130">
    <w:abstractNumId w:val="20"/>
  </w:num>
  <w:num w:numId="16" w16cid:durableId="1049459487">
    <w:abstractNumId w:val="20"/>
  </w:num>
  <w:num w:numId="17" w16cid:durableId="572006812">
    <w:abstractNumId w:val="20"/>
  </w:num>
  <w:num w:numId="18" w16cid:durableId="1806894176">
    <w:abstractNumId w:val="0"/>
  </w:num>
  <w:num w:numId="19" w16cid:durableId="722024194">
    <w:abstractNumId w:val="18"/>
  </w:num>
  <w:num w:numId="20" w16cid:durableId="1290165914">
    <w:abstractNumId w:val="24"/>
  </w:num>
  <w:num w:numId="21" w16cid:durableId="132214086">
    <w:abstractNumId w:val="7"/>
  </w:num>
  <w:num w:numId="22" w16cid:durableId="60253755">
    <w:abstractNumId w:val="13"/>
  </w:num>
  <w:num w:numId="23" w16cid:durableId="1090928754">
    <w:abstractNumId w:val="2"/>
  </w:num>
  <w:num w:numId="24" w16cid:durableId="460080141">
    <w:abstractNumId w:val="12"/>
  </w:num>
  <w:num w:numId="25" w16cid:durableId="909315339">
    <w:abstractNumId w:val="30"/>
  </w:num>
  <w:num w:numId="26" w16cid:durableId="1021589744">
    <w:abstractNumId w:val="31"/>
  </w:num>
  <w:num w:numId="27" w16cid:durableId="1502432989">
    <w:abstractNumId w:val="25"/>
  </w:num>
  <w:num w:numId="28" w16cid:durableId="1477181511">
    <w:abstractNumId w:val="26"/>
  </w:num>
  <w:num w:numId="29" w16cid:durableId="2104374126">
    <w:abstractNumId w:val="22"/>
  </w:num>
  <w:num w:numId="30" w16cid:durableId="1967736990">
    <w:abstractNumId w:val="17"/>
  </w:num>
  <w:num w:numId="31" w16cid:durableId="1651247421">
    <w:abstractNumId w:val="3"/>
  </w:num>
  <w:num w:numId="32" w16cid:durableId="380442146">
    <w:abstractNumId w:val="14"/>
  </w:num>
  <w:num w:numId="33" w16cid:durableId="1870416490">
    <w:abstractNumId w:val="11"/>
  </w:num>
  <w:num w:numId="34" w16cid:durableId="2133090152">
    <w:abstractNumId w:val="29"/>
  </w:num>
  <w:num w:numId="35" w16cid:durableId="10815594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11BBB"/>
    <w:rsid w:val="00020597"/>
    <w:rsid w:val="00022A5F"/>
    <w:rsid w:val="00035D4B"/>
    <w:rsid w:val="00036705"/>
    <w:rsid w:val="00044318"/>
    <w:rsid w:val="00046658"/>
    <w:rsid w:val="000668F9"/>
    <w:rsid w:val="00070C7A"/>
    <w:rsid w:val="000740B1"/>
    <w:rsid w:val="00074B55"/>
    <w:rsid w:val="00083BBA"/>
    <w:rsid w:val="00090978"/>
    <w:rsid w:val="0009208A"/>
    <w:rsid w:val="00092492"/>
    <w:rsid w:val="000A232C"/>
    <w:rsid w:val="000B221C"/>
    <w:rsid w:val="000B3858"/>
    <w:rsid w:val="000D1988"/>
    <w:rsid w:val="000E3935"/>
    <w:rsid w:val="000E4DD3"/>
    <w:rsid w:val="000F76B4"/>
    <w:rsid w:val="001027FA"/>
    <w:rsid w:val="00113F24"/>
    <w:rsid w:val="00123DBB"/>
    <w:rsid w:val="00131A2E"/>
    <w:rsid w:val="00135013"/>
    <w:rsid w:val="00142C3C"/>
    <w:rsid w:val="001452DE"/>
    <w:rsid w:val="00152435"/>
    <w:rsid w:val="00152FD8"/>
    <w:rsid w:val="001613A4"/>
    <w:rsid w:val="00180141"/>
    <w:rsid w:val="001810B7"/>
    <w:rsid w:val="00182C1B"/>
    <w:rsid w:val="001942BE"/>
    <w:rsid w:val="001951A3"/>
    <w:rsid w:val="00195595"/>
    <w:rsid w:val="001A0659"/>
    <w:rsid w:val="001A093D"/>
    <w:rsid w:val="001B0242"/>
    <w:rsid w:val="001B486E"/>
    <w:rsid w:val="001B4DD5"/>
    <w:rsid w:val="001D0DC2"/>
    <w:rsid w:val="001D28AC"/>
    <w:rsid w:val="001D62E7"/>
    <w:rsid w:val="001F1712"/>
    <w:rsid w:val="001F7B89"/>
    <w:rsid w:val="00204566"/>
    <w:rsid w:val="002053ED"/>
    <w:rsid w:val="00207809"/>
    <w:rsid w:val="00222431"/>
    <w:rsid w:val="0022278F"/>
    <w:rsid w:val="00230BCF"/>
    <w:rsid w:val="00235BC0"/>
    <w:rsid w:val="00235F29"/>
    <w:rsid w:val="00240D93"/>
    <w:rsid w:val="002429B9"/>
    <w:rsid w:val="00245B71"/>
    <w:rsid w:val="00245C06"/>
    <w:rsid w:val="0025107E"/>
    <w:rsid w:val="002735A1"/>
    <w:rsid w:val="0028389B"/>
    <w:rsid w:val="00287161"/>
    <w:rsid w:val="002900EA"/>
    <w:rsid w:val="00290BB1"/>
    <w:rsid w:val="0029367E"/>
    <w:rsid w:val="00293E33"/>
    <w:rsid w:val="002966E3"/>
    <w:rsid w:val="002A1250"/>
    <w:rsid w:val="002A1F37"/>
    <w:rsid w:val="002B3EC4"/>
    <w:rsid w:val="002C0434"/>
    <w:rsid w:val="002C0B30"/>
    <w:rsid w:val="002C2642"/>
    <w:rsid w:val="002C6DDD"/>
    <w:rsid w:val="002D1574"/>
    <w:rsid w:val="002F0E07"/>
    <w:rsid w:val="002F29C6"/>
    <w:rsid w:val="002F2A88"/>
    <w:rsid w:val="0030650F"/>
    <w:rsid w:val="00310D0D"/>
    <w:rsid w:val="003116AA"/>
    <w:rsid w:val="00311D64"/>
    <w:rsid w:val="003132E5"/>
    <w:rsid w:val="003279C2"/>
    <w:rsid w:val="00331F26"/>
    <w:rsid w:val="003363DA"/>
    <w:rsid w:val="00341CE7"/>
    <w:rsid w:val="00351DAF"/>
    <w:rsid w:val="00365F18"/>
    <w:rsid w:val="0038668F"/>
    <w:rsid w:val="0039128F"/>
    <w:rsid w:val="00397287"/>
    <w:rsid w:val="003A15E2"/>
    <w:rsid w:val="003A65EB"/>
    <w:rsid w:val="003A7A49"/>
    <w:rsid w:val="003B7870"/>
    <w:rsid w:val="003C3717"/>
    <w:rsid w:val="003C48CD"/>
    <w:rsid w:val="003D128A"/>
    <w:rsid w:val="003D1B65"/>
    <w:rsid w:val="003D4E3B"/>
    <w:rsid w:val="003D4FD9"/>
    <w:rsid w:val="003F00B3"/>
    <w:rsid w:val="003F0CE6"/>
    <w:rsid w:val="00410516"/>
    <w:rsid w:val="004340EF"/>
    <w:rsid w:val="0044428D"/>
    <w:rsid w:val="00445EB3"/>
    <w:rsid w:val="00454368"/>
    <w:rsid w:val="00467914"/>
    <w:rsid w:val="004742EC"/>
    <w:rsid w:val="00486DE8"/>
    <w:rsid w:val="0049602E"/>
    <w:rsid w:val="004B3584"/>
    <w:rsid w:val="004B391A"/>
    <w:rsid w:val="004C3BF2"/>
    <w:rsid w:val="004C5033"/>
    <w:rsid w:val="004D19DA"/>
    <w:rsid w:val="004D60CA"/>
    <w:rsid w:val="004D6753"/>
    <w:rsid w:val="005106EC"/>
    <w:rsid w:val="0052708C"/>
    <w:rsid w:val="00552CEE"/>
    <w:rsid w:val="00555A08"/>
    <w:rsid w:val="00556E98"/>
    <w:rsid w:val="00557AFE"/>
    <w:rsid w:val="0057790D"/>
    <w:rsid w:val="005856D4"/>
    <w:rsid w:val="005905D3"/>
    <w:rsid w:val="0059349D"/>
    <w:rsid w:val="00593866"/>
    <w:rsid w:val="00596130"/>
    <w:rsid w:val="00596A46"/>
    <w:rsid w:val="005A31E2"/>
    <w:rsid w:val="005A5F4F"/>
    <w:rsid w:val="005D13CB"/>
    <w:rsid w:val="005E1426"/>
    <w:rsid w:val="005F5D79"/>
    <w:rsid w:val="00601B0C"/>
    <w:rsid w:val="0060608B"/>
    <w:rsid w:val="0061396C"/>
    <w:rsid w:val="00620FE7"/>
    <w:rsid w:val="00623F74"/>
    <w:rsid w:val="00624B73"/>
    <w:rsid w:val="00635F78"/>
    <w:rsid w:val="0064143D"/>
    <w:rsid w:val="0064235D"/>
    <w:rsid w:val="006471AE"/>
    <w:rsid w:val="006549DE"/>
    <w:rsid w:val="0065549D"/>
    <w:rsid w:val="00656FA9"/>
    <w:rsid w:val="006608D3"/>
    <w:rsid w:val="00661677"/>
    <w:rsid w:val="0066345B"/>
    <w:rsid w:val="00665CA4"/>
    <w:rsid w:val="00672206"/>
    <w:rsid w:val="00673BE0"/>
    <w:rsid w:val="006764EE"/>
    <w:rsid w:val="00681FFA"/>
    <w:rsid w:val="00683D3B"/>
    <w:rsid w:val="006860F2"/>
    <w:rsid w:val="00687A29"/>
    <w:rsid w:val="00692328"/>
    <w:rsid w:val="006B1474"/>
    <w:rsid w:val="006C3955"/>
    <w:rsid w:val="006D00F6"/>
    <w:rsid w:val="006E7D8D"/>
    <w:rsid w:val="006F3FC9"/>
    <w:rsid w:val="006F47CE"/>
    <w:rsid w:val="006F7FD2"/>
    <w:rsid w:val="007021E2"/>
    <w:rsid w:val="00706047"/>
    <w:rsid w:val="00713EEE"/>
    <w:rsid w:val="00715DA5"/>
    <w:rsid w:val="00717830"/>
    <w:rsid w:val="00720A80"/>
    <w:rsid w:val="0072307C"/>
    <w:rsid w:val="0072326A"/>
    <w:rsid w:val="00730D1F"/>
    <w:rsid w:val="007556FC"/>
    <w:rsid w:val="00755980"/>
    <w:rsid w:val="00762ECA"/>
    <w:rsid w:val="007662C2"/>
    <w:rsid w:val="007843E0"/>
    <w:rsid w:val="00784B28"/>
    <w:rsid w:val="007929C3"/>
    <w:rsid w:val="007965B8"/>
    <w:rsid w:val="007A0102"/>
    <w:rsid w:val="007A49E7"/>
    <w:rsid w:val="007A500C"/>
    <w:rsid w:val="007B1238"/>
    <w:rsid w:val="007C5072"/>
    <w:rsid w:val="007D77B4"/>
    <w:rsid w:val="007F3018"/>
    <w:rsid w:val="00806DB7"/>
    <w:rsid w:val="008109F4"/>
    <w:rsid w:val="00821557"/>
    <w:rsid w:val="00823267"/>
    <w:rsid w:val="00824DC9"/>
    <w:rsid w:val="00832E71"/>
    <w:rsid w:val="00835EBD"/>
    <w:rsid w:val="00836AA3"/>
    <w:rsid w:val="00851227"/>
    <w:rsid w:val="00851383"/>
    <w:rsid w:val="00851B84"/>
    <w:rsid w:val="00851D77"/>
    <w:rsid w:val="00855E25"/>
    <w:rsid w:val="00857DF6"/>
    <w:rsid w:val="0086258B"/>
    <w:rsid w:val="00863A42"/>
    <w:rsid w:val="00872F7A"/>
    <w:rsid w:val="0087366E"/>
    <w:rsid w:val="00883E5F"/>
    <w:rsid w:val="008A47C1"/>
    <w:rsid w:val="008A5F2B"/>
    <w:rsid w:val="008A6108"/>
    <w:rsid w:val="008B5645"/>
    <w:rsid w:val="008C2DA9"/>
    <w:rsid w:val="008C356E"/>
    <w:rsid w:val="008D03BC"/>
    <w:rsid w:val="008D37E4"/>
    <w:rsid w:val="008E0C2E"/>
    <w:rsid w:val="008F0416"/>
    <w:rsid w:val="008F24AA"/>
    <w:rsid w:val="00923FF5"/>
    <w:rsid w:val="009243DE"/>
    <w:rsid w:val="00926DFB"/>
    <w:rsid w:val="0093202B"/>
    <w:rsid w:val="0093294D"/>
    <w:rsid w:val="00933FF6"/>
    <w:rsid w:val="00942ABC"/>
    <w:rsid w:val="00944377"/>
    <w:rsid w:val="00952809"/>
    <w:rsid w:val="009551E1"/>
    <w:rsid w:val="009710B9"/>
    <w:rsid w:val="009714F7"/>
    <w:rsid w:val="00975E75"/>
    <w:rsid w:val="00977A2A"/>
    <w:rsid w:val="0098711D"/>
    <w:rsid w:val="00990209"/>
    <w:rsid w:val="0099055D"/>
    <w:rsid w:val="009A0E5B"/>
    <w:rsid w:val="009A5CAA"/>
    <w:rsid w:val="009B5E3E"/>
    <w:rsid w:val="009C1805"/>
    <w:rsid w:val="009D0024"/>
    <w:rsid w:val="009D449B"/>
    <w:rsid w:val="009F2EA9"/>
    <w:rsid w:val="00A05102"/>
    <w:rsid w:val="00A070D5"/>
    <w:rsid w:val="00A101A6"/>
    <w:rsid w:val="00A11C5E"/>
    <w:rsid w:val="00A200A6"/>
    <w:rsid w:val="00A31840"/>
    <w:rsid w:val="00A520ED"/>
    <w:rsid w:val="00A57447"/>
    <w:rsid w:val="00A67C1C"/>
    <w:rsid w:val="00A80C26"/>
    <w:rsid w:val="00A81DF4"/>
    <w:rsid w:val="00A8544E"/>
    <w:rsid w:val="00A87CDD"/>
    <w:rsid w:val="00A91CF1"/>
    <w:rsid w:val="00A92B3B"/>
    <w:rsid w:val="00A973E6"/>
    <w:rsid w:val="00A97F16"/>
    <w:rsid w:val="00AA0C14"/>
    <w:rsid w:val="00AB14F5"/>
    <w:rsid w:val="00AB16AA"/>
    <w:rsid w:val="00AB2005"/>
    <w:rsid w:val="00AC78BB"/>
    <w:rsid w:val="00AE0E28"/>
    <w:rsid w:val="00AE2226"/>
    <w:rsid w:val="00AE486B"/>
    <w:rsid w:val="00B1073F"/>
    <w:rsid w:val="00B11F4D"/>
    <w:rsid w:val="00B17AB9"/>
    <w:rsid w:val="00B17E9E"/>
    <w:rsid w:val="00B279D3"/>
    <w:rsid w:val="00B33C1B"/>
    <w:rsid w:val="00B43C5E"/>
    <w:rsid w:val="00B54126"/>
    <w:rsid w:val="00B61B91"/>
    <w:rsid w:val="00B62A6A"/>
    <w:rsid w:val="00B74D63"/>
    <w:rsid w:val="00B86827"/>
    <w:rsid w:val="00B945F9"/>
    <w:rsid w:val="00BC1511"/>
    <w:rsid w:val="00BC62A7"/>
    <w:rsid w:val="00BD55D6"/>
    <w:rsid w:val="00BD5DF5"/>
    <w:rsid w:val="00BE15D8"/>
    <w:rsid w:val="00BF06B0"/>
    <w:rsid w:val="00BF4319"/>
    <w:rsid w:val="00C0487B"/>
    <w:rsid w:val="00C12D24"/>
    <w:rsid w:val="00C13DE1"/>
    <w:rsid w:val="00C14CEC"/>
    <w:rsid w:val="00C26900"/>
    <w:rsid w:val="00C27299"/>
    <w:rsid w:val="00C32648"/>
    <w:rsid w:val="00C32E8A"/>
    <w:rsid w:val="00C3396F"/>
    <w:rsid w:val="00C35DC8"/>
    <w:rsid w:val="00C504D3"/>
    <w:rsid w:val="00C52C9F"/>
    <w:rsid w:val="00C53CAA"/>
    <w:rsid w:val="00C7432F"/>
    <w:rsid w:val="00C7565E"/>
    <w:rsid w:val="00C81A02"/>
    <w:rsid w:val="00C83580"/>
    <w:rsid w:val="00C849EF"/>
    <w:rsid w:val="00C855AC"/>
    <w:rsid w:val="00C913C4"/>
    <w:rsid w:val="00C97BEA"/>
    <w:rsid w:val="00CA173B"/>
    <w:rsid w:val="00CA26BD"/>
    <w:rsid w:val="00CB5860"/>
    <w:rsid w:val="00CC380D"/>
    <w:rsid w:val="00CD2BE3"/>
    <w:rsid w:val="00CE495A"/>
    <w:rsid w:val="00CE5883"/>
    <w:rsid w:val="00CE77D8"/>
    <w:rsid w:val="00D20715"/>
    <w:rsid w:val="00D2590B"/>
    <w:rsid w:val="00D25D7A"/>
    <w:rsid w:val="00D26047"/>
    <w:rsid w:val="00D4499F"/>
    <w:rsid w:val="00D62D6F"/>
    <w:rsid w:val="00D75FFD"/>
    <w:rsid w:val="00D76975"/>
    <w:rsid w:val="00D82305"/>
    <w:rsid w:val="00D834F7"/>
    <w:rsid w:val="00D84EE7"/>
    <w:rsid w:val="00D86C20"/>
    <w:rsid w:val="00DB0F5D"/>
    <w:rsid w:val="00DB6FD1"/>
    <w:rsid w:val="00DB79FA"/>
    <w:rsid w:val="00DC1F27"/>
    <w:rsid w:val="00DC399D"/>
    <w:rsid w:val="00DE09FB"/>
    <w:rsid w:val="00E01068"/>
    <w:rsid w:val="00E07E8E"/>
    <w:rsid w:val="00E10F4F"/>
    <w:rsid w:val="00E21D93"/>
    <w:rsid w:val="00E33DD1"/>
    <w:rsid w:val="00E35CAA"/>
    <w:rsid w:val="00E50841"/>
    <w:rsid w:val="00E5755B"/>
    <w:rsid w:val="00E654A4"/>
    <w:rsid w:val="00E715A3"/>
    <w:rsid w:val="00E738E5"/>
    <w:rsid w:val="00E73DF3"/>
    <w:rsid w:val="00E761CF"/>
    <w:rsid w:val="00E9283C"/>
    <w:rsid w:val="00EA5CAA"/>
    <w:rsid w:val="00EB0873"/>
    <w:rsid w:val="00EB250C"/>
    <w:rsid w:val="00EE5550"/>
    <w:rsid w:val="00EF5112"/>
    <w:rsid w:val="00F0749E"/>
    <w:rsid w:val="00F11F8A"/>
    <w:rsid w:val="00F20799"/>
    <w:rsid w:val="00F21E2E"/>
    <w:rsid w:val="00F31193"/>
    <w:rsid w:val="00F35BF6"/>
    <w:rsid w:val="00F43F15"/>
    <w:rsid w:val="00F50B3B"/>
    <w:rsid w:val="00F62E1E"/>
    <w:rsid w:val="00F63979"/>
    <w:rsid w:val="00F72C12"/>
    <w:rsid w:val="00F866BF"/>
    <w:rsid w:val="00F9260B"/>
    <w:rsid w:val="00F97077"/>
    <w:rsid w:val="00FA55B5"/>
    <w:rsid w:val="00FB5D37"/>
    <w:rsid w:val="00FB7C6A"/>
    <w:rsid w:val="00FC72D8"/>
    <w:rsid w:val="00FE00A1"/>
    <w:rsid w:val="00FF2DB0"/>
    <w:rsid w:val="00FF3972"/>
    <w:rsid w:val="01CFF257"/>
    <w:rsid w:val="02C14C95"/>
    <w:rsid w:val="045B9053"/>
    <w:rsid w:val="0BDE6CE3"/>
    <w:rsid w:val="1009BE84"/>
    <w:rsid w:val="108E0DBF"/>
    <w:rsid w:val="10A7C56B"/>
    <w:rsid w:val="1442EB5C"/>
    <w:rsid w:val="1597D05F"/>
    <w:rsid w:val="175C0BB6"/>
    <w:rsid w:val="17C31891"/>
    <w:rsid w:val="1D56D1D3"/>
    <w:rsid w:val="1F1BE972"/>
    <w:rsid w:val="1F8AB21C"/>
    <w:rsid w:val="1FE2FBBE"/>
    <w:rsid w:val="2490D172"/>
    <w:rsid w:val="274E376D"/>
    <w:rsid w:val="2AD46FE4"/>
    <w:rsid w:val="2CAF613F"/>
    <w:rsid w:val="2E6CB7A5"/>
    <w:rsid w:val="33B7E21A"/>
    <w:rsid w:val="380C1EF3"/>
    <w:rsid w:val="3885A2C1"/>
    <w:rsid w:val="38F9C077"/>
    <w:rsid w:val="39799655"/>
    <w:rsid w:val="3B1DE876"/>
    <w:rsid w:val="43C1744C"/>
    <w:rsid w:val="43E8A04A"/>
    <w:rsid w:val="461C0B7E"/>
    <w:rsid w:val="46B0E604"/>
    <w:rsid w:val="4970F26A"/>
    <w:rsid w:val="4A1C0FDF"/>
    <w:rsid w:val="4D20C2AA"/>
    <w:rsid w:val="52528118"/>
    <w:rsid w:val="5DCD49E3"/>
    <w:rsid w:val="5E7BBDC8"/>
    <w:rsid w:val="5EAB103F"/>
    <w:rsid w:val="5F8C863A"/>
    <w:rsid w:val="6104EAA5"/>
    <w:rsid w:val="644E0006"/>
    <w:rsid w:val="65845B1E"/>
    <w:rsid w:val="67D2E89C"/>
    <w:rsid w:val="6D2AE200"/>
    <w:rsid w:val="6F2273CD"/>
    <w:rsid w:val="745A9CB7"/>
    <w:rsid w:val="74DEAFC4"/>
    <w:rsid w:val="75C09AB6"/>
    <w:rsid w:val="764FDCF7"/>
    <w:rsid w:val="76730681"/>
    <w:rsid w:val="7888BACA"/>
    <w:rsid w:val="78FAC072"/>
    <w:rsid w:val="7BFB47BE"/>
    <w:rsid w:val="7C0E1143"/>
    <w:rsid w:val="7F1A33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8D173088-5915-45F7-B8ED-DE440B9D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nhideWhenUsed/>
    <w:rsid w:val="00222431"/>
    <w:rPr>
      <w:color w:val="0563C1" w:themeColor="hyperlink"/>
      <w:u w:val="single"/>
    </w:rPr>
  </w:style>
  <w:style w:type="paragraph" w:styleId="NormalWeb">
    <w:name w:val="Normal (Web)"/>
    <w:basedOn w:val="Normal"/>
    <w:uiPriority w:val="99"/>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698548495">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50788">
      <w:bodyDiv w:val="1"/>
      <w:marLeft w:val="0"/>
      <w:marRight w:val="0"/>
      <w:marTop w:val="0"/>
      <w:marBottom w:val="0"/>
      <w:divBdr>
        <w:top w:val="none" w:sz="0" w:space="0" w:color="auto"/>
        <w:left w:val="none" w:sz="0" w:space="0" w:color="auto"/>
        <w:bottom w:val="none" w:sz="0" w:space="0" w:color="auto"/>
        <w:right w:val="none" w:sz="0" w:space="0" w:color="auto"/>
      </w:divBdr>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21982047">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608004323">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181212431">
          <w:marLeft w:val="0"/>
          <w:marRight w:val="0"/>
          <w:marTop w:val="0"/>
          <w:marBottom w:val="0"/>
          <w:divBdr>
            <w:top w:val="none" w:sz="0" w:space="0" w:color="auto"/>
            <w:left w:val="none" w:sz="0" w:space="0" w:color="auto"/>
            <w:bottom w:val="none" w:sz="0" w:space="0" w:color="auto"/>
            <w:right w:val="none" w:sz="0" w:space="0" w:color="auto"/>
          </w:divBdr>
        </w:div>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 w:id="1937322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tb.ku.edu/en/table-of-contents/analyze/analyze-community-problems-and-solutions/think-critically/main" TargetMode="External"/><Relationship Id="rId18" Type="http://schemas.openxmlformats.org/officeDocument/2006/relationships/hyperlink" Target="https://ctb.ku.edu/en/table-of-contents/structure/strategic-planning/create-objectives/main" TargetMode="External"/><Relationship Id="rId26" Type="http://schemas.openxmlformats.org/officeDocument/2006/relationships/hyperlink" Target="http://www.unomaha.edu/writingcenter/" TargetMode="External"/><Relationship Id="rId3" Type="http://schemas.openxmlformats.org/officeDocument/2006/relationships/styles" Target="styles.xml"/><Relationship Id="rId21" Type="http://schemas.openxmlformats.org/officeDocument/2006/relationships/hyperlink" Target="https://www.unomaha.edu/criss-library/library-services/computers-and-equipment.php"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tb.ku.edu/en/table-of-contents/assessment/assessing-community-needs-and-resources/analyzing-community-problems/main" TargetMode="External"/><Relationship Id="rId17" Type="http://schemas.openxmlformats.org/officeDocument/2006/relationships/hyperlink" Target="https://ctb.ku.edu/en/table-of-contents/overview/models-for-community-health-and-development/logic-model-development/main" TargetMode="External"/><Relationship Id="rId25" Type="http://schemas.openxmlformats.org/officeDocument/2006/relationships/hyperlink" Target="http://www.unomaha.edu/emergency/index.php"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hronicle.com/article/Innovation-Alone-Won-t-Fix/151551" TargetMode="External"/><Relationship Id="rId20" Type="http://schemas.openxmlformats.org/officeDocument/2006/relationships/hyperlink" Target="https://www.unomaha.edu/information-technology-services/labs-and-classrooms/labs-and-kiosks.php" TargetMode="External"/><Relationship Id="rId29" Type="http://schemas.openxmlformats.org/officeDocument/2006/relationships/hyperlink" Target="https://sophia.stkate.edu/dsw/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ium.com/communityworksjournal/from-charity-towards-a-social-justice-paradigm-critical-consciousness-through-service-learning-196c7c2275d9" TargetMode="External"/><Relationship Id="rId24" Type="http://schemas.openxmlformats.org/officeDocument/2006/relationships/hyperlink" Target="http://www.unomaha.edu/criss-library"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ytimes.com/roomfordebate/2016/06/02/100-million-to-change-the-world-with-a-macarthur-grant-2/money-rarely-solves-complex-social-problems" TargetMode="External"/><Relationship Id="rId23" Type="http://schemas.openxmlformats.org/officeDocument/2006/relationships/hyperlink" Target="mailto:unoaccessibility@unomaha.edu" TargetMode="External"/><Relationship Id="rId28" Type="http://schemas.openxmlformats.org/officeDocument/2006/relationships/hyperlink" Target="https://www.unomaha.edu/student-life/student-affairs/index.php" TargetMode="External"/><Relationship Id="rId10" Type="http://schemas.openxmlformats.org/officeDocument/2006/relationships/hyperlink" Target="https://www.tandfonline.com/doi/pdf/10.1080/23303131.2016.1179537" TargetMode="External"/><Relationship Id="rId19" Type="http://schemas.openxmlformats.org/officeDocument/2006/relationships/hyperlink" Target="https://www.unomaha.edu/student-life/student-conduct-and-community-standards/policies/academic-integrity.ph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https://ssir.org/articles/entry/are_nonprofits_getting_in_the_way_of_social_change" TargetMode="External"/><Relationship Id="rId22" Type="http://schemas.openxmlformats.org/officeDocument/2006/relationships/hyperlink" Target="mailto:unohelpdesk@unomaha.edu" TargetMode="External"/><Relationship Id="rId27" Type="http://schemas.openxmlformats.org/officeDocument/2006/relationships/hyperlink" Target="file:///C:\Users\jharder\AppData\Local\Microsoft\Windows\INetCache\Content.Outlook\9GJGI1SH\unomaha.edu\speechcenter" TargetMode="External"/><Relationship Id="rId30" Type="http://schemas.openxmlformats.org/officeDocument/2006/relationships/header" Target="header1.xml"/><Relationship Id="rId8" Type="http://schemas.openxmlformats.org/officeDocument/2006/relationships/image" Target="media/image1.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CD930-31EF-44D8-B691-D63B5716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3106</Words>
  <Characters>18608</Characters>
  <Application>Microsoft Office Word</Application>
  <DocSecurity>0</DocSecurity>
  <Lines>600</Lines>
  <Paragraphs>355</Paragraphs>
  <ScaleCrop>false</ScaleCrop>
  <Company>UNO</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Ashley Robinson</cp:lastModifiedBy>
  <cp:revision>10</cp:revision>
  <cp:lastPrinted>2020-01-08T19:10:00Z</cp:lastPrinted>
  <dcterms:created xsi:type="dcterms:W3CDTF">2023-11-02T16:38:00Z</dcterms:created>
  <dcterms:modified xsi:type="dcterms:W3CDTF">2024-04-03T18:59:00Z</dcterms:modified>
</cp:coreProperties>
</file>