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61AE" w14:textId="77777777" w:rsidR="001517B7" w:rsidRPr="00883AFF" w:rsidRDefault="001517B7" w:rsidP="00DF07CC">
      <w:pPr>
        <w:pStyle w:val="Title-Black"/>
        <w:spacing w:after="0" w:line="276" w:lineRule="auto"/>
        <w:ind w:left="-360" w:right="-360"/>
        <w:jc w:val="center"/>
        <w:rPr>
          <w:rFonts w:ascii="Arial" w:hAnsi="Arial" w:cs="Arial"/>
          <w:b/>
          <w:caps w:val="0"/>
          <w:sz w:val="24"/>
        </w:rPr>
      </w:pPr>
    </w:p>
    <w:p w14:paraId="43E4E0FD" w14:textId="191E393D" w:rsidR="00990209" w:rsidRPr="00930476" w:rsidRDefault="00BB5D65" w:rsidP="00DF07CC">
      <w:pPr>
        <w:pStyle w:val="Title-Black"/>
        <w:spacing w:after="0" w:line="276" w:lineRule="auto"/>
        <w:ind w:left="-360" w:right="-360"/>
        <w:jc w:val="center"/>
        <w:rPr>
          <w:rFonts w:ascii="Arial" w:hAnsi="Arial" w:cs="Arial"/>
          <w:b/>
          <w:caps w:val="0"/>
          <w:sz w:val="32"/>
        </w:rPr>
      </w:pPr>
      <w:r>
        <w:rPr>
          <w:rFonts w:ascii="Arial" w:hAnsi="Arial" w:cs="Arial"/>
          <w:b/>
          <w:caps w:val="0"/>
          <w:sz w:val="32"/>
        </w:rPr>
        <w:t>Social Work Practice with Children</w:t>
      </w:r>
    </w:p>
    <w:p w14:paraId="2A7B1EEC" w14:textId="747963C1" w:rsidR="00A92B3B" w:rsidRPr="00930476" w:rsidRDefault="00DB3DCB" w:rsidP="00DF07CC">
      <w:pPr>
        <w:pStyle w:val="DepartmentInfo-Black"/>
        <w:spacing w:line="276" w:lineRule="auto"/>
        <w:jc w:val="center"/>
        <w:rPr>
          <w:rFonts w:ascii="Arial" w:hAnsi="Arial" w:cs="Arial"/>
        </w:rPr>
      </w:pPr>
      <w:r>
        <w:rPr>
          <w:rFonts w:ascii="Arial" w:hAnsi="Arial" w:cs="Arial"/>
        </w:rPr>
        <w:t>SOWK</w:t>
      </w:r>
      <w:r w:rsidR="00A92B3B" w:rsidRPr="00930476">
        <w:rPr>
          <w:rFonts w:ascii="Arial" w:hAnsi="Arial" w:cs="Arial"/>
        </w:rPr>
        <w:t xml:space="preserve"> </w:t>
      </w:r>
      <w:r w:rsidR="00BB5D65">
        <w:rPr>
          <w:rFonts w:ascii="Arial" w:hAnsi="Arial" w:cs="Arial"/>
        </w:rPr>
        <w:t>8240</w:t>
      </w:r>
      <w:r>
        <w:rPr>
          <w:rFonts w:ascii="Arial" w:hAnsi="Arial" w:cs="Arial"/>
        </w:rPr>
        <w:t xml:space="preserve"> |</w:t>
      </w:r>
      <w:r w:rsidR="00A92B3B" w:rsidRPr="00930476">
        <w:rPr>
          <w:rFonts w:ascii="Arial" w:hAnsi="Arial" w:cs="Arial"/>
        </w:rPr>
        <w:t xml:space="preserve"> 3 credit hours</w:t>
      </w:r>
    </w:p>
    <w:p w14:paraId="7EE69768" w14:textId="77777777" w:rsidR="00445EB3" w:rsidRPr="00930476" w:rsidRDefault="00445EB3" w:rsidP="00DF07CC">
      <w:pPr>
        <w:pStyle w:val="DepartmentInfo-Black"/>
        <w:spacing w:line="276" w:lineRule="auto"/>
        <w:jc w:val="center"/>
        <w:rPr>
          <w:rFonts w:ascii="Arial" w:hAnsi="Arial" w:cs="Arial"/>
        </w:rPr>
      </w:pPr>
    </w:p>
    <w:p w14:paraId="0EDF4184" w14:textId="3439A54B" w:rsidR="00A92B3B" w:rsidRPr="00930476" w:rsidRDefault="00A92B3B" w:rsidP="00DF07CC">
      <w:pPr>
        <w:pStyle w:val="DepartmentInfo-Black"/>
        <w:spacing w:line="276" w:lineRule="auto"/>
        <w:jc w:val="center"/>
        <w:rPr>
          <w:rFonts w:ascii="Arial" w:hAnsi="Arial" w:cs="Arial"/>
        </w:rPr>
      </w:pPr>
      <w:r w:rsidRPr="00930476">
        <w:rPr>
          <w:rFonts w:ascii="Arial" w:hAnsi="Arial" w:cs="Arial"/>
        </w:rPr>
        <w:t xml:space="preserve">Fall Semester </w:t>
      </w:r>
      <w:r w:rsidR="00F91C79">
        <w:rPr>
          <w:rFonts w:ascii="Arial" w:hAnsi="Arial" w:cs="Arial"/>
        </w:rPr>
        <w:t>2022</w:t>
      </w:r>
    </w:p>
    <w:p w14:paraId="47256920" w14:textId="12F965A7" w:rsidR="00A92B3B" w:rsidRDefault="00445EB3" w:rsidP="00DF07CC">
      <w:pPr>
        <w:pStyle w:val="DepartmentInfo-Black"/>
        <w:spacing w:line="276" w:lineRule="auto"/>
        <w:jc w:val="center"/>
        <w:rPr>
          <w:rFonts w:ascii="Arial" w:hAnsi="Arial" w:cs="Arial"/>
        </w:rPr>
      </w:pPr>
      <w:r w:rsidRPr="00930476">
        <w:rPr>
          <w:rFonts w:ascii="Arial" w:hAnsi="Arial" w:cs="Arial"/>
        </w:rPr>
        <w:t xml:space="preserve">Class Meetings: </w:t>
      </w:r>
      <w:r w:rsidR="008223B6">
        <w:rPr>
          <w:rFonts w:ascii="Arial" w:hAnsi="Arial" w:cs="Arial"/>
        </w:rPr>
        <w:t>Mondays | 4 P.M. – 6 P.M. | 206 CPACS</w:t>
      </w:r>
    </w:p>
    <w:p w14:paraId="16308945" w14:textId="350FF10A" w:rsidR="00F91C79" w:rsidRPr="00883AFF" w:rsidRDefault="00F91C79" w:rsidP="00DF07CC">
      <w:pPr>
        <w:pStyle w:val="Body-Black"/>
        <w:pBdr>
          <w:bottom w:val="single" w:sz="12" w:space="1" w:color="auto"/>
        </w:pBdr>
        <w:tabs>
          <w:tab w:val="left" w:pos="1890"/>
        </w:tabs>
        <w:spacing w:before="0" w:after="0" w:line="276" w:lineRule="auto"/>
        <w:rPr>
          <w:rFonts w:ascii="Arial" w:hAnsi="Arial" w:cs="Arial"/>
          <w:sz w:val="24"/>
        </w:rPr>
      </w:pPr>
    </w:p>
    <w:p w14:paraId="35F00BD0" w14:textId="77777777" w:rsidR="00F91C79" w:rsidRPr="00883AFF" w:rsidRDefault="00F91C79" w:rsidP="00DF07CC">
      <w:pPr>
        <w:pStyle w:val="Body-Black"/>
        <w:tabs>
          <w:tab w:val="left" w:pos="1890"/>
        </w:tabs>
        <w:spacing w:before="0" w:after="0" w:line="276" w:lineRule="auto"/>
        <w:rPr>
          <w:rFonts w:ascii="Arial" w:hAnsi="Arial" w:cs="Arial"/>
          <w:sz w:val="24"/>
        </w:rPr>
      </w:pPr>
    </w:p>
    <w:p w14:paraId="08E50F2D" w14:textId="64280023" w:rsidR="00314C86" w:rsidRPr="00930476" w:rsidRDefault="00445EB3" w:rsidP="00DF07CC">
      <w:pPr>
        <w:pStyle w:val="Body-Black"/>
        <w:tabs>
          <w:tab w:val="left" w:pos="1890"/>
        </w:tabs>
        <w:spacing w:before="0" w:after="0" w:line="276" w:lineRule="auto"/>
        <w:rPr>
          <w:rFonts w:ascii="Arial" w:hAnsi="Arial" w:cs="Arial"/>
        </w:rPr>
      </w:pPr>
      <w:r w:rsidRPr="00930476">
        <w:rPr>
          <w:rFonts w:ascii="Arial" w:hAnsi="Arial" w:cs="Arial"/>
          <w:b/>
        </w:rPr>
        <w:t>Instructor</w:t>
      </w:r>
      <w:r w:rsidRPr="00930476">
        <w:rPr>
          <w:rFonts w:ascii="Arial" w:hAnsi="Arial" w:cs="Arial"/>
        </w:rPr>
        <w:t>:</w:t>
      </w:r>
      <w:r w:rsidR="00486DE8" w:rsidRPr="00930476">
        <w:rPr>
          <w:rFonts w:ascii="Arial" w:hAnsi="Arial" w:cs="Arial"/>
        </w:rPr>
        <w:tab/>
      </w:r>
      <w:r w:rsidR="00222431" w:rsidRPr="00930476">
        <w:rPr>
          <w:rFonts w:ascii="Arial" w:hAnsi="Arial" w:cs="Arial"/>
        </w:rPr>
        <w:t xml:space="preserve">Professor </w:t>
      </w:r>
      <w:r w:rsidR="00DF07CC">
        <w:rPr>
          <w:rFonts w:ascii="Arial" w:hAnsi="Arial" w:cs="Arial"/>
        </w:rPr>
        <w:t>C.J.</w:t>
      </w:r>
      <w:r w:rsidR="00222431" w:rsidRPr="00930476">
        <w:rPr>
          <w:rFonts w:ascii="Arial" w:hAnsi="Arial" w:cs="Arial"/>
        </w:rPr>
        <w:t xml:space="preserve"> </w:t>
      </w:r>
      <w:r w:rsidR="000C2B60">
        <w:rPr>
          <w:rFonts w:ascii="Arial" w:hAnsi="Arial" w:cs="Arial"/>
        </w:rPr>
        <w:t xml:space="preserve">Washington </w:t>
      </w:r>
      <w:r w:rsidR="00314C86">
        <w:rPr>
          <w:rFonts w:ascii="Arial" w:hAnsi="Arial" w:cs="Arial"/>
        </w:rPr>
        <w:t>(Dr.</w:t>
      </w:r>
      <w:r w:rsidR="000C2B60">
        <w:rPr>
          <w:rFonts w:ascii="Arial" w:hAnsi="Arial" w:cs="Arial"/>
        </w:rPr>
        <w:t xml:space="preserve"> Washington</w:t>
      </w:r>
      <w:r w:rsidR="00314C86">
        <w:rPr>
          <w:rFonts w:ascii="Arial" w:hAnsi="Arial" w:cs="Arial"/>
        </w:rPr>
        <w:t xml:space="preserve">, </w:t>
      </w:r>
      <w:r w:rsidR="00314C86" w:rsidRPr="00314C86">
        <w:rPr>
          <w:rFonts w:ascii="Arial" w:hAnsi="Arial" w:cs="Arial"/>
          <w:i/>
        </w:rPr>
        <w:t>She | Her</w:t>
      </w:r>
      <w:r w:rsidR="00314C86">
        <w:rPr>
          <w:rFonts w:ascii="Arial" w:hAnsi="Arial" w:cs="Arial"/>
        </w:rPr>
        <w:t>)</w:t>
      </w:r>
    </w:p>
    <w:p w14:paraId="2700BD41" w14:textId="77777777" w:rsidR="00624B73" w:rsidRPr="00930476" w:rsidRDefault="00624B73" w:rsidP="00DF07CC">
      <w:pPr>
        <w:pStyle w:val="Body-Black"/>
        <w:tabs>
          <w:tab w:val="left" w:pos="1890"/>
        </w:tabs>
        <w:spacing w:before="0" w:after="0" w:line="276" w:lineRule="auto"/>
        <w:rPr>
          <w:rFonts w:ascii="Arial" w:hAnsi="Arial" w:cs="Arial"/>
          <w:b/>
        </w:rPr>
      </w:pPr>
    </w:p>
    <w:p w14:paraId="20AFC080" w14:textId="1CCA74CA" w:rsidR="00222431" w:rsidRPr="00930476" w:rsidRDefault="00222431" w:rsidP="00DF07CC">
      <w:pPr>
        <w:pStyle w:val="Body-Black"/>
        <w:tabs>
          <w:tab w:val="left" w:pos="1890"/>
        </w:tabs>
        <w:spacing w:before="0" w:after="0" w:line="276" w:lineRule="auto"/>
        <w:rPr>
          <w:rFonts w:ascii="Arial" w:hAnsi="Arial" w:cs="Arial"/>
        </w:rPr>
      </w:pPr>
      <w:r w:rsidRPr="00930476">
        <w:rPr>
          <w:rFonts w:ascii="Arial" w:hAnsi="Arial" w:cs="Arial"/>
          <w:b/>
        </w:rPr>
        <w:t>Office</w:t>
      </w:r>
      <w:r w:rsidRPr="00930476">
        <w:rPr>
          <w:rFonts w:ascii="Arial" w:hAnsi="Arial" w:cs="Arial"/>
        </w:rPr>
        <w:t>:</w:t>
      </w:r>
      <w:r w:rsidR="00486DE8" w:rsidRPr="00930476">
        <w:rPr>
          <w:rFonts w:ascii="Arial" w:hAnsi="Arial" w:cs="Arial"/>
        </w:rPr>
        <w:tab/>
      </w:r>
      <w:r w:rsidR="00F91C79">
        <w:rPr>
          <w:rFonts w:ascii="Arial" w:hAnsi="Arial" w:cs="Arial"/>
        </w:rPr>
        <w:t>206 CPACS</w:t>
      </w:r>
      <w:r w:rsidR="003C3717" w:rsidRPr="00930476">
        <w:rPr>
          <w:rFonts w:ascii="Arial" w:hAnsi="Arial" w:cs="Arial"/>
        </w:rPr>
        <w:t xml:space="preserve"> </w:t>
      </w:r>
    </w:p>
    <w:p w14:paraId="38A181E3" w14:textId="77777777" w:rsidR="00624B73" w:rsidRPr="00930476" w:rsidRDefault="00624B73" w:rsidP="00DF07CC">
      <w:pPr>
        <w:pStyle w:val="Body-Black"/>
        <w:tabs>
          <w:tab w:val="left" w:pos="1890"/>
        </w:tabs>
        <w:spacing w:before="0" w:after="0" w:line="276" w:lineRule="auto"/>
        <w:rPr>
          <w:rFonts w:ascii="Arial" w:hAnsi="Arial" w:cs="Arial"/>
          <w:b/>
        </w:rPr>
      </w:pPr>
    </w:p>
    <w:p w14:paraId="1D979F0A" w14:textId="34777CC9" w:rsidR="00222431" w:rsidRPr="00930476" w:rsidRDefault="00222431" w:rsidP="00DF07CC">
      <w:pPr>
        <w:pStyle w:val="Body-Black"/>
        <w:tabs>
          <w:tab w:val="left" w:pos="1890"/>
        </w:tabs>
        <w:spacing w:before="0" w:after="0" w:line="276" w:lineRule="auto"/>
        <w:rPr>
          <w:rFonts w:ascii="Arial" w:hAnsi="Arial" w:cs="Arial"/>
        </w:rPr>
      </w:pPr>
      <w:r w:rsidRPr="00930476">
        <w:rPr>
          <w:rFonts w:ascii="Arial" w:hAnsi="Arial" w:cs="Arial"/>
          <w:b/>
        </w:rPr>
        <w:t>Office</w:t>
      </w:r>
      <w:r w:rsidRPr="00930476">
        <w:rPr>
          <w:rFonts w:ascii="Arial" w:hAnsi="Arial" w:cs="Arial"/>
        </w:rPr>
        <w:t xml:space="preserve"> </w:t>
      </w:r>
      <w:r w:rsidRPr="00930476">
        <w:rPr>
          <w:rFonts w:ascii="Arial" w:hAnsi="Arial" w:cs="Arial"/>
          <w:b/>
        </w:rPr>
        <w:t>Phone</w:t>
      </w:r>
      <w:r w:rsidR="00624B73" w:rsidRPr="00930476">
        <w:rPr>
          <w:rFonts w:ascii="Arial" w:hAnsi="Arial" w:cs="Arial"/>
        </w:rPr>
        <w:t>:</w:t>
      </w:r>
      <w:r w:rsidR="00486DE8" w:rsidRPr="00930476">
        <w:rPr>
          <w:rFonts w:ascii="Arial" w:hAnsi="Arial" w:cs="Arial"/>
        </w:rPr>
        <w:tab/>
      </w:r>
      <w:r w:rsidR="00F91C79">
        <w:rPr>
          <w:rFonts w:ascii="Arial" w:hAnsi="Arial" w:cs="Arial"/>
        </w:rPr>
        <w:t>402.554.2792</w:t>
      </w:r>
    </w:p>
    <w:p w14:paraId="1A6F9704" w14:textId="77777777" w:rsidR="00624B73" w:rsidRPr="00930476" w:rsidRDefault="00624B73" w:rsidP="00DF07CC">
      <w:pPr>
        <w:pStyle w:val="Body-Black"/>
        <w:tabs>
          <w:tab w:val="left" w:pos="1890"/>
        </w:tabs>
        <w:spacing w:before="0" w:after="0" w:line="276" w:lineRule="auto"/>
        <w:rPr>
          <w:rFonts w:ascii="Arial" w:hAnsi="Arial" w:cs="Arial"/>
          <w:b/>
        </w:rPr>
      </w:pPr>
    </w:p>
    <w:p w14:paraId="5BF4B6E8" w14:textId="66DAAECC" w:rsidR="00222431" w:rsidRPr="00930476" w:rsidRDefault="00222431" w:rsidP="00DF07CC">
      <w:pPr>
        <w:pStyle w:val="Body-Black"/>
        <w:tabs>
          <w:tab w:val="left" w:pos="1890"/>
        </w:tabs>
        <w:spacing w:before="0" w:after="0" w:line="276" w:lineRule="auto"/>
        <w:rPr>
          <w:rFonts w:ascii="Arial" w:hAnsi="Arial" w:cs="Arial"/>
        </w:rPr>
      </w:pPr>
      <w:r w:rsidRPr="00930476">
        <w:rPr>
          <w:rFonts w:ascii="Arial" w:hAnsi="Arial" w:cs="Arial"/>
          <w:b/>
        </w:rPr>
        <w:t>Email</w:t>
      </w:r>
      <w:r w:rsidRPr="00930476">
        <w:rPr>
          <w:rFonts w:ascii="Arial" w:hAnsi="Arial" w:cs="Arial"/>
        </w:rPr>
        <w:t xml:space="preserve">: </w:t>
      </w:r>
      <w:r w:rsidR="00486DE8" w:rsidRPr="00930476">
        <w:rPr>
          <w:rFonts w:ascii="Arial" w:hAnsi="Arial" w:cs="Arial"/>
        </w:rPr>
        <w:tab/>
      </w:r>
      <w:hyperlink r:id="rId11" w:history="1">
        <w:r w:rsidR="007A4D8B">
          <w:rPr>
            <w:rStyle w:val="Hyperlink"/>
            <w:rFonts w:ascii="Arial" w:hAnsi="Arial" w:cs="Arial"/>
          </w:rPr>
          <w:t>washingtoncj@unomaha.edu</w:t>
        </w:r>
      </w:hyperlink>
    </w:p>
    <w:p w14:paraId="251308D0" w14:textId="6EEC9A5A" w:rsidR="00717830" w:rsidRPr="00930476" w:rsidRDefault="00F91C79" w:rsidP="00DF07CC">
      <w:pPr>
        <w:pStyle w:val="Body-Black"/>
        <w:tabs>
          <w:tab w:val="left" w:pos="1890"/>
        </w:tabs>
        <w:spacing w:before="0" w:after="0" w:line="276" w:lineRule="auto"/>
        <w:ind w:left="1890"/>
        <w:rPr>
          <w:rFonts w:ascii="Arial" w:hAnsi="Arial" w:cs="Arial"/>
        </w:rPr>
      </w:pPr>
      <w:r w:rsidRPr="00F91C79">
        <w:rPr>
          <w:rFonts w:ascii="Arial" w:hAnsi="Arial" w:cs="Arial"/>
          <w:i/>
        </w:rPr>
        <w:t>NOTE: Students should contact the instructor via email rather than by phone. Email messages will be responded to within 24 hours, excluding weekends, holidays, and breaks.</w:t>
      </w:r>
    </w:p>
    <w:p w14:paraId="52D5151B" w14:textId="77777777" w:rsidR="00717830" w:rsidRPr="00930476" w:rsidRDefault="00717830" w:rsidP="00DF07CC">
      <w:pPr>
        <w:pStyle w:val="Body-Black"/>
        <w:tabs>
          <w:tab w:val="left" w:pos="1890"/>
        </w:tabs>
        <w:spacing w:before="0" w:after="0" w:line="276" w:lineRule="auto"/>
        <w:ind w:left="720"/>
        <w:rPr>
          <w:rFonts w:ascii="Arial" w:hAnsi="Arial" w:cs="Arial"/>
        </w:rPr>
      </w:pPr>
    </w:p>
    <w:p w14:paraId="0D85265F" w14:textId="638F95D9" w:rsidR="00222431" w:rsidRPr="00930476" w:rsidRDefault="00222431" w:rsidP="00DF07CC">
      <w:pPr>
        <w:pStyle w:val="Body-Black"/>
        <w:tabs>
          <w:tab w:val="left" w:pos="1890"/>
        </w:tabs>
        <w:spacing w:before="0" w:after="0" w:line="276" w:lineRule="auto"/>
        <w:rPr>
          <w:rFonts w:ascii="Arial" w:hAnsi="Arial" w:cs="Arial"/>
        </w:rPr>
      </w:pPr>
      <w:r w:rsidRPr="00930476">
        <w:rPr>
          <w:rFonts w:ascii="Arial" w:hAnsi="Arial" w:cs="Arial"/>
          <w:b/>
        </w:rPr>
        <w:t>Office</w:t>
      </w:r>
      <w:r w:rsidRPr="00930476">
        <w:rPr>
          <w:rFonts w:ascii="Arial" w:hAnsi="Arial" w:cs="Arial"/>
        </w:rPr>
        <w:t xml:space="preserve"> </w:t>
      </w:r>
      <w:r w:rsidRPr="00930476">
        <w:rPr>
          <w:rFonts w:ascii="Arial" w:hAnsi="Arial" w:cs="Arial"/>
          <w:b/>
        </w:rPr>
        <w:t>Hours</w:t>
      </w:r>
      <w:r w:rsidR="00624B73" w:rsidRPr="00930476">
        <w:rPr>
          <w:rFonts w:ascii="Arial" w:hAnsi="Arial" w:cs="Arial"/>
        </w:rPr>
        <w:t>:</w:t>
      </w:r>
      <w:r w:rsidR="00486DE8" w:rsidRPr="00930476">
        <w:rPr>
          <w:rFonts w:ascii="Arial" w:hAnsi="Arial" w:cs="Arial"/>
        </w:rPr>
        <w:tab/>
      </w:r>
      <w:r w:rsidR="00521040" w:rsidRPr="00521040">
        <w:rPr>
          <w:rFonts w:ascii="Arial" w:hAnsi="Arial" w:cs="Arial"/>
          <w:i/>
        </w:rPr>
        <w:t>In-Person:</w:t>
      </w:r>
      <w:r w:rsidR="000C2B60">
        <w:rPr>
          <w:rFonts w:ascii="Arial" w:hAnsi="Arial" w:cs="Arial"/>
        </w:rPr>
        <w:tab/>
      </w:r>
      <w:r w:rsidRPr="00930476">
        <w:rPr>
          <w:rFonts w:ascii="Arial" w:hAnsi="Arial" w:cs="Arial"/>
        </w:rPr>
        <w:t>Tuesdays</w:t>
      </w:r>
      <w:r w:rsidR="008223B6">
        <w:rPr>
          <w:rFonts w:ascii="Arial" w:hAnsi="Arial" w:cs="Arial"/>
        </w:rPr>
        <w:t xml:space="preserve"> |</w:t>
      </w:r>
      <w:r w:rsidRPr="00930476">
        <w:rPr>
          <w:rFonts w:ascii="Arial" w:hAnsi="Arial" w:cs="Arial"/>
        </w:rPr>
        <w:t xml:space="preserve"> 1 </w:t>
      </w:r>
      <w:r w:rsidR="008223B6">
        <w:rPr>
          <w:rFonts w:ascii="Arial" w:hAnsi="Arial" w:cs="Arial"/>
        </w:rPr>
        <w:t>P</w:t>
      </w:r>
      <w:r w:rsidRPr="00930476">
        <w:rPr>
          <w:rFonts w:ascii="Arial" w:hAnsi="Arial" w:cs="Arial"/>
        </w:rPr>
        <w:t>.</w:t>
      </w:r>
      <w:r w:rsidR="008223B6">
        <w:rPr>
          <w:rFonts w:ascii="Arial" w:hAnsi="Arial" w:cs="Arial"/>
        </w:rPr>
        <w:t>M</w:t>
      </w:r>
      <w:r w:rsidRPr="00930476">
        <w:rPr>
          <w:rFonts w:ascii="Arial" w:hAnsi="Arial" w:cs="Arial"/>
        </w:rPr>
        <w:t xml:space="preserve">. – 3 </w:t>
      </w:r>
      <w:r w:rsidR="008223B6">
        <w:rPr>
          <w:rFonts w:ascii="Arial" w:hAnsi="Arial" w:cs="Arial"/>
        </w:rPr>
        <w:t>P</w:t>
      </w:r>
      <w:r w:rsidRPr="00930476">
        <w:rPr>
          <w:rFonts w:ascii="Arial" w:hAnsi="Arial" w:cs="Arial"/>
        </w:rPr>
        <w:t>.</w:t>
      </w:r>
      <w:r w:rsidR="008223B6">
        <w:rPr>
          <w:rFonts w:ascii="Arial" w:hAnsi="Arial" w:cs="Arial"/>
        </w:rPr>
        <w:t>M</w:t>
      </w:r>
      <w:r w:rsidRPr="00930476">
        <w:rPr>
          <w:rFonts w:ascii="Arial" w:hAnsi="Arial" w:cs="Arial"/>
        </w:rPr>
        <w:t>. or by appointment.</w:t>
      </w:r>
    </w:p>
    <w:p w14:paraId="362FED77" w14:textId="6E593D43" w:rsidR="00222431" w:rsidRPr="00930476" w:rsidRDefault="00222431" w:rsidP="00DF07CC">
      <w:pPr>
        <w:pStyle w:val="Body-Black"/>
        <w:tabs>
          <w:tab w:val="left" w:pos="1890"/>
        </w:tabs>
        <w:spacing w:before="0" w:after="0" w:line="276" w:lineRule="auto"/>
        <w:rPr>
          <w:rFonts w:ascii="Arial" w:hAnsi="Arial" w:cs="Arial"/>
        </w:rPr>
      </w:pPr>
      <w:r w:rsidRPr="00930476">
        <w:rPr>
          <w:rFonts w:ascii="Arial" w:hAnsi="Arial" w:cs="Arial"/>
        </w:rPr>
        <w:tab/>
      </w:r>
      <w:r w:rsidRPr="00930476">
        <w:rPr>
          <w:rFonts w:ascii="Arial" w:hAnsi="Arial" w:cs="Arial"/>
          <w:i/>
        </w:rPr>
        <w:t>Online</w:t>
      </w:r>
      <w:r w:rsidRPr="00930476">
        <w:rPr>
          <w:rFonts w:ascii="Arial" w:hAnsi="Arial" w:cs="Arial"/>
        </w:rPr>
        <w:t>:</w:t>
      </w:r>
      <w:r w:rsidR="000C2B60">
        <w:rPr>
          <w:rFonts w:ascii="Arial" w:hAnsi="Arial" w:cs="Arial"/>
        </w:rPr>
        <w:tab/>
      </w:r>
      <w:r w:rsidRPr="00930476">
        <w:rPr>
          <w:rFonts w:ascii="Arial" w:hAnsi="Arial" w:cs="Arial"/>
        </w:rPr>
        <w:t>Wednesdays</w:t>
      </w:r>
      <w:r w:rsidR="008223B6">
        <w:rPr>
          <w:rFonts w:ascii="Arial" w:hAnsi="Arial" w:cs="Arial"/>
        </w:rPr>
        <w:t xml:space="preserve"> |</w:t>
      </w:r>
      <w:r w:rsidRPr="00930476">
        <w:rPr>
          <w:rFonts w:ascii="Arial" w:hAnsi="Arial" w:cs="Arial"/>
        </w:rPr>
        <w:t xml:space="preserve"> 6:30 </w:t>
      </w:r>
      <w:r w:rsidR="008223B6">
        <w:rPr>
          <w:rFonts w:ascii="Arial" w:hAnsi="Arial" w:cs="Arial"/>
        </w:rPr>
        <w:t>P</w:t>
      </w:r>
      <w:r w:rsidRPr="00930476">
        <w:rPr>
          <w:rFonts w:ascii="Arial" w:hAnsi="Arial" w:cs="Arial"/>
        </w:rPr>
        <w:t>.</w:t>
      </w:r>
      <w:r w:rsidR="008223B6">
        <w:rPr>
          <w:rFonts w:ascii="Arial" w:hAnsi="Arial" w:cs="Arial"/>
        </w:rPr>
        <w:t>M</w:t>
      </w:r>
      <w:r w:rsidRPr="00930476">
        <w:rPr>
          <w:rFonts w:ascii="Arial" w:hAnsi="Arial" w:cs="Arial"/>
        </w:rPr>
        <w:t xml:space="preserve">. – 8 </w:t>
      </w:r>
      <w:r w:rsidR="008223B6">
        <w:rPr>
          <w:rFonts w:ascii="Arial" w:hAnsi="Arial" w:cs="Arial"/>
        </w:rPr>
        <w:t>P</w:t>
      </w:r>
      <w:r w:rsidRPr="00930476">
        <w:rPr>
          <w:rFonts w:ascii="Arial" w:hAnsi="Arial" w:cs="Arial"/>
        </w:rPr>
        <w:t>.</w:t>
      </w:r>
      <w:r w:rsidR="008223B6">
        <w:rPr>
          <w:rFonts w:ascii="Arial" w:hAnsi="Arial" w:cs="Arial"/>
        </w:rPr>
        <w:t>M</w:t>
      </w:r>
      <w:r w:rsidRPr="00930476">
        <w:rPr>
          <w:rFonts w:ascii="Arial" w:hAnsi="Arial" w:cs="Arial"/>
        </w:rPr>
        <w:t>.</w:t>
      </w:r>
      <w:r w:rsidR="00486DE8" w:rsidRPr="00930476">
        <w:rPr>
          <w:rFonts w:ascii="Arial" w:hAnsi="Arial" w:cs="Arial"/>
        </w:rPr>
        <w:t xml:space="preserve"> or by appointment</w:t>
      </w:r>
    </w:p>
    <w:p w14:paraId="2028711D" w14:textId="55020DFE" w:rsidR="003C3717" w:rsidRPr="00883AFF" w:rsidRDefault="003C3717" w:rsidP="00DF07CC">
      <w:pPr>
        <w:pStyle w:val="Body-Black"/>
        <w:pBdr>
          <w:bottom w:val="single" w:sz="12" w:space="1" w:color="auto"/>
        </w:pBdr>
        <w:tabs>
          <w:tab w:val="left" w:pos="1890"/>
        </w:tabs>
        <w:spacing w:before="0" w:after="0" w:line="276" w:lineRule="auto"/>
        <w:rPr>
          <w:rFonts w:ascii="Arial" w:hAnsi="Arial" w:cs="Arial"/>
          <w:sz w:val="24"/>
        </w:rPr>
      </w:pPr>
    </w:p>
    <w:p w14:paraId="2EE8EBAB" w14:textId="2946CC7C" w:rsidR="00A92B3B" w:rsidRPr="00930476" w:rsidRDefault="00486DE8" w:rsidP="00DF07CC">
      <w:pPr>
        <w:pStyle w:val="Subhead-Red"/>
      </w:pPr>
      <w:r w:rsidRPr="00930476">
        <w:t>Course Information</w:t>
      </w:r>
    </w:p>
    <w:p w14:paraId="651132BA" w14:textId="77777777" w:rsidR="00C0487B" w:rsidRPr="00930476" w:rsidRDefault="00C0487B" w:rsidP="00DF07CC">
      <w:pPr>
        <w:pStyle w:val="Body-Black"/>
        <w:spacing w:before="0" w:after="0" w:line="276" w:lineRule="auto"/>
        <w:rPr>
          <w:rStyle w:val="EmphasisHyperlink-Black"/>
          <w:rFonts w:ascii="Arial" w:hAnsi="Arial" w:cs="Arial"/>
          <w:i/>
        </w:rPr>
      </w:pPr>
      <w:r w:rsidRPr="00930476">
        <w:rPr>
          <w:rStyle w:val="EmphasisHyperlink-Black"/>
          <w:rFonts w:ascii="Arial" w:hAnsi="Arial" w:cs="Arial"/>
          <w:i/>
        </w:rPr>
        <w:t>Description</w:t>
      </w:r>
    </w:p>
    <w:p w14:paraId="6F5AFA81" w14:textId="4EC3CFD4" w:rsidR="00A973E6" w:rsidRPr="00930476" w:rsidRDefault="003953C8" w:rsidP="00DF07CC">
      <w:pPr>
        <w:pStyle w:val="Body-Black"/>
        <w:spacing w:before="0" w:after="0" w:line="276" w:lineRule="auto"/>
        <w:ind w:left="720"/>
        <w:rPr>
          <w:rFonts w:ascii="Arial" w:hAnsi="Arial" w:cs="Arial"/>
        </w:rPr>
      </w:pPr>
      <w:r w:rsidRPr="003953C8">
        <w:rPr>
          <w:rFonts w:ascii="Arial" w:hAnsi="Arial" w:cs="Arial"/>
        </w:rPr>
        <w:t>This advanced practice course provides an overview of several social work interventions used with children and adolescents. A brief review of normal child development and the family life cycle is the context for presenting a range of children’s problems and special needs. The course will cover several intervention models and address their application in various service settings and in individual, family, group, and social action formats. Children in diverse family settings, institutions, and in minority families and cultures are considered to understand unique therapeutic issues present for them.</w:t>
      </w:r>
    </w:p>
    <w:p w14:paraId="154F1299" w14:textId="77777777" w:rsidR="003F00B3" w:rsidRPr="00930476" w:rsidRDefault="003F00B3" w:rsidP="00DF07CC">
      <w:pPr>
        <w:pStyle w:val="Body-Black"/>
        <w:spacing w:before="0" w:after="0" w:line="276" w:lineRule="auto"/>
        <w:rPr>
          <w:rStyle w:val="EmphasisHyperlink-Black"/>
          <w:rFonts w:ascii="Arial" w:hAnsi="Arial" w:cs="Arial"/>
        </w:rPr>
      </w:pPr>
    </w:p>
    <w:p w14:paraId="6414C7C6" w14:textId="6A654F33" w:rsidR="00C0487B" w:rsidRPr="00930476" w:rsidRDefault="00C0487B" w:rsidP="00DF07CC">
      <w:pPr>
        <w:pStyle w:val="Body-Black"/>
        <w:spacing w:before="0" w:after="0" w:line="276" w:lineRule="auto"/>
        <w:rPr>
          <w:rStyle w:val="EmphasisHyperlink-Black"/>
          <w:rFonts w:ascii="Arial" w:hAnsi="Arial" w:cs="Arial"/>
          <w:i/>
        </w:rPr>
      </w:pPr>
      <w:r w:rsidRPr="00930476">
        <w:rPr>
          <w:rStyle w:val="EmphasisHyperlink-Black"/>
          <w:rFonts w:ascii="Arial" w:hAnsi="Arial" w:cs="Arial"/>
          <w:i/>
        </w:rPr>
        <w:t>Rationale</w:t>
      </w:r>
      <w:r w:rsidR="00792A84">
        <w:rPr>
          <w:rStyle w:val="EmphasisHyperlink-Black"/>
          <w:rFonts w:ascii="Arial" w:hAnsi="Arial" w:cs="Arial"/>
          <w:i/>
        </w:rPr>
        <w:t>/Over</w:t>
      </w:r>
      <w:r w:rsidR="008223B6">
        <w:rPr>
          <w:rStyle w:val="EmphasisHyperlink-Black"/>
          <w:rFonts w:ascii="Arial" w:hAnsi="Arial" w:cs="Arial"/>
          <w:i/>
        </w:rPr>
        <w:t>view</w:t>
      </w:r>
    </w:p>
    <w:p w14:paraId="71AEAF8C" w14:textId="77777777" w:rsidR="003953C8" w:rsidRDefault="003953C8" w:rsidP="00DF07CC">
      <w:pPr>
        <w:pStyle w:val="Body-Black"/>
        <w:spacing w:before="0" w:after="0" w:line="276" w:lineRule="auto"/>
        <w:ind w:left="720"/>
        <w:rPr>
          <w:rFonts w:ascii="Arial" w:hAnsi="Arial" w:cs="Arial"/>
        </w:rPr>
      </w:pPr>
      <w:r w:rsidRPr="003953C8">
        <w:rPr>
          <w:rFonts w:ascii="Arial" w:hAnsi="Arial" w:cs="Arial"/>
        </w:rPr>
        <w:t xml:space="preserve">This advanced practice course covers the major problems of children and youth, especially those at risk, including cognitive, communication, behavioral and emotional problems, attachment disorders, trauma, substance abuse, and developmental disabilities noted in the DSM-V. Students learn about normal child and adolescent development in the context of the family life cycle, culture, and society. The class then examines generalist principles of social work intervention with children and adolescents, such as appraising the uniqueness of children as clients, planning with parents and/or caregivers, and the centrality of the family. </w:t>
      </w:r>
    </w:p>
    <w:p w14:paraId="49B3A833" w14:textId="77777777" w:rsidR="003953C8" w:rsidRDefault="003953C8">
      <w:pPr>
        <w:rPr>
          <w:rFonts w:ascii="Arial" w:hAnsi="Arial" w:cs="Arial"/>
          <w:iCs/>
          <w:color w:val="000000" w:themeColor="text1"/>
          <w:sz w:val="20"/>
        </w:rPr>
      </w:pPr>
      <w:r>
        <w:rPr>
          <w:rFonts w:ascii="Arial" w:hAnsi="Arial" w:cs="Arial"/>
        </w:rPr>
        <w:br w:type="page"/>
      </w:r>
    </w:p>
    <w:p w14:paraId="5CA73A75" w14:textId="76DCA647" w:rsidR="003953C8" w:rsidRDefault="003953C8" w:rsidP="003953C8">
      <w:pPr>
        <w:pStyle w:val="Body-Black"/>
        <w:spacing w:before="0" w:after="0" w:line="276" w:lineRule="auto"/>
        <w:rPr>
          <w:rFonts w:ascii="Arial" w:hAnsi="Arial" w:cs="Arial"/>
        </w:rPr>
      </w:pPr>
      <w:r w:rsidRPr="00930476">
        <w:rPr>
          <w:rStyle w:val="EmphasisHyperlink-Black"/>
          <w:rFonts w:ascii="Arial" w:hAnsi="Arial" w:cs="Arial"/>
          <w:i/>
        </w:rPr>
        <w:lastRenderedPageBreak/>
        <w:t>Rationale</w:t>
      </w:r>
      <w:r>
        <w:rPr>
          <w:rStyle w:val="EmphasisHyperlink-Black"/>
          <w:rFonts w:ascii="Arial" w:hAnsi="Arial" w:cs="Arial"/>
          <w:i/>
        </w:rPr>
        <w:t>/Overview (cont.)</w:t>
      </w:r>
    </w:p>
    <w:p w14:paraId="0CA4AD8A" w14:textId="7A9415E0" w:rsidR="00C0487B" w:rsidRPr="00930476" w:rsidRDefault="003953C8" w:rsidP="003953C8">
      <w:pPr>
        <w:pStyle w:val="Body-Black"/>
        <w:spacing w:before="0" w:after="0" w:line="276" w:lineRule="auto"/>
        <w:ind w:left="720"/>
        <w:rPr>
          <w:rFonts w:ascii="Arial" w:hAnsi="Arial" w:cs="Arial"/>
        </w:rPr>
      </w:pPr>
      <w:r w:rsidRPr="003953C8">
        <w:rPr>
          <w:rFonts w:ascii="Arial" w:hAnsi="Arial" w:cs="Arial"/>
        </w:rPr>
        <w:t>Utilizing bio-psycho-social assessments, students learn several primary treatment models and how to develop and implement a treatment plan. Students also learn about evidence-informed models, examine social policy issues and helping systems serving children and adolescents, and discuss the social worker’s role on treatment teams and advocacy. Diversity and social work values and ethics are also discussed.</w:t>
      </w:r>
    </w:p>
    <w:p w14:paraId="03AC7592" w14:textId="1454AAED" w:rsidR="003F00B3" w:rsidRPr="00DF07CC" w:rsidRDefault="003F00B3" w:rsidP="00DF07CC">
      <w:pPr>
        <w:pStyle w:val="Subhead-Red"/>
      </w:pPr>
      <w:r w:rsidRPr="00DF07CC">
        <w:t xml:space="preserve">Student </w:t>
      </w:r>
      <w:r w:rsidR="00930476" w:rsidRPr="00DF07CC">
        <w:t>L</w:t>
      </w:r>
      <w:r w:rsidRPr="00DF07CC">
        <w:t xml:space="preserve">earning </w:t>
      </w:r>
      <w:r w:rsidR="00930476" w:rsidRPr="00DF07CC">
        <w:t>O</w:t>
      </w:r>
      <w:r w:rsidRPr="00DF07CC">
        <w:t>utcomes (SLOs)</w:t>
      </w:r>
      <w:r w:rsidR="0025002E" w:rsidRPr="00DF07CC">
        <w:t xml:space="preserve"> </w:t>
      </w:r>
    </w:p>
    <w:p w14:paraId="39DD2278" w14:textId="77777777" w:rsidR="00B6768D" w:rsidRDefault="00C0487B" w:rsidP="00DF07CC">
      <w:pPr>
        <w:pStyle w:val="Body-Black"/>
        <w:spacing w:before="0" w:after="0" w:line="276" w:lineRule="auto"/>
        <w:rPr>
          <w:rFonts w:ascii="Arial" w:hAnsi="Arial" w:cs="Arial"/>
        </w:rPr>
      </w:pPr>
      <w:r w:rsidRPr="00930476">
        <w:rPr>
          <w:rFonts w:ascii="Arial" w:hAnsi="Arial" w:cs="Arial"/>
        </w:rPr>
        <w:t>As a result of this course, students will be able to…</w:t>
      </w:r>
    </w:p>
    <w:p w14:paraId="2D010CE3" w14:textId="77777777" w:rsidR="003953C8" w:rsidRPr="003953C8" w:rsidRDefault="003953C8" w:rsidP="003953C8">
      <w:pPr>
        <w:pStyle w:val="Body-Black"/>
        <w:numPr>
          <w:ilvl w:val="0"/>
          <w:numId w:val="15"/>
        </w:numPr>
        <w:spacing w:line="276" w:lineRule="auto"/>
        <w:rPr>
          <w:rFonts w:ascii="Arial" w:hAnsi="Arial" w:cs="Arial"/>
        </w:rPr>
      </w:pPr>
      <w:r w:rsidRPr="003953C8">
        <w:rPr>
          <w:rFonts w:ascii="Arial" w:hAnsi="Arial" w:cs="Arial"/>
        </w:rPr>
        <w:t>Examine social policy issues and helping systems serving children and adolescents.</w:t>
      </w:r>
    </w:p>
    <w:p w14:paraId="1C58276D" w14:textId="77777777" w:rsidR="003953C8" w:rsidRPr="003953C8" w:rsidRDefault="003953C8" w:rsidP="003953C8">
      <w:pPr>
        <w:pStyle w:val="Body-Black"/>
        <w:numPr>
          <w:ilvl w:val="0"/>
          <w:numId w:val="15"/>
        </w:numPr>
        <w:spacing w:line="276" w:lineRule="auto"/>
        <w:rPr>
          <w:rFonts w:ascii="Arial" w:hAnsi="Arial" w:cs="Arial"/>
        </w:rPr>
      </w:pPr>
      <w:r w:rsidRPr="003953C8">
        <w:rPr>
          <w:rFonts w:ascii="Arial" w:hAnsi="Arial" w:cs="Arial"/>
        </w:rPr>
        <w:t>Examine generalist principles of social work intervention with children and adolescents, such as appraising the uniqueness of children as clients, planning with parents and/or caregivers, and the centrality of the family.</w:t>
      </w:r>
    </w:p>
    <w:p w14:paraId="7CED3498" w14:textId="77777777" w:rsidR="003953C8" w:rsidRPr="003953C8" w:rsidRDefault="003953C8" w:rsidP="003953C8">
      <w:pPr>
        <w:pStyle w:val="Body-Black"/>
        <w:numPr>
          <w:ilvl w:val="0"/>
          <w:numId w:val="15"/>
        </w:numPr>
        <w:spacing w:line="276" w:lineRule="auto"/>
        <w:rPr>
          <w:rFonts w:ascii="Arial" w:hAnsi="Arial" w:cs="Arial"/>
        </w:rPr>
      </w:pPr>
      <w:r w:rsidRPr="003953C8">
        <w:rPr>
          <w:rFonts w:ascii="Arial" w:hAnsi="Arial" w:cs="Arial"/>
        </w:rPr>
        <w:t xml:space="preserve">Analyze normal child and adolescent development in the context of the family life cycle, culture, and society. </w:t>
      </w:r>
    </w:p>
    <w:p w14:paraId="3307ADAC" w14:textId="77777777" w:rsidR="003953C8" w:rsidRPr="003953C8" w:rsidRDefault="003953C8" w:rsidP="003953C8">
      <w:pPr>
        <w:pStyle w:val="Body-Black"/>
        <w:numPr>
          <w:ilvl w:val="0"/>
          <w:numId w:val="15"/>
        </w:numPr>
        <w:spacing w:line="276" w:lineRule="auto"/>
        <w:rPr>
          <w:rFonts w:ascii="Arial" w:hAnsi="Arial" w:cs="Arial"/>
        </w:rPr>
      </w:pPr>
      <w:r w:rsidRPr="003953C8">
        <w:rPr>
          <w:rFonts w:ascii="Arial" w:hAnsi="Arial" w:cs="Arial"/>
        </w:rPr>
        <w:t>Discuss the major problems of children and youth, especially those at risk, including cognitive, communication, behavioral and emotional problems, attachment disorders, trauma, substance abuse, and developmental disabilities noted in the DSM-V.</w:t>
      </w:r>
    </w:p>
    <w:p w14:paraId="489E5C1A" w14:textId="77777777" w:rsidR="003953C8" w:rsidRPr="003953C8" w:rsidRDefault="003953C8" w:rsidP="003953C8">
      <w:pPr>
        <w:pStyle w:val="Body-Black"/>
        <w:numPr>
          <w:ilvl w:val="0"/>
          <w:numId w:val="15"/>
        </w:numPr>
        <w:spacing w:line="276" w:lineRule="auto"/>
        <w:rPr>
          <w:rFonts w:ascii="Arial" w:hAnsi="Arial" w:cs="Arial"/>
        </w:rPr>
      </w:pPr>
      <w:r w:rsidRPr="003953C8">
        <w:rPr>
          <w:rFonts w:ascii="Arial" w:hAnsi="Arial" w:cs="Arial"/>
        </w:rPr>
        <w:t>Utilize the bio-psycho-social assessment as a basis for developing a treatment plan and selecting appropriate treatment modalities and strategies including modalities of play therapy, cognitive behavioral and family therapy and group treatment.</w:t>
      </w:r>
    </w:p>
    <w:p w14:paraId="7E402942" w14:textId="77777777" w:rsidR="003953C8" w:rsidRPr="003953C8" w:rsidRDefault="003953C8" w:rsidP="003953C8">
      <w:pPr>
        <w:pStyle w:val="Body-Black"/>
        <w:numPr>
          <w:ilvl w:val="0"/>
          <w:numId w:val="15"/>
        </w:numPr>
        <w:spacing w:line="276" w:lineRule="auto"/>
        <w:rPr>
          <w:rFonts w:ascii="Arial" w:hAnsi="Arial" w:cs="Arial"/>
        </w:rPr>
      </w:pPr>
      <w:r w:rsidRPr="003953C8">
        <w:rPr>
          <w:rFonts w:ascii="Arial" w:hAnsi="Arial" w:cs="Arial"/>
        </w:rPr>
        <w:t xml:space="preserve">Describe several primary treatment models, including their assumptions, strategies, and the application to children’s problems and service settings.  </w:t>
      </w:r>
    </w:p>
    <w:p w14:paraId="7E7BC4AE" w14:textId="77777777" w:rsidR="003953C8" w:rsidRPr="003953C8" w:rsidRDefault="003953C8" w:rsidP="003953C8">
      <w:pPr>
        <w:pStyle w:val="Body-Black"/>
        <w:numPr>
          <w:ilvl w:val="0"/>
          <w:numId w:val="15"/>
        </w:numPr>
        <w:spacing w:line="276" w:lineRule="auto"/>
        <w:rPr>
          <w:rFonts w:ascii="Arial" w:hAnsi="Arial" w:cs="Arial"/>
        </w:rPr>
      </w:pPr>
      <w:r w:rsidRPr="003953C8">
        <w:rPr>
          <w:rFonts w:ascii="Arial" w:hAnsi="Arial" w:cs="Arial"/>
        </w:rPr>
        <w:t>Evaluate the usefulness and application of each of the evidence-informed primary treatment models.</w:t>
      </w:r>
    </w:p>
    <w:p w14:paraId="6D354337" w14:textId="77777777" w:rsidR="003953C8" w:rsidRPr="003953C8" w:rsidRDefault="003953C8" w:rsidP="003953C8">
      <w:pPr>
        <w:pStyle w:val="Body-Black"/>
        <w:numPr>
          <w:ilvl w:val="0"/>
          <w:numId w:val="15"/>
        </w:numPr>
        <w:spacing w:line="276" w:lineRule="auto"/>
        <w:rPr>
          <w:rFonts w:ascii="Arial" w:hAnsi="Arial" w:cs="Arial"/>
        </w:rPr>
      </w:pPr>
      <w:r w:rsidRPr="003953C8">
        <w:rPr>
          <w:rFonts w:ascii="Arial" w:hAnsi="Arial" w:cs="Arial"/>
        </w:rPr>
        <w:t>Analyze effects of race, ethnicity, national origin, age, gender, sexual orientation, ability, socioeconomic, class, and religion/spirituality on diagnosis and intervention with children and adolescents.</w:t>
      </w:r>
    </w:p>
    <w:p w14:paraId="2F608680" w14:textId="77777777" w:rsidR="003953C8" w:rsidRPr="003953C8" w:rsidRDefault="003953C8" w:rsidP="003953C8">
      <w:pPr>
        <w:pStyle w:val="Body-Black"/>
        <w:numPr>
          <w:ilvl w:val="0"/>
          <w:numId w:val="15"/>
        </w:numPr>
        <w:spacing w:line="276" w:lineRule="auto"/>
        <w:rPr>
          <w:rFonts w:ascii="Arial" w:hAnsi="Arial" w:cs="Arial"/>
        </w:rPr>
      </w:pPr>
      <w:r w:rsidRPr="003953C8">
        <w:rPr>
          <w:rFonts w:ascii="Arial" w:hAnsi="Arial" w:cs="Arial"/>
        </w:rPr>
        <w:t>Examine the role of social work values and ethics in providing services to children, including familiarity with legal regulations and the protection of children and youth’s rights and social work roles within juvenile and legal systems.</w:t>
      </w:r>
    </w:p>
    <w:p w14:paraId="14F52F75" w14:textId="4E3C2AD6" w:rsidR="00836AA3" w:rsidRPr="003953C8" w:rsidRDefault="003953C8" w:rsidP="003953C8">
      <w:pPr>
        <w:pStyle w:val="Body-Black"/>
        <w:numPr>
          <w:ilvl w:val="0"/>
          <w:numId w:val="15"/>
        </w:numPr>
        <w:spacing w:before="0" w:after="0" w:line="276" w:lineRule="auto"/>
        <w:rPr>
          <w:rFonts w:ascii="Arial" w:hAnsi="Arial" w:cs="Arial"/>
        </w:rPr>
      </w:pPr>
      <w:r w:rsidRPr="003953C8">
        <w:rPr>
          <w:rFonts w:ascii="Arial" w:hAnsi="Arial" w:cs="Arial"/>
        </w:rPr>
        <w:t>Discuss the social worker’s role on treatment teams and advocacy.</w:t>
      </w:r>
    </w:p>
    <w:p w14:paraId="45929768" w14:textId="1D291E84" w:rsidR="003953C8" w:rsidRPr="00930476" w:rsidRDefault="003953C8" w:rsidP="003953C8">
      <w:pPr>
        <w:pStyle w:val="Subhead-Red"/>
      </w:pPr>
      <w:r>
        <w:t>Prerequisites of the Course</w:t>
      </w:r>
    </w:p>
    <w:p w14:paraId="23C737BE" w14:textId="659DB20B" w:rsidR="003953C8" w:rsidRPr="003953C8" w:rsidRDefault="003953C8" w:rsidP="003953C8">
      <w:pPr>
        <w:pStyle w:val="Body-Black"/>
        <w:spacing w:before="0" w:after="0" w:line="276" w:lineRule="auto"/>
        <w:rPr>
          <w:rFonts w:ascii="Arial" w:hAnsi="Arial" w:cs="Arial"/>
        </w:rPr>
      </w:pPr>
      <w:r>
        <w:rPr>
          <w:rFonts w:ascii="Arial" w:hAnsi="Arial" w:cs="Arial"/>
        </w:rPr>
        <w:t>SOWK 8220</w:t>
      </w:r>
    </w:p>
    <w:p w14:paraId="6CEA46D0" w14:textId="763C3304" w:rsidR="002966E3" w:rsidRPr="00930476" w:rsidRDefault="00930476" w:rsidP="007B52D5">
      <w:pPr>
        <w:pStyle w:val="Subhead-Red"/>
      </w:pPr>
      <w:r>
        <w:lastRenderedPageBreak/>
        <w:t>R</w:t>
      </w:r>
      <w:r w:rsidR="002966E3" w:rsidRPr="00930476">
        <w:t xml:space="preserve">equired </w:t>
      </w:r>
      <w:r>
        <w:t>T</w:t>
      </w:r>
      <w:r w:rsidR="002966E3" w:rsidRPr="00930476">
        <w:t xml:space="preserve">ext / </w:t>
      </w:r>
      <w:r>
        <w:t>S</w:t>
      </w:r>
      <w:r w:rsidR="002966E3" w:rsidRPr="00930476">
        <w:t xml:space="preserve">upplemental </w:t>
      </w:r>
      <w:r>
        <w:t>M</w:t>
      </w:r>
      <w:r w:rsidR="002966E3" w:rsidRPr="00930476">
        <w:t>aterials</w:t>
      </w:r>
    </w:p>
    <w:p w14:paraId="37A4DA83" w14:textId="6EF19DAF" w:rsidR="002966E3" w:rsidRPr="00930476" w:rsidRDefault="002966E3" w:rsidP="007B52D5">
      <w:pPr>
        <w:pStyle w:val="Body-Black"/>
        <w:spacing w:before="0" w:after="0" w:line="276" w:lineRule="auto"/>
        <w:rPr>
          <w:rFonts w:ascii="Arial" w:hAnsi="Arial" w:cs="Arial"/>
          <w:i/>
        </w:rPr>
      </w:pPr>
      <w:r w:rsidRPr="00930476">
        <w:rPr>
          <w:rFonts w:ascii="Arial" w:hAnsi="Arial" w:cs="Arial"/>
          <w:i/>
        </w:rPr>
        <w:t>Required Text:</w:t>
      </w:r>
    </w:p>
    <w:p w14:paraId="4C15E3B3" w14:textId="2F2C871F" w:rsidR="00341CE7" w:rsidRPr="00930476" w:rsidRDefault="00CE4882" w:rsidP="007B52D5">
      <w:pPr>
        <w:pStyle w:val="Body-Black"/>
        <w:spacing w:before="0" w:after="0" w:line="276" w:lineRule="auto"/>
        <w:rPr>
          <w:rFonts w:ascii="Arial" w:hAnsi="Arial" w:cs="Arial"/>
        </w:rPr>
      </w:pPr>
      <w:r w:rsidRPr="00CE4882">
        <w:rPr>
          <w:rFonts w:ascii="Arial" w:hAnsi="Arial" w:cs="Arial"/>
        </w:rPr>
        <w:t>There is not a textbook for the course, however numerous resources will be provided on Canvas or will be recommended for purchase. The Trauma-Focused Cognitive-Behavioral Therapy online course will cost $35/student. You are able to get CEUs for completing this course if you need CEUs. We will be doing activities during the class session. You will need paper, markers, crayons, colored paper, stickers, etc. for the activities. I will let you know a week in advance specifically what you will need. For the first week, you will only need some paper (lined or copy paper is fine).</w:t>
      </w:r>
    </w:p>
    <w:p w14:paraId="104911CA" w14:textId="7B9FC2B9" w:rsidR="00A973E6" w:rsidRPr="00930476" w:rsidRDefault="009D449B" w:rsidP="00DF07CC">
      <w:pPr>
        <w:pStyle w:val="Subhead-Red"/>
      </w:pPr>
      <w:r w:rsidRPr="00930476">
        <w:t xml:space="preserve">Course </w:t>
      </w:r>
      <w:r w:rsidR="00930476">
        <w:t>S</w:t>
      </w:r>
      <w:r w:rsidRPr="00930476">
        <w:t xml:space="preserve">tructure / </w:t>
      </w:r>
      <w:r w:rsidR="00930476">
        <w:t>F</w:t>
      </w:r>
      <w:r w:rsidRPr="00930476">
        <w:t>ormat</w:t>
      </w:r>
    </w:p>
    <w:p w14:paraId="22EA31B0" w14:textId="174A1A7B" w:rsidR="00035D4B" w:rsidRPr="00930476" w:rsidRDefault="00BE5D49" w:rsidP="00DF07CC">
      <w:pPr>
        <w:pStyle w:val="Body-Black"/>
        <w:spacing w:before="0" w:after="0" w:line="276" w:lineRule="auto"/>
        <w:rPr>
          <w:rFonts w:ascii="Arial" w:hAnsi="Arial" w:cs="Arial"/>
        </w:rPr>
      </w:pPr>
      <w:r w:rsidRPr="00BE5D49">
        <w:rPr>
          <w:rFonts w:ascii="Arial" w:hAnsi="Arial" w:cs="Arial"/>
        </w:rPr>
        <w:t xml:space="preserve">Video lectures, discussions, weekly assignments, audio-visual aids, and guest speakers will be used to present course materials. </w:t>
      </w:r>
      <w:r w:rsidR="00035D4B" w:rsidRPr="00930476">
        <w:rPr>
          <w:rFonts w:ascii="Arial" w:hAnsi="Arial" w:cs="Arial"/>
        </w:rPr>
        <w:t xml:space="preserve"> </w:t>
      </w:r>
    </w:p>
    <w:p w14:paraId="1282F06A" w14:textId="40E100EF" w:rsidR="00BE5D49" w:rsidRDefault="00BE5D49" w:rsidP="00DF07CC">
      <w:pPr>
        <w:pStyle w:val="Subhead-Red"/>
      </w:pPr>
      <w:r w:rsidRPr="00930476">
        <w:t>Tentative Course Schedule</w:t>
      </w:r>
    </w:p>
    <w:p w14:paraId="12EDAA4B" w14:textId="42AAAE14" w:rsidR="00BE5D49" w:rsidRPr="00BE5D49" w:rsidRDefault="00BE5D49" w:rsidP="00DF07CC">
      <w:pPr>
        <w:pStyle w:val="Body-Black"/>
        <w:spacing w:before="0" w:line="276" w:lineRule="auto"/>
      </w:pPr>
      <w:r w:rsidRPr="00930476">
        <w:rPr>
          <w:rFonts w:ascii="Arial" w:hAnsi="Arial" w:cs="Arial"/>
        </w:rPr>
        <w:t>NOTE:</w:t>
      </w:r>
      <w:r>
        <w:rPr>
          <w:rFonts w:ascii="Arial" w:hAnsi="Arial" w:cs="Arial"/>
        </w:rPr>
        <w:t xml:space="preserve"> </w:t>
      </w:r>
      <w:r w:rsidRPr="00930476">
        <w:rPr>
          <w:rFonts w:ascii="Arial" w:hAnsi="Arial" w:cs="Arial"/>
        </w:rPr>
        <w:t>This syllabus is written as an expectation of class topics, learning activities, and expected learning outcomes.</w:t>
      </w:r>
      <w:r>
        <w:rPr>
          <w:rFonts w:ascii="Arial" w:hAnsi="Arial" w:cs="Arial"/>
        </w:rPr>
        <w:t xml:space="preserve"> </w:t>
      </w:r>
      <w:r w:rsidRPr="00930476">
        <w:rPr>
          <w:rFonts w:ascii="Arial" w:hAnsi="Arial" w:cs="Arial"/>
        </w:rPr>
        <w:t xml:space="preserve">However, </w:t>
      </w:r>
      <w:r w:rsidRPr="00FF3324">
        <w:rPr>
          <w:rFonts w:ascii="Arial" w:hAnsi="Arial" w:cs="Arial"/>
          <w:u w:val="single"/>
        </w:rPr>
        <w:t>I reserve the right to make changes in this schedule</w:t>
      </w:r>
      <w:r w:rsidRPr="00930476">
        <w:rPr>
          <w:rFonts w:ascii="Arial" w:hAnsi="Arial" w:cs="Arial"/>
        </w:rPr>
        <w:t xml:space="preserve"> that may result in enhanced or more effective learning for students.</w:t>
      </w:r>
      <w:r>
        <w:rPr>
          <w:rFonts w:ascii="Arial" w:hAnsi="Arial" w:cs="Arial"/>
        </w:rPr>
        <w:t xml:space="preserve"> </w:t>
      </w:r>
      <w:r w:rsidRPr="00930476">
        <w:rPr>
          <w:rFonts w:ascii="Arial" w:hAnsi="Arial" w:cs="Arial"/>
        </w:rPr>
        <w:t>These modifications will not substantially change the intent or objectives of this course.</w:t>
      </w:r>
    </w:p>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13"/>
        <w:gridCol w:w="2046"/>
        <w:gridCol w:w="5801"/>
      </w:tblGrid>
      <w:tr w:rsidR="00BE5D49" w:rsidRPr="00930476" w14:paraId="151BBB5A" w14:textId="77777777" w:rsidTr="00404DA4">
        <w:trPr>
          <w:cantSplit/>
          <w:tblHeader/>
        </w:trPr>
        <w:tc>
          <w:tcPr>
            <w:tcW w:w="808" w:type="pct"/>
            <w:shd w:val="clear" w:color="auto" w:fill="E7E6E6" w:themeFill="background2"/>
          </w:tcPr>
          <w:p w14:paraId="444DD857" w14:textId="77777777" w:rsidR="00BE5D49" w:rsidRPr="00930476" w:rsidRDefault="00BE5D49" w:rsidP="00B71B11">
            <w:pPr>
              <w:pStyle w:val="Body-Black"/>
              <w:spacing w:before="0" w:after="0"/>
              <w:jc w:val="center"/>
              <w:rPr>
                <w:rFonts w:ascii="Arial" w:hAnsi="Arial" w:cs="Arial"/>
                <w:b/>
              </w:rPr>
            </w:pPr>
            <w:r>
              <w:rPr>
                <w:rFonts w:ascii="Arial" w:hAnsi="Arial" w:cs="Arial"/>
                <w:b/>
              </w:rPr>
              <w:t>Session/Date</w:t>
            </w:r>
          </w:p>
        </w:tc>
        <w:tc>
          <w:tcPr>
            <w:tcW w:w="1093" w:type="pct"/>
            <w:shd w:val="clear" w:color="auto" w:fill="E7E6E6" w:themeFill="background2"/>
          </w:tcPr>
          <w:p w14:paraId="79716688" w14:textId="77777777" w:rsidR="00BE5D49" w:rsidRPr="00930476" w:rsidRDefault="00BE5D49" w:rsidP="00B71B11">
            <w:pPr>
              <w:pStyle w:val="Body-Black"/>
              <w:spacing w:before="0" w:after="0"/>
              <w:jc w:val="center"/>
              <w:rPr>
                <w:rFonts w:ascii="Arial" w:hAnsi="Arial" w:cs="Arial"/>
                <w:b/>
              </w:rPr>
            </w:pPr>
            <w:r w:rsidRPr="00930476">
              <w:rPr>
                <w:rFonts w:ascii="Arial" w:hAnsi="Arial" w:cs="Arial"/>
                <w:b/>
              </w:rPr>
              <w:t>Topic</w:t>
            </w:r>
          </w:p>
        </w:tc>
        <w:tc>
          <w:tcPr>
            <w:tcW w:w="3099" w:type="pct"/>
            <w:shd w:val="clear" w:color="auto" w:fill="E7E6E6" w:themeFill="background2"/>
          </w:tcPr>
          <w:p w14:paraId="0E7762F3" w14:textId="77777777" w:rsidR="00BE5D49" w:rsidRPr="00930476" w:rsidRDefault="00BE5D49" w:rsidP="00B71B11">
            <w:pPr>
              <w:pStyle w:val="Body-Black"/>
              <w:spacing w:before="0" w:after="0"/>
              <w:jc w:val="center"/>
              <w:rPr>
                <w:rFonts w:ascii="Arial" w:hAnsi="Arial" w:cs="Arial"/>
                <w:b/>
              </w:rPr>
            </w:pPr>
            <w:r>
              <w:rPr>
                <w:rFonts w:ascii="Arial" w:hAnsi="Arial" w:cs="Arial"/>
                <w:b/>
              </w:rPr>
              <w:t>Assignment</w:t>
            </w:r>
          </w:p>
        </w:tc>
      </w:tr>
      <w:tr w:rsidR="00BE5D49" w:rsidRPr="00930476" w14:paraId="3C515A31" w14:textId="77777777" w:rsidTr="00404DA4">
        <w:tc>
          <w:tcPr>
            <w:tcW w:w="808" w:type="pct"/>
          </w:tcPr>
          <w:p w14:paraId="63EF3293" w14:textId="64DBA5B7" w:rsidR="00BE5D49" w:rsidRPr="00930476" w:rsidRDefault="00BE5D49" w:rsidP="00B71B11">
            <w:pPr>
              <w:pStyle w:val="Body-Black"/>
              <w:spacing w:before="0" w:after="0"/>
              <w:jc w:val="right"/>
              <w:rPr>
                <w:rFonts w:ascii="Arial" w:hAnsi="Arial" w:cs="Arial"/>
              </w:rPr>
            </w:pPr>
            <w:r w:rsidRPr="00930476">
              <w:rPr>
                <w:rFonts w:ascii="Arial" w:hAnsi="Arial" w:cs="Arial"/>
              </w:rPr>
              <w:t>1</w:t>
            </w:r>
            <w:r w:rsidR="00A65229">
              <w:rPr>
                <w:rFonts w:ascii="Arial" w:hAnsi="Arial" w:cs="Arial"/>
              </w:rPr>
              <w:t xml:space="preserve"> </w:t>
            </w:r>
          </w:p>
        </w:tc>
        <w:tc>
          <w:tcPr>
            <w:tcW w:w="1093" w:type="pct"/>
          </w:tcPr>
          <w:p w14:paraId="05A8A41B" w14:textId="4097B1E5" w:rsidR="00BE5D49" w:rsidRPr="00930476" w:rsidRDefault="0002516F" w:rsidP="00B71B11">
            <w:pPr>
              <w:pStyle w:val="Body-Black"/>
              <w:spacing w:before="0" w:after="0"/>
              <w:rPr>
                <w:rFonts w:ascii="Arial" w:hAnsi="Arial" w:cs="Arial"/>
              </w:rPr>
            </w:pPr>
            <w:r>
              <w:rPr>
                <w:rFonts w:ascii="Arial" w:hAnsi="Arial" w:cs="Arial"/>
              </w:rPr>
              <w:t>Development</w:t>
            </w:r>
          </w:p>
        </w:tc>
        <w:tc>
          <w:tcPr>
            <w:tcW w:w="3099" w:type="pct"/>
          </w:tcPr>
          <w:p w14:paraId="5CF17B89" w14:textId="77777777" w:rsidR="00B71B11" w:rsidRDefault="00B71B11" w:rsidP="00B71B11">
            <w:pPr>
              <w:pStyle w:val="Body-Black"/>
              <w:spacing w:before="0" w:after="0"/>
              <w:rPr>
                <w:rFonts w:ascii="Arial" w:hAnsi="Arial" w:cs="Arial"/>
              </w:rPr>
            </w:pPr>
            <w:r>
              <w:rPr>
                <w:rFonts w:ascii="Arial" w:hAnsi="Arial" w:cs="Arial"/>
              </w:rPr>
              <w:t>Timeline</w:t>
            </w:r>
          </w:p>
          <w:p w14:paraId="2F654684" w14:textId="4BE1F06B" w:rsidR="00BE5D49" w:rsidRDefault="0002516F" w:rsidP="00B71B11">
            <w:pPr>
              <w:pStyle w:val="Body-Black"/>
              <w:spacing w:before="0" w:after="0"/>
              <w:rPr>
                <w:rFonts w:ascii="Arial" w:hAnsi="Arial" w:cs="Arial"/>
              </w:rPr>
            </w:pPr>
            <w:r w:rsidRPr="0002516F">
              <w:rPr>
                <w:rFonts w:ascii="Arial" w:hAnsi="Arial" w:cs="Arial"/>
              </w:rPr>
              <w:t>Assessment and Treatment of Childhood Problems pp 5-9</w:t>
            </w:r>
          </w:p>
          <w:p w14:paraId="2CD6A4F0" w14:textId="77777777" w:rsidR="0002516F" w:rsidRDefault="0002516F" w:rsidP="00B71B11">
            <w:pPr>
              <w:pStyle w:val="Body-Black"/>
              <w:spacing w:before="0" w:after="0"/>
              <w:rPr>
                <w:rFonts w:ascii="Arial" w:hAnsi="Arial" w:cs="Arial"/>
              </w:rPr>
            </w:pPr>
            <w:r w:rsidRPr="0002516F">
              <w:rPr>
                <w:rFonts w:ascii="Arial" w:hAnsi="Arial" w:cs="Arial"/>
              </w:rPr>
              <w:t>Ages and Stages pp 169-187</w:t>
            </w:r>
          </w:p>
          <w:p w14:paraId="31AC5BFA" w14:textId="510BD11A" w:rsidR="0002516F" w:rsidRPr="00930476" w:rsidRDefault="0024364B" w:rsidP="00B71B11">
            <w:pPr>
              <w:pStyle w:val="Body-Black"/>
              <w:spacing w:before="0" w:after="0"/>
              <w:rPr>
                <w:rFonts w:ascii="Arial" w:hAnsi="Arial" w:cs="Arial"/>
              </w:rPr>
            </w:pPr>
            <w:hyperlink r:id="rId12" w:history="1">
              <w:r w:rsidR="0002516F" w:rsidRPr="00B72549">
                <w:rPr>
                  <w:rStyle w:val="Hyperlink"/>
                  <w:rFonts w:ascii="Arial" w:hAnsi="Arial" w:cs="Arial"/>
                </w:rPr>
                <w:t>https://www.zerotothree.org/resources/series/frequently-asked-questions-about-brain-development</w:t>
              </w:r>
            </w:hyperlink>
            <w:r w:rsidR="0002516F">
              <w:rPr>
                <w:rFonts w:ascii="Arial" w:hAnsi="Arial" w:cs="Arial"/>
              </w:rPr>
              <w:t xml:space="preserve"> </w:t>
            </w:r>
          </w:p>
        </w:tc>
      </w:tr>
      <w:tr w:rsidR="00BE5D49" w:rsidRPr="00930476" w14:paraId="5A02FCCF" w14:textId="77777777" w:rsidTr="00404DA4">
        <w:tc>
          <w:tcPr>
            <w:tcW w:w="808" w:type="pct"/>
          </w:tcPr>
          <w:p w14:paraId="17FDD183" w14:textId="77777777" w:rsidR="00BE5D49" w:rsidRPr="00930476" w:rsidRDefault="00BE5D49" w:rsidP="00B71B11">
            <w:pPr>
              <w:pStyle w:val="Body-Black"/>
              <w:spacing w:before="0" w:after="0"/>
              <w:jc w:val="right"/>
              <w:rPr>
                <w:rFonts w:ascii="Arial" w:hAnsi="Arial" w:cs="Arial"/>
              </w:rPr>
            </w:pPr>
            <w:r w:rsidRPr="00930476">
              <w:rPr>
                <w:rFonts w:ascii="Arial" w:hAnsi="Arial" w:cs="Arial"/>
              </w:rPr>
              <w:t>2</w:t>
            </w:r>
          </w:p>
        </w:tc>
        <w:tc>
          <w:tcPr>
            <w:tcW w:w="1093" w:type="pct"/>
          </w:tcPr>
          <w:p w14:paraId="7F5B3B8B" w14:textId="0C984094" w:rsidR="00BE5D49" w:rsidRPr="00930476" w:rsidRDefault="0002516F" w:rsidP="00B71B11">
            <w:pPr>
              <w:pStyle w:val="Body-Black"/>
              <w:spacing w:before="0" w:after="0"/>
              <w:rPr>
                <w:rFonts w:ascii="Arial" w:hAnsi="Arial" w:cs="Arial"/>
              </w:rPr>
            </w:pPr>
            <w:r>
              <w:rPr>
                <w:rFonts w:ascii="Arial" w:hAnsi="Arial" w:cs="Arial"/>
              </w:rPr>
              <w:t xml:space="preserve">Legal and </w:t>
            </w:r>
            <w:r w:rsidR="00DB6372">
              <w:rPr>
                <w:rFonts w:ascii="Arial" w:hAnsi="Arial" w:cs="Arial"/>
              </w:rPr>
              <w:t>P</w:t>
            </w:r>
            <w:r>
              <w:rPr>
                <w:rFonts w:ascii="Arial" w:hAnsi="Arial" w:cs="Arial"/>
              </w:rPr>
              <w:t xml:space="preserve">olitical </w:t>
            </w:r>
            <w:r w:rsidR="00DB6372">
              <w:rPr>
                <w:rFonts w:ascii="Arial" w:hAnsi="Arial" w:cs="Arial"/>
              </w:rPr>
              <w:t>C</w:t>
            </w:r>
            <w:r>
              <w:rPr>
                <w:rFonts w:ascii="Arial" w:hAnsi="Arial" w:cs="Arial"/>
              </w:rPr>
              <w:t>ontext</w:t>
            </w:r>
          </w:p>
        </w:tc>
        <w:tc>
          <w:tcPr>
            <w:tcW w:w="3099" w:type="pct"/>
          </w:tcPr>
          <w:p w14:paraId="21AD2BD6" w14:textId="77777777" w:rsidR="00BE5D49" w:rsidRDefault="0002516F" w:rsidP="00B71B11">
            <w:pPr>
              <w:pStyle w:val="Body-Black"/>
              <w:spacing w:before="0" w:after="0"/>
              <w:rPr>
                <w:rFonts w:ascii="Arial" w:hAnsi="Arial" w:cs="Arial"/>
              </w:rPr>
            </w:pPr>
            <w:r w:rsidRPr="0002516F">
              <w:rPr>
                <w:rFonts w:ascii="Arial" w:hAnsi="Arial" w:cs="Arial"/>
              </w:rPr>
              <w:t>Nebraska Foster Care Review Board Materials (See Canvas)</w:t>
            </w:r>
          </w:p>
          <w:p w14:paraId="6A084319" w14:textId="27EA60A9" w:rsidR="0002516F" w:rsidRPr="00930476" w:rsidRDefault="0002516F" w:rsidP="00B71B11">
            <w:pPr>
              <w:pStyle w:val="Body-Black"/>
              <w:spacing w:before="0" w:after="0"/>
              <w:rPr>
                <w:rFonts w:ascii="Arial" w:hAnsi="Arial" w:cs="Arial"/>
              </w:rPr>
            </w:pPr>
            <w:r>
              <w:rPr>
                <w:rFonts w:ascii="Arial" w:hAnsi="Arial" w:cs="Arial"/>
              </w:rPr>
              <w:t xml:space="preserve">Super </w:t>
            </w:r>
            <w:r w:rsidR="00B71B11">
              <w:rPr>
                <w:rFonts w:ascii="Arial" w:hAnsi="Arial" w:cs="Arial"/>
              </w:rPr>
              <w:t>P</w:t>
            </w:r>
            <w:r w:rsidR="00841BC3">
              <w:rPr>
                <w:rFonts w:ascii="Arial" w:hAnsi="Arial" w:cs="Arial"/>
              </w:rPr>
              <w:t xml:space="preserve">owers </w:t>
            </w:r>
            <w:r w:rsidR="00B71B11">
              <w:rPr>
                <w:rFonts w:ascii="Arial" w:hAnsi="Arial" w:cs="Arial"/>
              </w:rPr>
              <w:t>C</w:t>
            </w:r>
            <w:r w:rsidR="00841BC3">
              <w:rPr>
                <w:rFonts w:ascii="Arial" w:hAnsi="Arial" w:cs="Arial"/>
              </w:rPr>
              <w:t>ape</w:t>
            </w:r>
          </w:p>
        </w:tc>
      </w:tr>
      <w:tr w:rsidR="00BE5D49" w:rsidRPr="00930476" w14:paraId="409950DC" w14:textId="77777777" w:rsidTr="00404DA4">
        <w:tc>
          <w:tcPr>
            <w:tcW w:w="808" w:type="pct"/>
          </w:tcPr>
          <w:p w14:paraId="3FA96C2A" w14:textId="77777777" w:rsidR="00BE5D49" w:rsidRPr="00930476" w:rsidRDefault="00BE5D49" w:rsidP="00B71B11">
            <w:pPr>
              <w:pStyle w:val="Body-Black"/>
              <w:spacing w:before="0" w:after="0"/>
              <w:jc w:val="right"/>
              <w:rPr>
                <w:rFonts w:ascii="Arial" w:hAnsi="Arial" w:cs="Arial"/>
              </w:rPr>
            </w:pPr>
            <w:r w:rsidRPr="00930476">
              <w:rPr>
                <w:rFonts w:ascii="Arial" w:hAnsi="Arial" w:cs="Arial"/>
              </w:rPr>
              <w:t>3</w:t>
            </w:r>
          </w:p>
        </w:tc>
        <w:tc>
          <w:tcPr>
            <w:tcW w:w="1093" w:type="pct"/>
          </w:tcPr>
          <w:p w14:paraId="61A74E5D" w14:textId="2DCA0684" w:rsidR="00BE5D49" w:rsidRPr="00930476" w:rsidRDefault="0002516F" w:rsidP="00B71B11">
            <w:pPr>
              <w:pStyle w:val="Body-Black"/>
              <w:spacing w:before="0" w:after="0"/>
              <w:rPr>
                <w:rFonts w:ascii="Arial" w:hAnsi="Arial" w:cs="Arial"/>
              </w:rPr>
            </w:pPr>
            <w:r>
              <w:rPr>
                <w:rFonts w:ascii="Arial" w:hAnsi="Arial" w:cs="Arial"/>
              </w:rPr>
              <w:t xml:space="preserve">Ethics and </w:t>
            </w:r>
            <w:r w:rsidR="00DB6372">
              <w:rPr>
                <w:rFonts w:ascii="Arial" w:hAnsi="Arial" w:cs="Arial"/>
              </w:rPr>
              <w:t>V</w:t>
            </w:r>
            <w:r>
              <w:rPr>
                <w:rFonts w:ascii="Arial" w:hAnsi="Arial" w:cs="Arial"/>
              </w:rPr>
              <w:t>alues</w:t>
            </w:r>
          </w:p>
        </w:tc>
        <w:tc>
          <w:tcPr>
            <w:tcW w:w="3099" w:type="pct"/>
          </w:tcPr>
          <w:p w14:paraId="45A1BC35" w14:textId="018ADBBE" w:rsidR="00B71B11" w:rsidRDefault="00B71B11" w:rsidP="00B71B11">
            <w:pPr>
              <w:pStyle w:val="Body-Black"/>
              <w:spacing w:before="0" w:after="0"/>
              <w:rPr>
                <w:rFonts w:ascii="Arial" w:hAnsi="Arial" w:cs="Arial"/>
              </w:rPr>
            </w:pPr>
            <w:r>
              <w:rPr>
                <w:rFonts w:ascii="Arial" w:hAnsi="Arial" w:cs="Arial"/>
              </w:rPr>
              <w:t>I am an Animal</w:t>
            </w:r>
          </w:p>
          <w:p w14:paraId="1F6B7C38" w14:textId="2C7CAA65" w:rsidR="00B217B0" w:rsidRPr="00B217B0" w:rsidRDefault="00B217B0" w:rsidP="00B71B11">
            <w:pPr>
              <w:pStyle w:val="Body-Black"/>
              <w:spacing w:before="0" w:after="0"/>
              <w:rPr>
                <w:rFonts w:ascii="Arial" w:hAnsi="Arial" w:cs="Arial"/>
              </w:rPr>
            </w:pPr>
            <w:r w:rsidRPr="00B217B0">
              <w:rPr>
                <w:rFonts w:ascii="Arial" w:hAnsi="Arial" w:cs="Arial"/>
              </w:rPr>
              <w:t>Social Work with Children and Families pp.1-13</w:t>
            </w:r>
          </w:p>
          <w:p w14:paraId="79893127" w14:textId="77777777" w:rsidR="00B217B0" w:rsidRPr="00B217B0" w:rsidRDefault="00B217B0" w:rsidP="00B71B11">
            <w:pPr>
              <w:pStyle w:val="Body-Black"/>
              <w:spacing w:before="0" w:after="0"/>
              <w:rPr>
                <w:rFonts w:ascii="Arial" w:hAnsi="Arial" w:cs="Arial"/>
              </w:rPr>
            </w:pPr>
            <w:r w:rsidRPr="00B217B0">
              <w:rPr>
                <w:rFonts w:ascii="Arial" w:hAnsi="Arial" w:cs="Arial"/>
              </w:rPr>
              <w:t>Ethical Challenges in Mental Health pp 64, 601-612</w:t>
            </w:r>
          </w:p>
          <w:p w14:paraId="7D625665" w14:textId="44A296B6" w:rsidR="00BE5D49" w:rsidRPr="00930476" w:rsidRDefault="00B217B0" w:rsidP="00B71B11">
            <w:pPr>
              <w:pStyle w:val="Body-Black"/>
              <w:spacing w:before="0" w:after="0"/>
              <w:rPr>
                <w:rFonts w:ascii="Arial" w:hAnsi="Arial" w:cs="Arial"/>
              </w:rPr>
            </w:pPr>
            <w:r w:rsidRPr="00B217B0">
              <w:rPr>
                <w:rFonts w:ascii="Arial" w:hAnsi="Arial" w:cs="Arial"/>
              </w:rPr>
              <w:t>NASW Standards</w:t>
            </w:r>
            <w:r w:rsidR="00B71B11">
              <w:rPr>
                <w:rFonts w:ascii="Arial" w:hAnsi="Arial" w:cs="Arial"/>
              </w:rPr>
              <w:t>:</w:t>
            </w:r>
            <w:r w:rsidRPr="00B217B0">
              <w:rPr>
                <w:rFonts w:ascii="Arial" w:hAnsi="Arial" w:cs="Arial"/>
              </w:rPr>
              <w:t xml:space="preserve"> </w:t>
            </w:r>
            <w:hyperlink r:id="rId13" w:history="1">
              <w:r w:rsidRPr="00B72549">
                <w:rPr>
                  <w:rStyle w:val="Hyperlink"/>
                  <w:rFonts w:ascii="Arial" w:hAnsi="Arial" w:cs="Arial"/>
                </w:rPr>
                <w:t>https://www.socialworkers.org/LinkClick.aspx?fileticket=_FIu_UDcEac%3D&amp;portalid=0</w:t>
              </w:r>
            </w:hyperlink>
            <w:r>
              <w:rPr>
                <w:rFonts w:ascii="Arial" w:hAnsi="Arial" w:cs="Arial"/>
              </w:rPr>
              <w:t xml:space="preserve"> </w:t>
            </w:r>
          </w:p>
        </w:tc>
      </w:tr>
      <w:tr w:rsidR="00BE5D49" w:rsidRPr="00930476" w14:paraId="504DBE66" w14:textId="77777777" w:rsidTr="00404DA4">
        <w:tc>
          <w:tcPr>
            <w:tcW w:w="808" w:type="pct"/>
          </w:tcPr>
          <w:p w14:paraId="54BFDE9D" w14:textId="77777777" w:rsidR="00BE5D49" w:rsidRPr="00930476" w:rsidRDefault="00BE5D49" w:rsidP="00B71B11">
            <w:pPr>
              <w:pStyle w:val="Body-Black"/>
              <w:spacing w:before="0" w:after="0"/>
              <w:jc w:val="right"/>
              <w:rPr>
                <w:rFonts w:ascii="Arial" w:hAnsi="Arial" w:cs="Arial"/>
              </w:rPr>
            </w:pPr>
            <w:r w:rsidRPr="00930476">
              <w:rPr>
                <w:rFonts w:ascii="Arial" w:hAnsi="Arial" w:cs="Arial"/>
              </w:rPr>
              <w:t>4</w:t>
            </w:r>
          </w:p>
        </w:tc>
        <w:tc>
          <w:tcPr>
            <w:tcW w:w="1093" w:type="pct"/>
          </w:tcPr>
          <w:p w14:paraId="5FCC0CF1" w14:textId="555FABBA" w:rsidR="00BE5D49" w:rsidRPr="00930476" w:rsidRDefault="00B71B11" w:rsidP="00B71B11">
            <w:pPr>
              <w:pStyle w:val="Body-Black"/>
              <w:spacing w:before="0" w:after="0"/>
              <w:rPr>
                <w:rFonts w:ascii="Arial" w:hAnsi="Arial" w:cs="Arial"/>
              </w:rPr>
            </w:pPr>
            <w:r>
              <w:rPr>
                <w:rFonts w:ascii="Arial" w:hAnsi="Arial" w:cs="Arial"/>
              </w:rPr>
              <w:t>Child Parent Psychotherapy</w:t>
            </w:r>
          </w:p>
        </w:tc>
        <w:tc>
          <w:tcPr>
            <w:tcW w:w="3099" w:type="pct"/>
          </w:tcPr>
          <w:p w14:paraId="70C157F5" w14:textId="77777777" w:rsidR="00BE5D49" w:rsidRDefault="00B71B11" w:rsidP="00B71B11">
            <w:pPr>
              <w:pStyle w:val="Body-Black"/>
              <w:spacing w:before="0" w:after="0"/>
              <w:rPr>
                <w:rFonts w:ascii="Arial" w:hAnsi="Arial" w:cs="Arial"/>
              </w:rPr>
            </w:pPr>
            <w:r>
              <w:rPr>
                <w:rFonts w:ascii="Arial" w:hAnsi="Arial" w:cs="Arial"/>
              </w:rPr>
              <w:t>Mirrors Quiz #1</w:t>
            </w:r>
          </w:p>
          <w:p w14:paraId="1380D3E5" w14:textId="0ABB6301" w:rsidR="00B71B11" w:rsidRPr="00930476" w:rsidRDefault="00B71B11" w:rsidP="00B71B11">
            <w:pPr>
              <w:pStyle w:val="Body-Black"/>
              <w:spacing w:before="0" w:after="0"/>
              <w:rPr>
                <w:rFonts w:ascii="Arial" w:hAnsi="Arial" w:cs="Arial"/>
              </w:rPr>
            </w:pPr>
            <w:r>
              <w:rPr>
                <w:rFonts w:ascii="Arial" w:hAnsi="Arial" w:cs="Arial"/>
              </w:rPr>
              <w:t>Don’t Hit my Mommy pp 7-48</w:t>
            </w:r>
          </w:p>
        </w:tc>
      </w:tr>
      <w:tr w:rsidR="00BE5D49" w:rsidRPr="00930476" w14:paraId="0C6CCCED" w14:textId="77777777" w:rsidTr="00404DA4">
        <w:tc>
          <w:tcPr>
            <w:tcW w:w="808" w:type="pct"/>
          </w:tcPr>
          <w:p w14:paraId="518E3076" w14:textId="77777777" w:rsidR="00BE5D49" w:rsidRPr="00930476" w:rsidRDefault="00BE5D49" w:rsidP="00B71B11">
            <w:pPr>
              <w:pStyle w:val="Body-Black"/>
              <w:spacing w:before="0" w:after="0"/>
              <w:jc w:val="right"/>
              <w:rPr>
                <w:rFonts w:ascii="Arial" w:hAnsi="Arial" w:cs="Arial"/>
              </w:rPr>
            </w:pPr>
            <w:r w:rsidRPr="00930476">
              <w:rPr>
                <w:rFonts w:ascii="Arial" w:hAnsi="Arial" w:cs="Arial"/>
              </w:rPr>
              <w:t>5</w:t>
            </w:r>
          </w:p>
        </w:tc>
        <w:tc>
          <w:tcPr>
            <w:tcW w:w="1093" w:type="pct"/>
          </w:tcPr>
          <w:p w14:paraId="504680A2" w14:textId="0B503023" w:rsidR="00BE5D49" w:rsidRPr="00930476" w:rsidRDefault="00B71B11" w:rsidP="00B71B11">
            <w:pPr>
              <w:pStyle w:val="Body-Black"/>
              <w:spacing w:before="0" w:after="0"/>
              <w:rPr>
                <w:rFonts w:ascii="Arial" w:hAnsi="Arial" w:cs="Arial"/>
              </w:rPr>
            </w:pPr>
            <w:r>
              <w:rPr>
                <w:rFonts w:ascii="Arial" w:hAnsi="Arial" w:cs="Arial"/>
              </w:rPr>
              <w:t>Theraplay</w:t>
            </w:r>
          </w:p>
        </w:tc>
        <w:tc>
          <w:tcPr>
            <w:tcW w:w="3099" w:type="pct"/>
          </w:tcPr>
          <w:p w14:paraId="7A1A5034" w14:textId="77777777" w:rsidR="00BE5D49" w:rsidRDefault="00B71B11" w:rsidP="00B71B11">
            <w:pPr>
              <w:pStyle w:val="Body-Black"/>
              <w:spacing w:before="0" w:after="0"/>
              <w:rPr>
                <w:rFonts w:ascii="Arial" w:hAnsi="Arial" w:cs="Arial"/>
              </w:rPr>
            </w:pPr>
            <w:r>
              <w:rPr>
                <w:rFonts w:ascii="Arial" w:hAnsi="Arial" w:cs="Arial"/>
              </w:rPr>
              <w:t>Measuring and Breakout</w:t>
            </w:r>
          </w:p>
          <w:p w14:paraId="3BC1948E" w14:textId="7F156B93" w:rsidR="00B71B11" w:rsidRPr="00930476" w:rsidRDefault="00B71B11" w:rsidP="00B71B11">
            <w:pPr>
              <w:pStyle w:val="Body-Black"/>
              <w:spacing w:before="0" w:after="0"/>
              <w:rPr>
                <w:rFonts w:ascii="Arial" w:hAnsi="Arial" w:cs="Arial"/>
              </w:rPr>
            </w:pPr>
            <w:r>
              <w:rPr>
                <w:rFonts w:ascii="Arial" w:hAnsi="Arial" w:cs="Arial"/>
              </w:rPr>
              <w:t>Theraplay pp 29-63</w:t>
            </w:r>
          </w:p>
        </w:tc>
      </w:tr>
      <w:tr w:rsidR="00BE5D49" w:rsidRPr="00930476" w14:paraId="3A375E1A" w14:textId="77777777" w:rsidTr="00404DA4">
        <w:tc>
          <w:tcPr>
            <w:tcW w:w="808" w:type="pct"/>
          </w:tcPr>
          <w:p w14:paraId="44FE628F" w14:textId="77777777" w:rsidR="00BE5D49" w:rsidRPr="00930476" w:rsidRDefault="00BE5D49" w:rsidP="00B71B11">
            <w:pPr>
              <w:pStyle w:val="Body-Black"/>
              <w:spacing w:before="0" w:after="0"/>
              <w:jc w:val="right"/>
              <w:rPr>
                <w:rFonts w:ascii="Arial" w:hAnsi="Arial" w:cs="Arial"/>
              </w:rPr>
            </w:pPr>
            <w:r w:rsidRPr="00930476">
              <w:rPr>
                <w:rFonts w:ascii="Arial" w:hAnsi="Arial" w:cs="Arial"/>
              </w:rPr>
              <w:t>6</w:t>
            </w:r>
          </w:p>
        </w:tc>
        <w:tc>
          <w:tcPr>
            <w:tcW w:w="1093" w:type="pct"/>
          </w:tcPr>
          <w:p w14:paraId="6E17E635" w14:textId="5D95465F" w:rsidR="00BE5D49" w:rsidRPr="00930476" w:rsidRDefault="00B71B11" w:rsidP="00B71B11">
            <w:pPr>
              <w:pStyle w:val="Body-Black"/>
              <w:spacing w:before="0" w:after="0"/>
              <w:rPr>
                <w:rFonts w:ascii="Arial" w:hAnsi="Arial" w:cs="Arial"/>
              </w:rPr>
            </w:pPr>
            <w:r>
              <w:rPr>
                <w:rFonts w:ascii="Arial" w:hAnsi="Arial" w:cs="Arial"/>
              </w:rPr>
              <w:t>Trust Based Relational Intervention</w:t>
            </w:r>
          </w:p>
        </w:tc>
        <w:tc>
          <w:tcPr>
            <w:tcW w:w="3099" w:type="pct"/>
          </w:tcPr>
          <w:p w14:paraId="60266AEC" w14:textId="77777777" w:rsidR="00BE5D49" w:rsidRDefault="002B4F5C" w:rsidP="00B71B11">
            <w:pPr>
              <w:pStyle w:val="Body-Black"/>
              <w:spacing w:before="0" w:after="0"/>
              <w:rPr>
                <w:rFonts w:ascii="Arial" w:hAnsi="Arial" w:cs="Arial"/>
              </w:rPr>
            </w:pPr>
            <w:r>
              <w:rPr>
                <w:rFonts w:ascii="Arial" w:hAnsi="Arial" w:cs="Arial"/>
              </w:rPr>
              <w:t>Gingerbread man – stress/worry</w:t>
            </w:r>
          </w:p>
          <w:p w14:paraId="34D5A429" w14:textId="77777777" w:rsidR="00043762" w:rsidRDefault="00043762" w:rsidP="00B71B11">
            <w:pPr>
              <w:pStyle w:val="Body-Black"/>
              <w:spacing w:before="0" w:after="0"/>
              <w:rPr>
                <w:rFonts w:ascii="Arial" w:hAnsi="Arial" w:cs="Arial"/>
              </w:rPr>
            </w:pPr>
            <w:r>
              <w:rPr>
                <w:rFonts w:ascii="Arial" w:hAnsi="Arial" w:cs="Arial"/>
              </w:rPr>
              <w:t>Reflection #2</w:t>
            </w:r>
          </w:p>
          <w:p w14:paraId="25E76C6D" w14:textId="49CE85C9" w:rsidR="00043762" w:rsidRPr="00930476" w:rsidRDefault="00043762" w:rsidP="00B71B11">
            <w:pPr>
              <w:pStyle w:val="Body-Black"/>
              <w:spacing w:before="0" w:after="0"/>
              <w:rPr>
                <w:rFonts w:ascii="Arial" w:hAnsi="Arial" w:cs="Arial"/>
              </w:rPr>
            </w:pPr>
            <w:r>
              <w:rPr>
                <w:rFonts w:ascii="Arial" w:hAnsi="Arial" w:cs="Arial"/>
              </w:rPr>
              <w:t>The Connected Child pp 47-42</w:t>
            </w:r>
          </w:p>
        </w:tc>
      </w:tr>
      <w:tr w:rsidR="00BE5D49" w:rsidRPr="00930476" w14:paraId="7DFA3552" w14:textId="77777777" w:rsidTr="00404DA4">
        <w:tc>
          <w:tcPr>
            <w:tcW w:w="808" w:type="pct"/>
          </w:tcPr>
          <w:p w14:paraId="7921D060" w14:textId="77777777" w:rsidR="00BE5D49" w:rsidRPr="00930476" w:rsidRDefault="00BE5D49" w:rsidP="00B71B11">
            <w:pPr>
              <w:pStyle w:val="Body-Black"/>
              <w:spacing w:before="0" w:after="0"/>
              <w:jc w:val="right"/>
              <w:rPr>
                <w:rFonts w:ascii="Arial" w:hAnsi="Arial" w:cs="Arial"/>
              </w:rPr>
            </w:pPr>
            <w:r w:rsidRPr="00930476">
              <w:rPr>
                <w:rFonts w:ascii="Arial" w:hAnsi="Arial" w:cs="Arial"/>
              </w:rPr>
              <w:t>7</w:t>
            </w:r>
          </w:p>
        </w:tc>
        <w:tc>
          <w:tcPr>
            <w:tcW w:w="1093" w:type="pct"/>
          </w:tcPr>
          <w:p w14:paraId="2143F747" w14:textId="1D746ADA" w:rsidR="00BE5D49" w:rsidRPr="00930476" w:rsidRDefault="00B71B11" w:rsidP="00B71B11">
            <w:pPr>
              <w:pStyle w:val="Body-Black"/>
              <w:spacing w:before="0" w:after="0"/>
              <w:rPr>
                <w:rFonts w:ascii="Arial" w:hAnsi="Arial" w:cs="Arial"/>
              </w:rPr>
            </w:pPr>
            <w:r>
              <w:rPr>
                <w:rFonts w:ascii="Arial" w:hAnsi="Arial" w:cs="Arial"/>
              </w:rPr>
              <w:t>Zones of Regulation</w:t>
            </w:r>
          </w:p>
        </w:tc>
        <w:tc>
          <w:tcPr>
            <w:tcW w:w="3099" w:type="pct"/>
          </w:tcPr>
          <w:p w14:paraId="07105761" w14:textId="77777777" w:rsidR="00BE5D49" w:rsidRDefault="00043762" w:rsidP="00B71B11">
            <w:pPr>
              <w:pStyle w:val="Body-Black"/>
              <w:spacing w:before="0" w:after="0"/>
              <w:rPr>
                <w:rFonts w:ascii="Arial" w:hAnsi="Arial" w:cs="Arial"/>
              </w:rPr>
            </w:pPr>
            <w:r>
              <w:rPr>
                <w:rFonts w:ascii="Arial" w:hAnsi="Arial" w:cs="Arial"/>
              </w:rPr>
              <w:t>Zones Bingo</w:t>
            </w:r>
          </w:p>
          <w:p w14:paraId="477210C5" w14:textId="68ED1DAD" w:rsidR="00043762" w:rsidRPr="00930476" w:rsidRDefault="00043762" w:rsidP="00B71B11">
            <w:pPr>
              <w:pStyle w:val="Body-Black"/>
              <w:spacing w:before="0" w:after="0"/>
              <w:rPr>
                <w:rFonts w:ascii="Arial" w:hAnsi="Arial" w:cs="Arial"/>
              </w:rPr>
            </w:pPr>
            <w:r>
              <w:rPr>
                <w:rFonts w:ascii="Arial" w:hAnsi="Arial" w:cs="Arial"/>
              </w:rPr>
              <w:t>The Zones of Regulation pp 1-21</w:t>
            </w:r>
          </w:p>
        </w:tc>
      </w:tr>
      <w:tr w:rsidR="00BE5D49" w:rsidRPr="00930476" w14:paraId="7D90D1A5" w14:textId="77777777" w:rsidTr="00404DA4">
        <w:tc>
          <w:tcPr>
            <w:tcW w:w="808" w:type="pct"/>
          </w:tcPr>
          <w:p w14:paraId="02DC903E" w14:textId="77777777" w:rsidR="00BE5D49" w:rsidRPr="00930476" w:rsidRDefault="00BE5D49" w:rsidP="00B71B11">
            <w:pPr>
              <w:pStyle w:val="Body-Black"/>
              <w:spacing w:before="0" w:after="0"/>
              <w:jc w:val="right"/>
              <w:rPr>
                <w:rFonts w:ascii="Arial" w:hAnsi="Arial" w:cs="Arial"/>
              </w:rPr>
            </w:pPr>
            <w:r w:rsidRPr="00930476">
              <w:rPr>
                <w:rFonts w:ascii="Arial" w:hAnsi="Arial" w:cs="Arial"/>
              </w:rPr>
              <w:t>8</w:t>
            </w:r>
          </w:p>
        </w:tc>
        <w:tc>
          <w:tcPr>
            <w:tcW w:w="1093" w:type="pct"/>
          </w:tcPr>
          <w:p w14:paraId="62963AF7" w14:textId="11E937CB" w:rsidR="00BE5D49" w:rsidRPr="00930476" w:rsidRDefault="00B71B11" w:rsidP="00B71B11">
            <w:pPr>
              <w:pStyle w:val="Body-Black"/>
              <w:spacing w:before="0" w:after="0"/>
              <w:rPr>
                <w:rFonts w:ascii="Arial" w:hAnsi="Arial" w:cs="Arial"/>
              </w:rPr>
            </w:pPr>
            <w:r>
              <w:rPr>
                <w:rFonts w:ascii="Arial" w:hAnsi="Arial" w:cs="Arial"/>
              </w:rPr>
              <w:t>Children and DSM-V/DC:0-5</w:t>
            </w:r>
          </w:p>
        </w:tc>
        <w:tc>
          <w:tcPr>
            <w:tcW w:w="3099" w:type="pct"/>
          </w:tcPr>
          <w:p w14:paraId="05AC5B89" w14:textId="77777777" w:rsidR="00BE5D49" w:rsidRDefault="00043762" w:rsidP="00B71B11">
            <w:pPr>
              <w:pStyle w:val="Body-Black"/>
              <w:spacing w:before="0" w:after="0"/>
              <w:rPr>
                <w:rFonts w:ascii="Arial" w:hAnsi="Arial" w:cs="Arial"/>
              </w:rPr>
            </w:pPr>
            <w:r>
              <w:rPr>
                <w:rFonts w:ascii="Arial" w:hAnsi="Arial" w:cs="Arial"/>
              </w:rPr>
              <w:t>Safety Zone</w:t>
            </w:r>
          </w:p>
          <w:p w14:paraId="63710052" w14:textId="77777777" w:rsidR="00043762" w:rsidRDefault="00043762" w:rsidP="00B71B11">
            <w:pPr>
              <w:pStyle w:val="Body-Black"/>
              <w:spacing w:before="0" w:after="0"/>
              <w:rPr>
                <w:rFonts w:ascii="Arial" w:hAnsi="Arial" w:cs="Arial"/>
              </w:rPr>
            </w:pPr>
            <w:r>
              <w:rPr>
                <w:rFonts w:ascii="Arial" w:hAnsi="Arial" w:cs="Arial"/>
              </w:rPr>
              <w:t>Reflection #3</w:t>
            </w:r>
          </w:p>
          <w:p w14:paraId="38610886" w14:textId="2E74EA39" w:rsidR="00043762" w:rsidRPr="00930476" w:rsidRDefault="00043762" w:rsidP="00B71B11">
            <w:pPr>
              <w:pStyle w:val="Body-Black"/>
              <w:spacing w:before="0" w:after="0"/>
              <w:rPr>
                <w:rFonts w:ascii="Arial" w:hAnsi="Arial" w:cs="Arial"/>
              </w:rPr>
            </w:pPr>
            <w:r>
              <w:rPr>
                <w:rFonts w:ascii="Arial" w:hAnsi="Arial" w:cs="Arial"/>
              </w:rPr>
              <w:t>DC:05 pp 50-76</w:t>
            </w:r>
          </w:p>
        </w:tc>
      </w:tr>
      <w:tr w:rsidR="00BE5D49" w:rsidRPr="00930476" w14:paraId="3472AF30" w14:textId="77777777" w:rsidTr="00404DA4">
        <w:tc>
          <w:tcPr>
            <w:tcW w:w="808" w:type="pct"/>
          </w:tcPr>
          <w:p w14:paraId="37C7A665" w14:textId="77777777" w:rsidR="00BE5D49" w:rsidRPr="00930476" w:rsidRDefault="00BE5D49" w:rsidP="00B71B11">
            <w:pPr>
              <w:pStyle w:val="Body-Black"/>
              <w:spacing w:before="0" w:after="0"/>
              <w:jc w:val="right"/>
              <w:rPr>
                <w:rFonts w:ascii="Arial" w:hAnsi="Arial" w:cs="Arial"/>
              </w:rPr>
            </w:pPr>
            <w:r w:rsidRPr="00930476">
              <w:rPr>
                <w:rFonts w:ascii="Arial" w:hAnsi="Arial" w:cs="Arial"/>
              </w:rPr>
              <w:t>9</w:t>
            </w:r>
          </w:p>
        </w:tc>
        <w:tc>
          <w:tcPr>
            <w:tcW w:w="1093" w:type="pct"/>
          </w:tcPr>
          <w:p w14:paraId="0147497C" w14:textId="3B5502A3" w:rsidR="00BE5D49" w:rsidRPr="00930476" w:rsidRDefault="00B71B11" w:rsidP="00B71B11">
            <w:pPr>
              <w:pStyle w:val="Body-Black"/>
              <w:spacing w:before="0" w:after="0"/>
              <w:rPr>
                <w:rFonts w:ascii="Arial" w:hAnsi="Arial" w:cs="Arial"/>
              </w:rPr>
            </w:pPr>
            <w:r>
              <w:rPr>
                <w:rFonts w:ascii="Arial" w:hAnsi="Arial" w:cs="Arial"/>
              </w:rPr>
              <w:t>Assessment and Treatment Plan</w:t>
            </w:r>
          </w:p>
        </w:tc>
        <w:tc>
          <w:tcPr>
            <w:tcW w:w="3099" w:type="pct"/>
          </w:tcPr>
          <w:p w14:paraId="73EB1FAD" w14:textId="77777777" w:rsidR="00BE5D49" w:rsidRDefault="00043762" w:rsidP="00B71B11">
            <w:pPr>
              <w:pStyle w:val="Body-Black"/>
              <w:spacing w:before="0" w:after="0"/>
              <w:rPr>
                <w:rFonts w:ascii="Arial" w:hAnsi="Arial" w:cs="Arial"/>
              </w:rPr>
            </w:pPr>
            <w:r>
              <w:rPr>
                <w:rFonts w:ascii="Arial" w:hAnsi="Arial" w:cs="Arial"/>
              </w:rPr>
              <w:t>Quiz #2</w:t>
            </w:r>
          </w:p>
          <w:p w14:paraId="26DAD6E4" w14:textId="133EA431" w:rsidR="00043762" w:rsidRPr="00930476" w:rsidRDefault="00043762" w:rsidP="00B71B11">
            <w:pPr>
              <w:pStyle w:val="Body-Black"/>
              <w:spacing w:before="0" w:after="0"/>
              <w:rPr>
                <w:rFonts w:ascii="Arial" w:hAnsi="Arial" w:cs="Arial"/>
              </w:rPr>
            </w:pPr>
            <w:r>
              <w:rPr>
                <w:rFonts w:ascii="Arial" w:hAnsi="Arial" w:cs="Arial"/>
              </w:rPr>
              <w:t>Understanding Mental Health pp 45-100</w:t>
            </w:r>
          </w:p>
        </w:tc>
      </w:tr>
      <w:tr w:rsidR="00BE5D49" w:rsidRPr="00930476" w14:paraId="501F6473" w14:textId="77777777" w:rsidTr="00404DA4">
        <w:tc>
          <w:tcPr>
            <w:tcW w:w="808" w:type="pct"/>
          </w:tcPr>
          <w:p w14:paraId="2EB798EC" w14:textId="77777777" w:rsidR="00BE5D49" w:rsidRPr="00930476" w:rsidRDefault="00BE5D49" w:rsidP="00B71B11">
            <w:pPr>
              <w:pStyle w:val="Body-Black"/>
              <w:spacing w:before="0" w:after="0"/>
              <w:jc w:val="right"/>
              <w:rPr>
                <w:rFonts w:ascii="Arial" w:hAnsi="Arial" w:cs="Arial"/>
              </w:rPr>
            </w:pPr>
            <w:r w:rsidRPr="00930476">
              <w:rPr>
                <w:rFonts w:ascii="Arial" w:hAnsi="Arial" w:cs="Arial"/>
              </w:rPr>
              <w:t>10</w:t>
            </w:r>
          </w:p>
        </w:tc>
        <w:tc>
          <w:tcPr>
            <w:tcW w:w="1093" w:type="pct"/>
          </w:tcPr>
          <w:p w14:paraId="547254B6" w14:textId="77AF4DAE" w:rsidR="00BE5D49" w:rsidRPr="00930476" w:rsidRDefault="00B71B11" w:rsidP="00B71B11">
            <w:pPr>
              <w:pStyle w:val="Body-Black"/>
              <w:spacing w:before="0" w:after="0"/>
              <w:rPr>
                <w:rFonts w:ascii="Arial" w:hAnsi="Arial" w:cs="Arial"/>
              </w:rPr>
            </w:pPr>
            <w:r>
              <w:rPr>
                <w:rFonts w:ascii="Arial" w:hAnsi="Arial" w:cs="Arial"/>
              </w:rPr>
              <w:t>Child Centered Therapy</w:t>
            </w:r>
          </w:p>
        </w:tc>
        <w:tc>
          <w:tcPr>
            <w:tcW w:w="3099" w:type="pct"/>
          </w:tcPr>
          <w:p w14:paraId="6DE6D2DB" w14:textId="77777777" w:rsidR="00BE5D49" w:rsidRDefault="00043762" w:rsidP="00B71B11">
            <w:pPr>
              <w:pStyle w:val="Body-Black"/>
              <w:spacing w:before="0" w:after="0"/>
              <w:rPr>
                <w:rFonts w:ascii="Arial" w:hAnsi="Arial" w:cs="Arial"/>
              </w:rPr>
            </w:pPr>
            <w:r>
              <w:rPr>
                <w:rFonts w:ascii="Arial" w:hAnsi="Arial" w:cs="Arial"/>
              </w:rPr>
              <w:t>Reflection #4</w:t>
            </w:r>
          </w:p>
          <w:p w14:paraId="4128AA70" w14:textId="70131F21" w:rsidR="00043762" w:rsidRPr="00930476" w:rsidRDefault="00043762" w:rsidP="00B71B11">
            <w:pPr>
              <w:pStyle w:val="Body-Black"/>
              <w:spacing w:before="0" w:after="0"/>
              <w:rPr>
                <w:rFonts w:ascii="Arial" w:hAnsi="Arial" w:cs="Arial"/>
              </w:rPr>
            </w:pPr>
            <w:r>
              <w:rPr>
                <w:rFonts w:ascii="Arial" w:hAnsi="Arial" w:cs="Arial"/>
              </w:rPr>
              <w:t>Play Therapy pp 53-92</w:t>
            </w:r>
          </w:p>
        </w:tc>
      </w:tr>
      <w:tr w:rsidR="00043762" w:rsidRPr="00930476" w14:paraId="60D134A9" w14:textId="77777777" w:rsidTr="00404DA4">
        <w:tc>
          <w:tcPr>
            <w:tcW w:w="808" w:type="pct"/>
          </w:tcPr>
          <w:p w14:paraId="13C70CF1" w14:textId="685BC48B" w:rsidR="00043762" w:rsidRPr="00930476" w:rsidRDefault="00043762" w:rsidP="00265723">
            <w:pPr>
              <w:pStyle w:val="Body-Black"/>
              <w:spacing w:before="0" w:after="0"/>
              <w:jc w:val="right"/>
              <w:rPr>
                <w:rFonts w:ascii="Arial" w:hAnsi="Arial" w:cs="Arial"/>
              </w:rPr>
            </w:pPr>
            <w:r>
              <w:rPr>
                <w:rFonts w:ascii="Arial" w:hAnsi="Arial" w:cs="Arial"/>
              </w:rPr>
              <w:lastRenderedPageBreak/>
              <w:t>11</w:t>
            </w:r>
          </w:p>
        </w:tc>
        <w:tc>
          <w:tcPr>
            <w:tcW w:w="1093" w:type="pct"/>
          </w:tcPr>
          <w:p w14:paraId="56483FC2" w14:textId="77777777" w:rsidR="00043762" w:rsidRPr="00930476" w:rsidRDefault="00043762" w:rsidP="00265723">
            <w:pPr>
              <w:pStyle w:val="Body-Black"/>
              <w:spacing w:before="0" w:after="0"/>
              <w:rPr>
                <w:rFonts w:ascii="Arial" w:hAnsi="Arial" w:cs="Arial"/>
              </w:rPr>
            </w:pPr>
            <w:r>
              <w:rPr>
                <w:rFonts w:ascii="Arial" w:hAnsi="Arial" w:cs="Arial"/>
              </w:rPr>
              <w:t>Adlerian Child Therapy</w:t>
            </w:r>
          </w:p>
        </w:tc>
        <w:tc>
          <w:tcPr>
            <w:tcW w:w="3099" w:type="pct"/>
          </w:tcPr>
          <w:p w14:paraId="1F015E4A" w14:textId="77777777" w:rsidR="00043762" w:rsidRDefault="00043762" w:rsidP="00043762">
            <w:pPr>
              <w:pStyle w:val="Body-Black"/>
              <w:spacing w:before="0" w:after="0"/>
              <w:rPr>
                <w:rFonts w:ascii="Arial" w:hAnsi="Arial" w:cs="Arial"/>
              </w:rPr>
            </w:pPr>
            <w:r>
              <w:rPr>
                <w:rFonts w:ascii="Arial" w:hAnsi="Arial" w:cs="Arial"/>
              </w:rPr>
              <w:t>4 Cs</w:t>
            </w:r>
          </w:p>
          <w:p w14:paraId="120EE76E" w14:textId="128AF6BB" w:rsidR="00043762" w:rsidRPr="00930476" w:rsidRDefault="00043762" w:rsidP="00043762">
            <w:pPr>
              <w:pStyle w:val="Body-Black"/>
              <w:spacing w:before="0" w:after="0"/>
              <w:rPr>
                <w:rFonts w:ascii="Arial" w:hAnsi="Arial" w:cs="Arial"/>
              </w:rPr>
            </w:pPr>
            <w:r>
              <w:rPr>
                <w:rFonts w:ascii="Arial" w:hAnsi="Arial" w:cs="Arial"/>
              </w:rPr>
              <w:t>Doing Play Therapy</w:t>
            </w:r>
          </w:p>
        </w:tc>
      </w:tr>
      <w:tr w:rsidR="00043762" w:rsidRPr="00930476" w14:paraId="6F7F4294" w14:textId="77777777" w:rsidTr="00404DA4">
        <w:tc>
          <w:tcPr>
            <w:tcW w:w="808" w:type="pct"/>
          </w:tcPr>
          <w:p w14:paraId="0D1AB0A9" w14:textId="7788443D" w:rsidR="00043762" w:rsidRPr="00930476" w:rsidRDefault="00043762" w:rsidP="00265723">
            <w:pPr>
              <w:pStyle w:val="Body-Black"/>
              <w:spacing w:before="0" w:after="0"/>
              <w:jc w:val="right"/>
              <w:rPr>
                <w:rFonts w:ascii="Arial" w:hAnsi="Arial" w:cs="Arial"/>
              </w:rPr>
            </w:pPr>
            <w:r>
              <w:rPr>
                <w:rFonts w:ascii="Arial" w:hAnsi="Arial" w:cs="Arial"/>
              </w:rPr>
              <w:t>1</w:t>
            </w:r>
            <w:r w:rsidR="00DB6372">
              <w:rPr>
                <w:rFonts w:ascii="Arial" w:hAnsi="Arial" w:cs="Arial"/>
              </w:rPr>
              <w:t>2</w:t>
            </w:r>
          </w:p>
        </w:tc>
        <w:tc>
          <w:tcPr>
            <w:tcW w:w="1093" w:type="pct"/>
          </w:tcPr>
          <w:p w14:paraId="53F80794" w14:textId="77777777" w:rsidR="00043762" w:rsidRPr="00930476" w:rsidRDefault="00043762" w:rsidP="00265723">
            <w:pPr>
              <w:pStyle w:val="Body-Black"/>
              <w:spacing w:before="0" w:after="0"/>
              <w:rPr>
                <w:rFonts w:ascii="Arial" w:hAnsi="Arial" w:cs="Arial"/>
              </w:rPr>
            </w:pPr>
            <w:r>
              <w:rPr>
                <w:rFonts w:ascii="Arial" w:hAnsi="Arial" w:cs="Arial"/>
              </w:rPr>
              <w:t>Cognitive Behavioral Therapy</w:t>
            </w:r>
          </w:p>
        </w:tc>
        <w:tc>
          <w:tcPr>
            <w:tcW w:w="3099" w:type="pct"/>
          </w:tcPr>
          <w:p w14:paraId="3E2C9DF7" w14:textId="77777777" w:rsidR="00043762" w:rsidRDefault="00043762" w:rsidP="00043762">
            <w:pPr>
              <w:pStyle w:val="Body-Black"/>
              <w:spacing w:before="0" w:after="0"/>
              <w:rPr>
                <w:rFonts w:ascii="Arial" w:hAnsi="Arial" w:cs="Arial"/>
              </w:rPr>
            </w:pPr>
            <w:r>
              <w:rPr>
                <w:rFonts w:ascii="Arial" w:hAnsi="Arial" w:cs="Arial"/>
              </w:rPr>
              <w:t>TF-CTG</w:t>
            </w:r>
          </w:p>
          <w:p w14:paraId="6D479DD7" w14:textId="50B4CF6A" w:rsidR="00043762" w:rsidRPr="00930476" w:rsidRDefault="00043762" w:rsidP="00043762">
            <w:pPr>
              <w:pStyle w:val="Body-Black"/>
              <w:spacing w:before="0" w:after="0"/>
              <w:rPr>
                <w:rFonts w:ascii="Arial" w:hAnsi="Arial" w:cs="Arial"/>
              </w:rPr>
            </w:pPr>
            <w:r>
              <w:rPr>
                <w:rFonts w:ascii="Arial" w:hAnsi="Arial" w:cs="Arial"/>
              </w:rPr>
              <w:t xml:space="preserve">TF-CBT web course: </w:t>
            </w:r>
            <w:hyperlink r:id="rId14" w:history="1">
              <w:r w:rsidRPr="00B72549">
                <w:rPr>
                  <w:rStyle w:val="Hyperlink"/>
                  <w:rFonts w:ascii="Arial" w:hAnsi="Arial" w:cs="Arial"/>
                </w:rPr>
                <w:t>www.tfcbt2.musc.edu</w:t>
              </w:r>
            </w:hyperlink>
          </w:p>
        </w:tc>
      </w:tr>
      <w:tr w:rsidR="00043762" w:rsidRPr="00930476" w14:paraId="1EE786F9" w14:textId="77777777" w:rsidTr="00404DA4">
        <w:tc>
          <w:tcPr>
            <w:tcW w:w="808" w:type="pct"/>
          </w:tcPr>
          <w:p w14:paraId="0167C395" w14:textId="69FA4D30" w:rsidR="00043762" w:rsidRDefault="00043762" w:rsidP="00265723">
            <w:pPr>
              <w:pStyle w:val="Body-Black"/>
              <w:spacing w:before="0" w:after="0"/>
              <w:jc w:val="right"/>
              <w:rPr>
                <w:rFonts w:ascii="Arial" w:hAnsi="Arial" w:cs="Arial"/>
              </w:rPr>
            </w:pPr>
            <w:r>
              <w:rPr>
                <w:rFonts w:ascii="Arial" w:hAnsi="Arial" w:cs="Arial"/>
              </w:rPr>
              <w:t>1</w:t>
            </w:r>
            <w:r w:rsidR="00DB6372">
              <w:rPr>
                <w:rFonts w:ascii="Arial" w:hAnsi="Arial" w:cs="Arial"/>
              </w:rPr>
              <w:t>3</w:t>
            </w:r>
          </w:p>
        </w:tc>
        <w:tc>
          <w:tcPr>
            <w:tcW w:w="1093" w:type="pct"/>
          </w:tcPr>
          <w:p w14:paraId="04C6D0F9" w14:textId="77777777" w:rsidR="00043762" w:rsidRPr="00930476" w:rsidRDefault="00043762" w:rsidP="00265723">
            <w:pPr>
              <w:pStyle w:val="Body-Black"/>
              <w:spacing w:before="0" w:after="0"/>
              <w:rPr>
                <w:rFonts w:ascii="Arial" w:hAnsi="Arial" w:cs="Arial"/>
              </w:rPr>
            </w:pPr>
            <w:r>
              <w:rPr>
                <w:rFonts w:ascii="Arial" w:hAnsi="Arial" w:cs="Arial"/>
              </w:rPr>
              <w:t>Sand Tray and Expressive Therapies</w:t>
            </w:r>
          </w:p>
        </w:tc>
        <w:tc>
          <w:tcPr>
            <w:tcW w:w="3099" w:type="pct"/>
          </w:tcPr>
          <w:p w14:paraId="5AFCCAA9" w14:textId="77777777" w:rsidR="00043762" w:rsidRDefault="00043762" w:rsidP="00043762">
            <w:pPr>
              <w:pStyle w:val="Body-Black"/>
              <w:spacing w:before="0" w:after="0"/>
              <w:rPr>
                <w:rFonts w:ascii="Arial" w:hAnsi="Arial" w:cs="Arial"/>
              </w:rPr>
            </w:pPr>
            <w:r>
              <w:rPr>
                <w:rFonts w:ascii="Arial" w:hAnsi="Arial" w:cs="Arial"/>
              </w:rPr>
              <w:t>The Magic Key</w:t>
            </w:r>
          </w:p>
          <w:p w14:paraId="2EF7A424" w14:textId="77777777" w:rsidR="00043762" w:rsidRDefault="00043762" w:rsidP="00043762">
            <w:pPr>
              <w:pStyle w:val="Body-Black"/>
              <w:spacing w:before="0" w:after="0"/>
              <w:rPr>
                <w:rFonts w:ascii="Arial" w:hAnsi="Arial" w:cs="Arial"/>
              </w:rPr>
            </w:pPr>
            <w:r>
              <w:rPr>
                <w:rFonts w:ascii="Arial" w:hAnsi="Arial" w:cs="Arial"/>
              </w:rPr>
              <w:t>Reflection #5</w:t>
            </w:r>
          </w:p>
          <w:p w14:paraId="5A4B8985" w14:textId="1F895059" w:rsidR="00043762" w:rsidRPr="00930476" w:rsidRDefault="00043762" w:rsidP="00265723">
            <w:pPr>
              <w:pStyle w:val="Body-Black"/>
              <w:spacing w:before="0" w:after="0"/>
              <w:rPr>
                <w:rFonts w:ascii="Arial" w:hAnsi="Arial" w:cs="Arial"/>
              </w:rPr>
            </w:pPr>
            <w:r>
              <w:rPr>
                <w:rFonts w:ascii="Arial" w:hAnsi="Arial" w:cs="Arial"/>
              </w:rPr>
              <w:t>Sand Tray Therapy pp 1-12</w:t>
            </w:r>
          </w:p>
        </w:tc>
      </w:tr>
      <w:tr w:rsidR="002B4F5C" w:rsidRPr="00930476" w14:paraId="043D9CC2" w14:textId="77777777" w:rsidTr="00404DA4">
        <w:tc>
          <w:tcPr>
            <w:tcW w:w="808" w:type="pct"/>
          </w:tcPr>
          <w:p w14:paraId="10F7890C" w14:textId="3D15925F" w:rsidR="002B4F5C" w:rsidRDefault="00043762" w:rsidP="00B71B11">
            <w:pPr>
              <w:pStyle w:val="Body-Black"/>
              <w:spacing w:before="0" w:after="0"/>
              <w:jc w:val="right"/>
              <w:rPr>
                <w:rFonts w:ascii="Arial" w:hAnsi="Arial" w:cs="Arial"/>
              </w:rPr>
            </w:pPr>
            <w:r>
              <w:rPr>
                <w:rFonts w:ascii="Arial" w:hAnsi="Arial" w:cs="Arial"/>
              </w:rPr>
              <w:t>1</w:t>
            </w:r>
            <w:r w:rsidR="00DB6372">
              <w:rPr>
                <w:rFonts w:ascii="Arial" w:hAnsi="Arial" w:cs="Arial"/>
              </w:rPr>
              <w:t>4</w:t>
            </w:r>
          </w:p>
        </w:tc>
        <w:tc>
          <w:tcPr>
            <w:tcW w:w="1093" w:type="pct"/>
          </w:tcPr>
          <w:p w14:paraId="035139F9" w14:textId="5CA94A21" w:rsidR="002B4F5C" w:rsidRDefault="002B4F5C" w:rsidP="00B71B11">
            <w:pPr>
              <w:pStyle w:val="Body-Black"/>
              <w:spacing w:before="0" w:after="0"/>
              <w:rPr>
                <w:rFonts w:ascii="Arial" w:hAnsi="Arial" w:cs="Arial"/>
              </w:rPr>
            </w:pPr>
            <w:r>
              <w:rPr>
                <w:rFonts w:ascii="Arial" w:hAnsi="Arial" w:cs="Arial"/>
              </w:rPr>
              <w:t>Presentations</w:t>
            </w:r>
          </w:p>
        </w:tc>
        <w:tc>
          <w:tcPr>
            <w:tcW w:w="3099" w:type="pct"/>
          </w:tcPr>
          <w:p w14:paraId="5E29CA2A" w14:textId="4D7EA862" w:rsidR="00DB6372" w:rsidRPr="00930476" w:rsidRDefault="00DB6372" w:rsidP="00B71B11">
            <w:pPr>
              <w:pStyle w:val="Body-Black"/>
              <w:spacing w:before="0" w:after="0"/>
              <w:rPr>
                <w:rFonts w:ascii="Arial" w:hAnsi="Arial" w:cs="Arial"/>
              </w:rPr>
            </w:pPr>
            <w:r>
              <w:rPr>
                <w:rFonts w:ascii="Arial" w:hAnsi="Arial" w:cs="Arial"/>
              </w:rPr>
              <w:t>Assess/Tx Plan Due</w:t>
            </w:r>
          </w:p>
        </w:tc>
      </w:tr>
      <w:tr w:rsidR="002B4F5C" w:rsidRPr="00930476" w14:paraId="0208098C" w14:textId="77777777" w:rsidTr="00404DA4">
        <w:tc>
          <w:tcPr>
            <w:tcW w:w="808" w:type="pct"/>
          </w:tcPr>
          <w:p w14:paraId="0FA1F900" w14:textId="49BE1091" w:rsidR="002B4F5C" w:rsidRDefault="00043762" w:rsidP="00B71B11">
            <w:pPr>
              <w:pStyle w:val="Body-Black"/>
              <w:spacing w:before="0" w:after="0"/>
              <w:jc w:val="right"/>
              <w:rPr>
                <w:rFonts w:ascii="Arial" w:hAnsi="Arial" w:cs="Arial"/>
              </w:rPr>
            </w:pPr>
            <w:r>
              <w:rPr>
                <w:rFonts w:ascii="Arial" w:hAnsi="Arial" w:cs="Arial"/>
              </w:rPr>
              <w:t>1</w:t>
            </w:r>
            <w:r w:rsidR="00DB6372">
              <w:rPr>
                <w:rFonts w:ascii="Arial" w:hAnsi="Arial" w:cs="Arial"/>
              </w:rPr>
              <w:t>5</w:t>
            </w:r>
          </w:p>
        </w:tc>
        <w:tc>
          <w:tcPr>
            <w:tcW w:w="1093" w:type="pct"/>
          </w:tcPr>
          <w:p w14:paraId="53DA3177" w14:textId="4C04C92B" w:rsidR="002B4F5C" w:rsidRDefault="002B4F5C" w:rsidP="00B71B11">
            <w:pPr>
              <w:pStyle w:val="Body-Black"/>
              <w:spacing w:before="0" w:after="0"/>
              <w:rPr>
                <w:rFonts w:ascii="Arial" w:hAnsi="Arial" w:cs="Arial"/>
              </w:rPr>
            </w:pPr>
            <w:r>
              <w:rPr>
                <w:rFonts w:ascii="Arial" w:hAnsi="Arial" w:cs="Arial"/>
              </w:rPr>
              <w:t>Presentations</w:t>
            </w:r>
          </w:p>
        </w:tc>
        <w:tc>
          <w:tcPr>
            <w:tcW w:w="3099" w:type="pct"/>
          </w:tcPr>
          <w:p w14:paraId="02C31D87" w14:textId="77777777" w:rsidR="002B4F5C" w:rsidRDefault="00DB6372" w:rsidP="00B71B11">
            <w:pPr>
              <w:pStyle w:val="Body-Black"/>
              <w:spacing w:before="0" w:after="0"/>
              <w:rPr>
                <w:rFonts w:ascii="Arial" w:hAnsi="Arial" w:cs="Arial"/>
              </w:rPr>
            </w:pPr>
            <w:r>
              <w:rPr>
                <w:rFonts w:ascii="Arial" w:hAnsi="Arial" w:cs="Arial"/>
              </w:rPr>
              <w:t>Quiz #3</w:t>
            </w:r>
          </w:p>
          <w:p w14:paraId="74A89278" w14:textId="3D4566CA" w:rsidR="00DB6372" w:rsidRPr="00930476" w:rsidRDefault="00DB6372" w:rsidP="00B71B11">
            <w:pPr>
              <w:pStyle w:val="Body-Black"/>
              <w:spacing w:before="0" w:after="0"/>
              <w:rPr>
                <w:rFonts w:ascii="Arial" w:hAnsi="Arial" w:cs="Arial"/>
              </w:rPr>
            </w:pPr>
            <w:r>
              <w:rPr>
                <w:rFonts w:ascii="Arial" w:hAnsi="Arial" w:cs="Arial"/>
              </w:rPr>
              <w:t>TF/CBT certificate due</w:t>
            </w:r>
          </w:p>
        </w:tc>
      </w:tr>
    </w:tbl>
    <w:p w14:paraId="43F740A7" w14:textId="546C7B53" w:rsidR="00665CA4" w:rsidRPr="00930476" w:rsidRDefault="00665CA4" w:rsidP="00DF07CC">
      <w:pPr>
        <w:pStyle w:val="Subhead-Red"/>
        <w:rPr>
          <w:caps/>
        </w:rPr>
      </w:pPr>
      <w:r w:rsidRPr="00930476">
        <w:t xml:space="preserve">Assessments </w:t>
      </w:r>
      <w:r w:rsidRPr="003F261C">
        <w:t>(</w:t>
      </w:r>
      <w:r w:rsidR="003F00B3" w:rsidRPr="003F261C">
        <w:t>A</w:t>
      </w:r>
      <w:r w:rsidRPr="003F261C">
        <w:t xml:space="preserve">ctivities, Assignments, </w:t>
      </w:r>
      <w:r w:rsidR="0025002E">
        <w:t>and</w:t>
      </w:r>
      <w:r w:rsidRPr="003F261C">
        <w:t xml:space="preserve"> Exams)</w:t>
      </w:r>
    </w:p>
    <w:p w14:paraId="626D392F" w14:textId="32A9F0E7" w:rsidR="00665CA4" w:rsidRPr="00930476" w:rsidRDefault="00DB6372" w:rsidP="007B52D5">
      <w:pPr>
        <w:pStyle w:val="Body-Black"/>
        <w:tabs>
          <w:tab w:val="right" w:pos="9360"/>
        </w:tabs>
        <w:spacing w:before="0" w:after="0" w:line="276" w:lineRule="auto"/>
        <w:rPr>
          <w:rFonts w:ascii="Arial" w:hAnsi="Arial" w:cs="Arial"/>
          <w:i/>
        </w:rPr>
      </w:pPr>
      <w:r>
        <w:rPr>
          <w:rFonts w:ascii="Arial" w:hAnsi="Arial" w:cs="Arial"/>
          <w:b/>
        </w:rPr>
        <w:t>Reflections</w:t>
      </w:r>
      <w:r w:rsidR="00665CA4" w:rsidRPr="00930476">
        <w:rPr>
          <w:rFonts w:ascii="Arial" w:hAnsi="Arial" w:cs="Arial"/>
          <w:b/>
        </w:rPr>
        <w:t xml:space="preserve"> </w:t>
      </w:r>
      <w:r w:rsidR="00FB62B1">
        <w:rPr>
          <w:rFonts w:ascii="Arial" w:hAnsi="Arial" w:cs="Arial"/>
          <w:b/>
        </w:rPr>
        <w:t>(5</w:t>
      </w:r>
      <w:r w:rsidR="00665CA4" w:rsidRPr="00930476">
        <w:rPr>
          <w:rFonts w:ascii="Arial" w:hAnsi="Arial" w:cs="Arial"/>
          <w:b/>
        </w:rPr>
        <w:t>)</w:t>
      </w:r>
      <w:r w:rsidR="00665CA4" w:rsidRPr="00930476">
        <w:rPr>
          <w:rFonts w:ascii="Arial" w:hAnsi="Arial" w:cs="Arial"/>
          <w:i/>
        </w:rPr>
        <w:tab/>
      </w:r>
      <w:r w:rsidR="00FB62B1">
        <w:rPr>
          <w:rFonts w:ascii="Arial" w:hAnsi="Arial" w:cs="Arial"/>
          <w:i/>
        </w:rPr>
        <w:t>10 points each/5</w:t>
      </w:r>
      <w:r w:rsidR="00665CA4" w:rsidRPr="00930476">
        <w:rPr>
          <w:rFonts w:ascii="Arial" w:hAnsi="Arial" w:cs="Arial"/>
          <w:i/>
        </w:rPr>
        <w:t>0 points (total)</w:t>
      </w:r>
    </w:p>
    <w:p w14:paraId="2ACCB6A2" w14:textId="1EF22E01" w:rsidR="00665CA4" w:rsidRDefault="00FB62B1" w:rsidP="007B52D5">
      <w:pPr>
        <w:pStyle w:val="Body-Black"/>
        <w:spacing w:before="0" w:after="0" w:line="276" w:lineRule="auto"/>
        <w:ind w:left="720" w:right="1440"/>
        <w:rPr>
          <w:rFonts w:ascii="Arial" w:hAnsi="Arial" w:cs="Arial"/>
        </w:rPr>
      </w:pPr>
      <w:r w:rsidRPr="00FB62B1">
        <w:rPr>
          <w:rFonts w:ascii="Arial" w:hAnsi="Arial" w:cs="Arial"/>
        </w:rPr>
        <w:t>Reflective practice is often encouraged for clinicians working with children. I would like you to begin some basic elements of reflection in this course. After material has been read and discussed, you will need to write a reflective paper on what you learned and how the material could be used when you work with children in the future. If you agree or disagree with premises of the material be sure to include that as well.</w:t>
      </w:r>
    </w:p>
    <w:p w14:paraId="0E860582" w14:textId="1F11AAE6" w:rsidR="003D128A" w:rsidRPr="00930476" w:rsidRDefault="003D128A" w:rsidP="00DF07CC">
      <w:pPr>
        <w:pStyle w:val="Body-Black"/>
        <w:tabs>
          <w:tab w:val="right" w:pos="9360"/>
        </w:tabs>
        <w:spacing w:before="0" w:after="0" w:line="276" w:lineRule="auto"/>
        <w:rPr>
          <w:rFonts w:ascii="Arial" w:hAnsi="Arial" w:cs="Arial"/>
          <w:i/>
        </w:rPr>
      </w:pPr>
      <w:r w:rsidRPr="00930476">
        <w:rPr>
          <w:rFonts w:ascii="Arial" w:hAnsi="Arial" w:cs="Arial"/>
          <w:b/>
        </w:rPr>
        <w:t>Quizzes (</w:t>
      </w:r>
      <w:r w:rsidR="00DB6372">
        <w:rPr>
          <w:rFonts w:ascii="Arial" w:hAnsi="Arial" w:cs="Arial"/>
          <w:b/>
        </w:rPr>
        <w:t>3</w:t>
      </w:r>
      <w:r w:rsidRPr="00930476">
        <w:rPr>
          <w:rFonts w:ascii="Arial" w:hAnsi="Arial" w:cs="Arial"/>
          <w:b/>
        </w:rPr>
        <w:t>)</w:t>
      </w:r>
      <w:r w:rsidRPr="00930476">
        <w:rPr>
          <w:rFonts w:ascii="Arial" w:hAnsi="Arial" w:cs="Arial"/>
          <w:i/>
        </w:rPr>
        <w:tab/>
      </w:r>
      <w:r w:rsidR="00DB6372">
        <w:rPr>
          <w:rFonts w:ascii="Arial" w:hAnsi="Arial" w:cs="Arial"/>
          <w:i/>
        </w:rPr>
        <w:t>25 points each/7</w:t>
      </w:r>
      <w:r w:rsidRPr="00930476">
        <w:rPr>
          <w:rFonts w:ascii="Arial" w:hAnsi="Arial" w:cs="Arial"/>
          <w:i/>
        </w:rPr>
        <w:t>5 points (total)</w:t>
      </w:r>
    </w:p>
    <w:p w14:paraId="296CD7BF" w14:textId="3256914A" w:rsidR="003D128A" w:rsidRPr="00930476" w:rsidRDefault="00DB6372" w:rsidP="00DF07CC">
      <w:pPr>
        <w:pStyle w:val="Body-Black"/>
        <w:spacing w:before="0" w:after="0" w:line="276" w:lineRule="auto"/>
        <w:ind w:left="720" w:right="1440"/>
        <w:rPr>
          <w:rFonts w:ascii="Arial" w:hAnsi="Arial" w:cs="Arial"/>
        </w:rPr>
      </w:pPr>
      <w:r w:rsidRPr="00DB6372">
        <w:rPr>
          <w:rFonts w:ascii="Arial" w:hAnsi="Arial" w:cs="Arial"/>
        </w:rPr>
        <w:t>There will be three quizzes during the semester. They allow you to demonstrate the knowledge you are gaining. Format for the quizzes will be discussed in class.</w:t>
      </w:r>
      <w:r w:rsidR="00AD42CF">
        <w:rPr>
          <w:rFonts w:ascii="Arial" w:hAnsi="Arial" w:cs="Arial"/>
        </w:rPr>
        <w:t xml:space="preserve"> </w:t>
      </w:r>
    </w:p>
    <w:p w14:paraId="40B7D1B9" w14:textId="77777777" w:rsidR="006F7FD2" w:rsidRPr="00930476" w:rsidRDefault="006F7FD2" w:rsidP="00DF07CC">
      <w:pPr>
        <w:pStyle w:val="Body-Black"/>
        <w:spacing w:before="0" w:after="0" w:line="276" w:lineRule="auto"/>
        <w:ind w:left="720" w:right="1440"/>
        <w:rPr>
          <w:rFonts w:ascii="Arial" w:hAnsi="Arial" w:cs="Arial"/>
        </w:rPr>
      </w:pPr>
    </w:p>
    <w:p w14:paraId="27EB5B54" w14:textId="7DD0A76D" w:rsidR="003D128A" w:rsidRPr="00930476" w:rsidRDefault="004D3A59" w:rsidP="00DF07CC">
      <w:pPr>
        <w:pStyle w:val="Body-Black"/>
        <w:tabs>
          <w:tab w:val="right" w:pos="9360"/>
        </w:tabs>
        <w:spacing w:before="0" w:after="0" w:line="276" w:lineRule="auto"/>
        <w:rPr>
          <w:rFonts w:ascii="Arial" w:hAnsi="Arial" w:cs="Arial"/>
          <w:i/>
        </w:rPr>
      </w:pPr>
      <w:r>
        <w:rPr>
          <w:rFonts w:ascii="Arial" w:hAnsi="Arial" w:cs="Arial"/>
          <w:b/>
        </w:rPr>
        <w:t>Paper and Presentation</w:t>
      </w:r>
      <w:r w:rsidR="003D128A" w:rsidRPr="00930476">
        <w:rPr>
          <w:rFonts w:ascii="Arial" w:hAnsi="Arial" w:cs="Arial"/>
          <w:b/>
        </w:rPr>
        <w:t xml:space="preserve"> (</w:t>
      </w:r>
      <w:r>
        <w:rPr>
          <w:rFonts w:ascii="Arial" w:hAnsi="Arial" w:cs="Arial"/>
          <w:b/>
        </w:rPr>
        <w:t>1</w:t>
      </w:r>
      <w:r w:rsidR="003D128A" w:rsidRPr="00930476">
        <w:rPr>
          <w:rFonts w:ascii="Arial" w:hAnsi="Arial" w:cs="Arial"/>
          <w:b/>
        </w:rPr>
        <w:t>)</w:t>
      </w:r>
      <w:r w:rsidR="003D128A" w:rsidRPr="00930476">
        <w:rPr>
          <w:rFonts w:ascii="Arial" w:hAnsi="Arial" w:cs="Arial"/>
        </w:rPr>
        <w:tab/>
      </w:r>
      <w:r w:rsidR="003D128A" w:rsidRPr="00930476">
        <w:rPr>
          <w:rFonts w:ascii="Arial" w:hAnsi="Arial" w:cs="Arial"/>
          <w:i/>
        </w:rPr>
        <w:t>75 points (total)</w:t>
      </w:r>
    </w:p>
    <w:p w14:paraId="14F47C10" w14:textId="7EE5D16C" w:rsidR="003D128A" w:rsidRPr="00930476" w:rsidRDefault="004D3A59" w:rsidP="00DF07CC">
      <w:pPr>
        <w:pStyle w:val="Body-Black"/>
        <w:tabs>
          <w:tab w:val="right" w:pos="7920"/>
        </w:tabs>
        <w:spacing w:before="0" w:after="0" w:line="276" w:lineRule="auto"/>
        <w:ind w:left="720" w:right="1440"/>
        <w:rPr>
          <w:rFonts w:ascii="Arial" w:hAnsi="Arial" w:cs="Arial"/>
        </w:rPr>
      </w:pPr>
      <w:r w:rsidRPr="004D3A59">
        <w:rPr>
          <w:rFonts w:ascii="Arial" w:hAnsi="Arial" w:cs="Arial"/>
        </w:rPr>
        <w:t xml:space="preserve">For this assignment, I want you to choose one of the disorders commonly seen in childhood. You will become the class expert on this disorder and present characteristics of the disorder, prevalence, and co-morbidity. Then use an explanatory theory to discuss the cause of the disorder. What should be included in assessing and treating the disorder? Lastly, create a case where you describe a child with the disorder/ Give enough information that others could provide an assessment, treatment plan, and interventions for the client; which is what they will do in after your presentation. Be ready to lead a discussion related to the treatment focus for the child. More information on this is provided on Canvas. </w:t>
      </w:r>
      <w:r w:rsidR="00E75C70">
        <w:rPr>
          <w:rFonts w:ascii="Arial" w:hAnsi="Arial" w:cs="Arial"/>
        </w:rPr>
        <w:t xml:space="preserve"> </w:t>
      </w:r>
      <w:r w:rsidR="003D128A" w:rsidRPr="00930476">
        <w:rPr>
          <w:rFonts w:ascii="Arial" w:hAnsi="Arial" w:cs="Arial"/>
        </w:rPr>
        <w:t xml:space="preserve"> </w:t>
      </w:r>
    </w:p>
    <w:p w14:paraId="139CCEAE" w14:textId="31C9EA80" w:rsidR="00F0749E" w:rsidRPr="00930476" w:rsidRDefault="004D3A59" w:rsidP="00DF07CC">
      <w:pPr>
        <w:pStyle w:val="Body-Black"/>
        <w:tabs>
          <w:tab w:val="right" w:pos="9360"/>
        </w:tabs>
        <w:spacing w:before="0" w:after="0" w:line="276" w:lineRule="auto"/>
        <w:rPr>
          <w:rFonts w:ascii="Arial" w:hAnsi="Arial" w:cs="Arial"/>
          <w:i/>
        </w:rPr>
      </w:pPr>
      <w:r>
        <w:rPr>
          <w:rFonts w:ascii="Arial" w:hAnsi="Arial" w:cs="Arial"/>
          <w:b/>
        </w:rPr>
        <w:t>Online Training for Trauma Focused CBT (1)</w:t>
      </w:r>
      <w:r w:rsidR="00F0749E" w:rsidRPr="00930476">
        <w:rPr>
          <w:rFonts w:ascii="Arial" w:hAnsi="Arial" w:cs="Arial"/>
          <w:i/>
        </w:rPr>
        <w:tab/>
      </w:r>
      <w:r w:rsidR="001B486E" w:rsidRPr="00930476">
        <w:rPr>
          <w:rFonts w:ascii="Arial" w:hAnsi="Arial" w:cs="Arial"/>
          <w:i/>
        </w:rPr>
        <w:t>5</w:t>
      </w:r>
      <w:r>
        <w:rPr>
          <w:rFonts w:ascii="Arial" w:hAnsi="Arial" w:cs="Arial"/>
          <w:i/>
        </w:rPr>
        <w:t>0</w:t>
      </w:r>
      <w:r w:rsidR="00F0749E" w:rsidRPr="00930476">
        <w:rPr>
          <w:rFonts w:ascii="Arial" w:hAnsi="Arial" w:cs="Arial"/>
          <w:i/>
        </w:rPr>
        <w:t xml:space="preserve"> points (total)</w:t>
      </w:r>
    </w:p>
    <w:p w14:paraId="6BF8E80F" w14:textId="6F7E6C22" w:rsidR="00F0749E" w:rsidRPr="00930476" w:rsidRDefault="004D3A59" w:rsidP="00DF07CC">
      <w:pPr>
        <w:pStyle w:val="Body-Black"/>
        <w:spacing w:before="0" w:after="0" w:line="276" w:lineRule="auto"/>
        <w:ind w:left="720" w:right="1440"/>
        <w:rPr>
          <w:rFonts w:ascii="Arial" w:hAnsi="Arial" w:cs="Arial"/>
        </w:rPr>
      </w:pPr>
      <w:r w:rsidRPr="004D3A59">
        <w:rPr>
          <w:rFonts w:ascii="Arial" w:hAnsi="Arial" w:cs="Arial"/>
        </w:rPr>
        <w:t xml:space="preserve">Students will purchase the on-line course at www.tfcbt2.musc.edu.   Working at our own pace, complete the 11 modules and print your certificate of completion.  </w:t>
      </w:r>
    </w:p>
    <w:p w14:paraId="2AC900CA" w14:textId="4513DF5E" w:rsidR="003D128A" w:rsidRDefault="00AE0E28" w:rsidP="00DF07CC">
      <w:pPr>
        <w:pStyle w:val="Subhead-Red"/>
      </w:pPr>
      <w:r w:rsidRPr="00930476">
        <w:t xml:space="preserve">Grading </w:t>
      </w:r>
      <w:r w:rsidR="00930476">
        <w:t>P</w:t>
      </w:r>
      <w:r w:rsidRPr="00930476">
        <w:t>rocedures</w:t>
      </w:r>
    </w:p>
    <w:p w14:paraId="3286E9A1" w14:textId="77777777" w:rsidR="00930476" w:rsidRPr="00930476" w:rsidRDefault="00930476" w:rsidP="00DF07CC">
      <w:pPr>
        <w:pStyle w:val="Body-Black"/>
        <w:tabs>
          <w:tab w:val="right" w:pos="9360"/>
        </w:tabs>
        <w:spacing w:before="0" w:after="0" w:line="276" w:lineRule="auto"/>
        <w:rPr>
          <w:rFonts w:ascii="Arial" w:hAnsi="Arial" w:cs="Arial"/>
          <w:color w:val="auto"/>
          <w:szCs w:val="20"/>
        </w:rPr>
      </w:pPr>
      <w:r w:rsidRPr="00930476">
        <w:rPr>
          <w:rFonts w:ascii="Arial" w:hAnsi="Arial" w:cs="Arial"/>
          <w:color w:val="auto"/>
          <w:szCs w:val="20"/>
        </w:rPr>
        <w:t>Final Grades will be determined based upon the following:</w:t>
      </w:r>
    </w:p>
    <w:p w14:paraId="66C229DA" w14:textId="1D6750AF" w:rsidR="00930476" w:rsidRPr="00930476" w:rsidRDefault="00930476" w:rsidP="00DF07CC">
      <w:pPr>
        <w:pStyle w:val="Body-Black"/>
        <w:tabs>
          <w:tab w:val="left" w:pos="702"/>
          <w:tab w:val="right" w:pos="9360"/>
        </w:tabs>
        <w:spacing w:before="0" w:after="0" w:line="276" w:lineRule="auto"/>
        <w:rPr>
          <w:rFonts w:ascii="Arial" w:hAnsi="Arial" w:cs="Arial"/>
          <w:szCs w:val="20"/>
        </w:rPr>
      </w:pPr>
      <w:r>
        <w:rPr>
          <w:rFonts w:ascii="Arial" w:hAnsi="Arial" w:cs="Arial"/>
          <w:szCs w:val="20"/>
        </w:rPr>
        <w:tab/>
      </w:r>
      <w:r w:rsidR="004D3A59">
        <w:rPr>
          <w:rFonts w:ascii="Arial" w:hAnsi="Arial" w:cs="Arial"/>
          <w:szCs w:val="20"/>
        </w:rPr>
        <w:t>Reflections</w:t>
      </w:r>
      <w:r w:rsidRPr="00930476">
        <w:rPr>
          <w:rFonts w:ascii="Arial" w:hAnsi="Arial" w:cs="Arial"/>
          <w:szCs w:val="20"/>
        </w:rPr>
        <w:t xml:space="preserve"> (10 points each x </w:t>
      </w:r>
      <w:r w:rsidR="004D3A59">
        <w:rPr>
          <w:rFonts w:ascii="Arial" w:hAnsi="Arial" w:cs="Arial"/>
          <w:szCs w:val="20"/>
        </w:rPr>
        <w:t>5</w:t>
      </w:r>
      <w:r w:rsidRPr="00930476">
        <w:rPr>
          <w:rFonts w:ascii="Arial" w:hAnsi="Arial" w:cs="Arial"/>
          <w:szCs w:val="20"/>
        </w:rPr>
        <w:t>)</w:t>
      </w:r>
      <w:r>
        <w:rPr>
          <w:rFonts w:ascii="Arial" w:hAnsi="Arial" w:cs="Arial"/>
          <w:szCs w:val="20"/>
        </w:rPr>
        <w:tab/>
      </w:r>
      <w:r w:rsidR="004D3A59">
        <w:rPr>
          <w:rFonts w:ascii="Arial" w:hAnsi="Arial" w:cs="Arial"/>
          <w:szCs w:val="20"/>
        </w:rPr>
        <w:t>5</w:t>
      </w:r>
      <w:r w:rsidRPr="00930476">
        <w:rPr>
          <w:rFonts w:ascii="Arial" w:hAnsi="Arial" w:cs="Arial"/>
          <w:szCs w:val="20"/>
        </w:rPr>
        <w:t>0 pts</w:t>
      </w:r>
    </w:p>
    <w:p w14:paraId="1D116610" w14:textId="605D53D4" w:rsidR="00930476" w:rsidRPr="00930476" w:rsidRDefault="00930476" w:rsidP="00DF07CC">
      <w:pPr>
        <w:pStyle w:val="Body-Black"/>
        <w:tabs>
          <w:tab w:val="left" w:pos="702"/>
          <w:tab w:val="right" w:pos="9360"/>
        </w:tabs>
        <w:spacing w:before="0" w:after="0" w:line="276" w:lineRule="auto"/>
        <w:rPr>
          <w:rFonts w:ascii="Arial" w:hAnsi="Arial" w:cs="Arial"/>
          <w:szCs w:val="20"/>
        </w:rPr>
      </w:pPr>
      <w:r>
        <w:rPr>
          <w:rFonts w:ascii="Arial" w:hAnsi="Arial" w:cs="Arial"/>
          <w:szCs w:val="20"/>
        </w:rPr>
        <w:tab/>
      </w:r>
      <w:r w:rsidRPr="00930476">
        <w:rPr>
          <w:rFonts w:ascii="Arial" w:hAnsi="Arial" w:cs="Arial"/>
          <w:szCs w:val="20"/>
        </w:rPr>
        <w:t xml:space="preserve">Quizzes (25 points each x </w:t>
      </w:r>
      <w:r w:rsidR="004D3A59">
        <w:rPr>
          <w:rFonts w:ascii="Arial" w:hAnsi="Arial" w:cs="Arial"/>
          <w:szCs w:val="20"/>
        </w:rPr>
        <w:t>3</w:t>
      </w:r>
      <w:r w:rsidRPr="00930476">
        <w:rPr>
          <w:rFonts w:ascii="Arial" w:hAnsi="Arial" w:cs="Arial"/>
          <w:szCs w:val="20"/>
        </w:rPr>
        <w:t>)</w:t>
      </w:r>
      <w:r>
        <w:rPr>
          <w:rFonts w:ascii="Arial" w:hAnsi="Arial" w:cs="Arial"/>
          <w:szCs w:val="20"/>
        </w:rPr>
        <w:tab/>
      </w:r>
      <w:r w:rsidR="004D3A59">
        <w:rPr>
          <w:rFonts w:ascii="Arial" w:hAnsi="Arial" w:cs="Arial"/>
          <w:szCs w:val="20"/>
        </w:rPr>
        <w:t>7</w:t>
      </w:r>
      <w:r w:rsidRPr="00930476">
        <w:rPr>
          <w:rFonts w:ascii="Arial" w:hAnsi="Arial" w:cs="Arial"/>
          <w:szCs w:val="20"/>
        </w:rPr>
        <w:t>5 pts</w:t>
      </w:r>
    </w:p>
    <w:p w14:paraId="3B67BB3D" w14:textId="1F8A74C5" w:rsidR="00930476" w:rsidRDefault="00930476" w:rsidP="00DF07CC">
      <w:pPr>
        <w:pStyle w:val="Body-Black"/>
        <w:tabs>
          <w:tab w:val="left" w:pos="702"/>
          <w:tab w:val="right" w:pos="9360"/>
        </w:tabs>
        <w:spacing w:before="0" w:after="0" w:line="276" w:lineRule="auto"/>
        <w:rPr>
          <w:rFonts w:ascii="Arial" w:hAnsi="Arial" w:cs="Arial"/>
          <w:szCs w:val="20"/>
        </w:rPr>
      </w:pPr>
      <w:r>
        <w:rPr>
          <w:rFonts w:ascii="Arial" w:hAnsi="Arial" w:cs="Arial"/>
          <w:szCs w:val="20"/>
        </w:rPr>
        <w:tab/>
      </w:r>
      <w:r w:rsidR="004D3A59">
        <w:rPr>
          <w:rFonts w:ascii="Arial" w:hAnsi="Arial" w:cs="Arial"/>
          <w:szCs w:val="20"/>
        </w:rPr>
        <w:t>Paper and Presentation</w:t>
      </w:r>
      <w:r w:rsidRPr="00930476">
        <w:rPr>
          <w:rFonts w:ascii="Arial" w:hAnsi="Arial" w:cs="Arial"/>
          <w:szCs w:val="20"/>
        </w:rPr>
        <w:t xml:space="preserve"> (</w:t>
      </w:r>
      <w:r w:rsidR="004D3A59">
        <w:rPr>
          <w:rFonts w:ascii="Arial" w:hAnsi="Arial" w:cs="Arial"/>
          <w:szCs w:val="20"/>
        </w:rPr>
        <w:t>7</w:t>
      </w:r>
      <w:r w:rsidRPr="00930476">
        <w:rPr>
          <w:rFonts w:ascii="Arial" w:hAnsi="Arial" w:cs="Arial"/>
          <w:szCs w:val="20"/>
        </w:rPr>
        <w:t xml:space="preserve">5 points x </w:t>
      </w:r>
      <w:r w:rsidR="004D3A59">
        <w:rPr>
          <w:rFonts w:ascii="Arial" w:hAnsi="Arial" w:cs="Arial"/>
          <w:szCs w:val="20"/>
        </w:rPr>
        <w:t>1</w:t>
      </w:r>
      <w:r w:rsidRPr="00930476">
        <w:rPr>
          <w:rFonts w:ascii="Arial" w:hAnsi="Arial" w:cs="Arial"/>
          <w:szCs w:val="20"/>
        </w:rPr>
        <w:t>)</w:t>
      </w:r>
      <w:r>
        <w:rPr>
          <w:rFonts w:ascii="Arial" w:hAnsi="Arial" w:cs="Arial"/>
          <w:szCs w:val="20"/>
        </w:rPr>
        <w:tab/>
        <w:t>7</w:t>
      </w:r>
      <w:r w:rsidRPr="00930476">
        <w:rPr>
          <w:rFonts w:ascii="Arial" w:hAnsi="Arial" w:cs="Arial"/>
          <w:szCs w:val="20"/>
        </w:rPr>
        <w:t>5 pts</w:t>
      </w:r>
    </w:p>
    <w:p w14:paraId="34688E62" w14:textId="5C4485B5" w:rsidR="00930476" w:rsidRPr="00930476" w:rsidRDefault="00930476" w:rsidP="00DF07CC">
      <w:pPr>
        <w:pStyle w:val="Body-Black"/>
        <w:tabs>
          <w:tab w:val="left" w:pos="702"/>
          <w:tab w:val="right" w:pos="9360"/>
        </w:tabs>
        <w:spacing w:before="0" w:after="0" w:line="276" w:lineRule="auto"/>
        <w:rPr>
          <w:rFonts w:ascii="Arial" w:hAnsi="Arial" w:cs="Arial"/>
          <w:szCs w:val="20"/>
          <w:u w:val="single"/>
        </w:rPr>
      </w:pPr>
      <w:r>
        <w:rPr>
          <w:rFonts w:ascii="Arial" w:hAnsi="Arial" w:cs="Arial"/>
          <w:szCs w:val="20"/>
        </w:rPr>
        <w:tab/>
      </w:r>
      <w:r w:rsidR="004D3A59">
        <w:rPr>
          <w:rFonts w:ascii="Arial" w:hAnsi="Arial" w:cs="Arial"/>
          <w:szCs w:val="20"/>
          <w:u w:val="single"/>
        </w:rPr>
        <w:t>Online Training for Trauma Focused CBT (50 points x 1)</w:t>
      </w:r>
      <w:r w:rsidRPr="00930476">
        <w:rPr>
          <w:rFonts w:ascii="Arial" w:hAnsi="Arial" w:cs="Arial"/>
          <w:szCs w:val="20"/>
          <w:u w:val="single"/>
        </w:rPr>
        <w:tab/>
      </w:r>
      <w:r w:rsidR="004D3A59">
        <w:rPr>
          <w:rFonts w:ascii="Arial" w:hAnsi="Arial" w:cs="Arial"/>
          <w:szCs w:val="20"/>
          <w:u w:val="single"/>
        </w:rPr>
        <w:t>50</w:t>
      </w:r>
      <w:r w:rsidRPr="00930476">
        <w:rPr>
          <w:rFonts w:ascii="Arial" w:hAnsi="Arial" w:cs="Arial"/>
          <w:szCs w:val="20"/>
          <w:u w:val="single"/>
        </w:rPr>
        <w:t xml:space="preserve"> pts</w:t>
      </w:r>
    </w:p>
    <w:p w14:paraId="647CF8D1" w14:textId="1D02C330" w:rsidR="00930476" w:rsidRPr="00930476" w:rsidRDefault="00930476" w:rsidP="00DF07CC">
      <w:pPr>
        <w:pStyle w:val="Body-Black"/>
        <w:tabs>
          <w:tab w:val="left" w:pos="702"/>
          <w:tab w:val="right" w:pos="9360"/>
        </w:tabs>
        <w:spacing w:before="0" w:after="0" w:line="276" w:lineRule="auto"/>
        <w:rPr>
          <w:rFonts w:ascii="Arial" w:hAnsi="Arial" w:cs="Arial"/>
          <w:szCs w:val="20"/>
        </w:rPr>
      </w:pPr>
      <w:r>
        <w:rPr>
          <w:rFonts w:ascii="Arial" w:hAnsi="Arial" w:cs="Arial"/>
          <w:szCs w:val="20"/>
        </w:rPr>
        <w:tab/>
      </w:r>
      <w:r w:rsidRPr="00930476">
        <w:rPr>
          <w:rFonts w:ascii="Arial" w:hAnsi="Arial" w:cs="Arial"/>
          <w:szCs w:val="20"/>
        </w:rPr>
        <w:t>Total</w:t>
      </w:r>
      <w:r>
        <w:rPr>
          <w:rFonts w:ascii="Arial" w:hAnsi="Arial" w:cs="Arial"/>
          <w:szCs w:val="20"/>
        </w:rPr>
        <w:tab/>
      </w:r>
      <w:r w:rsidR="004D3A59">
        <w:rPr>
          <w:rFonts w:ascii="Arial" w:hAnsi="Arial" w:cs="Arial"/>
          <w:szCs w:val="20"/>
        </w:rPr>
        <w:t>2</w:t>
      </w:r>
      <w:r w:rsidRPr="00930476">
        <w:rPr>
          <w:rFonts w:ascii="Arial" w:hAnsi="Arial" w:cs="Arial"/>
          <w:szCs w:val="20"/>
        </w:rPr>
        <w:t>5</w:t>
      </w:r>
      <w:r w:rsidR="004D3A59">
        <w:rPr>
          <w:rFonts w:ascii="Arial" w:hAnsi="Arial" w:cs="Arial"/>
          <w:szCs w:val="20"/>
        </w:rPr>
        <w:t>0</w:t>
      </w:r>
      <w:r w:rsidRPr="00930476">
        <w:rPr>
          <w:rFonts w:ascii="Arial" w:hAnsi="Arial" w:cs="Arial"/>
          <w:szCs w:val="20"/>
        </w:rPr>
        <w:t xml:space="preserve"> pts</w:t>
      </w:r>
    </w:p>
    <w:p w14:paraId="4188362A" w14:textId="2175EE2B" w:rsidR="000A62BD" w:rsidRPr="000A62BD" w:rsidRDefault="000A62BD" w:rsidP="00DF07CC">
      <w:pPr>
        <w:pStyle w:val="Body-Black"/>
        <w:tabs>
          <w:tab w:val="right" w:pos="9360"/>
        </w:tabs>
        <w:spacing w:line="276" w:lineRule="auto"/>
        <w:rPr>
          <w:rFonts w:ascii="Arial" w:hAnsi="Arial" w:cs="Arial"/>
          <w:b/>
          <w:sz w:val="24"/>
          <w:szCs w:val="20"/>
        </w:rPr>
      </w:pPr>
      <w:r>
        <w:rPr>
          <w:rFonts w:ascii="Arial" w:hAnsi="Arial" w:cs="Arial"/>
          <w:b/>
          <w:sz w:val="24"/>
          <w:szCs w:val="20"/>
        </w:rPr>
        <w:lastRenderedPageBreak/>
        <w:t>Late Assignment Policy</w:t>
      </w:r>
    </w:p>
    <w:p w14:paraId="6FA89C73" w14:textId="09EC0417" w:rsidR="00930476" w:rsidRDefault="002A32EA" w:rsidP="00FC0F61">
      <w:pPr>
        <w:pStyle w:val="Body-Black"/>
        <w:tabs>
          <w:tab w:val="right" w:pos="9360"/>
        </w:tabs>
        <w:spacing w:before="0" w:line="276" w:lineRule="auto"/>
        <w:rPr>
          <w:rFonts w:ascii="Arial" w:hAnsi="Arial" w:cs="Arial"/>
          <w:szCs w:val="20"/>
        </w:rPr>
      </w:pPr>
      <w:r w:rsidRPr="002A32EA">
        <w:rPr>
          <w:rFonts w:ascii="Arial" w:hAnsi="Arial" w:cs="Arial"/>
          <w:szCs w:val="20"/>
        </w:rPr>
        <w:t>Turning your work in on time requires good time management skills. These skills are especially important when working with clients whose well-being are dependent on you completing your job tasks. Therefore, turning in assignments on time is important as it helps you to develop skills of prioritizing what needs to be done. For this class, I will accept late work until the last day of class, but your assignment grade will be docked by 20%.</w:t>
      </w:r>
      <w:r w:rsidR="00FC0F61">
        <w:rPr>
          <w:rFonts w:ascii="Arial" w:hAnsi="Arial" w:cs="Arial"/>
          <w:szCs w:val="20"/>
        </w:rPr>
        <w:t xml:space="preserve"> </w:t>
      </w:r>
      <w:r w:rsidR="00930476" w:rsidRPr="007A4D8B">
        <w:rPr>
          <w:rFonts w:ascii="Arial" w:hAnsi="Arial" w:cs="Arial"/>
          <w:szCs w:val="20"/>
        </w:rPr>
        <w:t xml:space="preserve">Scores and feedback for all assessments can be accessed at any time using the Grades section of the </w:t>
      </w:r>
      <w:r w:rsidR="007A4D8B" w:rsidRPr="007A4D8B">
        <w:rPr>
          <w:rFonts w:ascii="Arial" w:hAnsi="Arial" w:cs="Arial"/>
          <w:szCs w:val="20"/>
        </w:rPr>
        <w:t>Canvas</w:t>
      </w:r>
      <w:r w:rsidR="00930476" w:rsidRPr="007A4D8B">
        <w:rPr>
          <w:rFonts w:ascii="Arial" w:hAnsi="Arial" w:cs="Arial"/>
          <w:szCs w:val="20"/>
        </w:rPr>
        <w:t>.</w:t>
      </w:r>
    </w:p>
    <w:p w14:paraId="574DF034" w14:textId="0A3D9123" w:rsidR="00930476" w:rsidRPr="00CE1AD5" w:rsidRDefault="00930476" w:rsidP="00DF07CC">
      <w:pPr>
        <w:pStyle w:val="Body-Black"/>
        <w:spacing w:line="276" w:lineRule="auto"/>
        <w:rPr>
          <w:rFonts w:ascii="Arial" w:hAnsi="Arial" w:cs="Arial"/>
          <w:b/>
          <w:sz w:val="24"/>
          <w:szCs w:val="20"/>
        </w:rPr>
      </w:pPr>
      <w:r w:rsidRPr="00CE1AD5">
        <w:rPr>
          <w:rFonts w:ascii="Arial" w:hAnsi="Arial" w:cs="Arial"/>
          <w:b/>
          <w:sz w:val="24"/>
          <w:szCs w:val="20"/>
        </w:rPr>
        <w:t>Grading Scale</w:t>
      </w:r>
    </w:p>
    <w:tbl>
      <w:tblPr>
        <w:tblStyle w:val="TableGrid"/>
        <w:tblW w:w="5112" w:type="dxa"/>
        <w:tblInd w:w="8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95"/>
        <w:gridCol w:w="1517"/>
        <w:gridCol w:w="2100"/>
      </w:tblGrid>
      <w:tr w:rsidR="00F36EAC" w:rsidRPr="00930476" w14:paraId="56A66209" w14:textId="77777777" w:rsidTr="00F36EAC">
        <w:trPr>
          <w:trHeight w:val="64"/>
        </w:trPr>
        <w:tc>
          <w:tcPr>
            <w:tcW w:w="1495" w:type="dxa"/>
            <w:shd w:val="clear" w:color="auto" w:fill="E7E6E6" w:themeFill="background2"/>
          </w:tcPr>
          <w:p w14:paraId="29BC7C72" w14:textId="77777777" w:rsidR="00F36EAC" w:rsidRPr="00930476" w:rsidRDefault="00F36EAC" w:rsidP="00DF07CC">
            <w:pPr>
              <w:pStyle w:val="Body-Black"/>
              <w:tabs>
                <w:tab w:val="right" w:pos="9360"/>
              </w:tabs>
              <w:spacing w:before="0" w:after="0" w:line="276" w:lineRule="auto"/>
              <w:jc w:val="center"/>
              <w:rPr>
                <w:rFonts w:ascii="Arial" w:hAnsi="Arial" w:cs="Arial"/>
                <w:b/>
                <w:color w:val="auto"/>
                <w:szCs w:val="20"/>
              </w:rPr>
            </w:pPr>
            <w:r w:rsidRPr="00930476">
              <w:rPr>
                <w:rFonts w:ascii="Arial" w:hAnsi="Arial" w:cs="Arial"/>
                <w:b/>
                <w:color w:val="auto"/>
                <w:szCs w:val="20"/>
              </w:rPr>
              <w:t>Percentage</w:t>
            </w:r>
          </w:p>
        </w:tc>
        <w:tc>
          <w:tcPr>
            <w:tcW w:w="1517" w:type="dxa"/>
            <w:shd w:val="clear" w:color="auto" w:fill="E7E6E6" w:themeFill="background2"/>
          </w:tcPr>
          <w:p w14:paraId="226451B1" w14:textId="348DFD3A" w:rsidR="00F36EAC" w:rsidRPr="00930476" w:rsidRDefault="00F36EAC" w:rsidP="00DF07CC">
            <w:pPr>
              <w:pStyle w:val="Body-Black"/>
              <w:tabs>
                <w:tab w:val="right" w:pos="9360"/>
              </w:tabs>
              <w:spacing w:before="0" w:after="0" w:line="276" w:lineRule="auto"/>
              <w:jc w:val="center"/>
              <w:rPr>
                <w:rFonts w:ascii="Arial" w:hAnsi="Arial" w:cs="Arial"/>
                <w:b/>
                <w:color w:val="auto"/>
                <w:szCs w:val="20"/>
              </w:rPr>
            </w:pPr>
            <w:r w:rsidRPr="00930476">
              <w:rPr>
                <w:rFonts w:ascii="Arial" w:hAnsi="Arial" w:cs="Arial"/>
                <w:b/>
                <w:color w:val="auto"/>
                <w:szCs w:val="20"/>
              </w:rPr>
              <w:t>Letter Grade</w:t>
            </w:r>
          </w:p>
        </w:tc>
        <w:tc>
          <w:tcPr>
            <w:tcW w:w="2100" w:type="dxa"/>
            <w:shd w:val="clear" w:color="auto" w:fill="E7E6E6" w:themeFill="background2"/>
          </w:tcPr>
          <w:p w14:paraId="3EFEF915" w14:textId="7EF77A14" w:rsidR="00F36EAC" w:rsidRPr="00930476" w:rsidRDefault="00F36EAC" w:rsidP="00DF07CC">
            <w:pPr>
              <w:pStyle w:val="Body-Black"/>
              <w:tabs>
                <w:tab w:val="right" w:pos="9360"/>
              </w:tabs>
              <w:spacing w:before="0" w:after="0" w:line="276" w:lineRule="auto"/>
              <w:jc w:val="center"/>
              <w:rPr>
                <w:rFonts w:ascii="Arial" w:hAnsi="Arial" w:cs="Arial"/>
                <w:b/>
                <w:color w:val="auto"/>
                <w:szCs w:val="20"/>
              </w:rPr>
            </w:pPr>
            <w:r>
              <w:rPr>
                <w:rFonts w:ascii="Arial" w:hAnsi="Arial" w:cs="Arial"/>
                <w:b/>
                <w:color w:val="auto"/>
                <w:szCs w:val="20"/>
              </w:rPr>
              <w:t xml:space="preserve">Quality </w:t>
            </w:r>
            <w:r w:rsidRPr="00930476">
              <w:rPr>
                <w:rFonts w:ascii="Arial" w:hAnsi="Arial" w:cs="Arial"/>
                <w:b/>
                <w:color w:val="auto"/>
                <w:szCs w:val="20"/>
              </w:rPr>
              <w:t>Points</w:t>
            </w:r>
          </w:p>
        </w:tc>
      </w:tr>
      <w:tr w:rsidR="00F36EAC" w:rsidRPr="00930476" w14:paraId="0386B7E6" w14:textId="77777777" w:rsidTr="00F36EAC">
        <w:trPr>
          <w:trHeight w:val="432"/>
        </w:trPr>
        <w:tc>
          <w:tcPr>
            <w:tcW w:w="1495" w:type="dxa"/>
            <w:vAlign w:val="center"/>
          </w:tcPr>
          <w:p w14:paraId="0860D5FE" w14:textId="77777777" w:rsidR="00F36EAC" w:rsidRPr="00930476" w:rsidRDefault="00F36EAC" w:rsidP="00DF07CC">
            <w:pPr>
              <w:pStyle w:val="Body-Black"/>
              <w:tabs>
                <w:tab w:val="right" w:pos="9360"/>
              </w:tabs>
              <w:spacing w:before="0" w:after="0" w:line="276" w:lineRule="auto"/>
              <w:jc w:val="center"/>
              <w:rPr>
                <w:rFonts w:ascii="Arial" w:hAnsi="Arial" w:cs="Arial"/>
                <w:szCs w:val="20"/>
              </w:rPr>
            </w:pPr>
            <w:r w:rsidRPr="00930476">
              <w:rPr>
                <w:rFonts w:ascii="Arial" w:hAnsi="Arial" w:cs="Arial"/>
                <w:color w:val="000000"/>
                <w:szCs w:val="20"/>
              </w:rPr>
              <w:t>98 - 100%</w:t>
            </w:r>
          </w:p>
        </w:tc>
        <w:tc>
          <w:tcPr>
            <w:tcW w:w="1517" w:type="dxa"/>
            <w:vAlign w:val="center"/>
          </w:tcPr>
          <w:p w14:paraId="2B282E4D" w14:textId="4638788E"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A+</w:t>
            </w:r>
          </w:p>
        </w:tc>
        <w:tc>
          <w:tcPr>
            <w:tcW w:w="2100" w:type="dxa"/>
            <w:vAlign w:val="center"/>
          </w:tcPr>
          <w:p w14:paraId="05FE3011" w14:textId="49F3F3AC"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4.00</w:t>
            </w:r>
          </w:p>
        </w:tc>
      </w:tr>
      <w:tr w:rsidR="00F36EAC" w:rsidRPr="00930476" w14:paraId="7B7271A0" w14:textId="77777777" w:rsidTr="00F36EAC">
        <w:trPr>
          <w:trHeight w:val="432"/>
        </w:trPr>
        <w:tc>
          <w:tcPr>
            <w:tcW w:w="1495" w:type="dxa"/>
            <w:vAlign w:val="center"/>
          </w:tcPr>
          <w:p w14:paraId="3D1D41F8" w14:textId="45DCCD5D" w:rsidR="00F36EAC" w:rsidRPr="00930476" w:rsidRDefault="00F36EAC" w:rsidP="00DF07CC">
            <w:pPr>
              <w:pStyle w:val="Body-Black"/>
              <w:tabs>
                <w:tab w:val="right" w:pos="9360"/>
              </w:tabs>
              <w:spacing w:before="0" w:after="0" w:line="276" w:lineRule="auto"/>
              <w:jc w:val="center"/>
              <w:rPr>
                <w:rFonts w:ascii="Arial" w:hAnsi="Arial" w:cs="Arial"/>
                <w:szCs w:val="20"/>
              </w:rPr>
            </w:pPr>
            <w:r w:rsidRPr="00930476">
              <w:rPr>
                <w:rFonts w:ascii="Arial" w:hAnsi="Arial" w:cs="Arial"/>
                <w:color w:val="000000"/>
                <w:szCs w:val="20"/>
              </w:rPr>
              <w:t>9</w:t>
            </w:r>
            <w:r>
              <w:rPr>
                <w:rFonts w:ascii="Arial" w:hAnsi="Arial" w:cs="Arial"/>
                <w:color w:val="000000"/>
                <w:szCs w:val="20"/>
              </w:rPr>
              <w:t>4</w:t>
            </w:r>
            <w:r w:rsidRPr="00930476">
              <w:rPr>
                <w:rFonts w:ascii="Arial" w:hAnsi="Arial" w:cs="Arial"/>
                <w:color w:val="000000"/>
                <w:szCs w:val="20"/>
              </w:rPr>
              <w:t xml:space="preserve"> </w:t>
            </w:r>
            <w:r>
              <w:rPr>
                <w:rFonts w:ascii="Arial" w:hAnsi="Arial" w:cs="Arial"/>
                <w:color w:val="000000"/>
                <w:szCs w:val="20"/>
              </w:rPr>
              <w:t>-</w:t>
            </w:r>
            <w:r w:rsidRPr="00930476">
              <w:rPr>
                <w:rFonts w:ascii="Arial" w:hAnsi="Arial" w:cs="Arial"/>
                <w:color w:val="000000"/>
                <w:szCs w:val="20"/>
              </w:rPr>
              <w:t xml:space="preserve"> 97</w:t>
            </w:r>
            <w:r>
              <w:rPr>
                <w:rFonts w:ascii="Arial" w:hAnsi="Arial" w:cs="Arial"/>
                <w:color w:val="000000"/>
                <w:szCs w:val="20"/>
              </w:rPr>
              <w:t>.9</w:t>
            </w:r>
            <w:r w:rsidRPr="00930476">
              <w:rPr>
                <w:rFonts w:ascii="Arial" w:hAnsi="Arial" w:cs="Arial"/>
                <w:color w:val="000000"/>
                <w:szCs w:val="20"/>
              </w:rPr>
              <w:t>%</w:t>
            </w:r>
          </w:p>
        </w:tc>
        <w:tc>
          <w:tcPr>
            <w:tcW w:w="1517" w:type="dxa"/>
            <w:vAlign w:val="center"/>
          </w:tcPr>
          <w:p w14:paraId="4CBD2120" w14:textId="7F75BB4B"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A</w:t>
            </w:r>
          </w:p>
        </w:tc>
        <w:tc>
          <w:tcPr>
            <w:tcW w:w="2100" w:type="dxa"/>
            <w:vAlign w:val="center"/>
          </w:tcPr>
          <w:p w14:paraId="2678982B" w14:textId="0E408BA3"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4.00</w:t>
            </w:r>
          </w:p>
        </w:tc>
      </w:tr>
      <w:tr w:rsidR="00F36EAC" w:rsidRPr="00930476" w14:paraId="0BF0C216" w14:textId="77777777" w:rsidTr="00F36EAC">
        <w:trPr>
          <w:trHeight w:val="432"/>
        </w:trPr>
        <w:tc>
          <w:tcPr>
            <w:tcW w:w="1495" w:type="dxa"/>
            <w:vAlign w:val="center"/>
          </w:tcPr>
          <w:p w14:paraId="2B5F708C" w14:textId="1B800BBF" w:rsidR="00F36EAC" w:rsidRPr="00930476" w:rsidRDefault="00F36EAC" w:rsidP="00DF07CC">
            <w:pPr>
              <w:pStyle w:val="Body-Black"/>
              <w:tabs>
                <w:tab w:val="right" w:pos="9360"/>
              </w:tabs>
              <w:spacing w:before="0" w:after="0" w:line="276" w:lineRule="auto"/>
              <w:jc w:val="center"/>
              <w:rPr>
                <w:rFonts w:ascii="Arial" w:hAnsi="Arial" w:cs="Arial"/>
                <w:szCs w:val="20"/>
              </w:rPr>
            </w:pPr>
            <w:r w:rsidRPr="00930476">
              <w:rPr>
                <w:rFonts w:ascii="Arial" w:hAnsi="Arial" w:cs="Arial"/>
                <w:color w:val="000000"/>
                <w:szCs w:val="20"/>
              </w:rPr>
              <w:t>9</w:t>
            </w:r>
            <w:r>
              <w:rPr>
                <w:rFonts w:ascii="Arial" w:hAnsi="Arial" w:cs="Arial"/>
                <w:color w:val="000000"/>
                <w:szCs w:val="20"/>
              </w:rPr>
              <w:t>1</w:t>
            </w:r>
            <w:r w:rsidRPr="00930476">
              <w:rPr>
                <w:rFonts w:ascii="Arial" w:hAnsi="Arial" w:cs="Arial"/>
                <w:color w:val="000000"/>
                <w:szCs w:val="20"/>
              </w:rPr>
              <w:t xml:space="preserve"> </w:t>
            </w:r>
            <w:r>
              <w:rPr>
                <w:rFonts w:ascii="Arial" w:hAnsi="Arial" w:cs="Arial"/>
                <w:color w:val="000000"/>
                <w:szCs w:val="20"/>
              </w:rPr>
              <w:t>-</w:t>
            </w:r>
            <w:r w:rsidRPr="00930476">
              <w:rPr>
                <w:rFonts w:ascii="Arial" w:hAnsi="Arial" w:cs="Arial"/>
                <w:color w:val="000000"/>
                <w:szCs w:val="20"/>
              </w:rPr>
              <w:t xml:space="preserve"> 9</w:t>
            </w:r>
            <w:r>
              <w:rPr>
                <w:rFonts w:ascii="Arial" w:hAnsi="Arial" w:cs="Arial"/>
                <w:color w:val="000000"/>
                <w:szCs w:val="20"/>
              </w:rPr>
              <w:t>3.9</w:t>
            </w:r>
            <w:r w:rsidRPr="00930476">
              <w:rPr>
                <w:rFonts w:ascii="Arial" w:hAnsi="Arial" w:cs="Arial"/>
                <w:color w:val="000000"/>
                <w:szCs w:val="20"/>
              </w:rPr>
              <w:t>%</w:t>
            </w:r>
          </w:p>
        </w:tc>
        <w:tc>
          <w:tcPr>
            <w:tcW w:w="1517" w:type="dxa"/>
            <w:vAlign w:val="center"/>
          </w:tcPr>
          <w:p w14:paraId="2D72BB72" w14:textId="629F3909"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A-</w:t>
            </w:r>
          </w:p>
        </w:tc>
        <w:tc>
          <w:tcPr>
            <w:tcW w:w="2100" w:type="dxa"/>
            <w:vAlign w:val="center"/>
          </w:tcPr>
          <w:p w14:paraId="076D6CBA" w14:textId="20779B6D"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3.67</w:t>
            </w:r>
          </w:p>
        </w:tc>
      </w:tr>
      <w:tr w:rsidR="00F36EAC" w:rsidRPr="00930476" w14:paraId="5009A0A8" w14:textId="77777777" w:rsidTr="00F36EAC">
        <w:trPr>
          <w:trHeight w:val="432"/>
        </w:trPr>
        <w:tc>
          <w:tcPr>
            <w:tcW w:w="1495" w:type="dxa"/>
            <w:vAlign w:val="center"/>
          </w:tcPr>
          <w:p w14:paraId="2F216A36" w14:textId="7442EC12" w:rsidR="00F36EAC" w:rsidRPr="00930476" w:rsidRDefault="00F36EAC" w:rsidP="00DF07CC">
            <w:pPr>
              <w:pStyle w:val="Body-Black"/>
              <w:tabs>
                <w:tab w:val="right" w:pos="9360"/>
              </w:tabs>
              <w:spacing w:before="0" w:after="0" w:line="276" w:lineRule="auto"/>
              <w:jc w:val="center"/>
              <w:rPr>
                <w:rFonts w:ascii="Arial" w:hAnsi="Arial" w:cs="Arial"/>
                <w:szCs w:val="20"/>
              </w:rPr>
            </w:pPr>
            <w:r w:rsidRPr="00930476">
              <w:rPr>
                <w:rFonts w:ascii="Arial" w:hAnsi="Arial" w:cs="Arial"/>
                <w:color w:val="000000"/>
                <w:szCs w:val="20"/>
              </w:rPr>
              <w:t>8</w:t>
            </w:r>
            <w:r>
              <w:rPr>
                <w:rFonts w:ascii="Arial" w:hAnsi="Arial" w:cs="Arial"/>
                <w:color w:val="000000"/>
                <w:szCs w:val="20"/>
              </w:rPr>
              <w:t>8 -</w:t>
            </w:r>
            <w:r w:rsidRPr="00930476">
              <w:rPr>
                <w:rFonts w:ascii="Arial" w:hAnsi="Arial" w:cs="Arial"/>
                <w:color w:val="000000"/>
                <w:szCs w:val="20"/>
              </w:rPr>
              <w:t xml:space="preserve"> 9</w:t>
            </w:r>
            <w:r>
              <w:rPr>
                <w:rFonts w:ascii="Arial" w:hAnsi="Arial" w:cs="Arial"/>
                <w:color w:val="000000"/>
                <w:szCs w:val="20"/>
              </w:rPr>
              <w:t>0.9</w:t>
            </w:r>
            <w:r w:rsidRPr="00930476">
              <w:rPr>
                <w:rFonts w:ascii="Arial" w:hAnsi="Arial" w:cs="Arial"/>
                <w:color w:val="000000"/>
                <w:szCs w:val="20"/>
              </w:rPr>
              <w:t>%</w:t>
            </w:r>
          </w:p>
        </w:tc>
        <w:tc>
          <w:tcPr>
            <w:tcW w:w="1517" w:type="dxa"/>
            <w:vAlign w:val="center"/>
          </w:tcPr>
          <w:p w14:paraId="018D00F0" w14:textId="115BF3CD"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B+</w:t>
            </w:r>
          </w:p>
        </w:tc>
        <w:tc>
          <w:tcPr>
            <w:tcW w:w="2100" w:type="dxa"/>
            <w:vAlign w:val="center"/>
          </w:tcPr>
          <w:p w14:paraId="2FF473C2" w14:textId="7D96A86C"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3.33</w:t>
            </w:r>
          </w:p>
        </w:tc>
      </w:tr>
      <w:tr w:rsidR="00F36EAC" w:rsidRPr="00930476" w14:paraId="1793D006" w14:textId="77777777" w:rsidTr="00F36EAC">
        <w:trPr>
          <w:trHeight w:val="432"/>
        </w:trPr>
        <w:tc>
          <w:tcPr>
            <w:tcW w:w="1495" w:type="dxa"/>
            <w:vAlign w:val="center"/>
          </w:tcPr>
          <w:p w14:paraId="72C725B2" w14:textId="0583E9A4" w:rsidR="00F36EAC" w:rsidRPr="00930476" w:rsidRDefault="00F36EAC" w:rsidP="00DF07CC">
            <w:pPr>
              <w:pStyle w:val="Body-Black"/>
              <w:tabs>
                <w:tab w:val="right" w:pos="9360"/>
              </w:tabs>
              <w:spacing w:before="0" w:after="0" w:line="276" w:lineRule="auto"/>
              <w:jc w:val="center"/>
              <w:rPr>
                <w:rFonts w:ascii="Arial" w:hAnsi="Arial" w:cs="Arial"/>
                <w:szCs w:val="20"/>
              </w:rPr>
            </w:pPr>
            <w:r w:rsidRPr="00930476">
              <w:rPr>
                <w:rFonts w:ascii="Arial" w:hAnsi="Arial" w:cs="Arial"/>
                <w:color w:val="000000"/>
                <w:szCs w:val="20"/>
              </w:rPr>
              <w:t>8</w:t>
            </w:r>
            <w:r>
              <w:rPr>
                <w:rFonts w:ascii="Arial" w:hAnsi="Arial" w:cs="Arial"/>
                <w:color w:val="000000"/>
                <w:szCs w:val="20"/>
              </w:rPr>
              <w:t>4</w:t>
            </w:r>
            <w:r w:rsidRPr="00930476">
              <w:rPr>
                <w:rFonts w:ascii="Arial" w:hAnsi="Arial" w:cs="Arial"/>
                <w:color w:val="000000"/>
                <w:szCs w:val="20"/>
              </w:rPr>
              <w:t xml:space="preserve"> </w:t>
            </w:r>
            <w:r>
              <w:rPr>
                <w:rFonts w:ascii="Arial" w:hAnsi="Arial" w:cs="Arial"/>
                <w:color w:val="000000"/>
                <w:szCs w:val="20"/>
              </w:rPr>
              <w:t>-</w:t>
            </w:r>
            <w:r w:rsidRPr="00930476">
              <w:rPr>
                <w:rFonts w:ascii="Arial" w:hAnsi="Arial" w:cs="Arial"/>
                <w:color w:val="000000"/>
                <w:szCs w:val="20"/>
              </w:rPr>
              <w:t xml:space="preserve"> 8</w:t>
            </w:r>
            <w:r>
              <w:rPr>
                <w:rFonts w:ascii="Arial" w:hAnsi="Arial" w:cs="Arial"/>
                <w:color w:val="000000"/>
                <w:szCs w:val="20"/>
              </w:rPr>
              <w:t>7.9</w:t>
            </w:r>
            <w:r w:rsidRPr="00930476">
              <w:rPr>
                <w:rFonts w:ascii="Arial" w:hAnsi="Arial" w:cs="Arial"/>
                <w:color w:val="000000"/>
                <w:szCs w:val="20"/>
              </w:rPr>
              <w:t>%</w:t>
            </w:r>
          </w:p>
        </w:tc>
        <w:tc>
          <w:tcPr>
            <w:tcW w:w="1517" w:type="dxa"/>
            <w:vAlign w:val="center"/>
          </w:tcPr>
          <w:p w14:paraId="63629AA7" w14:textId="0FA4B7AC"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B</w:t>
            </w:r>
          </w:p>
        </w:tc>
        <w:tc>
          <w:tcPr>
            <w:tcW w:w="2100" w:type="dxa"/>
            <w:vAlign w:val="center"/>
          </w:tcPr>
          <w:p w14:paraId="5CFE01B1" w14:textId="116CE81E"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3.00</w:t>
            </w:r>
          </w:p>
        </w:tc>
      </w:tr>
      <w:tr w:rsidR="00F36EAC" w:rsidRPr="00930476" w14:paraId="6DDF3613" w14:textId="77777777" w:rsidTr="00F36EAC">
        <w:trPr>
          <w:trHeight w:val="432"/>
        </w:trPr>
        <w:tc>
          <w:tcPr>
            <w:tcW w:w="1495" w:type="dxa"/>
            <w:vAlign w:val="center"/>
          </w:tcPr>
          <w:p w14:paraId="4AA3DE96" w14:textId="0F643F21" w:rsidR="00F36EAC" w:rsidRPr="00930476" w:rsidRDefault="00F36EAC" w:rsidP="00DF07CC">
            <w:pPr>
              <w:pStyle w:val="Body-Black"/>
              <w:tabs>
                <w:tab w:val="right" w:pos="9360"/>
              </w:tabs>
              <w:spacing w:before="0" w:after="0" w:line="276" w:lineRule="auto"/>
              <w:jc w:val="center"/>
              <w:rPr>
                <w:rFonts w:ascii="Arial" w:hAnsi="Arial" w:cs="Arial"/>
                <w:szCs w:val="20"/>
              </w:rPr>
            </w:pPr>
            <w:r w:rsidRPr="00930476">
              <w:rPr>
                <w:rFonts w:ascii="Arial" w:hAnsi="Arial" w:cs="Arial"/>
                <w:color w:val="000000"/>
                <w:szCs w:val="20"/>
              </w:rPr>
              <w:t>8</w:t>
            </w:r>
            <w:r>
              <w:rPr>
                <w:rFonts w:ascii="Arial" w:hAnsi="Arial" w:cs="Arial"/>
                <w:color w:val="000000"/>
                <w:szCs w:val="20"/>
              </w:rPr>
              <w:t>1</w:t>
            </w:r>
            <w:r w:rsidRPr="00930476">
              <w:rPr>
                <w:rFonts w:ascii="Arial" w:hAnsi="Arial" w:cs="Arial"/>
                <w:color w:val="000000"/>
                <w:szCs w:val="20"/>
              </w:rPr>
              <w:t xml:space="preserve"> </w:t>
            </w:r>
            <w:r>
              <w:rPr>
                <w:rFonts w:ascii="Arial" w:hAnsi="Arial" w:cs="Arial"/>
                <w:color w:val="000000"/>
                <w:szCs w:val="20"/>
              </w:rPr>
              <w:t>-</w:t>
            </w:r>
            <w:r w:rsidRPr="00930476">
              <w:rPr>
                <w:rFonts w:ascii="Arial" w:hAnsi="Arial" w:cs="Arial"/>
                <w:color w:val="000000"/>
                <w:szCs w:val="20"/>
              </w:rPr>
              <w:t xml:space="preserve"> 8</w:t>
            </w:r>
            <w:r>
              <w:rPr>
                <w:rFonts w:ascii="Arial" w:hAnsi="Arial" w:cs="Arial"/>
                <w:color w:val="000000"/>
                <w:szCs w:val="20"/>
              </w:rPr>
              <w:t>3.9</w:t>
            </w:r>
            <w:r w:rsidRPr="00930476">
              <w:rPr>
                <w:rFonts w:ascii="Arial" w:hAnsi="Arial" w:cs="Arial"/>
                <w:color w:val="000000"/>
                <w:szCs w:val="20"/>
              </w:rPr>
              <w:t>%</w:t>
            </w:r>
          </w:p>
        </w:tc>
        <w:tc>
          <w:tcPr>
            <w:tcW w:w="1517" w:type="dxa"/>
            <w:vAlign w:val="center"/>
          </w:tcPr>
          <w:p w14:paraId="6A572B70" w14:textId="3D26FDCD"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B-</w:t>
            </w:r>
          </w:p>
        </w:tc>
        <w:tc>
          <w:tcPr>
            <w:tcW w:w="2100" w:type="dxa"/>
            <w:vAlign w:val="center"/>
          </w:tcPr>
          <w:p w14:paraId="0B9F0067" w14:textId="1E2D5573"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2.67</w:t>
            </w:r>
          </w:p>
        </w:tc>
      </w:tr>
      <w:tr w:rsidR="00F36EAC" w:rsidRPr="00930476" w14:paraId="5F0E20E6" w14:textId="77777777" w:rsidTr="00F36EAC">
        <w:trPr>
          <w:trHeight w:val="432"/>
        </w:trPr>
        <w:tc>
          <w:tcPr>
            <w:tcW w:w="1495" w:type="dxa"/>
            <w:vAlign w:val="center"/>
          </w:tcPr>
          <w:p w14:paraId="1F0EE7D6" w14:textId="2BFB43D7"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78</w:t>
            </w:r>
            <w:r w:rsidRPr="00930476">
              <w:rPr>
                <w:rFonts w:ascii="Arial" w:hAnsi="Arial" w:cs="Arial"/>
                <w:color w:val="000000"/>
                <w:szCs w:val="20"/>
              </w:rPr>
              <w:t xml:space="preserve"> </w:t>
            </w:r>
            <w:r>
              <w:rPr>
                <w:rFonts w:ascii="Arial" w:hAnsi="Arial" w:cs="Arial"/>
                <w:color w:val="000000"/>
                <w:szCs w:val="20"/>
              </w:rPr>
              <w:t>-</w:t>
            </w:r>
            <w:r w:rsidRPr="00930476">
              <w:rPr>
                <w:rFonts w:ascii="Arial" w:hAnsi="Arial" w:cs="Arial"/>
                <w:color w:val="000000"/>
                <w:szCs w:val="20"/>
              </w:rPr>
              <w:t xml:space="preserve"> 8</w:t>
            </w:r>
            <w:r>
              <w:rPr>
                <w:rFonts w:ascii="Arial" w:hAnsi="Arial" w:cs="Arial"/>
                <w:color w:val="000000"/>
                <w:szCs w:val="20"/>
              </w:rPr>
              <w:t>0.9</w:t>
            </w:r>
            <w:r w:rsidRPr="00930476">
              <w:rPr>
                <w:rFonts w:ascii="Arial" w:hAnsi="Arial" w:cs="Arial"/>
                <w:color w:val="000000"/>
                <w:szCs w:val="20"/>
              </w:rPr>
              <w:t>%</w:t>
            </w:r>
          </w:p>
        </w:tc>
        <w:tc>
          <w:tcPr>
            <w:tcW w:w="1517" w:type="dxa"/>
            <w:vAlign w:val="center"/>
          </w:tcPr>
          <w:p w14:paraId="42C4759D" w14:textId="1BE383C8"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C+</w:t>
            </w:r>
          </w:p>
        </w:tc>
        <w:tc>
          <w:tcPr>
            <w:tcW w:w="2100" w:type="dxa"/>
            <w:vAlign w:val="center"/>
          </w:tcPr>
          <w:p w14:paraId="19E0C5BA" w14:textId="44BB2712"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2.33</w:t>
            </w:r>
          </w:p>
        </w:tc>
      </w:tr>
      <w:tr w:rsidR="00F36EAC" w:rsidRPr="00930476" w14:paraId="7C7D3B25" w14:textId="77777777" w:rsidTr="00F36EAC">
        <w:trPr>
          <w:trHeight w:val="432"/>
        </w:trPr>
        <w:tc>
          <w:tcPr>
            <w:tcW w:w="1495" w:type="dxa"/>
            <w:vAlign w:val="center"/>
          </w:tcPr>
          <w:p w14:paraId="71F256E3" w14:textId="2C543172" w:rsidR="00F36EAC" w:rsidRPr="00930476" w:rsidRDefault="00F36EAC" w:rsidP="00DF07CC">
            <w:pPr>
              <w:pStyle w:val="Body-Black"/>
              <w:tabs>
                <w:tab w:val="right" w:pos="9360"/>
              </w:tabs>
              <w:spacing w:before="0" w:after="0" w:line="276" w:lineRule="auto"/>
              <w:jc w:val="center"/>
              <w:rPr>
                <w:rFonts w:ascii="Arial" w:hAnsi="Arial" w:cs="Arial"/>
                <w:szCs w:val="20"/>
              </w:rPr>
            </w:pPr>
            <w:r w:rsidRPr="00930476">
              <w:rPr>
                <w:rFonts w:ascii="Arial" w:hAnsi="Arial" w:cs="Arial"/>
                <w:color w:val="000000"/>
                <w:szCs w:val="20"/>
              </w:rPr>
              <w:t>7</w:t>
            </w:r>
            <w:r>
              <w:rPr>
                <w:rFonts w:ascii="Arial" w:hAnsi="Arial" w:cs="Arial"/>
                <w:color w:val="000000"/>
                <w:szCs w:val="20"/>
              </w:rPr>
              <w:t>4</w:t>
            </w:r>
            <w:r w:rsidRPr="00930476">
              <w:rPr>
                <w:rFonts w:ascii="Arial" w:hAnsi="Arial" w:cs="Arial"/>
                <w:color w:val="000000"/>
                <w:szCs w:val="20"/>
              </w:rPr>
              <w:t xml:space="preserve"> </w:t>
            </w:r>
            <w:r>
              <w:rPr>
                <w:rFonts w:ascii="Arial" w:hAnsi="Arial" w:cs="Arial"/>
                <w:color w:val="000000"/>
                <w:szCs w:val="20"/>
              </w:rPr>
              <w:t>-</w:t>
            </w:r>
            <w:r w:rsidRPr="00930476">
              <w:rPr>
                <w:rFonts w:ascii="Arial" w:hAnsi="Arial" w:cs="Arial"/>
                <w:color w:val="000000"/>
                <w:szCs w:val="20"/>
              </w:rPr>
              <w:t xml:space="preserve"> 7</w:t>
            </w:r>
            <w:r>
              <w:rPr>
                <w:rFonts w:ascii="Arial" w:hAnsi="Arial" w:cs="Arial"/>
                <w:color w:val="000000"/>
                <w:szCs w:val="20"/>
              </w:rPr>
              <w:t>7.9</w:t>
            </w:r>
            <w:r w:rsidRPr="00930476">
              <w:rPr>
                <w:rFonts w:ascii="Arial" w:hAnsi="Arial" w:cs="Arial"/>
                <w:color w:val="000000"/>
                <w:szCs w:val="20"/>
              </w:rPr>
              <w:t>%</w:t>
            </w:r>
          </w:p>
        </w:tc>
        <w:tc>
          <w:tcPr>
            <w:tcW w:w="1517" w:type="dxa"/>
            <w:vAlign w:val="center"/>
          </w:tcPr>
          <w:p w14:paraId="42EC6369" w14:textId="02434F20"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C</w:t>
            </w:r>
          </w:p>
        </w:tc>
        <w:tc>
          <w:tcPr>
            <w:tcW w:w="2100" w:type="dxa"/>
            <w:vAlign w:val="center"/>
          </w:tcPr>
          <w:p w14:paraId="78FC2751" w14:textId="6F969102"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2.00</w:t>
            </w:r>
          </w:p>
        </w:tc>
      </w:tr>
      <w:tr w:rsidR="00F36EAC" w:rsidRPr="00930476" w14:paraId="201F252B" w14:textId="77777777" w:rsidTr="00F36EAC">
        <w:trPr>
          <w:trHeight w:val="432"/>
        </w:trPr>
        <w:tc>
          <w:tcPr>
            <w:tcW w:w="1495" w:type="dxa"/>
            <w:vAlign w:val="center"/>
          </w:tcPr>
          <w:p w14:paraId="66E27AA8" w14:textId="6C16B704" w:rsidR="00F36EAC" w:rsidRPr="00930476" w:rsidRDefault="00F36EAC" w:rsidP="00DF07CC">
            <w:pPr>
              <w:pStyle w:val="Body-Black"/>
              <w:tabs>
                <w:tab w:val="right" w:pos="9360"/>
              </w:tabs>
              <w:spacing w:before="0" w:after="0" w:line="276" w:lineRule="auto"/>
              <w:jc w:val="center"/>
              <w:rPr>
                <w:rFonts w:ascii="Arial" w:hAnsi="Arial" w:cs="Arial"/>
                <w:szCs w:val="20"/>
              </w:rPr>
            </w:pPr>
            <w:r w:rsidRPr="00930476">
              <w:rPr>
                <w:rFonts w:ascii="Arial" w:hAnsi="Arial" w:cs="Arial"/>
                <w:color w:val="000000"/>
                <w:szCs w:val="20"/>
              </w:rPr>
              <w:t>7</w:t>
            </w:r>
            <w:r>
              <w:rPr>
                <w:rFonts w:ascii="Arial" w:hAnsi="Arial" w:cs="Arial"/>
                <w:color w:val="000000"/>
                <w:szCs w:val="20"/>
              </w:rPr>
              <w:t>1</w:t>
            </w:r>
            <w:r w:rsidRPr="00930476">
              <w:rPr>
                <w:rFonts w:ascii="Arial" w:hAnsi="Arial" w:cs="Arial"/>
                <w:color w:val="000000"/>
                <w:szCs w:val="20"/>
              </w:rPr>
              <w:t xml:space="preserve"> </w:t>
            </w:r>
            <w:r>
              <w:rPr>
                <w:rFonts w:ascii="Arial" w:hAnsi="Arial" w:cs="Arial"/>
                <w:color w:val="000000"/>
                <w:szCs w:val="20"/>
              </w:rPr>
              <w:t>-</w:t>
            </w:r>
            <w:r w:rsidRPr="00930476">
              <w:rPr>
                <w:rFonts w:ascii="Arial" w:hAnsi="Arial" w:cs="Arial"/>
                <w:color w:val="000000"/>
                <w:szCs w:val="20"/>
              </w:rPr>
              <w:t xml:space="preserve"> 7</w:t>
            </w:r>
            <w:r>
              <w:rPr>
                <w:rFonts w:ascii="Arial" w:hAnsi="Arial" w:cs="Arial"/>
                <w:color w:val="000000"/>
                <w:szCs w:val="20"/>
              </w:rPr>
              <w:t>3.9</w:t>
            </w:r>
            <w:r w:rsidRPr="00930476">
              <w:rPr>
                <w:rFonts w:ascii="Arial" w:hAnsi="Arial" w:cs="Arial"/>
                <w:color w:val="000000"/>
                <w:szCs w:val="20"/>
              </w:rPr>
              <w:t>%</w:t>
            </w:r>
          </w:p>
        </w:tc>
        <w:tc>
          <w:tcPr>
            <w:tcW w:w="1517" w:type="dxa"/>
            <w:vAlign w:val="center"/>
          </w:tcPr>
          <w:p w14:paraId="301C9B2D" w14:textId="6B3F2C54"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C-</w:t>
            </w:r>
          </w:p>
        </w:tc>
        <w:tc>
          <w:tcPr>
            <w:tcW w:w="2100" w:type="dxa"/>
            <w:vAlign w:val="center"/>
          </w:tcPr>
          <w:p w14:paraId="198861DD" w14:textId="198B4EC2"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1.67</w:t>
            </w:r>
          </w:p>
        </w:tc>
      </w:tr>
      <w:tr w:rsidR="00F36EAC" w:rsidRPr="00930476" w14:paraId="185B5C3B" w14:textId="77777777" w:rsidTr="00F36EAC">
        <w:trPr>
          <w:trHeight w:val="432"/>
        </w:trPr>
        <w:tc>
          <w:tcPr>
            <w:tcW w:w="1495" w:type="dxa"/>
            <w:vAlign w:val="center"/>
          </w:tcPr>
          <w:p w14:paraId="1AD7C84A" w14:textId="1C8A07B7"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68</w:t>
            </w:r>
            <w:r w:rsidRPr="00930476">
              <w:rPr>
                <w:rFonts w:ascii="Arial" w:hAnsi="Arial" w:cs="Arial"/>
                <w:color w:val="000000"/>
                <w:szCs w:val="20"/>
              </w:rPr>
              <w:t xml:space="preserve"> </w:t>
            </w:r>
            <w:r>
              <w:rPr>
                <w:rFonts w:ascii="Arial" w:hAnsi="Arial" w:cs="Arial"/>
                <w:color w:val="000000"/>
                <w:szCs w:val="20"/>
              </w:rPr>
              <w:t>-</w:t>
            </w:r>
            <w:r w:rsidRPr="00930476">
              <w:rPr>
                <w:rFonts w:ascii="Arial" w:hAnsi="Arial" w:cs="Arial"/>
                <w:color w:val="000000"/>
                <w:szCs w:val="20"/>
              </w:rPr>
              <w:t xml:space="preserve"> 7</w:t>
            </w:r>
            <w:r>
              <w:rPr>
                <w:rFonts w:ascii="Arial" w:hAnsi="Arial" w:cs="Arial"/>
                <w:color w:val="000000"/>
                <w:szCs w:val="20"/>
              </w:rPr>
              <w:t>0.9</w:t>
            </w:r>
            <w:r w:rsidRPr="00930476">
              <w:rPr>
                <w:rFonts w:ascii="Arial" w:hAnsi="Arial" w:cs="Arial"/>
                <w:color w:val="000000"/>
                <w:szCs w:val="20"/>
              </w:rPr>
              <w:t>%</w:t>
            </w:r>
          </w:p>
        </w:tc>
        <w:tc>
          <w:tcPr>
            <w:tcW w:w="1517" w:type="dxa"/>
            <w:vAlign w:val="center"/>
          </w:tcPr>
          <w:p w14:paraId="4E765CA9" w14:textId="71948B13"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D+</w:t>
            </w:r>
          </w:p>
        </w:tc>
        <w:tc>
          <w:tcPr>
            <w:tcW w:w="2100" w:type="dxa"/>
            <w:vAlign w:val="center"/>
          </w:tcPr>
          <w:p w14:paraId="632B8A09" w14:textId="6F6E18CB"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1.33</w:t>
            </w:r>
          </w:p>
        </w:tc>
      </w:tr>
      <w:tr w:rsidR="00F36EAC" w:rsidRPr="00930476" w14:paraId="0952FA9E" w14:textId="77777777" w:rsidTr="00F36EAC">
        <w:trPr>
          <w:trHeight w:val="432"/>
        </w:trPr>
        <w:tc>
          <w:tcPr>
            <w:tcW w:w="1495" w:type="dxa"/>
            <w:vAlign w:val="center"/>
          </w:tcPr>
          <w:p w14:paraId="5B655778" w14:textId="75B86CDF" w:rsidR="00F36EAC" w:rsidRPr="00930476" w:rsidRDefault="00F36EAC" w:rsidP="00DF07CC">
            <w:pPr>
              <w:pStyle w:val="Body-Black"/>
              <w:tabs>
                <w:tab w:val="right" w:pos="9360"/>
              </w:tabs>
              <w:spacing w:before="0" w:after="0" w:line="276" w:lineRule="auto"/>
              <w:jc w:val="center"/>
              <w:rPr>
                <w:rFonts w:ascii="Arial" w:hAnsi="Arial" w:cs="Arial"/>
                <w:szCs w:val="20"/>
              </w:rPr>
            </w:pPr>
            <w:r w:rsidRPr="00930476">
              <w:rPr>
                <w:rFonts w:ascii="Arial" w:hAnsi="Arial" w:cs="Arial"/>
                <w:color w:val="000000"/>
                <w:szCs w:val="20"/>
              </w:rPr>
              <w:t>6</w:t>
            </w:r>
            <w:r>
              <w:rPr>
                <w:rFonts w:ascii="Arial" w:hAnsi="Arial" w:cs="Arial"/>
                <w:color w:val="000000"/>
                <w:szCs w:val="20"/>
              </w:rPr>
              <w:t>4</w:t>
            </w:r>
            <w:r w:rsidRPr="00930476">
              <w:rPr>
                <w:rFonts w:ascii="Arial" w:hAnsi="Arial" w:cs="Arial"/>
                <w:color w:val="000000"/>
                <w:szCs w:val="20"/>
              </w:rPr>
              <w:t xml:space="preserve"> </w:t>
            </w:r>
            <w:r>
              <w:rPr>
                <w:rFonts w:ascii="Arial" w:hAnsi="Arial" w:cs="Arial"/>
                <w:color w:val="000000"/>
                <w:szCs w:val="20"/>
              </w:rPr>
              <w:t>-</w:t>
            </w:r>
            <w:r w:rsidRPr="00930476">
              <w:rPr>
                <w:rFonts w:ascii="Arial" w:hAnsi="Arial" w:cs="Arial"/>
                <w:color w:val="000000"/>
                <w:szCs w:val="20"/>
              </w:rPr>
              <w:t xml:space="preserve"> </w:t>
            </w:r>
            <w:r>
              <w:rPr>
                <w:rFonts w:ascii="Arial" w:hAnsi="Arial" w:cs="Arial"/>
                <w:color w:val="000000"/>
                <w:szCs w:val="20"/>
              </w:rPr>
              <w:t>67.9</w:t>
            </w:r>
            <w:r w:rsidRPr="00930476">
              <w:rPr>
                <w:rFonts w:ascii="Arial" w:hAnsi="Arial" w:cs="Arial"/>
                <w:color w:val="000000"/>
                <w:szCs w:val="20"/>
              </w:rPr>
              <w:t>%</w:t>
            </w:r>
          </w:p>
        </w:tc>
        <w:tc>
          <w:tcPr>
            <w:tcW w:w="1517" w:type="dxa"/>
            <w:vAlign w:val="center"/>
          </w:tcPr>
          <w:p w14:paraId="3FBFC592" w14:textId="6AA852B5"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D</w:t>
            </w:r>
          </w:p>
        </w:tc>
        <w:tc>
          <w:tcPr>
            <w:tcW w:w="2100" w:type="dxa"/>
            <w:vAlign w:val="center"/>
          </w:tcPr>
          <w:p w14:paraId="59D98869" w14:textId="4B8FDC96"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1.00</w:t>
            </w:r>
          </w:p>
        </w:tc>
      </w:tr>
      <w:tr w:rsidR="00F36EAC" w:rsidRPr="00930476" w14:paraId="548031E7" w14:textId="77777777" w:rsidTr="00F36EAC">
        <w:trPr>
          <w:trHeight w:val="432"/>
        </w:trPr>
        <w:tc>
          <w:tcPr>
            <w:tcW w:w="1495" w:type="dxa"/>
            <w:vAlign w:val="center"/>
          </w:tcPr>
          <w:p w14:paraId="762466A6" w14:textId="074E86E3" w:rsidR="00F36EAC" w:rsidRPr="00930476" w:rsidRDefault="00F36EAC" w:rsidP="00DF07CC">
            <w:pPr>
              <w:pStyle w:val="Body-Black"/>
              <w:tabs>
                <w:tab w:val="right" w:pos="9360"/>
              </w:tabs>
              <w:spacing w:before="0" w:after="0" w:line="276" w:lineRule="auto"/>
              <w:jc w:val="center"/>
              <w:rPr>
                <w:rFonts w:ascii="Arial" w:hAnsi="Arial" w:cs="Arial"/>
                <w:szCs w:val="20"/>
              </w:rPr>
            </w:pPr>
            <w:r w:rsidRPr="00930476">
              <w:rPr>
                <w:rFonts w:ascii="Arial" w:hAnsi="Arial" w:cs="Arial"/>
                <w:color w:val="000000"/>
                <w:szCs w:val="20"/>
              </w:rPr>
              <w:t>6</w:t>
            </w:r>
            <w:r>
              <w:rPr>
                <w:rFonts w:ascii="Arial" w:hAnsi="Arial" w:cs="Arial"/>
                <w:color w:val="000000"/>
                <w:szCs w:val="20"/>
              </w:rPr>
              <w:t>1</w:t>
            </w:r>
            <w:r w:rsidRPr="00930476">
              <w:rPr>
                <w:rFonts w:ascii="Arial" w:hAnsi="Arial" w:cs="Arial"/>
                <w:color w:val="000000"/>
                <w:szCs w:val="20"/>
              </w:rPr>
              <w:t xml:space="preserve"> </w:t>
            </w:r>
            <w:r>
              <w:rPr>
                <w:rFonts w:ascii="Arial" w:hAnsi="Arial" w:cs="Arial"/>
                <w:color w:val="000000"/>
                <w:szCs w:val="20"/>
              </w:rPr>
              <w:t>-</w:t>
            </w:r>
            <w:r w:rsidRPr="00930476">
              <w:rPr>
                <w:rFonts w:ascii="Arial" w:hAnsi="Arial" w:cs="Arial"/>
                <w:color w:val="000000"/>
                <w:szCs w:val="20"/>
              </w:rPr>
              <w:t xml:space="preserve"> 6</w:t>
            </w:r>
            <w:r>
              <w:rPr>
                <w:rFonts w:ascii="Arial" w:hAnsi="Arial" w:cs="Arial"/>
                <w:color w:val="000000"/>
                <w:szCs w:val="20"/>
              </w:rPr>
              <w:t>3.9</w:t>
            </w:r>
            <w:r w:rsidRPr="00930476">
              <w:rPr>
                <w:rFonts w:ascii="Arial" w:hAnsi="Arial" w:cs="Arial"/>
                <w:color w:val="000000"/>
                <w:szCs w:val="20"/>
              </w:rPr>
              <w:t>%</w:t>
            </w:r>
          </w:p>
        </w:tc>
        <w:tc>
          <w:tcPr>
            <w:tcW w:w="1517" w:type="dxa"/>
            <w:vAlign w:val="center"/>
          </w:tcPr>
          <w:p w14:paraId="1D512AB8" w14:textId="5679DEDE"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D-</w:t>
            </w:r>
          </w:p>
        </w:tc>
        <w:tc>
          <w:tcPr>
            <w:tcW w:w="2100" w:type="dxa"/>
            <w:vAlign w:val="center"/>
          </w:tcPr>
          <w:p w14:paraId="6D82F865" w14:textId="498C28CF" w:rsidR="00F36EAC" w:rsidRPr="00930476" w:rsidRDefault="00F36EAC" w:rsidP="00DF07CC">
            <w:pPr>
              <w:pStyle w:val="Body-Black"/>
              <w:tabs>
                <w:tab w:val="right" w:pos="9360"/>
              </w:tabs>
              <w:spacing w:before="0" w:after="0" w:line="276" w:lineRule="auto"/>
              <w:jc w:val="center"/>
              <w:rPr>
                <w:rFonts w:ascii="Arial" w:hAnsi="Arial" w:cs="Arial"/>
                <w:szCs w:val="20"/>
              </w:rPr>
            </w:pPr>
            <w:r>
              <w:rPr>
                <w:rFonts w:ascii="Arial" w:hAnsi="Arial" w:cs="Arial"/>
                <w:color w:val="000000"/>
                <w:szCs w:val="20"/>
              </w:rPr>
              <w:t>0.67</w:t>
            </w:r>
          </w:p>
        </w:tc>
      </w:tr>
      <w:tr w:rsidR="00F36EAC" w:rsidRPr="00930476" w14:paraId="06AA219C" w14:textId="77777777" w:rsidTr="00F36EAC">
        <w:trPr>
          <w:trHeight w:val="432"/>
        </w:trPr>
        <w:tc>
          <w:tcPr>
            <w:tcW w:w="1495" w:type="dxa"/>
            <w:vAlign w:val="center"/>
          </w:tcPr>
          <w:p w14:paraId="12DA18AB" w14:textId="42D5261A" w:rsidR="00F36EAC" w:rsidRPr="00930476" w:rsidRDefault="00F36EAC" w:rsidP="00DF07CC">
            <w:pPr>
              <w:pStyle w:val="Body-Black"/>
              <w:tabs>
                <w:tab w:val="right" w:pos="9360"/>
              </w:tabs>
              <w:spacing w:before="0" w:after="0" w:line="276" w:lineRule="auto"/>
              <w:jc w:val="center"/>
              <w:rPr>
                <w:rFonts w:ascii="Arial" w:hAnsi="Arial" w:cs="Arial"/>
                <w:szCs w:val="20"/>
              </w:rPr>
            </w:pPr>
            <w:r w:rsidRPr="00930476">
              <w:rPr>
                <w:rFonts w:ascii="Arial" w:hAnsi="Arial" w:cs="Arial"/>
                <w:color w:val="000000"/>
                <w:szCs w:val="20"/>
              </w:rPr>
              <w:t>Below 6</w:t>
            </w:r>
            <w:r>
              <w:rPr>
                <w:rFonts w:ascii="Arial" w:hAnsi="Arial" w:cs="Arial"/>
                <w:color w:val="000000"/>
                <w:szCs w:val="20"/>
              </w:rPr>
              <w:t>0.9</w:t>
            </w:r>
            <w:r w:rsidRPr="00930476">
              <w:rPr>
                <w:rFonts w:ascii="Arial" w:hAnsi="Arial" w:cs="Arial"/>
                <w:color w:val="000000"/>
                <w:szCs w:val="20"/>
              </w:rPr>
              <w:t>%</w:t>
            </w:r>
          </w:p>
        </w:tc>
        <w:tc>
          <w:tcPr>
            <w:tcW w:w="1517" w:type="dxa"/>
            <w:vAlign w:val="center"/>
          </w:tcPr>
          <w:p w14:paraId="55A8498D" w14:textId="1C67C0D2"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sidRPr="00930476">
              <w:rPr>
                <w:rFonts w:ascii="Arial" w:hAnsi="Arial" w:cs="Arial"/>
                <w:szCs w:val="20"/>
              </w:rPr>
              <w:t>F</w:t>
            </w:r>
          </w:p>
        </w:tc>
        <w:tc>
          <w:tcPr>
            <w:tcW w:w="2100" w:type="dxa"/>
            <w:vAlign w:val="center"/>
          </w:tcPr>
          <w:p w14:paraId="63BDE294" w14:textId="24354E7B" w:rsidR="00F36EAC" w:rsidRPr="00930476" w:rsidRDefault="00F36EAC" w:rsidP="00DF07CC">
            <w:pPr>
              <w:pStyle w:val="Body-Black"/>
              <w:tabs>
                <w:tab w:val="right" w:pos="9360"/>
              </w:tabs>
              <w:spacing w:before="0" w:after="0" w:line="276" w:lineRule="auto"/>
              <w:jc w:val="center"/>
              <w:rPr>
                <w:rFonts w:ascii="Arial" w:hAnsi="Arial" w:cs="Arial"/>
                <w:color w:val="000000"/>
                <w:szCs w:val="20"/>
              </w:rPr>
            </w:pPr>
            <w:r>
              <w:rPr>
                <w:rFonts w:ascii="Arial" w:hAnsi="Arial" w:cs="Arial"/>
                <w:color w:val="000000"/>
                <w:szCs w:val="20"/>
              </w:rPr>
              <w:t>0.00</w:t>
            </w:r>
          </w:p>
        </w:tc>
      </w:tr>
    </w:tbl>
    <w:p w14:paraId="2608FE18" w14:textId="77777777" w:rsidR="00AD42CF" w:rsidRPr="00930476" w:rsidRDefault="00AD42CF" w:rsidP="00DF07CC">
      <w:pPr>
        <w:pStyle w:val="Subhead-Red"/>
      </w:pPr>
      <w:r w:rsidRPr="00930476">
        <w:t>Writing Guidelines</w:t>
      </w:r>
    </w:p>
    <w:p w14:paraId="4208987D" w14:textId="652A0CAA" w:rsidR="00AD42CF" w:rsidRDefault="00AD42CF" w:rsidP="00DF07CC">
      <w:pPr>
        <w:pStyle w:val="Body-Black"/>
        <w:spacing w:before="0" w:after="0" w:line="276" w:lineRule="auto"/>
        <w:rPr>
          <w:rFonts w:ascii="Arial" w:hAnsi="Arial" w:cs="Arial"/>
        </w:rPr>
      </w:pPr>
      <w:r w:rsidRPr="00930476">
        <w:rPr>
          <w:rFonts w:ascii="Arial" w:hAnsi="Arial" w:cs="Arial"/>
        </w:rPr>
        <w:t>Always make sure your writing is free of grammar, punctuation, or spelling errors.</w:t>
      </w:r>
      <w:r>
        <w:rPr>
          <w:rFonts w:ascii="Arial" w:hAnsi="Arial" w:cs="Arial"/>
        </w:rPr>
        <w:t xml:space="preserve"> </w:t>
      </w:r>
      <w:r w:rsidRPr="00930476">
        <w:rPr>
          <w:rFonts w:ascii="Arial" w:hAnsi="Arial" w:cs="Arial"/>
        </w:rPr>
        <w:t>Papers should adhere to the most recent citation style outlined by the American Psychological Association (APA).</w:t>
      </w:r>
      <w:r>
        <w:rPr>
          <w:rFonts w:ascii="Arial" w:hAnsi="Arial" w:cs="Arial"/>
        </w:rPr>
        <w:t xml:space="preserve"> </w:t>
      </w:r>
    </w:p>
    <w:p w14:paraId="23E74CFA" w14:textId="46AF4861" w:rsidR="00AD42CF" w:rsidRDefault="00AD42CF" w:rsidP="00DF07CC">
      <w:pPr>
        <w:pStyle w:val="Subhead-Red"/>
      </w:pPr>
      <w:r>
        <w:t>Plagiarism Statement</w:t>
      </w:r>
    </w:p>
    <w:p w14:paraId="7B80CAB7" w14:textId="15415242" w:rsidR="00AD42CF" w:rsidRDefault="00AD42CF" w:rsidP="00DF07CC">
      <w:pPr>
        <w:spacing w:line="276" w:lineRule="auto"/>
        <w:rPr>
          <w:rFonts w:ascii="Arial" w:hAnsi="Arial" w:cs="Arial"/>
          <w:sz w:val="20"/>
          <w:szCs w:val="20"/>
        </w:rPr>
      </w:pPr>
      <w:r w:rsidRPr="00346352">
        <w:rPr>
          <w:rFonts w:ascii="Arial" w:hAnsi="Arial" w:cs="Arial"/>
          <w:sz w:val="20"/>
          <w:szCs w:val="20"/>
        </w:rPr>
        <w:t xml:space="preserve">In this course, you will submit written work in which you make use of information and ideas found in print or online </w:t>
      </w:r>
      <w:r>
        <w:rPr>
          <w:rFonts w:ascii="Arial" w:hAnsi="Arial" w:cs="Arial"/>
          <w:sz w:val="20"/>
          <w:szCs w:val="20"/>
        </w:rPr>
        <w:t xml:space="preserve">sources. </w:t>
      </w:r>
      <w:r w:rsidRPr="00346352">
        <w:rPr>
          <w:rFonts w:ascii="Arial" w:hAnsi="Arial" w:cs="Arial"/>
          <w:sz w:val="20"/>
          <w:szCs w:val="20"/>
        </w:rPr>
        <w:t>Whenever you use material from another writer, it is important that you quote or paraphrase appropriately and cite the source.</w:t>
      </w:r>
    </w:p>
    <w:p w14:paraId="16EDBBA7" w14:textId="77777777" w:rsidR="00AD42CF" w:rsidRPr="00346352" w:rsidRDefault="00AD42CF" w:rsidP="00DF07CC">
      <w:pPr>
        <w:spacing w:line="276" w:lineRule="auto"/>
        <w:rPr>
          <w:rFonts w:ascii="Arial" w:hAnsi="Arial" w:cs="Arial"/>
          <w:sz w:val="20"/>
          <w:szCs w:val="20"/>
        </w:rPr>
      </w:pPr>
    </w:p>
    <w:p w14:paraId="2038986E" w14:textId="77777777" w:rsidR="00B35AFD" w:rsidRDefault="00AD42CF" w:rsidP="00DF07CC">
      <w:pPr>
        <w:spacing w:line="276" w:lineRule="auto"/>
        <w:rPr>
          <w:rFonts w:ascii="Arial" w:hAnsi="Arial" w:cs="Arial"/>
          <w:sz w:val="20"/>
          <w:szCs w:val="20"/>
        </w:rPr>
      </w:pPr>
      <w:r w:rsidRPr="00346352">
        <w:rPr>
          <w:rFonts w:ascii="Arial" w:hAnsi="Arial" w:cs="Arial"/>
          <w:sz w:val="20"/>
          <w:szCs w:val="20"/>
        </w:rPr>
        <w:lastRenderedPageBreak/>
        <w:t>Never let it appear that ideas and information gleaned from other sources are your own.</w:t>
      </w:r>
      <w:r>
        <w:rPr>
          <w:rFonts w:ascii="Arial" w:hAnsi="Arial" w:cs="Arial"/>
          <w:sz w:val="20"/>
          <w:szCs w:val="20"/>
        </w:rPr>
        <w:t xml:space="preserve"> </w:t>
      </w:r>
      <w:r w:rsidRPr="00346352">
        <w:rPr>
          <w:rFonts w:ascii="Arial" w:hAnsi="Arial" w:cs="Arial"/>
          <w:sz w:val="20"/>
          <w:szCs w:val="20"/>
        </w:rPr>
        <w:t xml:space="preserve">The UNO Academic Integrity policy defines plagiarism as "presenting the work of another as one's own (i.e., without proper acknowledgment of the source) and </w:t>
      </w:r>
      <w:r>
        <w:rPr>
          <w:rFonts w:ascii="Arial" w:hAnsi="Arial" w:cs="Arial"/>
          <w:sz w:val="20"/>
          <w:szCs w:val="20"/>
        </w:rPr>
        <w:t>submitting</w:t>
      </w:r>
      <w:r w:rsidRPr="00346352">
        <w:rPr>
          <w:rFonts w:ascii="Arial" w:hAnsi="Arial" w:cs="Arial"/>
          <w:sz w:val="20"/>
          <w:szCs w:val="20"/>
        </w:rPr>
        <w:t xml:space="preserve"> academic work in whole or in part as one's own when such work has been prepared by another person or copied fr</w:t>
      </w:r>
      <w:r>
        <w:rPr>
          <w:rFonts w:ascii="Arial" w:hAnsi="Arial" w:cs="Arial"/>
          <w:sz w:val="20"/>
          <w:szCs w:val="20"/>
        </w:rPr>
        <w:t>om another person."</w:t>
      </w:r>
    </w:p>
    <w:p w14:paraId="4B35AD5C" w14:textId="77777777" w:rsidR="00B35AFD" w:rsidRDefault="00B35AFD" w:rsidP="00DF07CC">
      <w:pPr>
        <w:spacing w:line="276" w:lineRule="auto"/>
        <w:rPr>
          <w:rFonts w:ascii="Arial" w:hAnsi="Arial" w:cs="Arial"/>
          <w:sz w:val="20"/>
          <w:szCs w:val="20"/>
        </w:rPr>
      </w:pPr>
    </w:p>
    <w:p w14:paraId="4916D368" w14:textId="363C87E2" w:rsidR="00AD42CF" w:rsidRPr="00346352" w:rsidRDefault="00AD42CF" w:rsidP="00DF07CC">
      <w:pPr>
        <w:spacing w:line="276" w:lineRule="auto"/>
        <w:rPr>
          <w:rFonts w:ascii="Arial" w:hAnsi="Arial" w:cs="Arial"/>
          <w:sz w:val="20"/>
          <w:szCs w:val="20"/>
        </w:rPr>
      </w:pPr>
      <w:r w:rsidRPr="00346352">
        <w:rPr>
          <w:rFonts w:ascii="Arial" w:hAnsi="Arial" w:cs="Arial"/>
          <w:sz w:val="20"/>
          <w:szCs w:val="20"/>
        </w:rPr>
        <w:t>Failure to cite sources appropriately is plagiaris</w:t>
      </w:r>
      <w:r>
        <w:rPr>
          <w:rFonts w:ascii="Arial" w:hAnsi="Arial" w:cs="Arial"/>
          <w:sz w:val="20"/>
          <w:szCs w:val="20"/>
        </w:rPr>
        <w:t xml:space="preserve">m, a serious academic offense. </w:t>
      </w:r>
      <w:r w:rsidRPr="00346352">
        <w:rPr>
          <w:rFonts w:ascii="Arial" w:hAnsi="Arial" w:cs="Arial"/>
          <w:sz w:val="20"/>
          <w:szCs w:val="20"/>
        </w:rPr>
        <w:t>Plagiar</w:t>
      </w:r>
      <w:r>
        <w:rPr>
          <w:rFonts w:ascii="Arial" w:hAnsi="Arial" w:cs="Arial"/>
          <w:sz w:val="20"/>
          <w:szCs w:val="20"/>
        </w:rPr>
        <w:t xml:space="preserve">ized work will not be accepted. </w:t>
      </w:r>
      <w:r w:rsidRPr="00346352">
        <w:rPr>
          <w:rFonts w:ascii="Arial" w:hAnsi="Arial" w:cs="Arial"/>
          <w:sz w:val="20"/>
          <w:szCs w:val="20"/>
        </w:rPr>
        <w:t xml:space="preserve">Consequences for plagiarism are up to the discretion of the instructor; they may range, for example, from rewriting all or part of a paper </w:t>
      </w:r>
      <w:r>
        <w:rPr>
          <w:rFonts w:ascii="Arial" w:hAnsi="Arial" w:cs="Arial"/>
          <w:sz w:val="20"/>
          <w:szCs w:val="20"/>
        </w:rPr>
        <w:t xml:space="preserve">to a grade of F for the course. </w:t>
      </w:r>
      <w:r w:rsidRPr="00346352">
        <w:rPr>
          <w:rFonts w:ascii="Arial" w:hAnsi="Arial" w:cs="Arial"/>
          <w:sz w:val="20"/>
          <w:szCs w:val="20"/>
        </w:rPr>
        <w:t>Students who plagiarize more than once are subject to disciplinary action, which may include expulsion from the university.</w:t>
      </w:r>
    </w:p>
    <w:p w14:paraId="0BB9150D" w14:textId="77777777" w:rsidR="00AD42CF" w:rsidRDefault="00AD42CF" w:rsidP="00DF07CC">
      <w:pPr>
        <w:spacing w:line="276" w:lineRule="auto"/>
        <w:rPr>
          <w:rFonts w:ascii="Arial" w:hAnsi="Arial" w:cs="Arial"/>
          <w:sz w:val="20"/>
          <w:szCs w:val="20"/>
        </w:rPr>
      </w:pPr>
    </w:p>
    <w:p w14:paraId="56694626" w14:textId="378C9EBF" w:rsidR="00AD42CF" w:rsidRDefault="006B7854" w:rsidP="00DF07CC">
      <w:pPr>
        <w:spacing w:line="276" w:lineRule="auto"/>
        <w:rPr>
          <w:rFonts w:ascii="Arial" w:hAnsi="Arial" w:cs="Arial"/>
          <w:sz w:val="20"/>
          <w:szCs w:val="20"/>
        </w:rPr>
      </w:pPr>
      <w:r w:rsidRPr="006B7854">
        <w:rPr>
          <w:rFonts w:ascii="Arial" w:hAnsi="Arial" w:cs="Arial"/>
          <w:i/>
          <w:sz w:val="20"/>
          <w:szCs w:val="20"/>
        </w:rPr>
        <w:t>Students SHOULD NOT GUESS when it comes to using or citing another writer's work. Students should contact the instructor or a consultant at the UNO Writing Center with questions. Students should take a printout of the original source as well as the paper that is being written to the consultation.</w:t>
      </w:r>
    </w:p>
    <w:p w14:paraId="15BF131B" w14:textId="10A64CE4" w:rsidR="00883E5F" w:rsidRPr="00930476" w:rsidRDefault="00883E5F" w:rsidP="00DF07CC">
      <w:pPr>
        <w:pStyle w:val="Subhead-Red"/>
      </w:pPr>
      <w:r w:rsidRPr="00930476">
        <w:t>Academic Integrity Policy</w:t>
      </w:r>
    </w:p>
    <w:p w14:paraId="1192907A" w14:textId="245C74B4" w:rsidR="006B7854" w:rsidRDefault="00EB250C" w:rsidP="00DF07CC">
      <w:pPr>
        <w:pStyle w:val="Body-Black"/>
        <w:spacing w:before="0" w:after="0" w:line="276" w:lineRule="auto"/>
        <w:rPr>
          <w:rFonts w:ascii="Arial" w:hAnsi="Arial" w:cs="Arial"/>
        </w:rPr>
      </w:pPr>
      <w:r w:rsidRPr="00930476">
        <w:rPr>
          <w:rFonts w:ascii="Arial" w:hAnsi="Arial" w:cs="Arial"/>
        </w:rPr>
        <w:t>The maintenance of academic honesty and integrity is a vital concern of the University community. Any student found responsible for violating the policy on Academic Integrity shall be subject to both academic and disciplinary sanctions. Violations of the policy on Academic Integrity include, but are not limited to, the following:</w:t>
      </w:r>
      <w:r w:rsidR="00AD42CF">
        <w:rPr>
          <w:rFonts w:ascii="Arial" w:hAnsi="Arial" w:cs="Arial"/>
        </w:rPr>
        <w:t xml:space="preserve"> </w:t>
      </w:r>
      <w:r w:rsidRPr="00930476">
        <w:rPr>
          <w:rFonts w:ascii="Arial" w:hAnsi="Arial" w:cs="Arial"/>
        </w:rPr>
        <w:t>cheating, fabrication and falsification, plagiarism, abuse of academic materials and/or equipment, complicity in academic dishonesty, falsifying grade reports, and/or misrepresentation to avoid academic work.</w:t>
      </w:r>
      <w:r w:rsidR="00AD42CF">
        <w:rPr>
          <w:rFonts w:ascii="Arial" w:hAnsi="Arial" w:cs="Arial"/>
        </w:rPr>
        <w:t xml:space="preserve"> </w:t>
      </w:r>
      <w:r w:rsidRPr="00930476">
        <w:rPr>
          <w:rFonts w:ascii="Arial" w:hAnsi="Arial" w:cs="Arial"/>
        </w:rPr>
        <w:t>More information about these areas and the procedures addressing academic integrity is available from the Office of Academic and Student Affairs</w:t>
      </w:r>
      <w:r w:rsidR="00E4249D">
        <w:rPr>
          <w:rFonts w:ascii="Arial" w:hAnsi="Arial" w:cs="Arial"/>
        </w:rPr>
        <w:t>.</w:t>
      </w:r>
    </w:p>
    <w:p w14:paraId="38B92B09" w14:textId="77777777" w:rsidR="00082435" w:rsidRPr="00930476" w:rsidRDefault="00082435" w:rsidP="00082435">
      <w:pPr>
        <w:pStyle w:val="Subhead-Red"/>
      </w:pPr>
      <w:r>
        <w:t>Student Handbook</w:t>
      </w:r>
    </w:p>
    <w:p w14:paraId="09F5E0AE" w14:textId="617D3843" w:rsidR="00082435" w:rsidRPr="00DF07CC" w:rsidRDefault="00082435" w:rsidP="00DF07CC">
      <w:pPr>
        <w:pStyle w:val="Body-Black"/>
        <w:spacing w:before="0" w:after="0" w:line="276" w:lineRule="auto"/>
        <w:rPr>
          <w:rFonts w:ascii="Arial" w:hAnsi="Arial" w:cs="Arial"/>
        </w:rPr>
      </w:pPr>
      <w:r>
        <w:rPr>
          <w:rFonts w:ascii="Arial" w:hAnsi="Arial" w:cs="Arial"/>
        </w:rPr>
        <w:t xml:space="preserve">GASSW </w:t>
      </w:r>
      <w:r w:rsidRPr="001E6932">
        <w:rPr>
          <w:rFonts w:ascii="Arial" w:hAnsi="Arial" w:cs="Arial"/>
        </w:rPr>
        <w:t xml:space="preserve">students are invited to read the </w:t>
      </w:r>
      <w:hyperlink r:id="rId15" w:history="1">
        <w:r w:rsidRPr="007F39E0">
          <w:rPr>
            <w:rStyle w:val="Hyperlink"/>
            <w:rFonts w:ascii="Arial" w:hAnsi="Arial" w:cs="Arial"/>
          </w:rPr>
          <w:t>student handbook</w:t>
        </w:r>
      </w:hyperlink>
      <w:r w:rsidRPr="001E6932">
        <w:rPr>
          <w:rFonts w:ascii="Arial" w:hAnsi="Arial" w:cs="Arial"/>
        </w:rPr>
        <w:t xml:space="preserve"> which includes information on helpful people and resources at the GASSW and UNO, professional behavior for social workers, competency-based education, academic standards, academic behaviors and grades, review of student performance, and reinstatement and reapplication procedures.</w:t>
      </w:r>
    </w:p>
    <w:p w14:paraId="3C4AB5BD" w14:textId="73FDDEB5" w:rsidR="00FC0F61" w:rsidRPr="00930476" w:rsidRDefault="00FC0F61" w:rsidP="00FC6F97">
      <w:pPr>
        <w:pStyle w:val="Subhead-Red"/>
      </w:pPr>
      <w:r>
        <w:t>Student Handbook</w:t>
      </w:r>
      <w:r>
        <w:t xml:space="preserve"> Netiquette</w:t>
      </w:r>
    </w:p>
    <w:p w14:paraId="7A0D7630" w14:textId="77777777" w:rsidR="006B7854" w:rsidRDefault="006B7854" w:rsidP="00FC6F97">
      <w:pPr>
        <w:pStyle w:val="Body-Black"/>
        <w:spacing w:before="0" w:line="276" w:lineRule="auto"/>
        <w:rPr>
          <w:rFonts w:ascii="Arial" w:hAnsi="Arial" w:cs="Arial"/>
        </w:rPr>
      </w:pPr>
      <w:r w:rsidRPr="006B7854">
        <w:rPr>
          <w:rFonts w:ascii="Arial" w:hAnsi="Arial" w:cs="Arial"/>
        </w:rPr>
        <w:t>Netiquette is a set of rules for acceptable online behavior. The following bullet points cover some basics to communicating online in this course:</w:t>
      </w:r>
    </w:p>
    <w:p w14:paraId="717C08AB" w14:textId="77777777" w:rsidR="006B7854" w:rsidRDefault="006B7854" w:rsidP="00FC6F97">
      <w:pPr>
        <w:pStyle w:val="Body-Black"/>
        <w:numPr>
          <w:ilvl w:val="0"/>
          <w:numId w:val="17"/>
        </w:numPr>
        <w:spacing w:before="0" w:line="276" w:lineRule="auto"/>
        <w:rPr>
          <w:rFonts w:ascii="Arial" w:hAnsi="Arial" w:cs="Arial"/>
        </w:rPr>
      </w:pPr>
      <w:r w:rsidRPr="006B7854">
        <w:rPr>
          <w:rFonts w:ascii="Arial" w:hAnsi="Arial" w:cs="Arial"/>
        </w:rPr>
        <w:t>Be respectful of others’ views and opinions when responding to the introductory blog during Session 1. Be sensitive to cultural and linguistic backgrounds, as well as different political and religious beliefs.</w:t>
      </w:r>
    </w:p>
    <w:p w14:paraId="3E65846D" w14:textId="77777777" w:rsidR="006B7854" w:rsidRDefault="006B7854" w:rsidP="00FC6F97">
      <w:pPr>
        <w:pStyle w:val="Body-Black"/>
        <w:numPr>
          <w:ilvl w:val="0"/>
          <w:numId w:val="17"/>
        </w:numPr>
        <w:spacing w:before="0" w:line="276" w:lineRule="auto"/>
        <w:rPr>
          <w:rFonts w:ascii="Arial" w:hAnsi="Arial" w:cs="Arial"/>
        </w:rPr>
      </w:pPr>
      <w:r w:rsidRPr="006B7854">
        <w:rPr>
          <w:rFonts w:ascii="Arial" w:hAnsi="Arial" w:cs="Arial"/>
        </w:rPr>
        <w:t>Don’t use all capital letters when composing your journal responses as this is considered “shouting”.</w:t>
      </w:r>
    </w:p>
    <w:p w14:paraId="730057BD" w14:textId="77777777" w:rsidR="000A62BD" w:rsidRDefault="006B7854" w:rsidP="00FC6F97">
      <w:pPr>
        <w:pStyle w:val="Body-Black"/>
        <w:numPr>
          <w:ilvl w:val="0"/>
          <w:numId w:val="17"/>
        </w:numPr>
        <w:spacing w:before="0" w:line="276" w:lineRule="auto"/>
        <w:rPr>
          <w:rFonts w:ascii="Arial" w:hAnsi="Arial" w:cs="Arial"/>
        </w:rPr>
      </w:pPr>
      <w:r w:rsidRPr="006B7854">
        <w:rPr>
          <w:rFonts w:ascii="Arial" w:hAnsi="Arial" w:cs="Arial"/>
        </w:rPr>
        <w:t xml:space="preserve">Use academic tone when composing your responses in your journals unless instructed otherwise. This style of writing requires the use of correct grammar and spelling. </w:t>
      </w:r>
    </w:p>
    <w:p w14:paraId="275335EC" w14:textId="2699BD4F" w:rsidR="006B7854" w:rsidRPr="000A62BD" w:rsidRDefault="006B7854" w:rsidP="00FC6F97">
      <w:pPr>
        <w:pStyle w:val="Body-Black"/>
        <w:numPr>
          <w:ilvl w:val="0"/>
          <w:numId w:val="17"/>
        </w:numPr>
        <w:spacing w:before="0" w:after="0" w:line="276" w:lineRule="auto"/>
        <w:rPr>
          <w:rFonts w:ascii="Arial" w:hAnsi="Arial" w:cs="Arial"/>
        </w:rPr>
      </w:pPr>
      <w:r w:rsidRPr="000A62BD">
        <w:rPr>
          <w:rFonts w:ascii="Arial" w:hAnsi="Arial" w:cs="Arial"/>
        </w:rPr>
        <w:t>Be careful when using acronyms in your assignments. If you use an acronym spell out its meaning first, then put the acronym in parentheses afterward.</w:t>
      </w:r>
    </w:p>
    <w:p w14:paraId="15DDAC8F" w14:textId="77777777" w:rsidR="006B7854" w:rsidRPr="00930476" w:rsidRDefault="006B7854" w:rsidP="00DF07CC">
      <w:pPr>
        <w:pStyle w:val="Subhead-Red"/>
      </w:pPr>
      <w:r w:rsidRPr="00930476">
        <w:t>Technology Requirements</w:t>
      </w:r>
    </w:p>
    <w:p w14:paraId="3839A0E1" w14:textId="31FD8767" w:rsidR="006B7854" w:rsidRDefault="006B7854" w:rsidP="00DF07CC">
      <w:pPr>
        <w:pStyle w:val="Body-Black"/>
        <w:spacing w:before="0" w:after="0" w:line="276" w:lineRule="auto"/>
        <w:rPr>
          <w:rFonts w:ascii="Arial" w:hAnsi="Arial" w:cs="Arial"/>
        </w:rPr>
      </w:pPr>
      <w:r w:rsidRPr="00930476">
        <w:rPr>
          <w:rFonts w:ascii="Arial" w:hAnsi="Arial" w:cs="Arial"/>
        </w:rPr>
        <w:lastRenderedPageBreak/>
        <w:t>Students will be expected to have access to a computer frequently, as all writing assignments used will be typed out and not handwritten. The software you use to write your assignments is irrelevant, as long as you follow my writing guidelines outlined later in my syllabus. I recommend to have access to a computer weekly. If you do not own a computer, there are computers accessible to you on the UNO campus. Consult the Web pages of Information Technology Services (</w:t>
      </w:r>
      <w:hyperlink r:id="rId16" w:history="1">
        <w:r w:rsidRPr="000A6696">
          <w:rPr>
            <w:rStyle w:val="Hyperlink"/>
            <w:rFonts w:ascii="Arial" w:hAnsi="Arial" w:cs="Arial"/>
          </w:rPr>
          <w:t>https://www.unomaha.edu/information-technology-services/labs-and-classrooms/labs-and-kiosks.php</w:t>
        </w:r>
      </w:hyperlink>
      <w:r w:rsidRPr="00930476">
        <w:rPr>
          <w:rFonts w:ascii="Arial" w:hAnsi="Arial" w:cs="Arial"/>
        </w:rPr>
        <w:t>) and the Criss Library (</w:t>
      </w:r>
      <w:hyperlink r:id="rId17" w:history="1">
        <w:r w:rsidRPr="000A6696">
          <w:rPr>
            <w:rStyle w:val="Hyperlink"/>
            <w:rFonts w:ascii="Arial" w:hAnsi="Arial" w:cs="Arial"/>
          </w:rPr>
          <w:t>https://www.unomaha.edu/criss-library/library-services/computers-and-equipment.php</w:t>
        </w:r>
      </w:hyperlink>
      <w:r w:rsidRPr="00930476">
        <w:rPr>
          <w:rFonts w:ascii="Arial" w:hAnsi="Arial" w:cs="Arial"/>
        </w:rPr>
        <w:t>) for more information on equipment availability.</w:t>
      </w:r>
    </w:p>
    <w:p w14:paraId="13A92A7D" w14:textId="77777777" w:rsidR="006B7854" w:rsidRPr="00930476" w:rsidRDefault="006B7854" w:rsidP="00DF07CC">
      <w:pPr>
        <w:pStyle w:val="Subhead-Red"/>
      </w:pPr>
      <w:r w:rsidRPr="00930476">
        <w:t>Technical Support</w:t>
      </w:r>
    </w:p>
    <w:p w14:paraId="1A635C13" w14:textId="35EF3924" w:rsidR="006B7854" w:rsidRPr="00930476" w:rsidRDefault="006B7854" w:rsidP="00DF07CC">
      <w:pPr>
        <w:pStyle w:val="Body-Black"/>
        <w:spacing w:before="0" w:after="0" w:line="276" w:lineRule="auto"/>
        <w:rPr>
          <w:rFonts w:ascii="Arial" w:hAnsi="Arial" w:cs="Arial"/>
        </w:rPr>
      </w:pPr>
      <w:r w:rsidRPr="007A4D8B">
        <w:rPr>
          <w:rFonts w:ascii="Arial" w:hAnsi="Arial" w:cs="Arial"/>
        </w:rPr>
        <w:t xml:space="preserve">Technical support for common university systems, including </w:t>
      </w:r>
      <w:r w:rsidR="007A4D8B" w:rsidRPr="007A4D8B">
        <w:rPr>
          <w:rFonts w:ascii="Arial" w:hAnsi="Arial" w:cs="Arial"/>
        </w:rPr>
        <w:t xml:space="preserve">Canvas </w:t>
      </w:r>
      <w:r w:rsidRPr="007A4D8B">
        <w:rPr>
          <w:rFonts w:ascii="Arial" w:hAnsi="Arial" w:cs="Arial"/>
        </w:rPr>
        <w:t>and email, is available from</w:t>
      </w:r>
      <w:r w:rsidRPr="00930476">
        <w:rPr>
          <w:rFonts w:ascii="Arial" w:hAnsi="Arial" w:cs="Arial"/>
        </w:rPr>
        <w:t xml:space="preserve"> Information Services Technical Support located in 104 Eppley Administration Building.</w:t>
      </w:r>
      <w:r>
        <w:rPr>
          <w:rFonts w:ascii="Arial" w:hAnsi="Arial" w:cs="Arial"/>
        </w:rPr>
        <w:t xml:space="preserve"> </w:t>
      </w:r>
      <w:r w:rsidRPr="00930476">
        <w:rPr>
          <w:rFonts w:ascii="Arial" w:hAnsi="Arial" w:cs="Arial"/>
        </w:rPr>
        <w:t xml:space="preserve">The help desk may also be contacted via email to </w:t>
      </w:r>
      <w:hyperlink r:id="rId18" w:history="1">
        <w:r w:rsidRPr="00930476">
          <w:rPr>
            <w:rStyle w:val="Hyperlink"/>
            <w:rFonts w:ascii="Arial" w:hAnsi="Arial" w:cs="Arial"/>
          </w:rPr>
          <w:t>unohelpdesk@unomaha.edu</w:t>
        </w:r>
      </w:hyperlink>
      <w:r w:rsidRPr="00930476">
        <w:rPr>
          <w:rFonts w:ascii="Arial" w:hAnsi="Arial" w:cs="Arial"/>
        </w:rPr>
        <w:t xml:space="preserve"> or via phone at 402-554-4357.</w:t>
      </w:r>
    </w:p>
    <w:p w14:paraId="039E11E9" w14:textId="69BECA54" w:rsidR="00883E5F" w:rsidRPr="00930476" w:rsidRDefault="00930476" w:rsidP="00DF07CC">
      <w:pPr>
        <w:pStyle w:val="Subhead-Red"/>
      </w:pPr>
      <w:r>
        <w:t>A</w:t>
      </w:r>
      <w:r w:rsidR="00883E5F" w:rsidRPr="00930476">
        <w:t xml:space="preserve">ccessibility </w:t>
      </w:r>
      <w:r>
        <w:t>A</w:t>
      </w:r>
      <w:r w:rsidR="00883E5F" w:rsidRPr="00930476">
        <w:t>ccommodations</w:t>
      </w:r>
    </w:p>
    <w:p w14:paraId="6221B83D" w14:textId="577915E5" w:rsidR="00883E5F" w:rsidRPr="00930476" w:rsidRDefault="00EB250C" w:rsidP="00DF07CC">
      <w:pPr>
        <w:pStyle w:val="Body-Black"/>
        <w:spacing w:before="0" w:after="0" w:line="276" w:lineRule="auto"/>
        <w:rPr>
          <w:rFonts w:ascii="Arial" w:hAnsi="Arial" w:cs="Arial"/>
          <w:i/>
        </w:rPr>
      </w:pPr>
      <w:r w:rsidRPr="00930476">
        <w:rPr>
          <w:rStyle w:val="Emphasis"/>
          <w:rFonts w:ascii="Arial" w:hAnsi="Arial" w:cs="Arial"/>
          <w:i w:val="0"/>
        </w:rPr>
        <w:t>It is my goal that this class be an accessible and welcoming experience for all students.</w:t>
      </w:r>
      <w:r w:rsidR="00AD42CF">
        <w:rPr>
          <w:rStyle w:val="Emphasis"/>
          <w:rFonts w:ascii="Arial" w:hAnsi="Arial" w:cs="Arial"/>
          <w:i w:val="0"/>
        </w:rPr>
        <w:t xml:space="preserve"> </w:t>
      </w:r>
      <w:r w:rsidR="005760FB" w:rsidRPr="005760FB">
        <w:rPr>
          <w:rStyle w:val="Emphasis"/>
          <w:rFonts w:ascii="Arial" w:hAnsi="Arial" w:cs="Arial"/>
          <w:i w:val="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9" w:history="1">
        <w:r w:rsidR="005760FB" w:rsidRPr="00E1687B">
          <w:rPr>
            <w:rStyle w:val="Hyperlink"/>
            <w:rFonts w:ascii="Arial" w:hAnsi="Arial" w:cs="Arial"/>
          </w:rPr>
          <w:t>unoaccessibility@unomaha.edu</w:t>
        </w:r>
      </w:hyperlink>
      <w:r w:rsidR="005760FB" w:rsidRPr="005760FB">
        <w:rPr>
          <w:rStyle w:val="Emphasis"/>
          <w:rFonts w:ascii="Arial" w:hAnsi="Arial" w:cs="Arial"/>
          <w:i w:val="0"/>
        </w:rPr>
        <w:t>)</w:t>
      </w:r>
    </w:p>
    <w:p w14:paraId="70DED658" w14:textId="087AC3A4" w:rsidR="008C356E" w:rsidRPr="00930476" w:rsidRDefault="008C356E" w:rsidP="00DF07CC">
      <w:pPr>
        <w:pStyle w:val="Subhead-Red"/>
      </w:pPr>
      <w:r w:rsidRPr="00930476">
        <w:t xml:space="preserve">Classroom </w:t>
      </w:r>
      <w:r w:rsidR="00930476">
        <w:t>E</w:t>
      </w:r>
      <w:r w:rsidRPr="00930476">
        <w:t>xpectations</w:t>
      </w:r>
    </w:p>
    <w:p w14:paraId="2FD1E8DA" w14:textId="10671ED9" w:rsidR="008C356E" w:rsidRPr="00930476" w:rsidRDefault="00F97077" w:rsidP="00DF07CC">
      <w:pPr>
        <w:pStyle w:val="Body-Black"/>
        <w:spacing w:before="0" w:after="0" w:line="276" w:lineRule="auto"/>
        <w:rPr>
          <w:rFonts w:ascii="Arial" w:hAnsi="Arial" w:cs="Arial"/>
        </w:rPr>
      </w:pPr>
      <w:r w:rsidRPr="00930476">
        <w:rPr>
          <w:rFonts w:ascii="Arial" w:hAnsi="Arial" w:cs="Arial"/>
        </w:rPr>
        <w:t>Students are expected to arrive on time to class meetings.</w:t>
      </w:r>
      <w:r w:rsidR="00AD42CF">
        <w:rPr>
          <w:rFonts w:ascii="Arial" w:hAnsi="Arial" w:cs="Arial"/>
        </w:rPr>
        <w:t xml:space="preserve"> </w:t>
      </w:r>
      <w:r w:rsidRPr="00930476">
        <w:rPr>
          <w:rFonts w:ascii="Arial" w:hAnsi="Arial" w:cs="Arial"/>
        </w:rPr>
        <w:t>I expect students to come to class well prepared, meaning readings and other assignments have been completed before class time.</w:t>
      </w:r>
      <w:r w:rsidR="00AD42CF">
        <w:rPr>
          <w:rFonts w:ascii="Arial" w:hAnsi="Arial" w:cs="Arial"/>
        </w:rPr>
        <w:t xml:space="preserve"> </w:t>
      </w:r>
      <w:r w:rsidRPr="00930476">
        <w:rPr>
          <w:rFonts w:ascii="Arial" w:hAnsi="Arial" w:cs="Arial"/>
        </w:rPr>
        <w:t xml:space="preserve">Students are expected to </w:t>
      </w:r>
      <w:r w:rsidR="00D76975" w:rsidRPr="00930476">
        <w:rPr>
          <w:rFonts w:ascii="Arial" w:hAnsi="Arial" w:cs="Arial"/>
        </w:rPr>
        <w:t>be respectful of their classmates and the instructor.</w:t>
      </w:r>
      <w:r w:rsidR="00AD42CF">
        <w:rPr>
          <w:rFonts w:ascii="Arial" w:hAnsi="Arial" w:cs="Arial"/>
        </w:rPr>
        <w:t xml:space="preserve"> </w:t>
      </w:r>
      <w:r w:rsidR="00D76975" w:rsidRPr="00930476">
        <w:rPr>
          <w:rFonts w:ascii="Arial" w:hAnsi="Arial" w:cs="Arial"/>
        </w:rPr>
        <w:t>Distracting and/or disrespectful behaviors will not be tolerated.</w:t>
      </w:r>
      <w:r w:rsidR="00AD42CF">
        <w:rPr>
          <w:rFonts w:ascii="Arial" w:hAnsi="Arial" w:cs="Arial"/>
        </w:rPr>
        <w:t xml:space="preserve"> </w:t>
      </w:r>
    </w:p>
    <w:p w14:paraId="466FB96C" w14:textId="47293562" w:rsidR="008C356E" w:rsidRPr="00930476" w:rsidRDefault="008C356E" w:rsidP="00DF07CC">
      <w:pPr>
        <w:pStyle w:val="Subhead-Red"/>
      </w:pPr>
      <w:r w:rsidRPr="00930476">
        <w:t>Criss Library</w:t>
      </w:r>
    </w:p>
    <w:p w14:paraId="4A6B0774" w14:textId="77777777" w:rsidR="00B35AFD" w:rsidRDefault="00D76975" w:rsidP="00B35AFD">
      <w:pPr>
        <w:pStyle w:val="Body-Black"/>
        <w:spacing w:after="0" w:line="276" w:lineRule="auto"/>
        <w:rPr>
          <w:rStyle w:val="Hyperlink"/>
          <w:rFonts w:ascii="Arial" w:hAnsi="Arial" w:cs="Arial"/>
        </w:rPr>
      </w:pPr>
      <w:r w:rsidRPr="00930476">
        <w:rPr>
          <w:rFonts w:ascii="Arial" w:hAnsi="Arial" w:cs="Arial"/>
        </w:rPr>
        <w:t>UNO’s Criss Library offers a wide variety of resources that support student learning.</w:t>
      </w:r>
      <w:r w:rsidR="00AD42CF">
        <w:rPr>
          <w:rFonts w:ascii="Arial" w:hAnsi="Arial" w:cs="Arial"/>
        </w:rPr>
        <w:t xml:space="preserve"> </w:t>
      </w:r>
      <w:r w:rsidRPr="00930476">
        <w:rPr>
          <w:rFonts w:ascii="Arial" w:hAnsi="Arial" w:cs="Arial"/>
        </w:rPr>
        <w:t>Subject specialist librarians have in-depth knowledge of researching within specific disciplines and can give you guidance specifically for your area of study.</w:t>
      </w:r>
      <w:r w:rsidR="00AD42CF">
        <w:rPr>
          <w:rFonts w:ascii="Arial" w:hAnsi="Arial" w:cs="Arial"/>
        </w:rPr>
        <w:t xml:space="preserve"> </w:t>
      </w:r>
      <w:r w:rsidRPr="00930476">
        <w:rPr>
          <w:rFonts w:ascii="Arial" w:hAnsi="Arial" w:cs="Arial"/>
        </w:rPr>
        <w:t>Students are encouraged to explore customized resources featured on their Web site</w:t>
      </w:r>
      <w:r w:rsidRPr="000A6696">
        <w:rPr>
          <w:rFonts w:ascii="Arial" w:hAnsi="Arial" w:cs="Arial"/>
        </w:rPr>
        <w:t>:</w:t>
      </w:r>
      <w:r w:rsidR="00AD42CF">
        <w:rPr>
          <w:rFonts w:ascii="Arial" w:hAnsi="Arial" w:cs="Arial"/>
        </w:rPr>
        <w:t xml:space="preserve"> </w:t>
      </w:r>
      <w:hyperlink r:id="rId20" w:history="1">
        <w:r w:rsidR="000A6696" w:rsidRPr="000A6696">
          <w:rPr>
            <w:rStyle w:val="Hyperlink"/>
            <w:rFonts w:ascii="Arial" w:hAnsi="Arial" w:cs="Arial"/>
          </w:rPr>
          <w:t>https://www.unomaha.edu/criss-library/research-and-instruction/subject-librarians.php</w:t>
        </w:r>
      </w:hyperlink>
    </w:p>
    <w:p w14:paraId="4DEEF798" w14:textId="778FD151" w:rsidR="00FC6F97" w:rsidRPr="00930476" w:rsidRDefault="00FC6F97" w:rsidP="00FC6F97">
      <w:pPr>
        <w:pStyle w:val="Subhead-Red"/>
      </w:pPr>
      <w:r>
        <w:t>Cell Phones, Mobile Devices, Laptops</w:t>
      </w:r>
    </w:p>
    <w:p w14:paraId="3DB40F73" w14:textId="493DA081" w:rsidR="008C356E" w:rsidRPr="00930476" w:rsidRDefault="00596A46" w:rsidP="00DF07CC">
      <w:pPr>
        <w:pStyle w:val="Body-Black"/>
        <w:spacing w:before="0" w:after="0" w:line="276" w:lineRule="auto"/>
        <w:rPr>
          <w:rFonts w:ascii="Arial" w:hAnsi="Arial" w:cs="Arial"/>
        </w:rPr>
      </w:pPr>
      <w:r w:rsidRPr="00930476">
        <w:rPr>
          <w:rFonts w:ascii="Arial" w:hAnsi="Arial" w:cs="Arial"/>
        </w:rPr>
        <w:t>Students are welcome to use cell phones, mobile devices, and/or laptops in class provided they are used for academic purposes such as note taking</w:t>
      </w:r>
      <w:r w:rsidR="00AA0C14" w:rsidRPr="00930476">
        <w:rPr>
          <w:rFonts w:ascii="Arial" w:hAnsi="Arial" w:cs="Arial"/>
        </w:rPr>
        <w:t>, accessing course materials,</w:t>
      </w:r>
      <w:r w:rsidRPr="00930476">
        <w:rPr>
          <w:rFonts w:ascii="Arial" w:hAnsi="Arial" w:cs="Arial"/>
        </w:rPr>
        <w:t xml:space="preserve"> or researching course concepts and </w:t>
      </w:r>
      <w:r w:rsidR="00AA0C14" w:rsidRPr="00930476">
        <w:rPr>
          <w:rFonts w:ascii="Arial" w:hAnsi="Arial" w:cs="Arial"/>
        </w:rPr>
        <w:t>their use does</w:t>
      </w:r>
      <w:r w:rsidRPr="00930476">
        <w:rPr>
          <w:rFonts w:ascii="Arial" w:hAnsi="Arial" w:cs="Arial"/>
        </w:rPr>
        <w:t xml:space="preserve"> not disrupt fellow classmates. </w:t>
      </w:r>
      <w:r w:rsidR="00F97077" w:rsidRPr="00930476">
        <w:rPr>
          <w:rFonts w:ascii="Arial" w:hAnsi="Arial" w:cs="Arial"/>
        </w:rPr>
        <w:t>Please silence devices if at all possible.</w:t>
      </w:r>
      <w:r w:rsidR="00AD42CF">
        <w:rPr>
          <w:rFonts w:ascii="Arial" w:hAnsi="Arial" w:cs="Arial"/>
        </w:rPr>
        <w:t xml:space="preserve"> </w:t>
      </w:r>
      <w:r w:rsidR="00F97077" w:rsidRPr="00930476">
        <w:rPr>
          <w:rFonts w:ascii="Arial" w:hAnsi="Arial" w:cs="Arial"/>
        </w:rPr>
        <w:t>If you should receive a phone call or text, please step outside to respond.</w:t>
      </w:r>
      <w:r w:rsidR="00AD42CF">
        <w:rPr>
          <w:rFonts w:ascii="Arial" w:hAnsi="Arial" w:cs="Arial"/>
        </w:rPr>
        <w:t xml:space="preserve"> </w:t>
      </w:r>
      <w:r w:rsidR="00AA0C14" w:rsidRPr="00930476">
        <w:rPr>
          <w:rFonts w:ascii="Arial" w:hAnsi="Arial" w:cs="Arial"/>
        </w:rPr>
        <w:t>DO NOT take pictures or video during class.</w:t>
      </w:r>
      <w:r w:rsidR="00AD42CF">
        <w:rPr>
          <w:rFonts w:ascii="Arial" w:hAnsi="Arial" w:cs="Arial"/>
        </w:rPr>
        <w:t xml:space="preserve"> </w:t>
      </w:r>
    </w:p>
    <w:p w14:paraId="06A0944D" w14:textId="3724C38A" w:rsidR="007F3018" w:rsidRPr="00930476" w:rsidRDefault="007F3018" w:rsidP="00DF07CC">
      <w:pPr>
        <w:pStyle w:val="Subhead-Red"/>
      </w:pPr>
      <w:r w:rsidRPr="00930476">
        <w:t>Emergency Preparedness</w:t>
      </w:r>
    </w:p>
    <w:p w14:paraId="22B64A3F" w14:textId="56F2E93A" w:rsidR="00835EBD" w:rsidRPr="00930476" w:rsidRDefault="007F3018" w:rsidP="00DF07CC">
      <w:pPr>
        <w:pStyle w:val="Body-Black"/>
        <w:spacing w:before="0" w:after="0" w:line="276" w:lineRule="auto"/>
        <w:rPr>
          <w:rFonts w:ascii="Arial" w:hAnsi="Arial" w:cs="Arial"/>
        </w:rPr>
      </w:pPr>
      <w:r w:rsidRPr="00930476">
        <w:rPr>
          <w:rFonts w:ascii="Arial" w:hAnsi="Arial" w:cs="Arial"/>
        </w:rPr>
        <w:t>The University of Nebraska at Omaha is prepared for a wide range of emergencies.</w:t>
      </w:r>
      <w:r w:rsidR="00AD42CF">
        <w:rPr>
          <w:rFonts w:ascii="Arial" w:hAnsi="Arial" w:cs="Arial"/>
        </w:rPr>
        <w:t xml:space="preserve"> </w:t>
      </w:r>
      <w:r w:rsidRPr="00930476">
        <w:rPr>
          <w:rFonts w:ascii="Arial" w:hAnsi="Arial" w:cs="Arial"/>
        </w:rPr>
        <w:t>Students should familiarize themselves with procedures and assistance available at</w:t>
      </w:r>
      <w:r w:rsidR="000A6696">
        <w:rPr>
          <w:rFonts w:ascii="Arial" w:hAnsi="Arial" w:cs="Arial"/>
        </w:rPr>
        <w:t xml:space="preserve"> </w:t>
      </w:r>
      <w:hyperlink r:id="rId21" w:history="1">
        <w:r w:rsidR="000A6696" w:rsidRPr="000A6696">
          <w:rPr>
            <w:rStyle w:val="Hyperlink"/>
            <w:rFonts w:ascii="Arial" w:hAnsi="Arial" w:cs="Arial"/>
          </w:rPr>
          <w:t>https://www.unomaha.edu/emergency/index.php</w:t>
        </w:r>
      </w:hyperlink>
      <w:r w:rsidR="00835EBD" w:rsidRPr="00930476">
        <w:rPr>
          <w:rFonts w:ascii="Arial" w:hAnsi="Arial" w:cs="Arial"/>
        </w:rPr>
        <w:t>.</w:t>
      </w:r>
      <w:r w:rsidR="00AD42CF">
        <w:rPr>
          <w:rFonts w:ascii="Arial" w:hAnsi="Arial" w:cs="Arial"/>
        </w:rPr>
        <w:t xml:space="preserve"> </w:t>
      </w:r>
    </w:p>
    <w:p w14:paraId="56D861AC" w14:textId="77777777" w:rsidR="00B15663" w:rsidRDefault="00B15663" w:rsidP="00DF07CC">
      <w:pPr>
        <w:pStyle w:val="Body-Black"/>
        <w:spacing w:before="0" w:after="0" w:line="276" w:lineRule="auto"/>
        <w:rPr>
          <w:rFonts w:ascii="Arial" w:hAnsi="Arial" w:cs="Arial"/>
        </w:rPr>
      </w:pPr>
    </w:p>
    <w:p w14:paraId="5965F2E9" w14:textId="1CC374E1" w:rsidR="007F3018" w:rsidRPr="00930476" w:rsidRDefault="00835EBD" w:rsidP="00DF07CC">
      <w:pPr>
        <w:pStyle w:val="Body-Black"/>
        <w:spacing w:before="0" w:after="0" w:line="276" w:lineRule="auto"/>
        <w:rPr>
          <w:rFonts w:ascii="Arial" w:hAnsi="Arial" w:cs="Arial"/>
        </w:rPr>
      </w:pPr>
      <w:r w:rsidRPr="00930476">
        <w:rPr>
          <w:rFonts w:ascii="Arial" w:hAnsi="Arial" w:cs="Arial"/>
        </w:rPr>
        <w:t xml:space="preserve">If travel to campus is not feasible due to a declared emergency, a combination of </w:t>
      </w:r>
      <w:r w:rsidR="007A4D8B">
        <w:rPr>
          <w:rFonts w:ascii="Arial" w:hAnsi="Arial" w:cs="Arial"/>
        </w:rPr>
        <w:t>Canvas</w:t>
      </w:r>
      <w:r w:rsidRPr="00930476">
        <w:rPr>
          <w:rFonts w:ascii="Arial" w:hAnsi="Arial" w:cs="Arial"/>
        </w:rPr>
        <w:t>, teleconferencing, and other technologies will be used to facilitate academic continuity.</w:t>
      </w:r>
      <w:r w:rsidR="00AD42CF">
        <w:rPr>
          <w:rFonts w:ascii="Arial" w:hAnsi="Arial" w:cs="Arial"/>
        </w:rPr>
        <w:t xml:space="preserve"> </w:t>
      </w:r>
      <w:r w:rsidRPr="00930476">
        <w:rPr>
          <w:rFonts w:ascii="Arial" w:hAnsi="Arial" w:cs="Arial"/>
        </w:rPr>
        <w:t xml:space="preserve">I will notify students of procedures through </w:t>
      </w:r>
      <w:r w:rsidR="007A4D8B">
        <w:rPr>
          <w:rFonts w:ascii="Arial" w:hAnsi="Arial" w:cs="Arial"/>
        </w:rPr>
        <w:t xml:space="preserve">Canvas </w:t>
      </w:r>
      <w:r w:rsidRPr="00930476">
        <w:rPr>
          <w:rFonts w:ascii="Arial" w:hAnsi="Arial" w:cs="Arial"/>
        </w:rPr>
        <w:t>course site announcements and email as appropriate.</w:t>
      </w:r>
    </w:p>
    <w:p w14:paraId="6AA7DD93" w14:textId="46869BE1" w:rsidR="007F3018" w:rsidRPr="00930476" w:rsidRDefault="007F3018" w:rsidP="0024364B">
      <w:pPr>
        <w:pStyle w:val="Subhead-Red"/>
        <w:keepNext/>
        <w:keepLines/>
      </w:pPr>
      <w:r w:rsidRPr="00930476">
        <w:t xml:space="preserve">Inclement </w:t>
      </w:r>
      <w:r w:rsidR="00930476">
        <w:t>W</w:t>
      </w:r>
      <w:r w:rsidRPr="00930476">
        <w:t>eather</w:t>
      </w:r>
    </w:p>
    <w:p w14:paraId="44EC35DB" w14:textId="6D263D85" w:rsidR="007F3018" w:rsidRPr="00930476" w:rsidRDefault="007F3018" w:rsidP="0024364B">
      <w:pPr>
        <w:pStyle w:val="Body-Black"/>
        <w:keepNext/>
        <w:keepLines/>
        <w:spacing w:before="0" w:after="0" w:line="276" w:lineRule="auto"/>
        <w:rPr>
          <w:rFonts w:ascii="Arial" w:hAnsi="Arial" w:cs="Arial"/>
        </w:rPr>
      </w:pPr>
      <w:r w:rsidRPr="00930476">
        <w:rPr>
          <w:rFonts w:ascii="Arial" w:hAnsi="Arial" w:cs="Arial"/>
        </w:rPr>
        <w:t>In the event of inclement or threatening weather, students should use his/her best judgment regarding travel to and from campus.</w:t>
      </w:r>
      <w:r w:rsidR="00AD42CF">
        <w:rPr>
          <w:rFonts w:ascii="Arial" w:hAnsi="Arial" w:cs="Arial"/>
        </w:rPr>
        <w:t xml:space="preserve"> </w:t>
      </w:r>
      <w:r w:rsidRPr="00930476">
        <w:rPr>
          <w:rFonts w:ascii="Arial" w:hAnsi="Arial" w:cs="Arial"/>
        </w:rPr>
        <w:t>If you cannot get to class because of adverse weather conditions, contact me as soon as possible.</w:t>
      </w:r>
      <w:r w:rsidR="00AD42CF">
        <w:rPr>
          <w:rFonts w:ascii="Arial" w:hAnsi="Arial" w:cs="Arial"/>
        </w:rPr>
        <w:t xml:space="preserve"> </w:t>
      </w:r>
      <w:r w:rsidRPr="00930476">
        <w:rPr>
          <w:rFonts w:ascii="Arial" w:hAnsi="Arial" w:cs="Arial"/>
        </w:rPr>
        <w:t xml:space="preserve">Similarly, if I am unable to reach our class location, I will notify you of any cancellation or change as soon as possible (by approximately 1 hour before class starts and by posting an announcement to our course site in </w:t>
      </w:r>
      <w:r w:rsidR="007A4D8B">
        <w:rPr>
          <w:rFonts w:ascii="Arial" w:hAnsi="Arial" w:cs="Arial"/>
        </w:rPr>
        <w:t>Canvas</w:t>
      </w:r>
      <w:r w:rsidRPr="00930476">
        <w:rPr>
          <w:rFonts w:ascii="Arial" w:hAnsi="Arial" w:cs="Arial"/>
        </w:rPr>
        <w:t>).</w:t>
      </w:r>
      <w:r w:rsidR="00AD42CF">
        <w:rPr>
          <w:rFonts w:ascii="Arial" w:hAnsi="Arial" w:cs="Arial"/>
        </w:rPr>
        <w:t xml:space="preserve"> </w:t>
      </w:r>
      <w:r w:rsidRPr="00930476">
        <w:rPr>
          <w:rFonts w:ascii="Arial" w:hAnsi="Arial" w:cs="Arial"/>
        </w:rPr>
        <w:t>If you cannot get to class because of weather conditions, I will make allowances relative to attendance policies as well as any scheduled tests, quizzes, or other assessments.</w:t>
      </w:r>
    </w:p>
    <w:p w14:paraId="12C0B73E" w14:textId="36E61979" w:rsidR="00A973E6" w:rsidRPr="00930476" w:rsidRDefault="005A31E2" w:rsidP="00DF07CC">
      <w:pPr>
        <w:pStyle w:val="Subhead-Red"/>
      </w:pPr>
      <w:r w:rsidRPr="00930476">
        <w:t xml:space="preserve">Preferred Name </w:t>
      </w:r>
      <w:r w:rsidR="00AD42CF">
        <w:t>and</w:t>
      </w:r>
      <w:r w:rsidRPr="00930476">
        <w:t xml:space="preserve"> Preferred Gender Pronouns</w:t>
      </w:r>
    </w:p>
    <w:p w14:paraId="0213BFEA" w14:textId="2EFEAEAE" w:rsidR="005A31E2" w:rsidRDefault="005A31E2" w:rsidP="00DF07CC">
      <w:pPr>
        <w:pStyle w:val="Body-Black"/>
        <w:spacing w:before="0" w:after="0" w:line="276" w:lineRule="auto"/>
        <w:rPr>
          <w:rFonts w:ascii="Arial" w:hAnsi="Arial" w:cs="Arial"/>
        </w:rPr>
      </w:pPr>
      <w:r w:rsidRPr="00930476">
        <w:rPr>
          <w:rFonts w:ascii="Arial" w:hAnsi="Arial" w:cs="Arial"/>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w:t>
      </w:r>
    </w:p>
    <w:p w14:paraId="16349579" w14:textId="77777777" w:rsidR="006B7854" w:rsidRPr="00930476" w:rsidRDefault="006B7854" w:rsidP="00DF07CC">
      <w:pPr>
        <w:pStyle w:val="Subhead-Red"/>
      </w:pPr>
      <w:r w:rsidRPr="00930476">
        <w:t>Writing Center</w:t>
      </w:r>
    </w:p>
    <w:p w14:paraId="57669A26" w14:textId="7A570B7C" w:rsidR="006B7854" w:rsidRPr="00930476" w:rsidRDefault="006B7854" w:rsidP="00DF07CC">
      <w:pPr>
        <w:pStyle w:val="Body-Black"/>
        <w:spacing w:before="0" w:after="0" w:line="276" w:lineRule="auto"/>
        <w:rPr>
          <w:rFonts w:ascii="Arial" w:hAnsi="Arial" w:cs="Arial"/>
        </w:rPr>
      </w:pPr>
      <w:r w:rsidRPr="00930476">
        <w:rPr>
          <w:rFonts w:ascii="Arial" w:hAnsi="Arial" w:cs="Arial"/>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22" w:history="1">
        <w:r w:rsidRPr="00930476">
          <w:rPr>
            <w:rStyle w:val="Hyperlink"/>
            <w:rFonts w:ascii="Arial" w:hAnsi="Arial" w:cs="Arial"/>
          </w:rPr>
          <w:t>unomaha.edu/</w:t>
        </w:r>
        <w:proofErr w:type="spellStart"/>
        <w:r w:rsidRPr="00930476">
          <w:rPr>
            <w:rStyle w:val="Hyperlink"/>
            <w:rFonts w:ascii="Arial" w:hAnsi="Arial" w:cs="Arial"/>
          </w:rPr>
          <w:t>writingcenter</w:t>
        </w:r>
        <w:proofErr w:type="spellEnd"/>
      </w:hyperlink>
      <w:r w:rsidRPr="00930476">
        <w:rPr>
          <w:rFonts w:ascii="Arial" w:hAnsi="Arial" w:cs="Arial"/>
        </w:rPr>
        <w:t xml:space="preserve"> or visit them at their main location in Arts and Sciences Hall, Room 150</w:t>
      </w:r>
      <w:r w:rsidRPr="001C6C42">
        <w:rPr>
          <w:rFonts w:ascii="Arial" w:hAnsi="Arial" w:cs="Arial"/>
        </w:rPr>
        <w:t>.</w:t>
      </w:r>
    </w:p>
    <w:p w14:paraId="4FF37916" w14:textId="57507ED5" w:rsidR="005760FB" w:rsidRDefault="005760FB" w:rsidP="00DF07CC">
      <w:pPr>
        <w:pStyle w:val="Subhead-Red"/>
      </w:pPr>
      <w:r>
        <w:t xml:space="preserve">Reporting </w:t>
      </w:r>
      <w:r w:rsidR="00970B1C">
        <w:t>S</w:t>
      </w:r>
      <w:r>
        <w:t xml:space="preserve">exual </w:t>
      </w:r>
      <w:r w:rsidR="00970B1C">
        <w:t>M</w:t>
      </w:r>
      <w:r>
        <w:t xml:space="preserve">isconduct and </w:t>
      </w:r>
      <w:r w:rsidR="00970B1C">
        <w:t>R</w:t>
      </w:r>
      <w:r>
        <w:t xml:space="preserve">elated </w:t>
      </w:r>
      <w:r w:rsidR="00970B1C">
        <w:t>R</w:t>
      </w:r>
      <w:r>
        <w:t>esources at UNO</w:t>
      </w:r>
    </w:p>
    <w:p w14:paraId="4A793222" w14:textId="2CD4E2DA" w:rsidR="005760FB" w:rsidRDefault="005760FB" w:rsidP="00DF07CC">
      <w:pPr>
        <w:pStyle w:val="CaptionNote-Black"/>
        <w:spacing w:line="276" w:lineRule="auto"/>
        <w:rPr>
          <w:rFonts w:ascii="Arial" w:hAnsi="Arial" w:cs="Arial"/>
          <w:i w:val="0"/>
          <w:color w:val="auto"/>
          <w:sz w:val="20"/>
          <w:szCs w:val="20"/>
        </w:rPr>
      </w:pPr>
      <w:r w:rsidRPr="00330649">
        <w:rPr>
          <w:rFonts w:ascii="Arial" w:hAnsi="Arial" w:cs="Arial"/>
          <w:i w:val="0"/>
          <w:color w:val="auto"/>
          <w:sz w:val="20"/>
          <w:szCs w:val="20"/>
        </w:rPr>
        <w:t>Title IX of the Education Amendments Act of 1972 states that “No person in the United States, shall, on the basis of sex, be excluded from participation in, be denied benefits of, or be subject to discrimination under any educational program or activity receiving federal financial assistance.” The University of Nebraska at Omaha (UNO) seeks to provide an environment that is free of bias, discrimination, and harassment. If you have been the victim of harassment, misconduct, or assault, we encourage you to report this.</w:t>
      </w:r>
      <w:r w:rsidR="00AD42CF">
        <w:rPr>
          <w:rFonts w:ascii="Arial" w:hAnsi="Arial" w:cs="Arial"/>
          <w:i w:val="0"/>
          <w:color w:val="auto"/>
          <w:sz w:val="20"/>
          <w:szCs w:val="20"/>
        </w:rPr>
        <w:t xml:space="preserve"> </w:t>
      </w:r>
      <w:r w:rsidRPr="00330649">
        <w:rPr>
          <w:rFonts w:ascii="Arial" w:hAnsi="Arial" w:cs="Arial"/>
          <w:i w:val="0"/>
          <w:color w:val="auto"/>
          <w:sz w:val="20"/>
          <w:szCs w:val="20"/>
        </w:rPr>
        <w:t xml:space="preserve">If you report sexual assault, sexual misconduct or sexual harassment to a UNO faculty or staff member, by law </w:t>
      </w:r>
      <w:r w:rsidR="009A0557">
        <w:rPr>
          <w:rFonts w:ascii="Arial" w:hAnsi="Arial" w:cs="Arial"/>
          <w:i w:val="0"/>
          <w:color w:val="auto"/>
          <w:sz w:val="20"/>
          <w:szCs w:val="20"/>
        </w:rPr>
        <w:t xml:space="preserve">they </w:t>
      </w:r>
      <w:r w:rsidRPr="00330649">
        <w:rPr>
          <w:rFonts w:ascii="Arial" w:hAnsi="Arial" w:cs="Arial"/>
          <w:i w:val="0"/>
          <w:color w:val="auto"/>
          <w:sz w:val="20"/>
          <w:szCs w:val="20"/>
        </w:rPr>
        <w:t>must notify UNO's Title IX Coordinator about the basic facts of the incident. Students wishing to have a confidential conversation with a designated campus representative may contact UNO Counseling Services (402-554-2409) or UNO Ombuds</w:t>
      </w:r>
      <w:r w:rsidR="001B74C8">
        <w:rPr>
          <w:rFonts w:ascii="Arial" w:hAnsi="Arial" w:cs="Arial"/>
          <w:i w:val="0"/>
          <w:color w:val="auto"/>
          <w:sz w:val="20"/>
          <w:szCs w:val="20"/>
        </w:rPr>
        <w:t xml:space="preserve"> Services</w:t>
      </w:r>
      <w:r w:rsidRPr="00330649">
        <w:rPr>
          <w:rFonts w:ascii="Arial" w:hAnsi="Arial" w:cs="Arial"/>
          <w:i w:val="0"/>
          <w:color w:val="auto"/>
          <w:sz w:val="20"/>
          <w:szCs w:val="20"/>
        </w:rPr>
        <w:t xml:space="preserve">. For more information about campus resources at UNO, please go to the UNO Student Safety Website at: </w:t>
      </w:r>
      <w:hyperlink r:id="rId23" w:history="1">
        <w:r w:rsidRPr="009E31F0">
          <w:rPr>
            <w:rStyle w:val="Hyperlink"/>
            <w:rFonts w:ascii="Arial" w:hAnsi="Arial" w:cs="Arial"/>
            <w:i w:val="0"/>
            <w:sz w:val="20"/>
            <w:szCs w:val="20"/>
          </w:rPr>
          <w:t>http://www.unomaha.edu/student-life/student-safety/index.php</w:t>
        </w:r>
      </w:hyperlink>
    </w:p>
    <w:p w14:paraId="37B29A57" w14:textId="73E8FDD0" w:rsidR="00DA7BF9" w:rsidRDefault="00DA7BF9" w:rsidP="0024364B">
      <w:pPr>
        <w:pStyle w:val="Subhead-Red"/>
      </w:pPr>
      <w:r>
        <w:lastRenderedPageBreak/>
        <w:t>Speech Center</w:t>
      </w:r>
    </w:p>
    <w:p w14:paraId="15D3DC15" w14:textId="77777777" w:rsidR="009751AB" w:rsidRPr="009751AB" w:rsidRDefault="009751AB" w:rsidP="0024364B">
      <w:pPr>
        <w:pStyle w:val="Body-Black"/>
        <w:spacing w:before="0" w:line="276" w:lineRule="auto"/>
        <w:rPr>
          <w:rFonts w:ascii="Arial" w:hAnsi="Arial" w:cs="Arial"/>
          <w:iCs w:val="0"/>
          <w:color w:val="auto"/>
          <w:szCs w:val="20"/>
        </w:rPr>
      </w:pPr>
      <w:r w:rsidRPr="009751AB">
        <w:rPr>
          <w:rFonts w:ascii="Arial" w:hAnsi="Arial" w:cs="Arial"/>
          <w:iCs w:val="0"/>
          <w:color w:val="auto"/>
          <w:szCs w:val="20"/>
        </w:rPr>
        <w:t xml:space="preserve">The UNO Speech Center provides free consulting and coaching services to all UNO students, faculty, and staff in preparing oral presentations. The Speech Center Consulting Room can help you with presentation preparation, outlining, effective delivery techniques, along with any other presentational needs. Speech consulting will help at any stage in the speech-making process, whether you are just starting to develop topic ideas or nearly finished with preparing a presentation. </w:t>
      </w:r>
    </w:p>
    <w:p w14:paraId="77158D6B" w14:textId="01CE08EE" w:rsidR="00DA7BF9" w:rsidRPr="00F816CB" w:rsidRDefault="009751AB" w:rsidP="0024364B">
      <w:pPr>
        <w:pStyle w:val="Body-Black"/>
        <w:spacing w:before="0" w:after="0" w:line="276" w:lineRule="auto"/>
        <w:rPr>
          <w:rFonts w:ascii="Arial" w:hAnsi="Arial" w:cs="Arial"/>
        </w:rPr>
      </w:pPr>
      <w:r w:rsidRPr="00F816CB">
        <w:rPr>
          <w:rFonts w:ascii="Arial" w:hAnsi="Arial" w:cs="Arial"/>
          <w:iCs w:val="0"/>
          <w:color w:val="auto"/>
          <w:szCs w:val="20"/>
        </w:rPr>
        <w:t xml:space="preserve">For more information about their services or to schedule an appointment, go to </w:t>
      </w:r>
      <w:hyperlink r:id="rId24" w:history="1">
        <w:r w:rsidRPr="00F816CB">
          <w:rPr>
            <w:rStyle w:val="Hyperlink"/>
            <w:rFonts w:ascii="Arial" w:hAnsi="Arial" w:cs="Arial"/>
            <w:iCs w:val="0"/>
            <w:szCs w:val="20"/>
          </w:rPr>
          <w:t>www.unomaha.edu/speechcenter</w:t>
        </w:r>
      </w:hyperlink>
      <w:r w:rsidRPr="00F816CB">
        <w:rPr>
          <w:rFonts w:ascii="Arial" w:hAnsi="Arial" w:cs="Arial"/>
          <w:iCs w:val="0"/>
          <w:color w:val="auto"/>
          <w:szCs w:val="20"/>
        </w:rPr>
        <w:t xml:space="preserve"> or visit them in Arts and Sciences Hall, Room 185</w:t>
      </w:r>
      <w:r w:rsidR="00DA7BF9" w:rsidRPr="00F816CB">
        <w:rPr>
          <w:rFonts w:ascii="Arial" w:hAnsi="Arial" w:cs="Arial"/>
          <w:szCs w:val="20"/>
          <w:lang w:val="en"/>
        </w:rPr>
        <w:t>.</w:t>
      </w:r>
    </w:p>
    <w:p w14:paraId="52FF8659" w14:textId="71848D59" w:rsidR="002735A1" w:rsidRPr="00F816CB" w:rsidRDefault="002735A1" w:rsidP="00DF07CC">
      <w:pPr>
        <w:pStyle w:val="Subhead-Red"/>
      </w:pPr>
      <w:r w:rsidRPr="00F816CB">
        <w:t>Student Safety</w:t>
      </w:r>
    </w:p>
    <w:p w14:paraId="2EB69C4E" w14:textId="5FC78DE7" w:rsidR="00F816CB" w:rsidRDefault="002735A1" w:rsidP="00DF07CC">
      <w:pPr>
        <w:pStyle w:val="Body-Black"/>
        <w:spacing w:before="0" w:after="0" w:line="276" w:lineRule="auto"/>
        <w:rPr>
          <w:rFonts w:ascii="Arial" w:hAnsi="Arial" w:cs="Arial"/>
        </w:rPr>
      </w:pPr>
      <w:r w:rsidRPr="00F816CB">
        <w:rPr>
          <w:rFonts w:ascii="Arial" w:hAnsi="Arial" w:cs="Arial"/>
        </w:rPr>
        <w:t>A variety of resources are available to support student safety and security.</w:t>
      </w:r>
      <w:r w:rsidR="00AD42CF" w:rsidRPr="00F816CB">
        <w:rPr>
          <w:rFonts w:ascii="Arial" w:hAnsi="Arial" w:cs="Arial"/>
        </w:rPr>
        <w:t xml:space="preserve"> </w:t>
      </w:r>
      <w:r w:rsidRPr="00F816CB">
        <w:rPr>
          <w:rFonts w:ascii="Arial" w:hAnsi="Arial" w:cs="Arial"/>
        </w:rPr>
        <w:t xml:space="preserve">If you have experienced or are experiencing a difficult personal situation, consult the resources available from the Division of Student Affairs at </w:t>
      </w:r>
      <w:hyperlink r:id="rId25" w:history="1">
        <w:r w:rsidRPr="00F816CB">
          <w:rPr>
            <w:rStyle w:val="Hyperlink"/>
            <w:rFonts w:ascii="Arial" w:hAnsi="Arial" w:cs="Arial"/>
          </w:rPr>
          <w:t>http://www.unomaha.edu/student-life/student-safety/index.php</w:t>
        </w:r>
      </w:hyperlink>
      <w:r w:rsidRPr="00F816CB">
        <w:rPr>
          <w:rFonts w:ascii="Arial" w:hAnsi="Arial" w:cs="Arial"/>
        </w:rPr>
        <w:t>.</w:t>
      </w:r>
      <w:r w:rsidR="00B35AFD" w:rsidRPr="00F816CB">
        <w:rPr>
          <w:rFonts w:ascii="Arial" w:hAnsi="Arial" w:cs="Arial"/>
        </w:rPr>
        <w:t xml:space="preserve">  </w:t>
      </w:r>
    </w:p>
    <w:p w14:paraId="7FB899B3" w14:textId="0403764F" w:rsidR="00F816CB" w:rsidRPr="00F816CB" w:rsidRDefault="00F816CB" w:rsidP="00F816CB">
      <w:pPr>
        <w:pStyle w:val="Subhead-Red"/>
      </w:pPr>
      <w:r>
        <w:t>Council on Social Work Education (CSWE) Competencies</w:t>
      </w:r>
    </w:p>
    <w:p w14:paraId="6714D42F" w14:textId="324F5215" w:rsidR="00E4249D" w:rsidRDefault="00E4249D" w:rsidP="00DF07CC">
      <w:pPr>
        <w:pStyle w:val="Body-Black"/>
        <w:spacing w:line="276" w:lineRule="auto"/>
        <w:rPr>
          <w:rFonts w:ascii="Arial" w:hAnsi="Arial" w:cs="Arial"/>
        </w:rPr>
      </w:pPr>
      <w:r w:rsidRPr="00F816CB">
        <w:rPr>
          <w:rFonts w:ascii="Arial" w:hAnsi="Arial" w:cs="Arial"/>
        </w:rPr>
        <w:t xml:space="preserve">The student learning outcomes for this course are built upon the following nine social work core competencies set forth by the CSWE’s 2015 Educational Polices and Accreditation Standards (EPAS) which is required for all accredited social work programs. </w:t>
      </w:r>
    </w:p>
    <w:p w14:paraId="251D017E" w14:textId="77777777" w:rsidR="00E4249D" w:rsidRPr="00047FD3" w:rsidRDefault="00E4249D" w:rsidP="00DF07CC">
      <w:pPr>
        <w:pStyle w:val="Body-Black"/>
        <w:numPr>
          <w:ilvl w:val="0"/>
          <w:numId w:val="16"/>
        </w:numPr>
        <w:spacing w:line="276" w:lineRule="auto"/>
        <w:rPr>
          <w:rFonts w:ascii="Arial" w:hAnsi="Arial" w:cs="Arial"/>
        </w:rPr>
      </w:pPr>
      <w:r w:rsidRPr="00047FD3">
        <w:rPr>
          <w:rFonts w:ascii="Arial" w:hAnsi="Arial" w:cs="Arial"/>
        </w:rPr>
        <w:t xml:space="preserve">Demonstrate ethical and professional behavior. </w:t>
      </w:r>
    </w:p>
    <w:p w14:paraId="64CF0042" w14:textId="77777777" w:rsidR="00E4249D" w:rsidRPr="00047FD3" w:rsidRDefault="00E4249D" w:rsidP="00DF07CC">
      <w:pPr>
        <w:pStyle w:val="Body-Black"/>
        <w:numPr>
          <w:ilvl w:val="0"/>
          <w:numId w:val="16"/>
        </w:numPr>
        <w:spacing w:line="276" w:lineRule="auto"/>
        <w:rPr>
          <w:rFonts w:ascii="Arial" w:hAnsi="Arial" w:cs="Arial"/>
        </w:rPr>
      </w:pPr>
      <w:r w:rsidRPr="00047FD3">
        <w:rPr>
          <w:rFonts w:ascii="Arial" w:hAnsi="Arial" w:cs="Arial"/>
        </w:rPr>
        <w:t>Engage diversity and difference in practice.</w:t>
      </w:r>
    </w:p>
    <w:p w14:paraId="7449DABC" w14:textId="77777777" w:rsidR="00E4249D" w:rsidRPr="00047FD3" w:rsidRDefault="00E4249D" w:rsidP="00DF07CC">
      <w:pPr>
        <w:pStyle w:val="Body-Black"/>
        <w:numPr>
          <w:ilvl w:val="0"/>
          <w:numId w:val="16"/>
        </w:numPr>
        <w:spacing w:line="276" w:lineRule="auto"/>
        <w:rPr>
          <w:rFonts w:ascii="Arial" w:hAnsi="Arial" w:cs="Arial"/>
        </w:rPr>
      </w:pPr>
      <w:r w:rsidRPr="00047FD3">
        <w:rPr>
          <w:rFonts w:ascii="Arial" w:hAnsi="Arial" w:cs="Arial"/>
        </w:rPr>
        <w:t>Advance human rights and social, economic, and environmental justice.</w:t>
      </w:r>
    </w:p>
    <w:p w14:paraId="50595AAD" w14:textId="77777777" w:rsidR="00E4249D" w:rsidRPr="00047FD3" w:rsidRDefault="00E4249D" w:rsidP="00DF07CC">
      <w:pPr>
        <w:pStyle w:val="Body-Black"/>
        <w:numPr>
          <w:ilvl w:val="0"/>
          <w:numId w:val="16"/>
        </w:numPr>
        <w:spacing w:line="276" w:lineRule="auto"/>
        <w:rPr>
          <w:rFonts w:ascii="Arial" w:hAnsi="Arial" w:cs="Arial"/>
        </w:rPr>
      </w:pPr>
      <w:r w:rsidRPr="00047FD3">
        <w:rPr>
          <w:rFonts w:ascii="Arial" w:hAnsi="Arial" w:cs="Arial"/>
        </w:rPr>
        <w:t>Engage in practice-informed research and research-informed practice.</w:t>
      </w:r>
    </w:p>
    <w:p w14:paraId="0EF88CC5" w14:textId="77777777" w:rsidR="00E4249D" w:rsidRPr="00047FD3" w:rsidRDefault="00E4249D" w:rsidP="00DF07CC">
      <w:pPr>
        <w:pStyle w:val="Body-Black"/>
        <w:numPr>
          <w:ilvl w:val="0"/>
          <w:numId w:val="16"/>
        </w:numPr>
        <w:spacing w:line="276" w:lineRule="auto"/>
        <w:rPr>
          <w:rFonts w:ascii="Arial" w:hAnsi="Arial" w:cs="Arial"/>
        </w:rPr>
      </w:pPr>
      <w:r w:rsidRPr="00047FD3">
        <w:rPr>
          <w:rFonts w:ascii="Arial" w:hAnsi="Arial" w:cs="Arial"/>
        </w:rPr>
        <w:t>Engage in policy practice.</w:t>
      </w:r>
    </w:p>
    <w:p w14:paraId="703D26F3" w14:textId="77777777" w:rsidR="00E4249D" w:rsidRPr="00047FD3" w:rsidRDefault="00E4249D" w:rsidP="00DF07CC">
      <w:pPr>
        <w:pStyle w:val="Body-Black"/>
        <w:numPr>
          <w:ilvl w:val="0"/>
          <w:numId w:val="16"/>
        </w:numPr>
        <w:spacing w:line="276" w:lineRule="auto"/>
        <w:rPr>
          <w:rFonts w:ascii="Arial" w:hAnsi="Arial" w:cs="Arial"/>
        </w:rPr>
      </w:pPr>
      <w:r w:rsidRPr="00047FD3">
        <w:rPr>
          <w:rFonts w:ascii="Arial" w:hAnsi="Arial" w:cs="Arial"/>
        </w:rPr>
        <w:t>Engage with individuals, families, groups, organizations, and communities.</w:t>
      </w:r>
    </w:p>
    <w:p w14:paraId="750C19C2" w14:textId="77777777" w:rsidR="00E4249D" w:rsidRPr="00047FD3" w:rsidRDefault="00E4249D" w:rsidP="00DF07CC">
      <w:pPr>
        <w:pStyle w:val="Body-Black"/>
        <w:numPr>
          <w:ilvl w:val="0"/>
          <w:numId w:val="16"/>
        </w:numPr>
        <w:spacing w:line="276" w:lineRule="auto"/>
        <w:rPr>
          <w:rFonts w:ascii="Arial" w:hAnsi="Arial" w:cs="Arial"/>
        </w:rPr>
      </w:pPr>
      <w:r w:rsidRPr="00047FD3">
        <w:rPr>
          <w:rFonts w:ascii="Arial" w:hAnsi="Arial" w:cs="Arial"/>
        </w:rPr>
        <w:t>Assess individuals, families, groups, organizations, and communities.</w:t>
      </w:r>
    </w:p>
    <w:p w14:paraId="6C450D74" w14:textId="77777777" w:rsidR="00E4249D" w:rsidRPr="00047FD3" w:rsidRDefault="00E4249D" w:rsidP="00DF07CC">
      <w:pPr>
        <w:pStyle w:val="Body-Black"/>
        <w:numPr>
          <w:ilvl w:val="0"/>
          <w:numId w:val="16"/>
        </w:numPr>
        <w:spacing w:line="276" w:lineRule="auto"/>
        <w:rPr>
          <w:rFonts w:ascii="Arial" w:hAnsi="Arial" w:cs="Arial"/>
        </w:rPr>
      </w:pPr>
      <w:r w:rsidRPr="00047FD3">
        <w:rPr>
          <w:rFonts w:ascii="Arial" w:hAnsi="Arial" w:cs="Arial"/>
        </w:rPr>
        <w:t>Intervene with individuals, families, groups, organizations and communities.</w:t>
      </w:r>
    </w:p>
    <w:p w14:paraId="3021FD39" w14:textId="77777777" w:rsidR="00E4249D" w:rsidRPr="00930476" w:rsidRDefault="00E4249D" w:rsidP="00DF07CC">
      <w:pPr>
        <w:pStyle w:val="Body-Black"/>
        <w:numPr>
          <w:ilvl w:val="0"/>
          <w:numId w:val="16"/>
        </w:numPr>
        <w:spacing w:before="0" w:after="0" w:line="276" w:lineRule="auto"/>
        <w:rPr>
          <w:rFonts w:ascii="Arial" w:hAnsi="Arial" w:cs="Arial"/>
        </w:rPr>
      </w:pPr>
      <w:r w:rsidRPr="00047FD3">
        <w:rPr>
          <w:rFonts w:ascii="Arial" w:hAnsi="Arial" w:cs="Arial"/>
        </w:rPr>
        <w:t>Evaluate practice with individuals, families, groups, organizations, and communities</w:t>
      </w:r>
      <w:r w:rsidRPr="00930476">
        <w:rPr>
          <w:rFonts w:ascii="Arial" w:hAnsi="Arial" w:cs="Arial"/>
        </w:rPr>
        <w:t>.</w:t>
      </w:r>
    </w:p>
    <w:p w14:paraId="4D695803" w14:textId="77777777" w:rsidR="00E4249D" w:rsidRPr="00E4249D" w:rsidRDefault="00E4249D" w:rsidP="00DF07CC">
      <w:pPr>
        <w:pStyle w:val="Body-Black"/>
        <w:spacing w:line="276" w:lineRule="auto"/>
      </w:pPr>
    </w:p>
    <w:p w14:paraId="04B2072B" w14:textId="67420EDE" w:rsidR="00FF3972" w:rsidRPr="00930476" w:rsidRDefault="00FF3972" w:rsidP="00DF07CC">
      <w:pPr>
        <w:pStyle w:val="Body-Black"/>
        <w:spacing w:before="0" w:after="0" w:line="276" w:lineRule="auto"/>
        <w:rPr>
          <w:rFonts w:ascii="Arial" w:hAnsi="Arial" w:cs="Arial"/>
        </w:rPr>
      </w:pPr>
    </w:p>
    <w:p w14:paraId="487571AF" w14:textId="77777777" w:rsidR="007F3018" w:rsidRPr="00930476" w:rsidRDefault="007F3018" w:rsidP="00DF07CC">
      <w:pPr>
        <w:pStyle w:val="Body-Black"/>
        <w:spacing w:before="0" w:after="0" w:line="276" w:lineRule="auto"/>
        <w:rPr>
          <w:rFonts w:ascii="Arial" w:hAnsi="Arial" w:cs="Arial"/>
        </w:rPr>
      </w:pPr>
    </w:p>
    <w:p w14:paraId="1A328C4E" w14:textId="77777777" w:rsidR="00A67C1C" w:rsidRPr="00930476" w:rsidRDefault="00A67C1C" w:rsidP="00DF07CC">
      <w:pPr>
        <w:pStyle w:val="Body-Black"/>
        <w:spacing w:before="0" w:after="0" w:line="276" w:lineRule="auto"/>
        <w:rPr>
          <w:rFonts w:ascii="Arial" w:hAnsi="Arial" w:cs="Arial"/>
        </w:rPr>
        <w:sectPr w:rsidR="00A67C1C" w:rsidRPr="00930476" w:rsidSect="00930476">
          <w:headerReference w:type="even" r:id="rId26"/>
          <w:headerReference w:type="default" r:id="rId27"/>
          <w:footerReference w:type="default" r:id="rId28"/>
          <w:headerReference w:type="first" r:id="rId29"/>
          <w:pgSz w:w="12240" w:h="15840"/>
          <w:pgMar w:top="1440" w:right="1440" w:bottom="1440" w:left="1440" w:header="720" w:footer="720" w:gutter="0"/>
          <w:cols w:space="720"/>
          <w:docGrid w:linePitch="360"/>
        </w:sectPr>
      </w:pPr>
    </w:p>
    <w:p w14:paraId="5C972C66" w14:textId="203D5505" w:rsidR="007F3018" w:rsidRPr="00DC37D7" w:rsidRDefault="00A67C1C" w:rsidP="00DF07CC">
      <w:pPr>
        <w:spacing w:line="276" w:lineRule="auto"/>
        <w:rPr>
          <w:rFonts w:ascii="Arial" w:hAnsi="Arial" w:cs="Arial"/>
          <w:b/>
        </w:rPr>
      </w:pPr>
      <w:r w:rsidRPr="00DC37D7">
        <w:rPr>
          <w:rFonts w:ascii="Arial" w:hAnsi="Arial" w:cs="Arial"/>
          <w:b/>
        </w:rPr>
        <w:lastRenderedPageBreak/>
        <w:t>References</w:t>
      </w:r>
    </w:p>
    <w:p w14:paraId="40328DCA" w14:textId="77777777" w:rsidR="0030626E" w:rsidRPr="0030626E" w:rsidRDefault="0030626E" w:rsidP="0030626E">
      <w:pPr>
        <w:pStyle w:val="Body-Black"/>
        <w:ind w:left="720" w:hanging="720"/>
        <w:rPr>
          <w:rFonts w:ascii="Arial" w:hAnsi="Arial" w:cs="Arial"/>
        </w:rPr>
      </w:pPr>
      <w:r w:rsidRPr="0030626E">
        <w:rPr>
          <w:rFonts w:ascii="Arial" w:hAnsi="Arial" w:cs="Arial"/>
        </w:rPr>
        <w:t xml:space="preserve">Bierman, K. L., Greenberg, M. T., </w:t>
      </w:r>
      <w:proofErr w:type="spellStart"/>
      <w:r w:rsidRPr="0030626E">
        <w:rPr>
          <w:rFonts w:ascii="Arial" w:hAnsi="Arial" w:cs="Arial"/>
        </w:rPr>
        <w:t>Coie</w:t>
      </w:r>
      <w:proofErr w:type="spellEnd"/>
      <w:r w:rsidRPr="0030626E">
        <w:rPr>
          <w:rFonts w:ascii="Arial" w:hAnsi="Arial" w:cs="Arial"/>
        </w:rPr>
        <w:t xml:space="preserve">, J. D., Dodge, K. A., </w:t>
      </w:r>
      <w:proofErr w:type="spellStart"/>
      <w:r w:rsidRPr="0030626E">
        <w:rPr>
          <w:rFonts w:ascii="Arial" w:hAnsi="Arial" w:cs="Arial"/>
        </w:rPr>
        <w:t>Lochman</w:t>
      </w:r>
      <w:proofErr w:type="spellEnd"/>
      <w:r w:rsidRPr="0030626E">
        <w:rPr>
          <w:rFonts w:ascii="Arial" w:hAnsi="Arial" w:cs="Arial"/>
        </w:rPr>
        <w:t xml:space="preserve">, J. E., &amp; McMahon, R. J. (2017). </w:t>
      </w:r>
      <w:r w:rsidRPr="00404DA4">
        <w:rPr>
          <w:rFonts w:ascii="Arial" w:hAnsi="Arial" w:cs="Arial"/>
          <w:i/>
          <w:iCs w:val="0"/>
        </w:rPr>
        <w:t>Social and emotional skills training for children: A fast track friendship group manual.</w:t>
      </w:r>
      <w:r w:rsidRPr="0030626E">
        <w:rPr>
          <w:rFonts w:ascii="Arial" w:hAnsi="Arial" w:cs="Arial"/>
        </w:rPr>
        <w:t xml:space="preserve"> New York: Guilford Press. </w:t>
      </w:r>
    </w:p>
    <w:p w14:paraId="440DBF18" w14:textId="61896574" w:rsidR="0030626E" w:rsidRPr="0030626E" w:rsidRDefault="003D5981" w:rsidP="0030626E">
      <w:pPr>
        <w:pStyle w:val="Body-Black"/>
        <w:ind w:left="720" w:hanging="720"/>
        <w:rPr>
          <w:rFonts w:ascii="Arial" w:hAnsi="Arial" w:cs="Arial"/>
        </w:rPr>
      </w:pPr>
      <w:r>
        <w:rPr>
          <w:rFonts w:ascii="Arial" w:hAnsi="Arial" w:cs="Arial"/>
        </w:rPr>
        <w:t>DC: 0</w:t>
      </w:r>
      <w:r>
        <w:rPr>
          <w:rFonts w:ascii="Cambria" w:hAnsi="Cambria" w:cs="Arial"/>
        </w:rPr>
        <w:t>⎼</w:t>
      </w:r>
      <w:r w:rsidR="00F14364">
        <w:rPr>
          <w:rFonts w:ascii="Cambria" w:hAnsi="Cambria" w:cs="Arial"/>
        </w:rPr>
        <w:t>5</w:t>
      </w:r>
      <w:r w:rsidR="00F14364" w:rsidRPr="00404DA4">
        <w:rPr>
          <w:rFonts w:ascii="Cambria" w:hAnsi="Cambria" w:cs="Arial"/>
          <w:iCs w:val="0"/>
          <w:vertAlign w:val="superscript"/>
        </w:rPr>
        <w:t>TM</w:t>
      </w:r>
      <w:r w:rsidR="00F14364">
        <w:rPr>
          <w:rFonts w:ascii="Cambria" w:hAnsi="Cambria" w:cs="Arial"/>
        </w:rPr>
        <w:t xml:space="preserve"> (</w:t>
      </w:r>
      <w:r w:rsidR="0030626E" w:rsidRPr="0030626E">
        <w:rPr>
          <w:rFonts w:ascii="Arial" w:hAnsi="Arial" w:cs="Arial"/>
        </w:rPr>
        <w:t>Diagnostic Classification of Mental Health and Developmental Disorders of Infancy and Childhood</w:t>
      </w:r>
      <w:r w:rsidR="00F14364">
        <w:rPr>
          <w:rFonts w:ascii="Arial" w:hAnsi="Arial" w:cs="Arial"/>
        </w:rPr>
        <w:t>)</w:t>
      </w:r>
      <w:r w:rsidR="0030626E" w:rsidRPr="0030626E">
        <w:rPr>
          <w:rFonts w:ascii="Arial" w:hAnsi="Arial" w:cs="Arial"/>
        </w:rPr>
        <w:t>.</w:t>
      </w:r>
      <w:r w:rsidR="00F14364">
        <w:rPr>
          <w:rFonts w:ascii="Arial" w:hAnsi="Arial" w:cs="Arial"/>
        </w:rPr>
        <w:t xml:space="preserve"> (2021).</w:t>
      </w:r>
      <w:r w:rsidR="0030626E" w:rsidRPr="0030626E">
        <w:rPr>
          <w:rFonts w:ascii="Arial" w:hAnsi="Arial" w:cs="Arial"/>
        </w:rPr>
        <w:t xml:space="preserve"> Washington D.C.: Zero to Three</w:t>
      </w:r>
      <w:r w:rsidR="00F14364">
        <w:rPr>
          <w:rFonts w:ascii="Arial" w:hAnsi="Arial" w:cs="Arial"/>
        </w:rPr>
        <w:t>.</w:t>
      </w:r>
    </w:p>
    <w:p w14:paraId="3BE9B271" w14:textId="77777777" w:rsidR="0030626E" w:rsidRPr="0030626E" w:rsidRDefault="0030626E" w:rsidP="0030626E">
      <w:pPr>
        <w:pStyle w:val="Body-Black"/>
        <w:ind w:left="720" w:hanging="720"/>
        <w:rPr>
          <w:rFonts w:ascii="Arial" w:hAnsi="Arial" w:cs="Arial"/>
        </w:rPr>
      </w:pPr>
      <w:r w:rsidRPr="0030626E">
        <w:rPr>
          <w:rFonts w:ascii="Arial" w:hAnsi="Arial" w:cs="Arial"/>
        </w:rPr>
        <w:t>Kottman, T. &amp; Meaney-</w:t>
      </w:r>
      <w:proofErr w:type="spellStart"/>
      <w:r w:rsidRPr="0030626E">
        <w:rPr>
          <w:rFonts w:ascii="Arial" w:hAnsi="Arial" w:cs="Arial"/>
        </w:rPr>
        <w:t>Walen</w:t>
      </w:r>
      <w:proofErr w:type="spellEnd"/>
      <w:r w:rsidRPr="0030626E">
        <w:rPr>
          <w:rFonts w:ascii="Arial" w:hAnsi="Arial" w:cs="Arial"/>
        </w:rPr>
        <w:t xml:space="preserve">, K. K. (2020). </w:t>
      </w:r>
      <w:r w:rsidRPr="00404DA4">
        <w:rPr>
          <w:rFonts w:ascii="Arial" w:hAnsi="Arial" w:cs="Arial"/>
          <w:i/>
          <w:iCs w:val="0"/>
        </w:rPr>
        <w:t>Doing play therapy: From building the relationship to facilitating change.</w:t>
      </w:r>
      <w:r w:rsidRPr="0030626E">
        <w:rPr>
          <w:rFonts w:ascii="Arial" w:hAnsi="Arial" w:cs="Arial"/>
        </w:rPr>
        <w:t xml:space="preserve"> New York: Guilford Press.</w:t>
      </w:r>
    </w:p>
    <w:p w14:paraId="7A5B0351" w14:textId="77777777" w:rsidR="0030626E" w:rsidRPr="0030626E" w:rsidRDefault="0030626E" w:rsidP="0030626E">
      <w:pPr>
        <w:pStyle w:val="Body-Black"/>
        <w:ind w:left="720" w:hanging="720"/>
        <w:rPr>
          <w:rFonts w:ascii="Arial" w:hAnsi="Arial" w:cs="Arial"/>
        </w:rPr>
      </w:pPr>
      <w:r w:rsidRPr="0030626E">
        <w:rPr>
          <w:rFonts w:ascii="Arial" w:hAnsi="Arial" w:cs="Arial"/>
        </w:rPr>
        <w:t xml:space="preserve">Landy, S. &amp; Bradley, S. (2014). </w:t>
      </w:r>
      <w:r w:rsidRPr="00404DA4">
        <w:rPr>
          <w:rFonts w:ascii="Arial" w:hAnsi="Arial" w:cs="Arial"/>
          <w:i/>
          <w:iCs w:val="0"/>
        </w:rPr>
        <w:t xml:space="preserve">Children with multiple mental health challenges: An integrated approach to intervention. </w:t>
      </w:r>
      <w:r w:rsidRPr="0030626E">
        <w:rPr>
          <w:rFonts w:ascii="Arial" w:hAnsi="Arial" w:cs="Arial"/>
        </w:rPr>
        <w:t xml:space="preserve">New York: Springer Pub. Co. </w:t>
      </w:r>
    </w:p>
    <w:p w14:paraId="109B3250" w14:textId="2F395621" w:rsidR="0030626E" w:rsidRPr="0030626E" w:rsidRDefault="0030626E" w:rsidP="0030626E">
      <w:pPr>
        <w:pStyle w:val="Body-Black"/>
        <w:ind w:left="720" w:hanging="720"/>
        <w:rPr>
          <w:rFonts w:ascii="Arial" w:hAnsi="Arial" w:cs="Arial"/>
        </w:rPr>
      </w:pPr>
      <w:r w:rsidRPr="0030626E">
        <w:rPr>
          <w:rFonts w:ascii="Arial" w:hAnsi="Arial" w:cs="Arial"/>
        </w:rPr>
        <w:t xml:space="preserve">Lieberman, A. F., Ghosh </w:t>
      </w:r>
      <w:proofErr w:type="spellStart"/>
      <w:r w:rsidRPr="0030626E">
        <w:rPr>
          <w:rFonts w:ascii="Arial" w:hAnsi="Arial" w:cs="Arial"/>
        </w:rPr>
        <w:t>Ippen</w:t>
      </w:r>
      <w:proofErr w:type="spellEnd"/>
      <w:r w:rsidRPr="0030626E">
        <w:rPr>
          <w:rFonts w:ascii="Arial" w:hAnsi="Arial" w:cs="Arial"/>
        </w:rPr>
        <w:t xml:space="preserve">, C., &amp; Van Horn, P. (2015). </w:t>
      </w:r>
      <w:r w:rsidRPr="00404DA4">
        <w:rPr>
          <w:rFonts w:ascii="Arial" w:hAnsi="Arial" w:cs="Arial"/>
          <w:i/>
          <w:iCs w:val="0"/>
        </w:rPr>
        <w:t>Don’t hit my mommy.</w:t>
      </w:r>
      <w:r w:rsidRPr="0030626E">
        <w:rPr>
          <w:rFonts w:ascii="Arial" w:hAnsi="Arial" w:cs="Arial"/>
        </w:rPr>
        <w:t xml:space="preserve"> Washington D. C.: Zero to Three, pp</w:t>
      </w:r>
      <w:r w:rsidR="00F14364">
        <w:rPr>
          <w:rFonts w:ascii="Arial" w:hAnsi="Arial" w:cs="Arial"/>
        </w:rPr>
        <w:t>.</w:t>
      </w:r>
      <w:r w:rsidRPr="0030626E">
        <w:rPr>
          <w:rFonts w:ascii="Arial" w:hAnsi="Arial" w:cs="Arial"/>
        </w:rPr>
        <w:t xml:space="preserve"> 7-48.</w:t>
      </w:r>
    </w:p>
    <w:p w14:paraId="2CE5F284" w14:textId="77777777" w:rsidR="0030626E" w:rsidRPr="0030626E" w:rsidRDefault="0030626E" w:rsidP="0030626E">
      <w:pPr>
        <w:pStyle w:val="Body-Black"/>
        <w:ind w:left="720" w:hanging="720"/>
        <w:rPr>
          <w:rFonts w:ascii="Arial" w:hAnsi="Arial" w:cs="Arial"/>
        </w:rPr>
      </w:pPr>
      <w:r w:rsidRPr="0030626E">
        <w:rPr>
          <w:rFonts w:ascii="Arial" w:hAnsi="Arial" w:cs="Arial"/>
        </w:rPr>
        <w:t xml:space="preserve">Mullen, J. A. &amp; </w:t>
      </w:r>
      <w:proofErr w:type="spellStart"/>
      <w:r w:rsidRPr="0030626E">
        <w:rPr>
          <w:rFonts w:ascii="Arial" w:hAnsi="Arial" w:cs="Arial"/>
        </w:rPr>
        <w:t>Rickli</w:t>
      </w:r>
      <w:proofErr w:type="spellEnd"/>
      <w:r w:rsidRPr="0030626E">
        <w:rPr>
          <w:rFonts w:ascii="Arial" w:hAnsi="Arial" w:cs="Arial"/>
        </w:rPr>
        <w:t xml:space="preserve">, J. M. (2014). </w:t>
      </w:r>
      <w:r w:rsidRPr="00404DA4">
        <w:rPr>
          <w:rFonts w:ascii="Arial" w:hAnsi="Arial" w:cs="Arial"/>
          <w:i/>
          <w:iCs w:val="0"/>
        </w:rPr>
        <w:t>Child-centered play therapy workbook.</w:t>
      </w:r>
      <w:r w:rsidRPr="0030626E">
        <w:rPr>
          <w:rFonts w:ascii="Arial" w:hAnsi="Arial" w:cs="Arial"/>
        </w:rPr>
        <w:t xml:space="preserve"> Champaign, IL, Researchers Press. </w:t>
      </w:r>
    </w:p>
    <w:p w14:paraId="0C95886D" w14:textId="77777777" w:rsidR="0030626E" w:rsidRPr="0030626E" w:rsidRDefault="0030626E" w:rsidP="0030626E">
      <w:pPr>
        <w:pStyle w:val="Body-Black"/>
        <w:ind w:left="720" w:hanging="720"/>
        <w:rPr>
          <w:rFonts w:ascii="Arial" w:hAnsi="Arial" w:cs="Arial"/>
        </w:rPr>
      </w:pPr>
      <w:r w:rsidRPr="0030626E">
        <w:rPr>
          <w:rFonts w:ascii="Arial" w:hAnsi="Arial" w:cs="Arial"/>
        </w:rPr>
        <w:t xml:space="preserve">Music, G. (2017). </w:t>
      </w:r>
      <w:r w:rsidRPr="00404DA4">
        <w:rPr>
          <w:rFonts w:ascii="Arial" w:hAnsi="Arial" w:cs="Arial"/>
          <w:i/>
          <w:iCs w:val="0"/>
        </w:rPr>
        <w:t>Nurturing natures: Attachment and children’s emotional, sociocultural, and brain development</w:t>
      </w:r>
      <w:r w:rsidRPr="0030626E">
        <w:rPr>
          <w:rFonts w:ascii="Arial" w:hAnsi="Arial" w:cs="Arial"/>
        </w:rPr>
        <w:t xml:space="preserve"> (2nd ed.). New York: Routledge</w:t>
      </w:r>
    </w:p>
    <w:p w14:paraId="5F9F623C" w14:textId="4136F5AC" w:rsidR="0030626E" w:rsidRPr="0030626E" w:rsidRDefault="0030626E" w:rsidP="0030626E">
      <w:pPr>
        <w:pStyle w:val="Body-Black"/>
        <w:ind w:left="720" w:hanging="720"/>
        <w:rPr>
          <w:rFonts w:ascii="Arial" w:hAnsi="Arial" w:cs="Arial"/>
        </w:rPr>
      </w:pPr>
      <w:r w:rsidRPr="0030626E">
        <w:rPr>
          <w:rFonts w:ascii="Arial" w:hAnsi="Arial" w:cs="Arial"/>
        </w:rPr>
        <w:t xml:space="preserve">NASW Standards for Social Work Practice in Child Welfare. (2013). </w:t>
      </w:r>
      <w:hyperlink r:id="rId30" w:history="1">
        <w:r w:rsidR="00877A51" w:rsidRPr="00713A59">
          <w:rPr>
            <w:rStyle w:val="Hyperlink"/>
            <w:rFonts w:ascii="Arial" w:hAnsi="Arial" w:cs="Arial"/>
          </w:rPr>
          <w:t>https://www.socialworkers.org/LinkClick.aspx?fileticket=_FIu_UDcEac%3D&amp;portalid=0</w:t>
        </w:r>
      </w:hyperlink>
      <w:r w:rsidR="00877A51">
        <w:rPr>
          <w:rFonts w:ascii="Arial" w:hAnsi="Arial" w:cs="Arial"/>
        </w:rPr>
        <w:t xml:space="preserve"> </w:t>
      </w:r>
    </w:p>
    <w:p w14:paraId="0088912F" w14:textId="77777777" w:rsidR="0030626E" w:rsidRPr="0030626E" w:rsidRDefault="0030626E" w:rsidP="0030626E">
      <w:pPr>
        <w:pStyle w:val="Body-Black"/>
        <w:ind w:left="720" w:hanging="720"/>
        <w:rPr>
          <w:rFonts w:ascii="Arial" w:hAnsi="Arial" w:cs="Arial"/>
        </w:rPr>
      </w:pPr>
      <w:r w:rsidRPr="0030626E">
        <w:rPr>
          <w:rFonts w:ascii="Arial" w:hAnsi="Arial" w:cs="Arial"/>
        </w:rPr>
        <w:t xml:space="preserve">Norris, V. &amp; Lender, D. (2020). </w:t>
      </w:r>
      <w:r w:rsidRPr="00404DA4">
        <w:rPr>
          <w:rFonts w:ascii="Arial" w:hAnsi="Arial" w:cs="Arial"/>
          <w:i/>
          <w:iCs w:val="0"/>
        </w:rPr>
        <w:t>Theraplay: The practitioner’s guide.</w:t>
      </w:r>
      <w:r w:rsidRPr="0030626E">
        <w:rPr>
          <w:rFonts w:ascii="Arial" w:hAnsi="Arial" w:cs="Arial"/>
        </w:rPr>
        <w:t xml:space="preserve"> Philadelphia: Jessica Kingsley Pub., pp 29-63.</w:t>
      </w:r>
    </w:p>
    <w:p w14:paraId="12367572" w14:textId="77777777" w:rsidR="0030626E" w:rsidRPr="0030626E" w:rsidRDefault="0030626E" w:rsidP="0030626E">
      <w:pPr>
        <w:pStyle w:val="Body-Black"/>
        <w:ind w:left="720" w:hanging="720"/>
        <w:rPr>
          <w:rFonts w:ascii="Arial" w:hAnsi="Arial" w:cs="Arial"/>
        </w:rPr>
      </w:pPr>
      <w:r w:rsidRPr="0030626E">
        <w:rPr>
          <w:rFonts w:ascii="Arial" w:hAnsi="Arial" w:cs="Arial"/>
        </w:rPr>
        <w:t xml:space="preserve">O’Loughlin, M. &amp; O’Loughlin, S. (2016). </w:t>
      </w:r>
      <w:r w:rsidRPr="00404DA4">
        <w:rPr>
          <w:rFonts w:ascii="Arial" w:hAnsi="Arial" w:cs="Arial"/>
          <w:i/>
          <w:iCs w:val="0"/>
        </w:rPr>
        <w:t>Social work with children and families.</w:t>
      </w:r>
      <w:r w:rsidRPr="0030626E">
        <w:rPr>
          <w:rFonts w:ascii="Arial" w:hAnsi="Arial" w:cs="Arial"/>
        </w:rPr>
        <w:t xml:space="preserve"> Thousand Oaks, CA: Sage Publications, pp.1-13. </w:t>
      </w:r>
    </w:p>
    <w:p w14:paraId="4E4440D3" w14:textId="77777777" w:rsidR="0030626E" w:rsidRPr="0030626E" w:rsidRDefault="0030626E" w:rsidP="0030626E">
      <w:pPr>
        <w:pStyle w:val="Body-Black"/>
        <w:ind w:left="720" w:hanging="720"/>
        <w:rPr>
          <w:rFonts w:ascii="Arial" w:hAnsi="Arial" w:cs="Arial"/>
        </w:rPr>
      </w:pPr>
      <w:r w:rsidRPr="0030626E">
        <w:rPr>
          <w:rFonts w:ascii="Arial" w:hAnsi="Arial" w:cs="Arial"/>
        </w:rPr>
        <w:t xml:space="preserve">Painter K. &amp; </w:t>
      </w:r>
      <w:proofErr w:type="spellStart"/>
      <w:r w:rsidRPr="0030626E">
        <w:rPr>
          <w:rFonts w:ascii="Arial" w:hAnsi="Arial" w:cs="Arial"/>
        </w:rPr>
        <w:t>Scannapieco</w:t>
      </w:r>
      <w:proofErr w:type="spellEnd"/>
      <w:r w:rsidRPr="0030626E">
        <w:rPr>
          <w:rFonts w:ascii="Arial" w:hAnsi="Arial" w:cs="Arial"/>
        </w:rPr>
        <w:t xml:space="preserve">, M. (2015). </w:t>
      </w:r>
      <w:r w:rsidRPr="00404DA4">
        <w:rPr>
          <w:rFonts w:ascii="Arial" w:hAnsi="Arial" w:cs="Arial"/>
          <w:i/>
          <w:iCs w:val="0"/>
        </w:rPr>
        <w:t>Understanding the mental health problems of children and adolescents.</w:t>
      </w:r>
      <w:r w:rsidRPr="0030626E">
        <w:rPr>
          <w:rFonts w:ascii="Arial" w:hAnsi="Arial" w:cs="Arial"/>
        </w:rPr>
        <w:t xml:space="preserve"> Chicago: Lyceum Book, pp. 45-100.</w:t>
      </w:r>
    </w:p>
    <w:p w14:paraId="2B77BCA7" w14:textId="77777777" w:rsidR="0030626E" w:rsidRPr="0030626E" w:rsidRDefault="0030626E" w:rsidP="0030626E">
      <w:pPr>
        <w:pStyle w:val="Body-Black"/>
        <w:ind w:left="720" w:hanging="720"/>
        <w:rPr>
          <w:rFonts w:ascii="Arial" w:hAnsi="Arial" w:cs="Arial"/>
        </w:rPr>
      </w:pPr>
      <w:proofErr w:type="spellStart"/>
      <w:r w:rsidRPr="0030626E">
        <w:rPr>
          <w:rFonts w:ascii="Arial" w:hAnsi="Arial" w:cs="Arial"/>
        </w:rPr>
        <w:t>Prinstein</w:t>
      </w:r>
      <w:proofErr w:type="spellEnd"/>
      <w:r w:rsidRPr="0030626E">
        <w:rPr>
          <w:rFonts w:ascii="Arial" w:hAnsi="Arial" w:cs="Arial"/>
        </w:rPr>
        <w:t xml:space="preserve">, M. J., </w:t>
      </w:r>
      <w:proofErr w:type="spellStart"/>
      <w:r w:rsidRPr="0030626E">
        <w:rPr>
          <w:rFonts w:ascii="Arial" w:hAnsi="Arial" w:cs="Arial"/>
        </w:rPr>
        <w:t>Youngstrom</w:t>
      </w:r>
      <w:proofErr w:type="spellEnd"/>
      <w:r w:rsidRPr="0030626E">
        <w:rPr>
          <w:rFonts w:ascii="Arial" w:hAnsi="Arial" w:cs="Arial"/>
        </w:rPr>
        <w:t xml:space="preserve">, E. A., Mash, E. J., &amp; Barkley, R. A. (2019). </w:t>
      </w:r>
      <w:r w:rsidRPr="00404DA4">
        <w:rPr>
          <w:rFonts w:ascii="Arial" w:hAnsi="Arial" w:cs="Arial"/>
          <w:i/>
          <w:iCs w:val="0"/>
        </w:rPr>
        <w:t xml:space="preserve">Treatment of disorders in childhood and adolescence </w:t>
      </w:r>
      <w:r w:rsidRPr="0030626E">
        <w:rPr>
          <w:rFonts w:ascii="Arial" w:hAnsi="Arial" w:cs="Arial"/>
        </w:rPr>
        <w:t xml:space="preserve">(4th ed.). New York: Guilford Press. </w:t>
      </w:r>
    </w:p>
    <w:p w14:paraId="5E50D2AB" w14:textId="77777777" w:rsidR="0030626E" w:rsidRPr="0030626E" w:rsidRDefault="0030626E" w:rsidP="0030626E">
      <w:pPr>
        <w:pStyle w:val="Body-Black"/>
        <w:ind w:left="720" w:hanging="720"/>
        <w:rPr>
          <w:rFonts w:ascii="Arial" w:hAnsi="Arial" w:cs="Arial"/>
        </w:rPr>
      </w:pPr>
      <w:r w:rsidRPr="0030626E">
        <w:rPr>
          <w:rFonts w:ascii="Arial" w:hAnsi="Arial" w:cs="Arial"/>
        </w:rPr>
        <w:t>Schroeder. C. S., &amp; Smith-</w:t>
      </w:r>
      <w:proofErr w:type="spellStart"/>
      <w:proofErr w:type="gramStart"/>
      <w:r w:rsidRPr="0030626E">
        <w:rPr>
          <w:rFonts w:ascii="Arial" w:hAnsi="Arial" w:cs="Arial"/>
        </w:rPr>
        <w:t>Boydston,J</w:t>
      </w:r>
      <w:proofErr w:type="spellEnd"/>
      <w:r w:rsidRPr="0030626E">
        <w:rPr>
          <w:rFonts w:ascii="Arial" w:hAnsi="Arial" w:cs="Arial"/>
        </w:rPr>
        <w:t>.</w:t>
      </w:r>
      <w:proofErr w:type="gramEnd"/>
      <w:r w:rsidRPr="0030626E">
        <w:rPr>
          <w:rFonts w:ascii="Arial" w:hAnsi="Arial" w:cs="Arial"/>
        </w:rPr>
        <w:t xml:space="preserve"> M. (2017). </w:t>
      </w:r>
      <w:r w:rsidRPr="00404DA4">
        <w:rPr>
          <w:rFonts w:ascii="Arial" w:hAnsi="Arial" w:cs="Arial"/>
          <w:i/>
          <w:iCs w:val="0"/>
        </w:rPr>
        <w:t xml:space="preserve">Assessment and treatment of childhood problems: A clinician guide </w:t>
      </w:r>
      <w:r w:rsidRPr="0030626E">
        <w:rPr>
          <w:rFonts w:ascii="Arial" w:hAnsi="Arial" w:cs="Arial"/>
        </w:rPr>
        <w:t xml:space="preserve">(3rd ed.). New York: </w:t>
      </w:r>
      <w:proofErr w:type="spellStart"/>
      <w:r w:rsidRPr="0030626E">
        <w:rPr>
          <w:rFonts w:ascii="Arial" w:hAnsi="Arial" w:cs="Arial"/>
        </w:rPr>
        <w:t>Guillford</w:t>
      </w:r>
      <w:proofErr w:type="spellEnd"/>
      <w:r w:rsidRPr="0030626E">
        <w:rPr>
          <w:rFonts w:ascii="Arial" w:hAnsi="Arial" w:cs="Arial"/>
        </w:rPr>
        <w:t>, pp 5-9.</w:t>
      </w:r>
    </w:p>
    <w:p w14:paraId="189178A6" w14:textId="77777777" w:rsidR="0030626E" w:rsidRPr="0030626E" w:rsidRDefault="0030626E" w:rsidP="0030626E">
      <w:pPr>
        <w:pStyle w:val="Body-Black"/>
        <w:ind w:left="720" w:hanging="720"/>
        <w:rPr>
          <w:rFonts w:ascii="Arial" w:hAnsi="Arial" w:cs="Arial"/>
        </w:rPr>
      </w:pPr>
      <w:r w:rsidRPr="0030626E">
        <w:rPr>
          <w:rFonts w:ascii="Arial" w:hAnsi="Arial" w:cs="Arial"/>
        </w:rPr>
        <w:t xml:space="preserve">Siegel, D. J. &amp; Payne Bryson, T. (2015). </w:t>
      </w:r>
      <w:r w:rsidRPr="00404DA4">
        <w:rPr>
          <w:rFonts w:ascii="Arial" w:hAnsi="Arial" w:cs="Arial"/>
          <w:i/>
          <w:iCs w:val="0"/>
        </w:rPr>
        <w:t>The whole-brained child workbook: Practical exercises, worksheets and activities to nurture developing minds.</w:t>
      </w:r>
      <w:r w:rsidRPr="0030626E">
        <w:rPr>
          <w:rFonts w:ascii="Arial" w:hAnsi="Arial" w:cs="Arial"/>
        </w:rPr>
        <w:t xml:space="preserve"> </w:t>
      </w:r>
      <w:proofErr w:type="spellStart"/>
      <w:r w:rsidRPr="0030626E">
        <w:rPr>
          <w:rFonts w:ascii="Arial" w:hAnsi="Arial" w:cs="Arial"/>
        </w:rPr>
        <w:t>Eau</w:t>
      </w:r>
      <w:proofErr w:type="spellEnd"/>
      <w:r w:rsidRPr="0030626E">
        <w:rPr>
          <w:rFonts w:ascii="Arial" w:hAnsi="Arial" w:cs="Arial"/>
        </w:rPr>
        <w:t xml:space="preserve"> Claire, WI: </w:t>
      </w:r>
      <w:proofErr w:type="spellStart"/>
      <w:r w:rsidRPr="0030626E">
        <w:rPr>
          <w:rFonts w:ascii="Arial" w:hAnsi="Arial" w:cs="Arial"/>
        </w:rPr>
        <w:t>Pesi</w:t>
      </w:r>
      <w:proofErr w:type="spellEnd"/>
      <w:r w:rsidRPr="0030626E">
        <w:rPr>
          <w:rFonts w:ascii="Arial" w:hAnsi="Arial" w:cs="Arial"/>
        </w:rPr>
        <w:t xml:space="preserve"> Publishing.</w:t>
      </w:r>
    </w:p>
    <w:p w14:paraId="1FCE36A6" w14:textId="77777777" w:rsidR="0030626E" w:rsidRPr="0030626E" w:rsidRDefault="0030626E" w:rsidP="0030626E">
      <w:pPr>
        <w:pStyle w:val="Body-Black"/>
        <w:ind w:left="720" w:hanging="720"/>
        <w:rPr>
          <w:rFonts w:ascii="Arial" w:hAnsi="Arial" w:cs="Arial"/>
        </w:rPr>
      </w:pPr>
      <w:r w:rsidRPr="0030626E">
        <w:rPr>
          <w:rFonts w:ascii="Arial" w:hAnsi="Arial" w:cs="Arial"/>
        </w:rPr>
        <w:t xml:space="preserve">Webb, N. B. (2017). </w:t>
      </w:r>
      <w:r w:rsidRPr="00404DA4">
        <w:rPr>
          <w:rFonts w:ascii="Arial" w:hAnsi="Arial" w:cs="Arial"/>
          <w:i/>
          <w:iCs w:val="0"/>
        </w:rPr>
        <w:t>Play therapy with children and adolescents in crisis</w:t>
      </w:r>
      <w:r w:rsidRPr="0030626E">
        <w:rPr>
          <w:rFonts w:ascii="Arial" w:hAnsi="Arial" w:cs="Arial"/>
        </w:rPr>
        <w:t xml:space="preserve"> (4th ed.). New York: Guilford Press. </w:t>
      </w:r>
    </w:p>
    <w:p w14:paraId="509DC904" w14:textId="242915AD" w:rsidR="001C6C42" w:rsidRPr="0030626E" w:rsidRDefault="001C6C42" w:rsidP="00DF07CC">
      <w:pPr>
        <w:pStyle w:val="Body-Black"/>
        <w:spacing w:before="0" w:after="0" w:line="276" w:lineRule="auto"/>
        <w:ind w:left="720" w:hanging="720"/>
        <w:rPr>
          <w:rFonts w:ascii="Arial" w:hAnsi="Arial" w:cs="Arial"/>
          <w:color w:val="auto"/>
          <w:u w:val="single"/>
        </w:rPr>
      </w:pPr>
    </w:p>
    <w:p w14:paraId="5C1F92F9" w14:textId="5A638AF3" w:rsidR="004A7B9C" w:rsidRDefault="004A7B9C" w:rsidP="00DF07CC">
      <w:pPr>
        <w:spacing w:line="276" w:lineRule="auto"/>
        <w:rPr>
          <w:rFonts w:ascii="Arial" w:hAnsi="Arial" w:cs="Arial"/>
        </w:rPr>
      </w:pPr>
      <w:r>
        <w:rPr>
          <w:rFonts w:ascii="Arial" w:hAnsi="Arial" w:cs="Arial"/>
          <w:b/>
        </w:rPr>
        <w:t xml:space="preserve">Classic </w:t>
      </w:r>
      <w:r w:rsidRPr="00DC37D7">
        <w:rPr>
          <w:rFonts w:ascii="Arial" w:hAnsi="Arial" w:cs="Arial"/>
          <w:b/>
        </w:rPr>
        <w:t>References</w:t>
      </w:r>
    </w:p>
    <w:p w14:paraId="480B3005" w14:textId="77777777" w:rsidR="007C0749" w:rsidRPr="0030626E" w:rsidRDefault="007C0749" w:rsidP="007C0749">
      <w:pPr>
        <w:pStyle w:val="Body-Black"/>
        <w:ind w:left="720" w:hanging="720"/>
        <w:rPr>
          <w:rFonts w:ascii="Arial" w:hAnsi="Arial" w:cs="Arial"/>
        </w:rPr>
      </w:pPr>
      <w:proofErr w:type="spellStart"/>
      <w:r w:rsidRPr="0030626E">
        <w:rPr>
          <w:rFonts w:ascii="Arial" w:hAnsi="Arial" w:cs="Arial"/>
        </w:rPr>
        <w:t>Axline</w:t>
      </w:r>
      <w:proofErr w:type="spellEnd"/>
      <w:r w:rsidRPr="0030626E">
        <w:rPr>
          <w:rFonts w:ascii="Arial" w:hAnsi="Arial" w:cs="Arial"/>
        </w:rPr>
        <w:t xml:space="preserve">, V. (1969). </w:t>
      </w:r>
      <w:r w:rsidRPr="00404DA4">
        <w:rPr>
          <w:rFonts w:ascii="Arial" w:hAnsi="Arial" w:cs="Arial"/>
          <w:i/>
          <w:iCs w:val="0"/>
        </w:rPr>
        <w:t>Dibs: In search of self: Personality development in play therapy. Boston</w:t>
      </w:r>
      <w:r w:rsidRPr="0030626E">
        <w:rPr>
          <w:rFonts w:ascii="Arial" w:hAnsi="Arial" w:cs="Arial"/>
        </w:rPr>
        <w:t>: Houghton Mifflin.</w:t>
      </w:r>
    </w:p>
    <w:p w14:paraId="6B6D5C1E" w14:textId="77777777" w:rsidR="007C0749" w:rsidRPr="0030626E" w:rsidRDefault="007C0749" w:rsidP="007C0749">
      <w:pPr>
        <w:pStyle w:val="Body-Black"/>
        <w:ind w:left="720" w:hanging="720"/>
        <w:rPr>
          <w:rFonts w:ascii="Arial" w:hAnsi="Arial" w:cs="Arial"/>
        </w:rPr>
      </w:pPr>
      <w:r w:rsidRPr="0030626E">
        <w:rPr>
          <w:rFonts w:ascii="Arial" w:hAnsi="Arial" w:cs="Arial"/>
        </w:rPr>
        <w:t xml:space="preserve">Callahan, C. (2008). </w:t>
      </w:r>
      <w:r w:rsidRPr="00404DA4">
        <w:rPr>
          <w:rFonts w:ascii="Arial" w:hAnsi="Arial" w:cs="Arial"/>
          <w:i/>
          <w:iCs w:val="0"/>
        </w:rPr>
        <w:t>Dialectical Behavior Therapy: Children and adolescents.</w:t>
      </w:r>
      <w:r w:rsidRPr="0030626E">
        <w:rPr>
          <w:rFonts w:ascii="Arial" w:hAnsi="Arial" w:cs="Arial"/>
        </w:rPr>
        <w:t xml:space="preserve"> </w:t>
      </w:r>
      <w:proofErr w:type="spellStart"/>
      <w:r w:rsidRPr="0030626E">
        <w:rPr>
          <w:rFonts w:ascii="Arial" w:hAnsi="Arial" w:cs="Arial"/>
        </w:rPr>
        <w:t>Eau</w:t>
      </w:r>
      <w:proofErr w:type="spellEnd"/>
      <w:r w:rsidRPr="0030626E">
        <w:rPr>
          <w:rFonts w:ascii="Arial" w:hAnsi="Arial" w:cs="Arial"/>
        </w:rPr>
        <w:t xml:space="preserve"> Claire, WI: </w:t>
      </w:r>
      <w:proofErr w:type="spellStart"/>
      <w:r w:rsidRPr="0030626E">
        <w:rPr>
          <w:rFonts w:ascii="Arial" w:hAnsi="Arial" w:cs="Arial"/>
        </w:rPr>
        <w:t>Pesi</w:t>
      </w:r>
      <w:proofErr w:type="spellEnd"/>
      <w:r w:rsidRPr="0030626E">
        <w:rPr>
          <w:rFonts w:ascii="Arial" w:hAnsi="Arial" w:cs="Arial"/>
        </w:rPr>
        <w:t xml:space="preserve"> Pub.</w:t>
      </w:r>
    </w:p>
    <w:p w14:paraId="5D73DF8F" w14:textId="77777777" w:rsidR="007C0749" w:rsidRPr="0030626E" w:rsidRDefault="007C0749" w:rsidP="007C0749">
      <w:pPr>
        <w:pStyle w:val="Body-Black"/>
        <w:ind w:left="720" w:hanging="720"/>
        <w:rPr>
          <w:rFonts w:ascii="Arial" w:hAnsi="Arial" w:cs="Arial"/>
        </w:rPr>
      </w:pPr>
      <w:r w:rsidRPr="0030626E">
        <w:rPr>
          <w:rFonts w:ascii="Arial" w:hAnsi="Arial" w:cs="Arial"/>
        </w:rPr>
        <w:t xml:space="preserve">Callahan, C. (2009). </w:t>
      </w:r>
      <w:r w:rsidRPr="00404DA4">
        <w:rPr>
          <w:rFonts w:ascii="Arial" w:hAnsi="Arial" w:cs="Arial"/>
          <w:i/>
          <w:iCs w:val="0"/>
        </w:rPr>
        <w:t>Treatment of depression in children and adolescents</w:t>
      </w:r>
      <w:r w:rsidRPr="0030626E">
        <w:rPr>
          <w:rFonts w:ascii="Arial" w:hAnsi="Arial" w:cs="Arial"/>
        </w:rPr>
        <w:t xml:space="preserve">. </w:t>
      </w:r>
      <w:proofErr w:type="spellStart"/>
      <w:r w:rsidRPr="0030626E">
        <w:rPr>
          <w:rFonts w:ascii="Arial" w:hAnsi="Arial" w:cs="Arial"/>
        </w:rPr>
        <w:t>Eau</w:t>
      </w:r>
      <w:proofErr w:type="spellEnd"/>
      <w:r w:rsidRPr="0030626E">
        <w:rPr>
          <w:rFonts w:ascii="Arial" w:hAnsi="Arial" w:cs="Arial"/>
        </w:rPr>
        <w:t xml:space="preserve"> Claire, WI: </w:t>
      </w:r>
      <w:proofErr w:type="spellStart"/>
      <w:r w:rsidRPr="0030626E">
        <w:rPr>
          <w:rFonts w:ascii="Arial" w:hAnsi="Arial" w:cs="Arial"/>
        </w:rPr>
        <w:t>Pesi</w:t>
      </w:r>
      <w:proofErr w:type="spellEnd"/>
      <w:r w:rsidRPr="0030626E">
        <w:rPr>
          <w:rFonts w:ascii="Arial" w:hAnsi="Arial" w:cs="Arial"/>
        </w:rPr>
        <w:t xml:space="preserve"> Pub.</w:t>
      </w:r>
    </w:p>
    <w:p w14:paraId="2DA889F4" w14:textId="77777777" w:rsidR="007C0749" w:rsidRPr="0030626E" w:rsidRDefault="007C0749" w:rsidP="007C0749">
      <w:pPr>
        <w:pStyle w:val="Body-Black"/>
        <w:ind w:left="720" w:hanging="720"/>
        <w:rPr>
          <w:rFonts w:ascii="Arial" w:hAnsi="Arial" w:cs="Arial"/>
        </w:rPr>
      </w:pPr>
      <w:proofErr w:type="spellStart"/>
      <w:r w:rsidRPr="0030626E">
        <w:rPr>
          <w:rFonts w:ascii="Arial" w:hAnsi="Arial" w:cs="Arial"/>
        </w:rPr>
        <w:t>Homeyer</w:t>
      </w:r>
      <w:proofErr w:type="spellEnd"/>
      <w:r w:rsidRPr="0030626E">
        <w:rPr>
          <w:rFonts w:ascii="Arial" w:hAnsi="Arial" w:cs="Arial"/>
        </w:rPr>
        <w:t xml:space="preserve">, L. E. &amp; Sweeney, D. S. (2011). </w:t>
      </w:r>
      <w:r w:rsidRPr="00404DA4">
        <w:rPr>
          <w:rFonts w:ascii="Arial" w:hAnsi="Arial" w:cs="Arial"/>
          <w:i/>
          <w:iCs w:val="0"/>
        </w:rPr>
        <w:t>Sand tray therapy: A practical manual</w:t>
      </w:r>
      <w:r w:rsidRPr="0030626E">
        <w:rPr>
          <w:rFonts w:ascii="Arial" w:hAnsi="Arial" w:cs="Arial"/>
        </w:rPr>
        <w:t xml:space="preserve"> (2nd ed.) New York: Routledge, pp. 1-12.</w:t>
      </w:r>
    </w:p>
    <w:p w14:paraId="35C12BA9" w14:textId="77777777" w:rsidR="007C0749" w:rsidRPr="0030626E" w:rsidRDefault="007C0749" w:rsidP="007C0749">
      <w:pPr>
        <w:pStyle w:val="Body-Black"/>
        <w:ind w:left="720" w:hanging="720"/>
        <w:rPr>
          <w:rFonts w:ascii="Arial" w:hAnsi="Arial" w:cs="Arial"/>
        </w:rPr>
      </w:pPr>
      <w:proofErr w:type="spellStart"/>
      <w:r w:rsidRPr="0030626E">
        <w:rPr>
          <w:rFonts w:ascii="Arial" w:hAnsi="Arial" w:cs="Arial"/>
        </w:rPr>
        <w:t>Koocher</w:t>
      </w:r>
      <w:proofErr w:type="spellEnd"/>
      <w:r w:rsidRPr="0030626E">
        <w:rPr>
          <w:rFonts w:ascii="Arial" w:hAnsi="Arial" w:cs="Arial"/>
        </w:rPr>
        <w:t xml:space="preserve">, G. P. (2008). Ethical challenges in mental health services to children and families. </w:t>
      </w:r>
      <w:r w:rsidRPr="00404DA4">
        <w:rPr>
          <w:rFonts w:ascii="Arial" w:hAnsi="Arial" w:cs="Arial"/>
          <w:i/>
          <w:iCs w:val="0"/>
        </w:rPr>
        <w:t xml:space="preserve">Journal of Clinical Psychology, 64, </w:t>
      </w:r>
      <w:r w:rsidRPr="0030626E">
        <w:rPr>
          <w:rFonts w:ascii="Arial" w:hAnsi="Arial" w:cs="Arial"/>
        </w:rPr>
        <w:t xml:space="preserve">601-612. </w:t>
      </w:r>
    </w:p>
    <w:p w14:paraId="0A3DCC65" w14:textId="77777777" w:rsidR="007C0749" w:rsidRPr="0030626E" w:rsidRDefault="007C0749" w:rsidP="007C0749">
      <w:pPr>
        <w:pStyle w:val="Body-Black"/>
        <w:ind w:left="720" w:hanging="720"/>
        <w:rPr>
          <w:rFonts w:ascii="Arial" w:hAnsi="Arial" w:cs="Arial"/>
        </w:rPr>
      </w:pPr>
      <w:proofErr w:type="spellStart"/>
      <w:r w:rsidRPr="0030626E">
        <w:rPr>
          <w:rFonts w:ascii="Arial" w:hAnsi="Arial" w:cs="Arial"/>
        </w:rPr>
        <w:lastRenderedPageBreak/>
        <w:t>Kuypers</w:t>
      </w:r>
      <w:proofErr w:type="spellEnd"/>
      <w:r w:rsidRPr="0030626E">
        <w:rPr>
          <w:rFonts w:ascii="Arial" w:hAnsi="Arial" w:cs="Arial"/>
        </w:rPr>
        <w:t xml:space="preserve">, L. M. (2011). </w:t>
      </w:r>
      <w:r w:rsidRPr="00404DA4">
        <w:rPr>
          <w:rFonts w:ascii="Arial" w:hAnsi="Arial" w:cs="Arial"/>
          <w:i/>
          <w:iCs w:val="0"/>
        </w:rPr>
        <w:t xml:space="preserve">The zones of regulation: A curriculum to foster self-regulation and emotional control. </w:t>
      </w:r>
      <w:r w:rsidRPr="0030626E">
        <w:rPr>
          <w:rFonts w:ascii="Arial" w:hAnsi="Arial" w:cs="Arial"/>
        </w:rPr>
        <w:t>Santa Clara, CA: Think Social Pub, pp 1-21.</w:t>
      </w:r>
    </w:p>
    <w:p w14:paraId="7FD6FE74" w14:textId="77777777" w:rsidR="007C0749" w:rsidRPr="0030626E" w:rsidRDefault="007C0749" w:rsidP="007C0749">
      <w:pPr>
        <w:pStyle w:val="Body-Black"/>
        <w:ind w:left="720" w:hanging="720"/>
        <w:rPr>
          <w:rFonts w:ascii="Arial" w:hAnsi="Arial" w:cs="Arial"/>
        </w:rPr>
      </w:pPr>
      <w:r w:rsidRPr="0030626E">
        <w:rPr>
          <w:rFonts w:ascii="Arial" w:hAnsi="Arial" w:cs="Arial"/>
        </w:rPr>
        <w:t xml:space="preserve">Landreth, G. L. (2012). </w:t>
      </w:r>
      <w:r w:rsidRPr="00404DA4">
        <w:rPr>
          <w:rFonts w:ascii="Arial" w:hAnsi="Arial" w:cs="Arial"/>
          <w:i/>
          <w:iCs w:val="0"/>
        </w:rPr>
        <w:t>Play therapy: The art of the relationship</w:t>
      </w:r>
      <w:r w:rsidRPr="0030626E">
        <w:rPr>
          <w:rFonts w:ascii="Arial" w:hAnsi="Arial" w:cs="Arial"/>
        </w:rPr>
        <w:t xml:space="preserve"> (3rd ed.). New York: Routledge, pp. 53-92.</w:t>
      </w:r>
    </w:p>
    <w:p w14:paraId="107E9D40" w14:textId="77777777" w:rsidR="007C0749" w:rsidRPr="0030626E" w:rsidRDefault="007C0749" w:rsidP="007C0749">
      <w:pPr>
        <w:pStyle w:val="Body-Black"/>
        <w:ind w:left="720" w:hanging="720"/>
        <w:rPr>
          <w:rFonts w:ascii="Arial" w:hAnsi="Arial" w:cs="Arial"/>
        </w:rPr>
      </w:pPr>
      <w:r w:rsidRPr="0030626E">
        <w:rPr>
          <w:rFonts w:ascii="Arial" w:hAnsi="Arial" w:cs="Arial"/>
        </w:rPr>
        <w:t xml:space="preserve">Purvis, K., Cross, D., &amp; Lyons Sunshine, W. (2007). </w:t>
      </w:r>
      <w:r w:rsidRPr="00404DA4">
        <w:rPr>
          <w:rFonts w:ascii="Arial" w:hAnsi="Arial" w:cs="Arial"/>
          <w:i/>
          <w:iCs w:val="0"/>
        </w:rPr>
        <w:t>The connected child.</w:t>
      </w:r>
      <w:r w:rsidRPr="0030626E">
        <w:rPr>
          <w:rFonts w:ascii="Arial" w:hAnsi="Arial" w:cs="Arial"/>
        </w:rPr>
        <w:t xml:space="preserve"> New York: McGraw-Hill, pp. 47-72.</w:t>
      </w:r>
    </w:p>
    <w:p w14:paraId="547C11EA" w14:textId="77777777" w:rsidR="007C0749" w:rsidRPr="0030626E" w:rsidRDefault="007C0749" w:rsidP="007C0749">
      <w:pPr>
        <w:pStyle w:val="Body-Black"/>
        <w:ind w:left="720" w:hanging="720"/>
        <w:rPr>
          <w:rFonts w:ascii="Arial" w:hAnsi="Arial" w:cs="Arial"/>
        </w:rPr>
      </w:pPr>
      <w:r w:rsidRPr="0030626E">
        <w:rPr>
          <w:rFonts w:ascii="Arial" w:hAnsi="Arial" w:cs="Arial"/>
        </w:rPr>
        <w:t xml:space="preserve">Schaefer, C. E. &amp; </w:t>
      </w:r>
      <w:proofErr w:type="spellStart"/>
      <w:r w:rsidRPr="0030626E">
        <w:rPr>
          <w:rFonts w:ascii="Arial" w:hAnsi="Arial" w:cs="Arial"/>
        </w:rPr>
        <w:t>DiGeronimo</w:t>
      </w:r>
      <w:proofErr w:type="spellEnd"/>
      <w:r w:rsidRPr="0030626E">
        <w:rPr>
          <w:rFonts w:ascii="Arial" w:hAnsi="Arial" w:cs="Arial"/>
        </w:rPr>
        <w:t xml:space="preserve">, T. F. (2000). </w:t>
      </w:r>
      <w:r w:rsidRPr="00404DA4">
        <w:rPr>
          <w:rFonts w:ascii="Arial" w:hAnsi="Arial" w:cs="Arial"/>
          <w:i/>
          <w:iCs w:val="0"/>
        </w:rPr>
        <w:t>Ages and stages: A parent’s guide to normal childhood development.</w:t>
      </w:r>
      <w:r w:rsidRPr="0030626E">
        <w:rPr>
          <w:rFonts w:ascii="Arial" w:hAnsi="Arial" w:cs="Arial"/>
        </w:rPr>
        <w:t xml:space="preserve"> New York: Wiley, pp 169-187.</w:t>
      </w:r>
    </w:p>
    <w:p w14:paraId="724B8018" w14:textId="77777777" w:rsidR="00EB1387" w:rsidRDefault="00EB1387" w:rsidP="00EB1387">
      <w:pPr>
        <w:pStyle w:val="Body-Black"/>
        <w:spacing w:before="0" w:after="0"/>
        <w:ind w:left="720" w:hanging="720"/>
        <w:rPr>
          <w:rFonts w:ascii="Arial" w:hAnsi="Arial" w:cs="Arial"/>
        </w:rPr>
      </w:pPr>
      <w:r w:rsidRPr="0030626E">
        <w:rPr>
          <w:rFonts w:ascii="Arial" w:hAnsi="Arial" w:cs="Arial"/>
        </w:rPr>
        <w:t xml:space="preserve">Webb, N. B. (2011). </w:t>
      </w:r>
      <w:r w:rsidRPr="00404DA4">
        <w:rPr>
          <w:rFonts w:ascii="Arial" w:hAnsi="Arial" w:cs="Arial"/>
          <w:i/>
          <w:iCs w:val="0"/>
        </w:rPr>
        <w:t>Social work practice with</w:t>
      </w:r>
      <w:r w:rsidRPr="0030626E">
        <w:rPr>
          <w:rFonts w:ascii="Arial" w:hAnsi="Arial" w:cs="Arial"/>
        </w:rPr>
        <w:t xml:space="preserve"> children (3rd ed.). New York: Guilford Press. </w:t>
      </w:r>
    </w:p>
    <w:p w14:paraId="6C0B9F3E" w14:textId="14E8FB39" w:rsidR="004A7B9C" w:rsidRDefault="004A7B9C" w:rsidP="00DF07CC">
      <w:pPr>
        <w:spacing w:line="276" w:lineRule="auto"/>
        <w:rPr>
          <w:rFonts w:ascii="Arial" w:hAnsi="Arial" w:cs="Arial"/>
        </w:rPr>
      </w:pPr>
    </w:p>
    <w:p w14:paraId="49C87AEB" w14:textId="68E7F387" w:rsidR="004A7B9C" w:rsidRPr="00DC37D7" w:rsidRDefault="004A7B9C" w:rsidP="00DF07CC">
      <w:pPr>
        <w:spacing w:line="276" w:lineRule="auto"/>
        <w:rPr>
          <w:rFonts w:ascii="Arial" w:hAnsi="Arial" w:cs="Arial"/>
          <w:b/>
        </w:rPr>
      </w:pPr>
      <w:r>
        <w:rPr>
          <w:rFonts w:ascii="Arial" w:hAnsi="Arial" w:cs="Arial"/>
          <w:b/>
        </w:rPr>
        <w:t>Journals</w:t>
      </w:r>
    </w:p>
    <w:p w14:paraId="1CF066C1" w14:textId="77777777" w:rsidR="0082595D" w:rsidRPr="008D3756" w:rsidRDefault="0082595D" w:rsidP="00DF07CC">
      <w:pPr>
        <w:spacing w:line="276" w:lineRule="auto"/>
        <w:rPr>
          <w:rFonts w:ascii="Arial" w:hAnsi="Arial" w:cs="Arial"/>
          <w:sz w:val="20"/>
        </w:rPr>
      </w:pPr>
      <w:r w:rsidRPr="008D3756">
        <w:rPr>
          <w:rFonts w:ascii="Arial" w:hAnsi="Arial" w:cs="Arial"/>
          <w:sz w:val="20"/>
        </w:rPr>
        <w:t>Child and Adolescent Social Work Journal.</w:t>
      </w:r>
    </w:p>
    <w:p w14:paraId="648C8CEC" w14:textId="1903D850" w:rsidR="0082595D" w:rsidRPr="008D3756" w:rsidRDefault="0082595D" w:rsidP="00DF07CC">
      <w:pPr>
        <w:spacing w:line="276" w:lineRule="auto"/>
        <w:rPr>
          <w:rFonts w:ascii="Arial" w:hAnsi="Arial" w:cs="Arial"/>
          <w:sz w:val="20"/>
        </w:rPr>
      </w:pPr>
      <w:r w:rsidRPr="008D3756">
        <w:rPr>
          <w:rFonts w:ascii="Arial" w:hAnsi="Arial" w:cs="Arial"/>
          <w:sz w:val="20"/>
        </w:rPr>
        <w:t>Child &amp; Family Social Work</w:t>
      </w:r>
      <w:r w:rsidR="00EB7183" w:rsidRPr="008D3756">
        <w:rPr>
          <w:rFonts w:ascii="Arial" w:hAnsi="Arial" w:cs="Arial"/>
          <w:sz w:val="20"/>
        </w:rPr>
        <w:t>.</w:t>
      </w:r>
    </w:p>
    <w:p w14:paraId="438E3294" w14:textId="2B3300F3" w:rsidR="008D3756" w:rsidRPr="008D3756" w:rsidRDefault="008D3756" w:rsidP="00DF07CC">
      <w:pPr>
        <w:spacing w:line="276" w:lineRule="auto"/>
        <w:rPr>
          <w:rFonts w:ascii="Arial" w:hAnsi="Arial" w:cs="Arial"/>
          <w:sz w:val="20"/>
        </w:rPr>
      </w:pPr>
      <w:r w:rsidRPr="008D3756">
        <w:rPr>
          <w:rFonts w:ascii="Arial" w:hAnsi="Arial" w:cs="Arial"/>
          <w:sz w:val="20"/>
        </w:rPr>
        <w:t>Child &amp; Youth Care Forum.</w:t>
      </w:r>
    </w:p>
    <w:p w14:paraId="431F2511" w14:textId="4DB458DD" w:rsidR="00E72BB6" w:rsidRPr="008D3756" w:rsidRDefault="00E72BB6" w:rsidP="00DF07CC">
      <w:pPr>
        <w:spacing w:line="276" w:lineRule="auto"/>
        <w:rPr>
          <w:rFonts w:ascii="Arial" w:hAnsi="Arial" w:cs="Arial"/>
          <w:sz w:val="20"/>
        </w:rPr>
      </w:pPr>
      <w:r w:rsidRPr="008D3756">
        <w:rPr>
          <w:rFonts w:ascii="Arial" w:hAnsi="Arial" w:cs="Arial"/>
          <w:sz w:val="20"/>
        </w:rPr>
        <w:t>Child Maltreatment.</w:t>
      </w:r>
    </w:p>
    <w:p w14:paraId="446578AF" w14:textId="742613AF" w:rsidR="00EB7183" w:rsidRPr="008D3756" w:rsidRDefault="003804D6" w:rsidP="00DF07CC">
      <w:pPr>
        <w:spacing w:line="276" w:lineRule="auto"/>
        <w:rPr>
          <w:rFonts w:ascii="Arial" w:hAnsi="Arial" w:cs="Arial"/>
          <w:sz w:val="20"/>
        </w:rPr>
      </w:pPr>
      <w:r w:rsidRPr="008D3756">
        <w:rPr>
          <w:rFonts w:ascii="Arial" w:hAnsi="Arial" w:cs="Arial"/>
          <w:sz w:val="20"/>
        </w:rPr>
        <w:t>Children and Families</w:t>
      </w:r>
      <w:r w:rsidR="00EB7183" w:rsidRPr="008D3756">
        <w:rPr>
          <w:rFonts w:ascii="Arial" w:hAnsi="Arial" w:cs="Arial"/>
          <w:sz w:val="20"/>
        </w:rPr>
        <w:t>.</w:t>
      </w:r>
    </w:p>
    <w:p w14:paraId="1751F966" w14:textId="350F551E" w:rsidR="00EB7183" w:rsidRPr="008D3756" w:rsidRDefault="00EB7183" w:rsidP="00DF07CC">
      <w:pPr>
        <w:spacing w:line="276" w:lineRule="auto"/>
        <w:rPr>
          <w:rFonts w:ascii="Arial" w:hAnsi="Arial" w:cs="Arial"/>
          <w:sz w:val="20"/>
        </w:rPr>
      </w:pPr>
      <w:r w:rsidRPr="008D3756">
        <w:rPr>
          <w:rFonts w:ascii="Arial" w:hAnsi="Arial" w:cs="Arial"/>
          <w:sz w:val="20"/>
        </w:rPr>
        <w:t>Children &amp; Schools.</w:t>
      </w:r>
    </w:p>
    <w:p w14:paraId="52F3FA91" w14:textId="102B430A" w:rsidR="003804D6" w:rsidRPr="008D3756" w:rsidRDefault="00EB7183" w:rsidP="00DF07CC">
      <w:pPr>
        <w:spacing w:line="276" w:lineRule="auto"/>
        <w:rPr>
          <w:rFonts w:ascii="Arial" w:hAnsi="Arial" w:cs="Arial"/>
          <w:sz w:val="20"/>
        </w:rPr>
      </w:pPr>
      <w:r w:rsidRPr="008D3756">
        <w:rPr>
          <w:rFonts w:ascii="Arial" w:hAnsi="Arial" w:cs="Arial"/>
          <w:sz w:val="20"/>
        </w:rPr>
        <w:t>Children and Youth Services Review</w:t>
      </w:r>
      <w:r w:rsidR="003804D6" w:rsidRPr="008D3756">
        <w:rPr>
          <w:rFonts w:ascii="Arial" w:hAnsi="Arial" w:cs="Arial"/>
          <w:sz w:val="20"/>
        </w:rPr>
        <w:t>.</w:t>
      </w:r>
    </w:p>
    <w:p w14:paraId="66B79BF0" w14:textId="15D5B67A" w:rsidR="00E72BB6" w:rsidRPr="008D3756" w:rsidRDefault="00E72BB6" w:rsidP="00DF07CC">
      <w:pPr>
        <w:spacing w:line="276" w:lineRule="auto"/>
        <w:rPr>
          <w:rFonts w:ascii="Arial" w:hAnsi="Arial" w:cs="Arial"/>
          <w:sz w:val="20"/>
        </w:rPr>
      </w:pPr>
      <w:r w:rsidRPr="008D3756">
        <w:rPr>
          <w:rFonts w:ascii="Arial" w:hAnsi="Arial" w:cs="Arial"/>
          <w:sz w:val="20"/>
        </w:rPr>
        <w:t>Family Process.</w:t>
      </w:r>
    </w:p>
    <w:p w14:paraId="0873277B" w14:textId="63C2B366" w:rsidR="00EB7183" w:rsidRPr="008D3756" w:rsidRDefault="00EB7183" w:rsidP="00DF07CC">
      <w:pPr>
        <w:spacing w:line="276" w:lineRule="auto"/>
        <w:rPr>
          <w:rFonts w:ascii="Arial" w:hAnsi="Arial" w:cs="Arial"/>
          <w:sz w:val="20"/>
        </w:rPr>
      </w:pPr>
      <w:r w:rsidRPr="008D3756">
        <w:rPr>
          <w:rFonts w:ascii="Arial" w:hAnsi="Arial" w:cs="Arial"/>
          <w:sz w:val="20"/>
        </w:rPr>
        <w:t>Journal of Children’s Services.</w:t>
      </w:r>
    </w:p>
    <w:p w14:paraId="48FA6A2F" w14:textId="2B08F7A1" w:rsidR="004A7B9C" w:rsidRDefault="00877A51" w:rsidP="00DF07CC">
      <w:pPr>
        <w:spacing w:line="276" w:lineRule="auto"/>
        <w:rPr>
          <w:rFonts w:ascii="Arial" w:hAnsi="Arial" w:cs="Arial"/>
          <w:sz w:val="20"/>
        </w:rPr>
      </w:pPr>
      <w:r w:rsidRPr="008D3756">
        <w:rPr>
          <w:rFonts w:ascii="Arial" w:hAnsi="Arial" w:cs="Arial"/>
          <w:sz w:val="20"/>
        </w:rPr>
        <w:t>Journal of Clinical Psychology.</w:t>
      </w:r>
    </w:p>
    <w:p w14:paraId="2FB11110" w14:textId="670DC182" w:rsidR="003804D6" w:rsidRPr="004A7B9C" w:rsidRDefault="003804D6" w:rsidP="00DF07CC">
      <w:pPr>
        <w:spacing w:line="276" w:lineRule="auto"/>
        <w:rPr>
          <w:rFonts w:ascii="Arial" w:hAnsi="Arial" w:cs="Arial"/>
          <w:sz w:val="20"/>
        </w:rPr>
      </w:pPr>
      <w:r>
        <w:rPr>
          <w:rFonts w:ascii="Arial" w:hAnsi="Arial" w:cs="Arial"/>
          <w:sz w:val="20"/>
        </w:rPr>
        <w:t>Journal of Family Social Work.</w:t>
      </w:r>
    </w:p>
    <w:sectPr w:rsidR="003804D6" w:rsidRPr="004A7B9C" w:rsidSect="00930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8420" w14:textId="77777777" w:rsidR="00FC598C" w:rsidRDefault="00FC598C" w:rsidP="00A973E6">
      <w:r>
        <w:separator/>
      </w:r>
    </w:p>
  </w:endnote>
  <w:endnote w:type="continuationSeparator" w:id="0">
    <w:p w14:paraId="5BF9443C" w14:textId="77777777" w:rsidR="00FC598C" w:rsidRDefault="00FC598C"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altName w:val="Calibri"/>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081569129"/>
      <w:docPartObj>
        <w:docPartGallery w:val="Page Numbers (Bottom of Page)"/>
        <w:docPartUnique/>
      </w:docPartObj>
    </w:sdtPr>
    <w:sdtEndPr>
      <w:rPr>
        <w:rFonts w:ascii="Arial" w:hAnsi="Arial" w:cs="Arial"/>
        <w:noProof/>
        <w:color w:val="auto"/>
        <w:sz w:val="20"/>
      </w:rPr>
    </w:sdtEndPr>
    <w:sdtContent>
      <w:p w14:paraId="0759DAC1" w14:textId="0B6B7F55" w:rsidR="00F16F50" w:rsidRPr="00DD0347" w:rsidRDefault="004C5033" w:rsidP="00B6768D">
        <w:pPr>
          <w:pStyle w:val="Footer"/>
          <w:jc w:val="right"/>
          <w:rPr>
            <w:color w:val="7F7F7F" w:themeColor="text1" w:themeTint="80"/>
            <w:sz w:val="28"/>
          </w:rPr>
        </w:pPr>
        <w:r w:rsidRPr="00DD0347">
          <w:rPr>
            <w:rFonts w:ascii="Arial" w:hAnsi="Arial" w:cs="Arial"/>
            <w:sz w:val="20"/>
          </w:rPr>
          <w:fldChar w:fldCharType="begin"/>
        </w:r>
        <w:r w:rsidRPr="00DD0347">
          <w:rPr>
            <w:rFonts w:ascii="Arial" w:hAnsi="Arial" w:cs="Arial"/>
            <w:sz w:val="20"/>
          </w:rPr>
          <w:instrText xml:space="preserve"> PAGE   \* MERGEFORMAT </w:instrText>
        </w:r>
        <w:r w:rsidRPr="00DD0347">
          <w:rPr>
            <w:rFonts w:ascii="Arial" w:hAnsi="Arial" w:cs="Arial"/>
            <w:sz w:val="20"/>
          </w:rPr>
          <w:fldChar w:fldCharType="separate"/>
        </w:r>
        <w:r w:rsidR="001C6C42" w:rsidRPr="00DD0347">
          <w:rPr>
            <w:rFonts w:ascii="Arial" w:hAnsi="Arial" w:cs="Arial"/>
            <w:noProof/>
            <w:sz w:val="20"/>
          </w:rPr>
          <w:t>11</w:t>
        </w:r>
        <w:r w:rsidRPr="00DD0347">
          <w:rPr>
            <w:rFonts w:ascii="Arial" w:hAnsi="Arial" w:cs="Arial"/>
            <w:noProof/>
            <w:sz w:val="20"/>
          </w:rPr>
          <w:fldChar w:fldCharType="end"/>
        </w:r>
      </w:p>
      <w:p w14:paraId="496653D5" w14:textId="33C4BB55" w:rsidR="00CA7AC1" w:rsidRPr="00DD0347" w:rsidRDefault="00CA7AC1" w:rsidP="00CA7AC1">
        <w:pPr>
          <w:pStyle w:val="Footer"/>
          <w:jc w:val="right"/>
          <w:rPr>
            <w:rFonts w:ascii="Arial" w:hAnsi="Arial" w:cs="Arial"/>
            <w:noProof/>
            <w:sz w:val="20"/>
          </w:rPr>
        </w:pPr>
        <w:r w:rsidRPr="00DD0347">
          <w:rPr>
            <w:rFonts w:ascii="Arial" w:hAnsi="Arial" w:cs="Arial"/>
            <w:noProof/>
            <w:sz w:val="20"/>
          </w:rPr>
          <w:t xml:space="preserve">Last Updated: </w:t>
        </w:r>
        <w:r w:rsidR="0024364B">
          <w:rPr>
            <w:rFonts w:ascii="Arial" w:hAnsi="Arial" w:cs="Arial"/>
            <w:noProof/>
            <w:sz w:val="20"/>
          </w:rPr>
          <w:t>March</w:t>
        </w:r>
        <w:r w:rsidR="00F508AE" w:rsidRPr="00DD0347">
          <w:rPr>
            <w:rFonts w:ascii="Arial" w:hAnsi="Arial" w:cs="Arial"/>
            <w:noProof/>
            <w:sz w:val="20"/>
          </w:rPr>
          <w:t xml:space="preserve">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DD6A" w14:textId="77777777" w:rsidR="00FC598C" w:rsidRDefault="00FC598C" w:rsidP="00A973E6">
      <w:r>
        <w:separator/>
      </w:r>
    </w:p>
  </w:footnote>
  <w:footnote w:type="continuationSeparator" w:id="0">
    <w:p w14:paraId="6C67B26C" w14:textId="77777777" w:rsidR="00FC598C" w:rsidRDefault="00FC598C"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FA6A" w14:textId="398143AB" w:rsidR="00821557" w:rsidRDefault="0024364B">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77D2" w14:textId="7D9CA1C5" w:rsidR="00E2636B" w:rsidRPr="00E2636B" w:rsidRDefault="001517B7" w:rsidP="001517B7">
    <w:pPr>
      <w:pStyle w:val="Header"/>
    </w:pPr>
    <w:r>
      <w:rPr>
        <w:noProof/>
      </w:rPr>
      <w:drawing>
        <wp:inline distT="0" distB="0" distL="0" distR="0" wp14:anchorId="7CF6F4AE" wp14:editId="1E035598">
          <wp:extent cx="3957514" cy="3429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654" cy="3472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BABD" w14:textId="02D9423E" w:rsidR="00821557" w:rsidRDefault="001517B7" w:rsidP="005640C9">
    <w:pPr>
      <w:pStyle w:val="Header"/>
      <w:ind w:left="-360"/>
    </w:pPr>
    <w:r>
      <w:rPr>
        <w:noProof/>
      </w:rPr>
      <w:drawing>
        <wp:inline distT="0" distB="0" distL="0" distR="0" wp14:anchorId="63CF01D0" wp14:editId="04D3F8A0">
          <wp:extent cx="5943600" cy="514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4985"/>
                  </a:xfrm>
                  <a:prstGeom prst="rect">
                    <a:avLst/>
                  </a:prstGeom>
                  <a:noFill/>
                  <a:ln>
                    <a:noFill/>
                  </a:ln>
                </pic:spPr>
              </pic:pic>
            </a:graphicData>
          </a:graphic>
        </wp:inline>
      </w:drawing>
    </w:r>
    <w:r w:rsidR="0024364B">
      <w:rPr>
        <w:noProof/>
      </w:rPr>
      <w:pict w14:anchorId="265F3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left:0;text-align:left;margin-left:0;margin-top:0;width:612pt;height:765.4pt;z-index:-25165619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2"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DB019F0"/>
    <w:multiLevelType w:val="hybridMultilevel"/>
    <w:tmpl w:val="900C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0491D"/>
    <w:multiLevelType w:val="hybridMultilevel"/>
    <w:tmpl w:val="6474405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90304"/>
    <w:multiLevelType w:val="hybridMultilevel"/>
    <w:tmpl w:val="C304101E"/>
    <w:lvl w:ilvl="0" w:tplc="00122124">
      <w:start w:val="6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90664"/>
    <w:multiLevelType w:val="hybridMultilevel"/>
    <w:tmpl w:val="B30E9890"/>
    <w:lvl w:ilvl="0" w:tplc="715EB434">
      <w:start w:val="1"/>
      <w:numFmt w:val="decimal"/>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0"/>
  </w:num>
  <w:num w:numId="4">
    <w:abstractNumId w:val="5"/>
  </w:num>
  <w:num w:numId="5">
    <w:abstractNumId w:val="10"/>
  </w:num>
  <w:num w:numId="6">
    <w:abstractNumId w:val="10"/>
  </w:num>
  <w:num w:numId="7">
    <w:abstractNumId w:val="10"/>
  </w:num>
  <w:num w:numId="8">
    <w:abstractNumId w:val="0"/>
  </w:num>
  <w:num w:numId="9">
    <w:abstractNumId w:val="9"/>
  </w:num>
  <w:num w:numId="10">
    <w:abstractNumId w:val="11"/>
  </w:num>
  <w:num w:numId="11">
    <w:abstractNumId w:val="3"/>
  </w:num>
  <w:num w:numId="12">
    <w:abstractNumId w:val="8"/>
  </w:num>
  <w:num w:numId="13">
    <w:abstractNumId w:val="1"/>
  </w:num>
  <w:num w:numId="14">
    <w:abstractNumId w:val="7"/>
  </w:num>
  <w:num w:numId="15">
    <w:abstractNumId w:val="13"/>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2516F"/>
    <w:rsid w:val="00035D4B"/>
    <w:rsid w:val="00035FA0"/>
    <w:rsid w:val="00043762"/>
    <w:rsid w:val="0006266E"/>
    <w:rsid w:val="00082435"/>
    <w:rsid w:val="000A62BD"/>
    <w:rsid w:val="000A6696"/>
    <w:rsid w:val="000B2783"/>
    <w:rsid w:val="000C1FDD"/>
    <w:rsid w:val="000C2B60"/>
    <w:rsid w:val="000D0418"/>
    <w:rsid w:val="000E4DD3"/>
    <w:rsid w:val="001452DE"/>
    <w:rsid w:val="001517B7"/>
    <w:rsid w:val="001942BE"/>
    <w:rsid w:val="00196B52"/>
    <w:rsid w:val="001A7725"/>
    <w:rsid w:val="001B486E"/>
    <w:rsid w:val="001B74C8"/>
    <w:rsid w:val="001C6C42"/>
    <w:rsid w:val="001F7B89"/>
    <w:rsid w:val="00201C94"/>
    <w:rsid w:val="00220DD4"/>
    <w:rsid w:val="00222431"/>
    <w:rsid w:val="0024364B"/>
    <w:rsid w:val="0025002E"/>
    <w:rsid w:val="002735A1"/>
    <w:rsid w:val="00293E33"/>
    <w:rsid w:val="002966E3"/>
    <w:rsid w:val="002A32EA"/>
    <w:rsid w:val="002B4F5C"/>
    <w:rsid w:val="0030626E"/>
    <w:rsid w:val="00310D0D"/>
    <w:rsid w:val="00314C86"/>
    <w:rsid w:val="00341CE7"/>
    <w:rsid w:val="00346352"/>
    <w:rsid w:val="003804D6"/>
    <w:rsid w:val="003953C8"/>
    <w:rsid w:val="003A7A49"/>
    <w:rsid w:val="003C3717"/>
    <w:rsid w:val="003D128A"/>
    <w:rsid w:val="003D5981"/>
    <w:rsid w:val="003F00B3"/>
    <w:rsid w:val="003F261C"/>
    <w:rsid w:val="00404DA4"/>
    <w:rsid w:val="00422336"/>
    <w:rsid w:val="00445EB3"/>
    <w:rsid w:val="00486DE8"/>
    <w:rsid w:val="0049602E"/>
    <w:rsid w:val="004A7B9C"/>
    <w:rsid w:val="004B1D6E"/>
    <w:rsid w:val="004B3584"/>
    <w:rsid w:val="004C5033"/>
    <w:rsid w:val="004D19DA"/>
    <w:rsid w:val="004D3A59"/>
    <w:rsid w:val="0051408D"/>
    <w:rsid w:val="00521040"/>
    <w:rsid w:val="00552CEE"/>
    <w:rsid w:val="005640C9"/>
    <w:rsid w:val="005760FB"/>
    <w:rsid w:val="00596130"/>
    <w:rsid w:val="00596A46"/>
    <w:rsid w:val="005A31E2"/>
    <w:rsid w:val="005E0FED"/>
    <w:rsid w:val="005F60F3"/>
    <w:rsid w:val="00610E78"/>
    <w:rsid w:val="00624B73"/>
    <w:rsid w:val="0064143D"/>
    <w:rsid w:val="00656FA9"/>
    <w:rsid w:val="006608D3"/>
    <w:rsid w:val="00665CA4"/>
    <w:rsid w:val="00672206"/>
    <w:rsid w:val="00677E83"/>
    <w:rsid w:val="006B7854"/>
    <w:rsid w:val="006F3FC9"/>
    <w:rsid w:val="006F47CE"/>
    <w:rsid w:val="006F7FD2"/>
    <w:rsid w:val="007166E2"/>
    <w:rsid w:val="00717830"/>
    <w:rsid w:val="0072326A"/>
    <w:rsid w:val="00732F57"/>
    <w:rsid w:val="007367DE"/>
    <w:rsid w:val="0078060A"/>
    <w:rsid w:val="00784B28"/>
    <w:rsid w:val="00792A84"/>
    <w:rsid w:val="007A4D8B"/>
    <w:rsid w:val="007B52D5"/>
    <w:rsid w:val="007C0749"/>
    <w:rsid w:val="007F3018"/>
    <w:rsid w:val="00821557"/>
    <w:rsid w:val="008223B6"/>
    <w:rsid w:val="0082595D"/>
    <w:rsid w:val="00835EBD"/>
    <w:rsid w:val="00836AA3"/>
    <w:rsid w:val="00841BC3"/>
    <w:rsid w:val="008432E9"/>
    <w:rsid w:val="00851D77"/>
    <w:rsid w:val="00872F7A"/>
    <w:rsid w:val="00877A51"/>
    <w:rsid w:val="00883AFF"/>
    <w:rsid w:val="00883E5F"/>
    <w:rsid w:val="008A41A4"/>
    <w:rsid w:val="008B5645"/>
    <w:rsid w:val="008C2DA9"/>
    <w:rsid w:val="008C356E"/>
    <w:rsid w:val="008D3756"/>
    <w:rsid w:val="008E0C2E"/>
    <w:rsid w:val="008F0A85"/>
    <w:rsid w:val="008F24AA"/>
    <w:rsid w:val="008F78DF"/>
    <w:rsid w:val="00901D21"/>
    <w:rsid w:val="009028A2"/>
    <w:rsid w:val="0091022C"/>
    <w:rsid w:val="009125E8"/>
    <w:rsid w:val="00930476"/>
    <w:rsid w:val="009551E1"/>
    <w:rsid w:val="00970B1C"/>
    <w:rsid w:val="009714F7"/>
    <w:rsid w:val="009751AB"/>
    <w:rsid w:val="00990209"/>
    <w:rsid w:val="009A0557"/>
    <w:rsid w:val="009A0E5B"/>
    <w:rsid w:val="009A5CAA"/>
    <w:rsid w:val="009B0F63"/>
    <w:rsid w:val="009D449B"/>
    <w:rsid w:val="009D6002"/>
    <w:rsid w:val="009F2EA9"/>
    <w:rsid w:val="00A261D0"/>
    <w:rsid w:val="00A31840"/>
    <w:rsid w:val="00A65229"/>
    <w:rsid w:val="00A67C1C"/>
    <w:rsid w:val="00A87CDD"/>
    <w:rsid w:val="00A9080B"/>
    <w:rsid w:val="00A92B3B"/>
    <w:rsid w:val="00A973E6"/>
    <w:rsid w:val="00AA0C14"/>
    <w:rsid w:val="00AD42CF"/>
    <w:rsid w:val="00AE0E28"/>
    <w:rsid w:val="00AE2226"/>
    <w:rsid w:val="00AE486B"/>
    <w:rsid w:val="00B15663"/>
    <w:rsid w:val="00B217B0"/>
    <w:rsid w:val="00B35AFD"/>
    <w:rsid w:val="00B6768D"/>
    <w:rsid w:val="00B71B11"/>
    <w:rsid w:val="00B74D63"/>
    <w:rsid w:val="00BB5D65"/>
    <w:rsid w:val="00BD5DF5"/>
    <w:rsid w:val="00BE15D8"/>
    <w:rsid w:val="00BE4B5E"/>
    <w:rsid w:val="00BE5D49"/>
    <w:rsid w:val="00BF06B0"/>
    <w:rsid w:val="00C0487B"/>
    <w:rsid w:val="00C54391"/>
    <w:rsid w:val="00C7565E"/>
    <w:rsid w:val="00CA7AC1"/>
    <w:rsid w:val="00CD2767"/>
    <w:rsid w:val="00CE1AD5"/>
    <w:rsid w:val="00CE4882"/>
    <w:rsid w:val="00D14BEE"/>
    <w:rsid w:val="00D2590B"/>
    <w:rsid w:val="00D62D6F"/>
    <w:rsid w:val="00D76975"/>
    <w:rsid w:val="00D82E80"/>
    <w:rsid w:val="00D834F7"/>
    <w:rsid w:val="00D84EE7"/>
    <w:rsid w:val="00DA7BF9"/>
    <w:rsid w:val="00DB3DCB"/>
    <w:rsid w:val="00DB6372"/>
    <w:rsid w:val="00DC1F27"/>
    <w:rsid w:val="00DC35C2"/>
    <w:rsid w:val="00DC37D7"/>
    <w:rsid w:val="00DC399D"/>
    <w:rsid w:val="00DD0347"/>
    <w:rsid w:val="00DF07CC"/>
    <w:rsid w:val="00E2636B"/>
    <w:rsid w:val="00E4249D"/>
    <w:rsid w:val="00E46639"/>
    <w:rsid w:val="00E72BB6"/>
    <w:rsid w:val="00E75C70"/>
    <w:rsid w:val="00E761CF"/>
    <w:rsid w:val="00EB0873"/>
    <w:rsid w:val="00EB1387"/>
    <w:rsid w:val="00EB250C"/>
    <w:rsid w:val="00EB7183"/>
    <w:rsid w:val="00F01E94"/>
    <w:rsid w:val="00F0749E"/>
    <w:rsid w:val="00F14364"/>
    <w:rsid w:val="00F16F50"/>
    <w:rsid w:val="00F17575"/>
    <w:rsid w:val="00F25149"/>
    <w:rsid w:val="00F36EAC"/>
    <w:rsid w:val="00F508AE"/>
    <w:rsid w:val="00F72C12"/>
    <w:rsid w:val="00F816CB"/>
    <w:rsid w:val="00F91C79"/>
    <w:rsid w:val="00F97077"/>
    <w:rsid w:val="00FB62B1"/>
    <w:rsid w:val="00FC0F61"/>
    <w:rsid w:val="00FC598C"/>
    <w:rsid w:val="00FC6F97"/>
    <w:rsid w:val="00FC7CAE"/>
    <w:rsid w:val="00FD0496"/>
    <w:rsid w:val="00FE28B7"/>
    <w:rsid w:val="00FF3324"/>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B5BD"/>
  <w15:docId w15:val="{27B0DFA4-316E-4305-A39F-02EA20D8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DF07CC"/>
    <w:pPr>
      <w:spacing w:before="240" w:after="240" w:line="276" w:lineRule="auto"/>
    </w:pPr>
    <w:rPr>
      <w:rFonts w:ascii="Arial" w:hAnsi="Arial" w:cs="Arial"/>
      <w:b/>
      <w:caps w:val="0"/>
      <w:color w:val="auto"/>
      <w:sz w:val="24"/>
      <w:szCs w:val="24"/>
    </w:rPr>
  </w:style>
  <w:style w:type="paragraph" w:customStyle="1" w:styleId="Title-Red">
    <w:name w:val="Title-Red"/>
    <w:basedOn w:val="Title-Black"/>
    <w:autoRedefine/>
    <w:qFormat/>
    <w:rsid w:val="00346352"/>
    <w:rPr>
      <w:rFonts w:ascii="Arial" w:hAnsi="Arial" w:cs="Arial"/>
      <w:color w:val="D71920"/>
      <w:sz w:val="48"/>
      <w:szCs w:val="48"/>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customStyle="1" w:styleId="main80blk">
    <w:name w:val="main_80blk"/>
    <w:basedOn w:val="Normal"/>
    <w:rsid w:val="0034635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125E8"/>
    <w:rPr>
      <w:color w:val="954F72" w:themeColor="followedHyperlink"/>
      <w:u w:val="single"/>
    </w:rPr>
  </w:style>
  <w:style w:type="character" w:styleId="UnresolvedMention">
    <w:name w:val="Unresolved Mention"/>
    <w:basedOn w:val="DefaultParagraphFont"/>
    <w:uiPriority w:val="99"/>
    <w:semiHidden/>
    <w:unhideWhenUsed/>
    <w:rsid w:val="005760FB"/>
    <w:rPr>
      <w:color w:val="605E5C"/>
      <w:shd w:val="clear" w:color="auto" w:fill="E1DFDD"/>
    </w:rPr>
  </w:style>
  <w:style w:type="paragraph" w:styleId="Revision">
    <w:name w:val="Revision"/>
    <w:hidden/>
    <w:uiPriority w:val="99"/>
    <w:semiHidden/>
    <w:rsid w:val="007C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7474">
      <w:bodyDiv w:val="1"/>
      <w:marLeft w:val="0"/>
      <w:marRight w:val="0"/>
      <w:marTop w:val="0"/>
      <w:marBottom w:val="0"/>
      <w:divBdr>
        <w:top w:val="none" w:sz="0" w:space="0" w:color="auto"/>
        <w:left w:val="none" w:sz="0" w:space="0" w:color="auto"/>
        <w:bottom w:val="none" w:sz="0" w:space="0" w:color="auto"/>
        <w:right w:val="none" w:sz="0" w:space="0" w:color="auto"/>
      </w:divBdr>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21982047">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608004323">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181212431">
          <w:marLeft w:val="0"/>
          <w:marRight w:val="0"/>
          <w:marTop w:val="0"/>
          <w:marBottom w:val="0"/>
          <w:divBdr>
            <w:top w:val="none" w:sz="0" w:space="0" w:color="auto"/>
            <w:left w:val="none" w:sz="0" w:space="0" w:color="auto"/>
            <w:bottom w:val="none" w:sz="0" w:space="0" w:color="auto"/>
            <w:right w:val="none" w:sz="0" w:space="0" w:color="auto"/>
          </w:divBdr>
        </w:div>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 w:id="2014410726">
      <w:bodyDiv w:val="1"/>
      <w:marLeft w:val="0"/>
      <w:marRight w:val="0"/>
      <w:marTop w:val="0"/>
      <w:marBottom w:val="0"/>
      <w:divBdr>
        <w:top w:val="none" w:sz="0" w:space="0" w:color="auto"/>
        <w:left w:val="none" w:sz="0" w:space="0" w:color="auto"/>
        <w:bottom w:val="none" w:sz="0" w:space="0" w:color="auto"/>
        <w:right w:val="none" w:sz="0" w:space="0" w:color="auto"/>
      </w:divBdr>
      <w:divsChild>
        <w:div w:id="3259806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lworkers.org/LinkClick.aspx?fileticket=_FIu_UDcEac%3D&amp;portalid=0" TargetMode="External"/><Relationship Id="rId18" Type="http://schemas.openxmlformats.org/officeDocument/2006/relationships/hyperlink" Target="mailto:unohelpdesk@unomaha.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omaha.edu/emergency/index.php" TargetMode="External"/><Relationship Id="rId7" Type="http://schemas.openxmlformats.org/officeDocument/2006/relationships/settings" Target="settings.xml"/><Relationship Id="rId12" Type="http://schemas.openxmlformats.org/officeDocument/2006/relationships/hyperlink" Target="https://www.zerotothree.org/resources/series/frequently-asked-questions-about-brain-development" TargetMode="External"/><Relationship Id="rId17" Type="http://schemas.openxmlformats.org/officeDocument/2006/relationships/hyperlink" Target="https://www.unomaha.edu/criss-library/library-services/computers-and-equipment.php" TargetMode="External"/><Relationship Id="rId25" Type="http://schemas.openxmlformats.org/officeDocument/2006/relationships/hyperlink" Target="http://www.unomaha.edu/student-life/student-safety/index.php" TargetMode="External"/><Relationship Id="rId2" Type="http://schemas.openxmlformats.org/officeDocument/2006/relationships/customXml" Target="../customXml/item2.xml"/><Relationship Id="rId16" Type="http://schemas.openxmlformats.org/officeDocument/2006/relationships/hyperlink" Target="https://www.unomaha.edu/information-technology-services/labs-and-classrooms/labs-and-kiosks.php" TargetMode="External"/><Relationship Id="rId20" Type="http://schemas.openxmlformats.org/officeDocument/2006/relationships/hyperlink" Target="https://www.unomaha.edu/criss-library/research-and-instruction/subject-librarians.ph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shingtoncj@unomaha.edu" TargetMode="External"/><Relationship Id="rId24" Type="http://schemas.openxmlformats.org/officeDocument/2006/relationships/hyperlink" Target="http://www.unomaha.edu/speechcent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omaha.edu/college-of-public-affairs-and-community-service/social-work/student-resources/index.php" TargetMode="External"/><Relationship Id="rId23" Type="http://schemas.openxmlformats.org/officeDocument/2006/relationships/hyperlink" Target="http://www.unomaha.edu/student-life/student-safety/index.ph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unoaccessibility@unomaha.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fcbt2.musc.edu" TargetMode="External"/><Relationship Id="rId22" Type="http://schemas.openxmlformats.org/officeDocument/2006/relationships/hyperlink" Target="http://www.unomaha.edu/writingcenter/" TargetMode="External"/><Relationship Id="rId27" Type="http://schemas.openxmlformats.org/officeDocument/2006/relationships/header" Target="header2.xml"/><Relationship Id="rId30" Type="http://schemas.openxmlformats.org/officeDocument/2006/relationships/hyperlink" Target="https://www.socialworkers.org/LinkClick.aspx?fileticket=_FIu_UDcEac%3D&amp;portal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29386DB530D46AB3040FCEF3ED4B8" ma:contentTypeVersion="14" ma:contentTypeDescription="Create a new document." ma:contentTypeScope="" ma:versionID="b61adbf79f8970bd8dc8e77ef1a390ca">
  <xsd:schema xmlns:xsd="http://www.w3.org/2001/XMLSchema" xmlns:xs="http://www.w3.org/2001/XMLSchema" xmlns:p="http://schemas.microsoft.com/office/2006/metadata/properties" xmlns:ns3="ca9b1f26-82ef-49ab-9379-08c19b15dd3f" xmlns:ns4="366effc2-f30e-41e5-9dc7-5c0a08f57598" targetNamespace="http://schemas.microsoft.com/office/2006/metadata/properties" ma:root="true" ma:fieldsID="734857de3e5ad9ce7d662c1ce8fd7197" ns3:_="" ns4:_="">
    <xsd:import namespace="ca9b1f26-82ef-49ab-9379-08c19b15dd3f"/>
    <xsd:import namespace="366effc2-f30e-41e5-9dc7-5c0a08f575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b1f26-82ef-49ab-9379-08c19b15d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ffc2-f30e-41e5-9dc7-5c0a08f575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C7260-A49F-40C9-9AFC-4F33A20E5B41}">
  <ds:schemaRefs>
    <ds:schemaRef ds:uri="http://schemas.microsoft.com/sharepoint/v3/contenttype/forms"/>
  </ds:schemaRefs>
</ds:datastoreItem>
</file>

<file path=customXml/itemProps2.xml><?xml version="1.0" encoding="utf-8"?>
<ds:datastoreItem xmlns:ds="http://schemas.openxmlformats.org/officeDocument/2006/customXml" ds:itemID="{AD913BBA-B188-45A0-B5BA-A16E2FEB2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b1f26-82ef-49ab-9379-08c19b15dd3f"/>
    <ds:schemaRef ds:uri="366effc2-f30e-41e5-9dc7-5c0a08f57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69AC2-BC33-4034-B748-4A01A56075B1}">
  <ds:schemaRefs>
    <ds:schemaRef ds:uri="http://schemas.openxmlformats.org/officeDocument/2006/bibliography"/>
  </ds:schemaRefs>
</ds:datastoreItem>
</file>

<file path=customXml/itemProps4.xml><?xml version="1.0" encoding="utf-8"?>
<ds:datastoreItem xmlns:ds="http://schemas.openxmlformats.org/officeDocument/2006/customXml" ds:itemID="{CE0A5167-609A-4E87-B8A9-87F35C9E83FA}">
  <ds:schemaRefs>
    <ds:schemaRef ds:uri="366effc2-f30e-41e5-9dc7-5c0a08f57598"/>
    <ds:schemaRef ds:uri="ca9b1f26-82ef-49ab-9379-08c19b15dd3f"/>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3851</Words>
  <Characters>21952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8</cp:revision>
  <dcterms:created xsi:type="dcterms:W3CDTF">2022-02-24T14:19:00Z</dcterms:created>
  <dcterms:modified xsi:type="dcterms:W3CDTF">2022-03-16T14:16:00Z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0x01010086729386DB530D46AB3040FCEF3ED4B8</vt:lpwstr>
  </property>
</Properties>
</file>