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FD68D" w14:textId="77777777" w:rsidR="00676726" w:rsidRPr="005C3D5C" w:rsidRDefault="00145513">
      <w:pPr>
        <w:spacing w:after="0" w:line="259" w:lineRule="auto"/>
        <w:ind w:left="13" w:firstLine="0"/>
        <w:jc w:val="center"/>
      </w:pPr>
      <w:r w:rsidRPr="005C3D5C">
        <w:rPr>
          <w:b/>
          <w:sz w:val="28"/>
        </w:rPr>
        <w:t xml:space="preserve">Julie </w:t>
      </w:r>
      <w:r w:rsidR="00D22C16" w:rsidRPr="005C3D5C">
        <w:rPr>
          <w:b/>
          <w:sz w:val="28"/>
        </w:rPr>
        <w:t xml:space="preserve">D. </w:t>
      </w:r>
      <w:r w:rsidRPr="005C3D5C">
        <w:rPr>
          <w:b/>
          <w:sz w:val="28"/>
        </w:rPr>
        <w:t xml:space="preserve">Garman </w:t>
      </w:r>
    </w:p>
    <w:p w14:paraId="7646CDF7" w14:textId="77777777" w:rsidR="00676726" w:rsidRPr="005C3D5C" w:rsidRDefault="00145513">
      <w:pPr>
        <w:spacing w:after="16" w:line="259" w:lineRule="auto"/>
        <w:ind w:left="74" w:firstLine="0"/>
        <w:jc w:val="center"/>
      </w:pPr>
      <w:r w:rsidRPr="005C3D5C">
        <w:t xml:space="preserve"> </w:t>
      </w:r>
    </w:p>
    <w:p w14:paraId="1558688E" w14:textId="77777777" w:rsidR="00676726" w:rsidRPr="005C3D5C" w:rsidRDefault="00145513">
      <w:pPr>
        <w:tabs>
          <w:tab w:val="center" w:pos="3600"/>
          <w:tab w:val="center" w:pos="4320"/>
          <w:tab w:val="center" w:pos="5040"/>
          <w:tab w:val="center" w:pos="7190"/>
        </w:tabs>
        <w:ind w:left="-15" w:firstLine="0"/>
      </w:pPr>
      <w:r w:rsidRPr="005C3D5C">
        <w:t xml:space="preserve">University of Nebraska Omaha </w:t>
      </w:r>
      <w:r w:rsidRPr="005C3D5C">
        <w:tab/>
        <w:t xml:space="preserve"> </w:t>
      </w:r>
      <w:r w:rsidRPr="005C3D5C">
        <w:tab/>
        <w:t xml:space="preserve"> </w:t>
      </w:r>
      <w:r w:rsidRPr="005C3D5C">
        <w:tab/>
        <w:t xml:space="preserve"> </w:t>
      </w:r>
      <w:r w:rsidRPr="005C3D5C">
        <w:tab/>
        <w:t xml:space="preserve">        Preferred: 402-312-0389 </w:t>
      </w:r>
    </w:p>
    <w:p w14:paraId="7BAFD1BF" w14:textId="77777777" w:rsidR="00676726" w:rsidRPr="005C3D5C" w:rsidRDefault="00145513">
      <w:pPr>
        <w:tabs>
          <w:tab w:val="center" w:pos="5040"/>
          <w:tab w:val="center" w:pos="5760"/>
          <w:tab w:val="center" w:pos="7560"/>
        </w:tabs>
        <w:ind w:left="-15" w:firstLine="0"/>
      </w:pPr>
      <w:r w:rsidRPr="005C3D5C">
        <w:t xml:space="preserve">School of Criminology and Criminal </w:t>
      </w:r>
      <w:proofErr w:type="gramStart"/>
      <w:r w:rsidRPr="005C3D5C">
        <w:t xml:space="preserve">Justice  </w:t>
      </w:r>
      <w:r w:rsidR="00E06DE8" w:rsidRPr="005C3D5C">
        <w:tab/>
      </w:r>
      <w:proofErr w:type="gramEnd"/>
      <w:r w:rsidRPr="005C3D5C">
        <w:t xml:space="preserve">      </w:t>
      </w:r>
      <w:r w:rsidRPr="005C3D5C">
        <w:tab/>
        <w:t xml:space="preserve">         </w:t>
      </w:r>
      <w:r w:rsidRPr="005C3D5C">
        <w:tab/>
        <w:t xml:space="preserve"> Office: 402-554-2610 </w:t>
      </w:r>
    </w:p>
    <w:p w14:paraId="230E7523" w14:textId="77777777" w:rsidR="00676726" w:rsidRPr="005C3D5C" w:rsidRDefault="00145513">
      <w:pPr>
        <w:tabs>
          <w:tab w:val="center" w:pos="3600"/>
          <w:tab w:val="center" w:pos="4320"/>
          <w:tab w:val="center" w:pos="5040"/>
          <w:tab w:val="center" w:pos="7177"/>
        </w:tabs>
        <w:ind w:left="-15" w:firstLine="0"/>
      </w:pPr>
      <w:r w:rsidRPr="005C3D5C">
        <w:t xml:space="preserve">218 CPACS, 6001 Dodge Street </w:t>
      </w:r>
      <w:r w:rsidRPr="005C3D5C">
        <w:tab/>
        <w:t xml:space="preserve"> </w:t>
      </w:r>
      <w:r w:rsidRPr="005C3D5C">
        <w:tab/>
        <w:t xml:space="preserve"> </w:t>
      </w:r>
      <w:r w:rsidRPr="005C3D5C">
        <w:tab/>
        <w:t xml:space="preserve"> </w:t>
      </w:r>
      <w:r w:rsidRPr="005C3D5C">
        <w:tab/>
        <w:t xml:space="preserve">         jgarman@unomaha.edu </w:t>
      </w:r>
    </w:p>
    <w:p w14:paraId="7CB09727" w14:textId="77777777" w:rsidR="00676726" w:rsidRPr="005C3D5C" w:rsidRDefault="00145513">
      <w:pPr>
        <w:ind w:left="-5"/>
      </w:pPr>
      <w:r w:rsidRPr="005C3D5C">
        <w:t xml:space="preserve">Omaha, NE 68182 </w:t>
      </w:r>
    </w:p>
    <w:p w14:paraId="1DA3B266" w14:textId="77777777" w:rsidR="00676726" w:rsidRPr="005C3D5C" w:rsidRDefault="00145513">
      <w:pPr>
        <w:spacing w:after="16" w:line="259" w:lineRule="auto"/>
        <w:ind w:left="0" w:firstLine="0"/>
      </w:pPr>
      <w:r w:rsidRPr="005C3D5C">
        <w:t xml:space="preserve"> </w:t>
      </w:r>
    </w:p>
    <w:p w14:paraId="2BFFB704" w14:textId="77777777" w:rsidR="00676726" w:rsidRPr="005C3D5C" w:rsidRDefault="00145513">
      <w:pPr>
        <w:pStyle w:val="Heading1"/>
        <w:ind w:left="-5"/>
      </w:pPr>
      <w:r w:rsidRPr="005C3D5C">
        <w:t xml:space="preserve">EDUCATION </w:t>
      </w:r>
    </w:p>
    <w:p w14:paraId="0C1CE4A1" w14:textId="77777777" w:rsidR="00676726" w:rsidRPr="005C3D5C" w:rsidRDefault="00145513">
      <w:pPr>
        <w:spacing w:after="12" w:line="259" w:lineRule="auto"/>
        <w:ind w:left="-29" w:right="-43" w:firstLine="0"/>
      </w:pPr>
      <w:r w:rsidRPr="005C3D5C">
        <w:rPr>
          <w:rFonts w:eastAsia="Calibri"/>
          <w:noProof/>
          <w:sz w:val="22"/>
        </w:rPr>
        <mc:AlternateContent>
          <mc:Choice Requires="wpg">
            <w:drawing>
              <wp:inline distT="0" distB="0" distL="0" distR="0" wp14:anchorId="1912928A" wp14:editId="788C66CF">
                <wp:extent cx="5980177" cy="18288"/>
                <wp:effectExtent l="0" t="0" r="0" b="0"/>
                <wp:docPr id="7459" name="Group 7459"/>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8821" name="Shape 8821"/>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59" style="width:470.88pt;height:1.44pt;mso-position-horizontal-relative:char;mso-position-vertical-relative:line" coordsize="59801,182">
                <v:shape id="Shape 8822" style="position:absolute;width:59801;height:182;left:0;top:0;" coordsize="5980177,18288" path="m0,0l5980177,0l5980177,18288l0,18288l0,0">
                  <v:stroke weight="0pt" endcap="flat" joinstyle="miter" miterlimit="10" on="false" color="#000000" opacity="0"/>
                  <v:fill on="true" color="#000000"/>
                </v:shape>
              </v:group>
            </w:pict>
          </mc:Fallback>
        </mc:AlternateContent>
      </w:r>
    </w:p>
    <w:p w14:paraId="4B7BB59A" w14:textId="77777777" w:rsidR="00676726" w:rsidRPr="005C3D5C" w:rsidRDefault="00145513">
      <w:pPr>
        <w:tabs>
          <w:tab w:val="center" w:pos="720"/>
          <w:tab w:val="center" w:pos="4959"/>
        </w:tabs>
        <w:ind w:left="-15" w:firstLine="0"/>
      </w:pPr>
      <w:r w:rsidRPr="005C3D5C">
        <w:t xml:space="preserve">2021 </w:t>
      </w:r>
      <w:r w:rsidRPr="005C3D5C">
        <w:tab/>
        <w:t xml:space="preserve"> </w:t>
      </w:r>
      <w:r w:rsidRPr="005C3D5C">
        <w:tab/>
        <w:t xml:space="preserve">Ph.D., Criminology and Criminal Justice, University of Nebraska Omaha </w:t>
      </w:r>
    </w:p>
    <w:p w14:paraId="63F2A8DD" w14:textId="77777777" w:rsidR="00676726" w:rsidRPr="005C3D5C" w:rsidRDefault="00145513">
      <w:pPr>
        <w:spacing w:after="10" w:line="269" w:lineRule="auto"/>
        <w:ind w:left="1425" w:hanging="1440"/>
      </w:pPr>
      <w:r w:rsidRPr="005C3D5C">
        <w:tab/>
        <w:t xml:space="preserve">Dissertation: </w:t>
      </w:r>
      <w:r w:rsidRPr="005C3D5C">
        <w:rPr>
          <w:i/>
        </w:rPr>
        <w:t xml:space="preserve">Child Pornography: An Examination of Pornography Use Across the Lifespan </w:t>
      </w:r>
      <w:r w:rsidRPr="005C3D5C">
        <w:t xml:space="preserve">(Chair: Dr. Lisa Sample) </w:t>
      </w:r>
    </w:p>
    <w:p w14:paraId="6F4510E8" w14:textId="77777777" w:rsidR="00676726" w:rsidRPr="005C3D5C" w:rsidRDefault="00145513">
      <w:pPr>
        <w:spacing w:after="16" w:line="259" w:lineRule="auto"/>
        <w:ind w:left="0" w:firstLine="0"/>
      </w:pPr>
      <w:r w:rsidRPr="005C3D5C">
        <w:t xml:space="preserve"> </w:t>
      </w:r>
    </w:p>
    <w:p w14:paraId="47A68054" w14:textId="77777777" w:rsidR="00676726" w:rsidRPr="005C3D5C" w:rsidRDefault="00145513">
      <w:pPr>
        <w:tabs>
          <w:tab w:val="center" w:pos="720"/>
          <w:tab w:val="center" w:pos="4919"/>
        </w:tabs>
        <w:ind w:left="-15" w:firstLine="0"/>
      </w:pPr>
      <w:r w:rsidRPr="005C3D5C">
        <w:t xml:space="preserve">2015 </w:t>
      </w:r>
      <w:r w:rsidRPr="005C3D5C">
        <w:tab/>
        <w:t xml:space="preserve"> </w:t>
      </w:r>
      <w:r w:rsidRPr="005C3D5C">
        <w:tab/>
        <w:t xml:space="preserve">M.S., Criminology and Criminal Justice, University of Nebraska Omaha </w:t>
      </w:r>
    </w:p>
    <w:p w14:paraId="5995EDA8" w14:textId="77777777" w:rsidR="00676726" w:rsidRPr="005C3D5C" w:rsidRDefault="00145513">
      <w:pPr>
        <w:spacing w:after="16" w:line="259" w:lineRule="auto"/>
        <w:ind w:left="0" w:firstLine="0"/>
      </w:pPr>
      <w:r w:rsidRPr="005C3D5C">
        <w:t xml:space="preserve"> </w:t>
      </w:r>
    </w:p>
    <w:p w14:paraId="67CB2962" w14:textId="77777777" w:rsidR="00676726" w:rsidRPr="005C3D5C" w:rsidRDefault="00145513">
      <w:pPr>
        <w:tabs>
          <w:tab w:val="center" w:pos="720"/>
          <w:tab w:val="center" w:pos="3750"/>
        </w:tabs>
        <w:ind w:left="-15" w:firstLine="0"/>
      </w:pPr>
      <w:r w:rsidRPr="005C3D5C">
        <w:t xml:space="preserve">2007 </w:t>
      </w:r>
      <w:r w:rsidRPr="005C3D5C">
        <w:tab/>
        <w:t xml:space="preserve"> </w:t>
      </w:r>
      <w:r w:rsidRPr="005C3D5C">
        <w:tab/>
        <w:t xml:space="preserve">B.S., Sociology, University of Nebraska Omaha </w:t>
      </w:r>
    </w:p>
    <w:p w14:paraId="2AB4A8A4" w14:textId="729D5FAE" w:rsidR="00676726" w:rsidRPr="005C3D5C" w:rsidRDefault="00145513">
      <w:pPr>
        <w:spacing w:after="16" w:line="259" w:lineRule="auto"/>
        <w:ind w:left="0" w:firstLine="0"/>
      </w:pPr>
      <w:r w:rsidRPr="005C3D5C">
        <w:t xml:space="preserve"> </w:t>
      </w:r>
    </w:p>
    <w:p w14:paraId="6FB664EE" w14:textId="77777777" w:rsidR="00D22C16" w:rsidRPr="005C3D5C" w:rsidRDefault="00D22C16" w:rsidP="00D22C16">
      <w:pPr>
        <w:pStyle w:val="Heading1"/>
        <w:ind w:left="-5"/>
      </w:pPr>
      <w:r w:rsidRPr="005C3D5C">
        <w:t xml:space="preserve">PROFESSIONAL EXPERIENCE </w:t>
      </w:r>
    </w:p>
    <w:p w14:paraId="434AF7FF" w14:textId="77777777" w:rsidR="00D22C16" w:rsidRPr="005C3D5C" w:rsidRDefault="00D22C16" w:rsidP="00D22C16">
      <w:pPr>
        <w:spacing w:after="12" w:line="259" w:lineRule="auto"/>
        <w:ind w:left="-29" w:right="-43" w:firstLine="0"/>
      </w:pPr>
      <w:r w:rsidRPr="005C3D5C">
        <w:rPr>
          <w:rFonts w:eastAsia="Calibri"/>
          <w:noProof/>
          <w:sz w:val="22"/>
        </w:rPr>
        <mc:AlternateContent>
          <mc:Choice Requires="wpg">
            <w:drawing>
              <wp:inline distT="0" distB="0" distL="0" distR="0" wp14:anchorId="1382E86A" wp14:editId="201AE960">
                <wp:extent cx="5980177" cy="18288"/>
                <wp:effectExtent l="0" t="0" r="0" b="0"/>
                <wp:docPr id="6752" name="Group 6752"/>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8855" name="Shape 8855"/>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F681912" id="Group 6752" o:spid="_x0000_s1026" style="width:470.9pt;height:1.45pt;mso-position-horizontal-relative:char;mso-position-vertical-relative:line" coordsize="598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">
                <v:shape id="Shape 8855" o:spid="_x0000_s1027" style="position:absolute;width:59801;height:182;visibility:visible;mso-wrap-style:square;v-text-anchor:top" coordsize="598017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" path="m,l5980177,r,18288l,18288,,e" fillcolor="black" stroked="f" strokeweight="0">
                  <v:stroke miterlimit="83231f" joinstyle="miter"/>
                  <v:path arrowok="t" textboxrect="0,0,5980177,18288"/>
                </v:shape>
                <w10:anchorlock/>
              </v:group>
            </w:pict>
          </mc:Fallback>
        </mc:AlternateContent>
      </w:r>
    </w:p>
    <w:p w14:paraId="62D144E8" w14:textId="1F704AB0" w:rsidR="00EC3C61" w:rsidRDefault="00EC3C61" w:rsidP="007E3C8C">
      <w:pPr>
        <w:ind w:left="1425" w:hanging="1440"/>
      </w:pPr>
      <w:r>
        <w:t>2021 – Present</w:t>
      </w:r>
      <w:r>
        <w:tab/>
      </w:r>
      <w:r>
        <w:tab/>
      </w:r>
      <w:r w:rsidR="00926FB4">
        <w:tab/>
      </w:r>
      <w:r>
        <w:t xml:space="preserve">Research Associate, Juvenile Justice Institute, University of Nebraska </w:t>
      </w:r>
    </w:p>
    <w:p w14:paraId="1B279844" w14:textId="23E80619" w:rsidR="00EC3C61" w:rsidRDefault="00EC3C61" w:rsidP="00EC3C61">
      <w:pPr>
        <w:ind w:left="2145" w:firstLine="15"/>
      </w:pPr>
      <w:r>
        <w:t xml:space="preserve">Omaha </w:t>
      </w:r>
    </w:p>
    <w:p w14:paraId="173EB384" w14:textId="313B8BF6" w:rsidR="00EC3C61" w:rsidRDefault="00EC3C61" w:rsidP="00700CDA"/>
    <w:p w14:paraId="2F9941D5" w14:textId="77777777" w:rsidR="00700CDA" w:rsidRPr="005C3D5C" w:rsidRDefault="00700CDA" w:rsidP="00700CDA">
      <w:pPr>
        <w:spacing w:after="10" w:line="269" w:lineRule="auto"/>
        <w:ind w:left="0" w:firstLine="0"/>
      </w:pPr>
      <w:r w:rsidRPr="005C3D5C">
        <w:t>2021 – Present</w:t>
      </w:r>
      <w:r w:rsidRPr="005C3D5C">
        <w:tab/>
      </w:r>
      <w:r w:rsidRPr="005C3D5C">
        <w:tab/>
        <w:t xml:space="preserve">Research </w:t>
      </w:r>
      <w:r>
        <w:t>Associate</w:t>
      </w:r>
      <w:r w:rsidRPr="005C3D5C">
        <w:t xml:space="preserve">, Nebraska Collaborative for Violence Intervention and </w:t>
      </w:r>
    </w:p>
    <w:p w14:paraId="257F5841" w14:textId="21B8E83F" w:rsidR="00700CDA" w:rsidRPr="005C3D5C" w:rsidRDefault="00700CDA" w:rsidP="00700CDA">
      <w:pPr>
        <w:tabs>
          <w:tab w:val="right" w:pos="9346"/>
        </w:tabs>
        <w:ind w:left="2160" w:firstLine="0"/>
      </w:pPr>
      <w:r w:rsidRPr="005C3D5C">
        <w:t>Prevention (</w:t>
      </w:r>
      <w:proofErr w:type="spellStart"/>
      <w:r w:rsidRPr="005C3D5C">
        <w:t>NeCVIP</w:t>
      </w:r>
      <w:proofErr w:type="spellEnd"/>
      <w:r w:rsidRPr="005C3D5C">
        <w:t>)</w:t>
      </w:r>
      <w:r>
        <w:t>, University of Nebraska Omaha &amp; University of Nebraska Medical Center</w:t>
      </w:r>
    </w:p>
    <w:p w14:paraId="547535AE" w14:textId="77777777" w:rsidR="00700CDA" w:rsidRDefault="00700CDA" w:rsidP="00700CDA"/>
    <w:p w14:paraId="389CCA1A" w14:textId="160D66A5" w:rsidR="007E3C8C" w:rsidRPr="005C3D5C" w:rsidRDefault="007E3C8C" w:rsidP="007E3C8C">
      <w:pPr>
        <w:ind w:left="1425" w:hanging="1440"/>
      </w:pPr>
      <w:r w:rsidRPr="005C3D5C">
        <w:t>2021</w:t>
      </w:r>
      <w:r w:rsidRPr="005C3D5C">
        <w:tab/>
      </w:r>
      <w:r w:rsidRPr="005C3D5C">
        <w:tab/>
      </w:r>
      <w:r w:rsidRPr="005C3D5C">
        <w:tab/>
        <w:t>Project Analyst, Parlay Consulting Firm</w:t>
      </w:r>
      <w:r w:rsidR="00AF3CB8" w:rsidRPr="005C3D5C">
        <w:t>, Omaha, NE</w:t>
      </w:r>
      <w:r w:rsidRPr="005C3D5C">
        <w:t>.</w:t>
      </w:r>
    </w:p>
    <w:p w14:paraId="67335DA7" w14:textId="77777777" w:rsidR="007E3C8C" w:rsidRPr="005C3D5C" w:rsidRDefault="007E3C8C" w:rsidP="007E3C8C">
      <w:pPr>
        <w:ind w:left="2160" w:hanging="2175"/>
      </w:pPr>
    </w:p>
    <w:p w14:paraId="2E18BD17" w14:textId="2396B1E5" w:rsidR="00D22C16" w:rsidRPr="005C3D5C" w:rsidRDefault="00D22C16" w:rsidP="007E3C8C">
      <w:pPr>
        <w:ind w:left="2160" w:hanging="2175"/>
      </w:pPr>
      <w:proofErr w:type="gramStart"/>
      <w:r w:rsidRPr="005C3D5C">
        <w:t xml:space="preserve">2015  </w:t>
      </w:r>
      <w:r w:rsidR="007E3C8C" w:rsidRPr="005C3D5C">
        <w:tab/>
      </w:r>
      <w:proofErr w:type="gramEnd"/>
      <w:r w:rsidRPr="005C3D5C">
        <w:t xml:space="preserve">Internship, Douglas County Department of Corrections (DCDC). Coordinated with DCDC mental health professionals to collect, clean and code data. Prepare report on the recidivism rates of inmates with mental health diagnosis. Present findings to DCDC Director and Executive board. </w:t>
      </w:r>
    </w:p>
    <w:p w14:paraId="0C27815B" w14:textId="77777777" w:rsidR="00926FB4" w:rsidRPr="00926FB4" w:rsidRDefault="00926FB4" w:rsidP="00926FB4">
      <w:pPr>
        <w:ind w:left="0" w:firstLine="0"/>
      </w:pPr>
    </w:p>
    <w:p w14:paraId="2361D90B" w14:textId="77777777" w:rsidR="00EC3C61" w:rsidRPr="005C3D5C" w:rsidRDefault="00EC3C61" w:rsidP="00EC3C61">
      <w:pPr>
        <w:pStyle w:val="Heading1"/>
        <w:ind w:left="-5"/>
      </w:pPr>
      <w:r w:rsidRPr="005C3D5C">
        <w:t xml:space="preserve">PROFESSIONAL APPOINTMENTS </w:t>
      </w:r>
    </w:p>
    <w:p w14:paraId="7BD05249" w14:textId="77777777" w:rsidR="00EC3C61" w:rsidRPr="005C3D5C" w:rsidRDefault="00EC3C61" w:rsidP="00EC3C61">
      <w:pPr>
        <w:spacing w:after="12" w:line="259" w:lineRule="auto"/>
        <w:ind w:left="-29" w:right="-43" w:firstLine="0"/>
      </w:pPr>
      <w:r w:rsidRPr="005C3D5C">
        <w:rPr>
          <w:rFonts w:eastAsia="Calibri"/>
          <w:noProof/>
          <w:sz w:val="22"/>
        </w:rPr>
        <mc:AlternateContent>
          <mc:Choice Requires="wpg">
            <w:drawing>
              <wp:inline distT="0" distB="0" distL="0" distR="0" wp14:anchorId="2F59169E" wp14:editId="07C56CE4">
                <wp:extent cx="5980177" cy="18288"/>
                <wp:effectExtent l="0" t="0" r="0" b="0"/>
                <wp:docPr id="7460" name="Group 7460"/>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8823" name="Shape 8823"/>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499BE8" id="Group 7460" o:spid="_x0000_s1026" style="width:470.9pt;height:1.45pt;mso-position-horizontal-relative:char;mso-position-vertical-relative:line" coordsize="5980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">
                <v:shape id="Shape 8823" o:spid="_x0000_s1027" style="position:absolute;width:59801;height:182;visibility:visible;mso-wrap-style:square;v-text-anchor:top" coordsize="5980177,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" path="m,l5980177,r,18288l,18288,,e" fillcolor="black" stroked="f" strokeweight="0">
                  <v:stroke miterlimit="83231f" joinstyle="miter"/>
                  <v:path arrowok="t" textboxrect="0,0,5980177,18288"/>
                </v:shape>
                <w10:anchorlock/>
              </v:group>
            </w:pict>
          </mc:Fallback>
        </mc:AlternateContent>
      </w:r>
    </w:p>
    <w:p w14:paraId="7FF4010F" w14:textId="77777777" w:rsidR="00926FB4" w:rsidRDefault="00926FB4" w:rsidP="00700CDA">
      <w:pPr>
        <w:ind w:left="0" w:firstLine="0"/>
      </w:pPr>
      <w:r>
        <w:t>2018 – Present</w:t>
      </w:r>
      <w:r>
        <w:tab/>
      </w:r>
      <w:r>
        <w:tab/>
        <w:t xml:space="preserve">Women &amp; Gender Studies Faculty Affiliate, University of Nebraska </w:t>
      </w:r>
    </w:p>
    <w:p w14:paraId="4ED9887F" w14:textId="77777777" w:rsidR="00926FB4" w:rsidRDefault="00926FB4" w:rsidP="00926FB4">
      <w:pPr>
        <w:ind w:left="1450" w:firstLine="710"/>
      </w:pPr>
      <w:r>
        <w:t>Omaha</w:t>
      </w:r>
    </w:p>
    <w:p w14:paraId="17F72931" w14:textId="77777777" w:rsidR="00926FB4" w:rsidRPr="00EC3C61" w:rsidRDefault="00926FB4" w:rsidP="00EC3C61"/>
    <w:p w14:paraId="52BBF6A8" w14:textId="77777777" w:rsidR="00676726" w:rsidRPr="005C3D5C" w:rsidRDefault="00145513">
      <w:pPr>
        <w:pStyle w:val="Heading1"/>
        <w:ind w:left="-5"/>
      </w:pPr>
      <w:r w:rsidRPr="005C3D5C">
        <w:t xml:space="preserve">RESEARCH ASSISTANTSHIPS ON FUNDED PROJECTS AND RELATED APPOINTMENTS </w:t>
      </w:r>
    </w:p>
    <w:p w14:paraId="0FF25E0E" w14:textId="77777777" w:rsidR="00676726" w:rsidRPr="005C3D5C" w:rsidRDefault="00145513">
      <w:pPr>
        <w:spacing w:after="12" w:line="259" w:lineRule="auto"/>
        <w:ind w:left="-29" w:right="-43" w:firstLine="0"/>
      </w:pPr>
      <w:r w:rsidRPr="005C3D5C">
        <w:rPr>
          <w:rFonts w:eastAsia="Calibri"/>
          <w:noProof/>
          <w:sz w:val="22"/>
        </w:rPr>
        <mc:AlternateContent>
          <mc:Choice Requires="wpg">
            <w:drawing>
              <wp:inline distT="0" distB="0" distL="0" distR="0" wp14:anchorId="4377CA90" wp14:editId="65A2C31D">
                <wp:extent cx="5980177" cy="18288"/>
                <wp:effectExtent l="0" t="0" r="0" b="0"/>
                <wp:docPr id="7461" name="Group 7461"/>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8825" name="Shape 8825"/>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61" style="width:470.88pt;height:1.44pt;mso-position-horizontal-relative:char;mso-position-vertical-relative:line" coordsize="59801,182">
                <v:shape id="Shape 8826" style="position:absolute;width:59801;height:182;left:0;top:0;" coordsize="5980177,18288" path="m0,0l5980177,0l5980177,18288l0,18288l0,0">
                  <v:stroke weight="0pt" endcap="flat" joinstyle="miter" miterlimit="10" on="false" color="#000000" opacity="0"/>
                  <v:fill on="true" color="#000000"/>
                </v:shape>
              </v:group>
            </w:pict>
          </mc:Fallback>
        </mc:AlternateContent>
      </w:r>
    </w:p>
    <w:p w14:paraId="600EFC73" w14:textId="276A39E3" w:rsidR="00676726" w:rsidRPr="005C3D5C" w:rsidRDefault="00145513" w:rsidP="00700CDA">
      <w:pPr>
        <w:tabs>
          <w:tab w:val="right" w:pos="9346"/>
        </w:tabs>
      </w:pPr>
      <w:r w:rsidRPr="005C3D5C">
        <w:lastRenderedPageBreak/>
        <w:t>202</w:t>
      </w:r>
      <w:r w:rsidR="00A0374E" w:rsidRPr="005C3D5C">
        <w:t xml:space="preserve">0 – </w:t>
      </w:r>
      <w:r w:rsidR="007E3C8C" w:rsidRPr="005C3D5C">
        <w:t xml:space="preserve">2021    </w:t>
      </w:r>
      <w:r w:rsidR="00A0374E" w:rsidRPr="005C3D5C">
        <w:t xml:space="preserve">            </w:t>
      </w:r>
      <w:r w:rsidRPr="005C3D5C">
        <w:t xml:space="preserve">Doctoral Fellowship, National Counterterrorism, Innovation, Technology,  </w:t>
      </w:r>
    </w:p>
    <w:p w14:paraId="7063E980" w14:textId="643EF2DF" w:rsidR="00676726" w:rsidRPr="005C3D5C" w:rsidRDefault="00145513" w:rsidP="00A0374E">
      <w:pPr>
        <w:ind w:left="2170"/>
      </w:pPr>
      <w:r w:rsidRPr="005C3D5C">
        <w:t xml:space="preserve">and Education Center (NCITE): A U.S. Department of Homeland Security Center of Excellence, Theme 3: Terrorism Prevention and Program Evaluation. Supervisor: Dr. Gaylene Armstrong. </w:t>
      </w:r>
    </w:p>
    <w:p w14:paraId="4724DD07" w14:textId="7C5A2957" w:rsidR="00A0374E" w:rsidRPr="005C3D5C" w:rsidRDefault="002A2C86" w:rsidP="002A2C86">
      <w:pPr>
        <w:spacing w:after="10" w:line="269" w:lineRule="auto"/>
        <w:ind w:left="1425" w:firstLine="735"/>
      </w:pPr>
      <w:r w:rsidRPr="005C3D5C">
        <w:tab/>
      </w:r>
    </w:p>
    <w:p w14:paraId="4401D32E" w14:textId="183512F4" w:rsidR="00676726" w:rsidRPr="005C3D5C" w:rsidRDefault="00145513">
      <w:pPr>
        <w:tabs>
          <w:tab w:val="center" w:pos="5576"/>
        </w:tabs>
        <w:spacing w:after="10" w:line="269" w:lineRule="auto"/>
        <w:ind w:left="-15" w:firstLine="0"/>
      </w:pPr>
      <w:r w:rsidRPr="005C3D5C">
        <w:t xml:space="preserve">2019 </w:t>
      </w:r>
      <w:r w:rsidRPr="005C3D5C">
        <w:tab/>
        <w:t xml:space="preserve">Research Assistant, </w:t>
      </w:r>
      <w:r w:rsidRPr="005C3D5C">
        <w:rPr>
          <w:i/>
        </w:rPr>
        <w:t xml:space="preserve">The Influence of Personal and Role Identity on Sex </w:t>
      </w:r>
    </w:p>
    <w:p w14:paraId="150F52F8" w14:textId="77777777" w:rsidR="00676726" w:rsidRPr="005C3D5C" w:rsidRDefault="00145513">
      <w:pPr>
        <w:ind w:left="2170"/>
      </w:pPr>
      <w:r w:rsidRPr="005C3D5C">
        <w:rPr>
          <w:i/>
        </w:rPr>
        <w:t xml:space="preserve">Offending in the Priesthood. </w:t>
      </w:r>
      <w:r w:rsidRPr="005C3D5C">
        <w:t>Dulles Institute, Opus Bono. Principal Investigator: Dr. Lisa Sample.</w:t>
      </w:r>
      <w:r w:rsidRPr="005C3D5C">
        <w:rPr>
          <w:i/>
        </w:rPr>
        <w:t xml:space="preserve"> </w:t>
      </w:r>
    </w:p>
    <w:p w14:paraId="07EEC3F9" w14:textId="77777777" w:rsidR="00676726" w:rsidRPr="005C3D5C" w:rsidRDefault="00145513">
      <w:pPr>
        <w:spacing w:after="16" w:line="259" w:lineRule="auto"/>
        <w:ind w:left="0" w:firstLine="0"/>
      </w:pPr>
      <w:r w:rsidRPr="005C3D5C">
        <w:t xml:space="preserve"> </w:t>
      </w:r>
    </w:p>
    <w:p w14:paraId="6DE0CCB2" w14:textId="77777777" w:rsidR="00676726" w:rsidRPr="005C3D5C" w:rsidRDefault="00145513">
      <w:pPr>
        <w:tabs>
          <w:tab w:val="center" w:pos="5586"/>
        </w:tabs>
        <w:ind w:left="-15" w:firstLine="0"/>
      </w:pPr>
      <w:proofErr w:type="gramStart"/>
      <w:r w:rsidRPr="005C3D5C">
        <w:t xml:space="preserve">2018  </w:t>
      </w:r>
      <w:r w:rsidRPr="005C3D5C">
        <w:tab/>
      </w:r>
      <w:proofErr w:type="gramEnd"/>
      <w:r w:rsidRPr="005C3D5C">
        <w:t xml:space="preserve">Project Manager, Omaha Conditions Survey, University of Nebraska at </w:t>
      </w:r>
    </w:p>
    <w:p w14:paraId="6419AD11" w14:textId="77777777" w:rsidR="00676726" w:rsidRPr="005C3D5C" w:rsidRDefault="00145513">
      <w:pPr>
        <w:ind w:left="2170"/>
      </w:pPr>
      <w:r w:rsidRPr="005C3D5C">
        <w:t xml:space="preserve">Omaha Center for Public Affairs Research. Supervisor: Dr. Josie Shafer. </w:t>
      </w:r>
    </w:p>
    <w:p w14:paraId="48114E4D" w14:textId="77777777" w:rsidR="00676726" w:rsidRPr="005C3D5C" w:rsidRDefault="00145513">
      <w:pPr>
        <w:spacing w:after="16" w:line="259" w:lineRule="auto"/>
        <w:ind w:left="0" w:firstLine="0"/>
      </w:pPr>
      <w:r w:rsidRPr="005C3D5C">
        <w:t xml:space="preserve"> </w:t>
      </w:r>
    </w:p>
    <w:p w14:paraId="5AF5B3BE" w14:textId="77777777" w:rsidR="00676726" w:rsidRPr="005C3D5C" w:rsidRDefault="00145513">
      <w:pPr>
        <w:tabs>
          <w:tab w:val="center" w:pos="720"/>
          <w:tab w:val="center" w:pos="1440"/>
          <w:tab w:val="center" w:pos="5626"/>
        </w:tabs>
        <w:spacing w:after="10" w:line="269" w:lineRule="auto"/>
        <w:ind w:left="-15" w:firstLine="0"/>
      </w:pPr>
      <w:r w:rsidRPr="005C3D5C">
        <w:t xml:space="preserve">2017 </w:t>
      </w:r>
      <w:r w:rsidRPr="005C3D5C">
        <w:tab/>
        <w:t xml:space="preserve"> </w:t>
      </w:r>
      <w:r w:rsidRPr="005C3D5C">
        <w:tab/>
        <w:t xml:space="preserve"> </w:t>
      </w:r>
      <w:r w:rsidRPr="005C3D5C">
        <w:tab/>
        <w:t xml:space="preserve">Research Assistant, </w:t>
      </w:r>
      <w:r w:rsidRPr="005C3D5C">
        <w:rPr>
          <w:i/>
        </w:rPr>
        <w:t xml:space="preserve">Evaluation of Douglas County Jail CCTV Program. </w:t>
      </w:r>
    </w:p>
    <w:p w14:paraId="1EFD5CB6" w14:textId="77777777" w:rsidR="00676726" w:rsidRPr="005C3D5C" w:rsidRDefault="00145513">
      <w:pPr>
        <w:ind w:left="2170"/>
      </w:pPr>
      <w:r w:rsidRPr="005C3D5C">
        <w:t xml:space="preserve">Douglas County Jail. Principal Investigator: Dr. Lisa Sample. </w:t>
      </w:r>
    </w:p>
    <w:p w14:paraId="78DA800A" w14:textId="77777777" w:rsidR="00676726" w:rsidRPr="005C3D5C" w:rsidRDefault="00145513">
      <w:pPr>
        <w:spacing w:after="16" w:line="259" w:lineRule="auto"/>
        <w:ind w:left="0" w:firstLine="0"/>
      </w:pPr>
      <w:r w:rsidRPr="005C3D5C">
        <w:t xml:space="preserve"> </w:t>
      </w:r>
    </w:p>
    <w:p w14:paraId="716EFC3C" w14:textId="77777777" w:rsidR="00676726" w:rsidRPr="005C3D5C" w:rsidRDefault="00145513">
      <w:pPr>
        <w:ind w:left="2145" w:hanging="2160"/>
      </w:pPr>
      <w:r w:rsidRPr="005C3D5C">
        <w:t xml:space="preserve">2017 </w:t>
      </w:r>
      <w:r w:rsidRPr="005C3D5C">
        <w:tab/>
        <w:t xml:space="preserve">Research Assistant, </w:t>
      </w:r>
      <w:r w:rsidRPr="005C3D5C">
        <w:rPr>
          <w:i/>
        </w:rPr>
        <w:t>Transformation Project,</w:t>
      </w:r>
      <w:r w:rsidRPr="005C3D5C">
        <w:t xml:space="preserve"> Nebraska Center for Justice Research (NCJR), School of Criminology and Criminal Justice, University of Nebraska Omaha. </w:t>
      </w:r>
    </w:p>
    <w:p w14:paraId="49CF8CB2" w14:textId="77777777" w:rsidR="00676726" w:rsidRPr="005C3D5C" w:rsidRDefault="00145513">
      <w:pPr>
        <w:spacing w:after="16" w:line="259" w:lineRule="auto"/>
        <w:ind w:left="0" w:firstLine="0"/>
      </w:pPr>
      <w:r w:rsidRPr="005C3D5C">
        <w:t xml:space="preserve"> </w:t>
      </w:r>
    </w:p>
    <w:p w14:paraId="0E0C9ECB" w14:textId="30358857" w:rsidR="0068182B" w:rsidRPr="005C3D5C" w:rsidRDefault="00145513">
      <w:pPr>
        <w:ind w:left="2145" w:hanging="2160"/>
      </w:pPr>
      <w:r w:rsidRPr="005C3D5C">
        <w:t xml:space="preserve">2016 – 2017 </w:t>
      </w:r>
      <w:r w:rsidRPr="005C3D5C">
        <w:tab/>
        <w:t xml:space="preserve">Research Assistant, </w:t>
      </w:r>
      <w:r w:rsidRPr="005C3D5C">
        <w:rPr>
          <w:i/>
        </w:rPr>
        <w:t xml:space="preserve">Evaluation of Douglas County Jail Douglas County’s Co-morbidity Program. </w:t>
      </w:r>
      <w:r w:rsidRPr="005C3D5C">
        <w:t xml:space="preserve">Bureau of Justice Assistance (BJA) and Douglas County Jail. Principal Investigator: Dr. Lisa Sample. </w:t>
      </w:r>
    </w:p>
    <w:p w14:paraId="15349243" w14:textId="77777777" w:rsidR="00676726" w:rsidRPr="005C3D5C" w:rsidRDefault="00145513">
      <w:pPr>
        <w:spacing w:after="21" w:line="259" w:lineRule="auto"/>
        <w:ind w:left="0" w:firstLine="0"/>
      </w:pPr>
      <w:r w:rsidRPr="005C3D5C">
        <w:t xml:space="preserve"> </w:t>
      </w:r>
    </w:p>
    <w:p w14:paraId="1CDBD6E1" w14:textId="77777777" w:rsidR="00676726" w:rsidRPr="005C3D5C" w:rsidRDefault="00145513">
      <w:pPr>
        <w:pStyle w:val="Heading1"/>
        <w:ind w:left="-5"/>
      </w:pPr>
      <w:r w:rsidRPr="005C3D5C">
        <w:t xml:space="preserve">REFEREED JOURNAL ARTICLES </w:t>
      </w:r>
    </w:p>
    <w:p w14:paraId="38CF349B" w14:textId="77777777" w:rsidR="00676726" w:rsidRPr="005C3D5C" w:rsidRDefault="00145513">
      <w:pPr>
        <w:spacing w:after="12" w:line="259" w:lineRule="auto"/>
        <w:ind w:left="-29" w:right="-43" w:firstLine="0"/>
      </w:pPr>
      <w:r w:rsidRPr="005C3D5C">
        <w:rPr>
          <w:rFonts w:eastAsia="Calibri"/>
          <w:noProof/>
          <w:sz w:val="22"/>
        </w:rPr>
        <mc:AlternateContent>
          <mc:Choice Requires="wpg">
            <w:drawing>
              <wp:inline distT="0" distB="0" distL="0" distR="0" wp14:anchorId="30241058" wp14:editId="7293CD84">
                <wp:extent cx="5980177" cy="18288"/>
                <wp:effectExtent l="0" t="0" r="0" b="0"/>
                <wp:docPr id="7076" name="Group 7076"/>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8827" name="Shape 8827"/>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76" style="width:470.88pt;height:1.44pt;mso-position-horizontal-relative:char;mso-position-vertical-relative:line" coordsize="59801,182">
                <v:shape id="Shape 8828" style="position:absolute;width:59801;height:182;left:0;top:0;" coordsize="5980177,18288" path="m0,0l5980177,0l5980177,18288l0,18288l0,0">
                  <v:stroke weight="0pt" endcap="flat" joinstyle="miter" miterlimit="10" on="false" color="#000000" opacity="0"/>
                  <v:fill on="true" color="#000000"/>
                </v:shape>
              </v:group>
            </w:pict>
          </mc:Fallback>
        </mc:AlternateContent>
      </w:r>
    </w:p>
    <w:p w14:paraId="4CF59CBF" w14:textId="640D21EA" w:rsidR="00D21228" w:rsidRDefault="00D21228" w:rsidP="00D21228">
      <w:pPr>
        <w:ind w:left="0" w:firstLine="0"/>
      </w:pPr>
      <w:r w:rsidRPr="005C3D5C">
        <w:t xml:space="preserve">Steele, S., </w:t>
      </w:r>
      <w:r w:rsidRPr="005C3D5C">
        <w:rPr>
          <w:b/>
        </w:rPr>
        <w:t>Garman, J.</w:t>
      </w:r>
      <w:r w:rsidRPr="005C3D5C">
        <w:t>, Toto, S., Drozd, D., &amp; Sample, L. (</w:t>
      </w:r>
      <w:r w:rsidR="00700CDA">
        <w:t>2021</w:t>
      </w:r>
      <w:r w:rsidRPr="005C3D5C">
        <w:t xml:space="preserve">). Linking </w:t>
      </w:r>
      <w:r>
        <w:t xml:space="preserve">Fear of </w:t>
      </w:r>
    </w:p>
    <w:p w14:paraId="5FA7DE50" w14:textId="6DEA6933" w:rsidR="00D21228" w:rsidRPr="00FA5F6F" w:rsidRDefault="00D21228" w:rsidP="00FA5F6F">
      <w:pPr>
        <w:ind w:left="720" w:firstLine="0"/>
      </w:pPr>
      <w:r>
        <w:t xml:space="preserve">Violent Crime for Oneself and Loved Ones to Satisfaction with Local Area Characteristics. </w:t>
      </w:r>
      <w:r w:rsidRPr="005C3D5C">
        <w:rPr>
          <w:i/>
          <w:iCs/>
        </w:rPr>
        <w:t xml:space="preserve">American Journal of Criminal Justice. </w:t>
      </w:r>
      <w:r w:rsidR="00FA5F6F">
        <w:t>https://doi.org/</w:t>
      </w:r>
      <w:r w:rsidR="00FA5F6F" w:rsidRPr="00FA5F6F">
        <w:t>10.1007/s12103-021-09646-5</w:t>
      </w:r>
    </w:p>
    <w:p w14:paraId="1B61E8E6" w14:textId="77777777" w:rsidR="00D21228" w:rsidRDefault="00D21228" w:rsidP="00F76299">
      <w:pPr>
        <w:ind w:left="0" w:right="408" w:firstLine="0"/>
      </w:pPr>
    </w:p>
    <w:p w14:paraId="463C4C6B" w14:textId="10E77AE2" w:rsidR="00F76299" w:rsidRPr="005C3D5C" w:rsidRDefault="008724FF" w:rsidP="00F76299">
      <w:pPr>
        <w:ind w:left="0" w:right="408" w:firstLine="0"/>
      </w:pPr>
      <w:r w:rsidRPr="005C3D5C">
        <w:t xml:space="preserve">Cooley, B., Sample, L., Rolf, K., &amp; </w:t>
      </w:r>
      <w:r w:rsidRPr="005C3D5C">
        <w:rPr>
          <w:b/>
        </w:rPr>
        <w:t>Garman, J.</w:t>
      </w:r>
      <w:r w:rsidRPr="005C3D5C">
        <w:t xml:space="preserve"> (2021). The Americanization of Karen </w:t>
      </w:r>
    </w:p>
    <w:p w14:paraId="5227B64E" w14:textId="41E69704" w:rsidR="008724FF" w:rsidRPr="005C3D5C" w:rsidRDefault="008724FF" w:rsidP="00F76299">
      <w:pPr>
        <w:ind w:left="720" w:right="408" w:firstLine="0"/>
        <w:rPr>
          <w:iCs/>
        </w:rPr>
      </w:pPr>
      <w:r w:rsidRPr="005C3D5C">
        <w:t xml:space="preserve">Refugee Youth: Exploring Attitudes Toward and Use of Methamphetamine. </w:t>
      </w:r>
      <w:r w:rsidRPr="005C3D5C">
        <w:rPr>
          <w:i/>
        </w:rPr>
        <w:t>International Journal of Offender Therapy and Comparative Criminology.</w:t>
      </w:r>
      <w:r w:rsidRPr="005C3D5C">
        <w:rPr>
          <w:iCs/>
        </w:rPr>
        <w:t xml:space="preserve"> </w:t>
      </w:r>
    </w:p>
    <w:p w14:paraId="44E64D13" w14:textId="77777777" w:rsidR="008724FF" w:rsidRPr="005C3D5C" w:rsidRDefault="008724FF">
      <w:pPr>
        <w:ind w:left="-5"/>
        <w:rPr>
          <w:b/>
        </w:rPr>
      </w:pPr>
    </w:p>
    <w:p w14:paraId="0021E100" w14:textId="58475DCC" w:rsidR="00676726" w:rsidRPr="005C3D5C" w:rsidRDefault="00145513">
      <w:pPr>
        <w:ind w:left="-5"/>
      </w:pPr>
      <w:r w:rsidRPr="005C3D5C">
        <w:rPr>
          <w:b/>
        </w:rPr>
        <w:t>Garman, J.,</w:t>
      </w:r>
      <w:r w:rsidRPr="005C3D5C">
        <w:t xml:space="preserve"> Cooley, B., Foxall, M., &amp; Sample, L. (2020). Bringing Jails into the Twenty-First </w:t>
      </w:r>
    </w:p>
    <w:p w14:paraId="2EC16371" w14:textId="27A50793" w:rsidR="00676726" w:rsidRPr="005C3D5C" w:rsidRDefault="00145513" w:rsidP="00E06DE8">
      <w:pPr>
        <w:ind w:left="720" w:firstLine="0"/>
      </w:pPr>
      <w:r w:rsidRPr="005C3D5C">
        <w:t xml:space="preserve">Century: Evaluating Jail TV as a Method for Programming. </w:t>
      </w:r>
      <w:r w:rsidRPr="005C3D5C">
        <w:rPr>
          <w:i/>
        </w:rPr>
        <w:t xml:space="preserve">Corrections: Policy, Practice and Research. </w:t>
      </w:r>
      <w:r w:rsidR="00E70682" w:rsidRPr="005C3D5C">
        <w:t>https://doi.org/</w:t>
      </w:r>
      <w:r w:rsidRPr="005C3D5C">
        <w:t xml:space="preserve">10.1080/23774657.2020.1742248 </w:t>
      </w:r>
    </w:p>
    <w:p w14:paraId="4C10A07F" w14:textId="77777777" w:rsidR="00676726" w:rsidRPr="005C3D5C" w:rsidRDefault="00145513">
      <w:pPr>
        <w:spacing w:after="21" w:line="259" w:lineRule="auto"/>
        <w:ind w:left="0" w:firstLine="0"/>
      </w:pPr>
      <w:r w:rsidRPr="005C3D5C">
        <w:rPr>
          <w:b/>
        </w:rPr>
        <w:t xml:space="preserve"> </w:t>
      </w:r>
    </w:p>
    <w:p w14:paraId="34EA0413" w14:textId="77777777" w:rsidR="00E06DE8" w:rsidRPr="005C3D5C" w:rsidRDefault="00145513">
      <w:pPr>
        <w:ind w:left="-5"/>
      </w:pPr>
      <w:r w:rsidRPr="005C3D5C">
        <w:rPr>
          <w:b/>
        </w:rPr>
        <w:t xml:space="preserve">Garman, J., </w:t>
      </w:r>
      <w:r w:rsidRPr="005C3D5C">
        <w:t xml:space="preserve">Sample, L., &amp; Steele, S. (2019). From </w:t>
      </w:r>
      <w:r w:rsidRPr="005C3D5C">
        <w:rPr>
          <w:i/>
        </w:rPr>
        <w:t xml:space="preserve">Playboy </w:t>
      </w:r>
      <w:r w:rsidRPr="005C3D5C">
        <w:t xml:space="preserve">to Prison: When Pornography Use </w:t>
      </w:r>
    </w:p>
    <w:p w14:paraId="10AB21E0" w14:textId="6C2B0B4E" w:rsidR="00676726" w:rsidRPr="005C3D5C" w:rsidRDefault="00145513" w:rsidP="006815C3">
      <w:pPr>
        <w:ind w:left="720" w:firstLine="0"/>
      </w:pPr>
      <w:r w:rsidRPr="005C3D5C">
        <w:t xml:space="preserve">becomes a Crime. </w:t>
      </w:r>
      <w:r w:rsidRPr="005C3D5C">
        <w:rPr>
          <w:i/>
        </w:rPr>
        <w:t>Deviant Behavior</w:t>
      </w:r>
      <w:r w:rsidR="00F04092" w:rsidRPr="005C3D5C">
        <w:rPr>
          <w:i/>
        </w:rPr>
        <w:t xml:space="preserve">, </w:t>
      </w:r>
      <w:r w:rsidR="00F04092" w:rsidRPr="005C3D5C">
        <w:rPr>
          <w:iCs/>
        </w:rPr>
        <w:t>42(1), 18-36.</w:t>
      </w:r>
      <w:r w:rsidR="006815C3" w:rsidRPr="005C3D5C">
        <w:rPr>
          <w:iCs/>
        </w:rPr>
        <w:t xml:space="preserve"> https://doi.org/</w:t>
      </w:r>
      <w:r w:rsidRPr="005C3D5C">
        <w:t xml:space="preserve">10.1080/01639625.2019.1647923 </w:t>
      </w:r>
    </w:p>
    <w:p w14:paraId="103F411B" w14:textId="77777777" w:rsidR="00676726" w:rsidRPr="005C3D5C" w:rsidRDefault="00145513">
      <w:pPr>
        <w:spacing w:after="16" w:line="259" w:lineRule="auto"/>
        <w:ind w:left="0" w:firstLine="0"/>
      </w:pPr>
      <w:r w:rsidRPr="005C3D5C">
        <w:lastRenderedPageBreak/>
        <w:t xml:space="preserve"> </w:t>
      </w:r>
    </w:p>
    <w:p w14:paraId="65B15B29" w14:textId="77777777" w:rsidR="00676726" w:rsidRPr="005C3D5C" w:rsidRDefault="00145513">
      <w:pPr>
        <w:pStyle w:val="Heading1"/>
        <w:ind w:left="-5"/>
      </w:pPr>
      <w:r w:rsidRPr="005C3D5C">
        <w:t xml:space="preserve">REFEREED JOURNAL ARTICLES UNDER REVIEW </w:t>
      </w:r>
    </w:p>
    <w:p w14:paraId="60031021" w14:textId="77777777" w:rsidR="00676726" w:rsidRPr="005C3D5C" w:rsidRDefault="00145513">
      <w:pPr>
        <w:spacing w:after="12" w:line="259" w:lineRule="auto"/>
        <w:ind w:left="-29" w:right="-43" w:firstLine="0"/>
      </w:pPr>
      <w:r w:rsidRPr="005C3D5C">
        <w:rPr>
          <w:rFonts w:eastAsia="Calibri"/>
          <w:noProof/>
          <w:sz w:val="22"/>
        </w:rPr>
        <mc:AlternateContent>
          <mc:Choice Requires="wpg">
            <w:drawing>
              <wp:inline distT="0" distB="0" distL="0" distR="0" wp14:anchorId="2B404115" wp14:editId="5B0D8D7B">
                <wp:extent cx="5980177" cy="18288"/>
                <wp:effectExtent l="0" t="0" r="0" b="0"/>
                <wp:docPr id="7079" name="Group 7079"/>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8829" name="Shape 8829"/>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79" style="width:470.88pt;height:1.44pt;mso-position-horizontal-relative:char;mso-position-vertical-relative:line" coordsize="59801,182">
                <v:shape id="Shape 8830" style="position:absolute;width:59801;height:182;left:0;top:0;" coordsize="5980177,18288" path="m0,0l5980177,0l5980177,18288l0,18288l0,0">
                  <v:stroke weight="0pt" endcap="flat" joinstyle="miter" miterlimit="10" on="false" color="#000000" opacity="0"/>
                  <v:fill on="true" color="#000000"/>
                </v:shape>
              </v:group>
            </w:pict>
          </mc:Fallback>
        </mc:AlternateContent>
      </w:r>
    </w:p>
    <w:p w14:paraId="3FA65E80" w14:textId="77777777" w:rsidR="00CF69A4" w:rsidRDefault="00CF69A4" w:rsidP="00F76299">
      <w:pPr>
        <w:spacing w:after="16" w:line="259" w:lineRule="auto"/>
        <w:ind w:left="0" w:firstLine="0"/>
      </w:pPr>
      <w:r>
        <w:t xml:space="preserve">Sample, L., Cooley, B., &amp; </w:t>
      </w:r>
      <w:r>
        <w:rPr>
          <w:b/>
          <w:bCs/>
        </w:rPr>
        <w:t>Garman, J.</w:t>
      </w:r>
      <w:r>
        <w:t xml:space="preserve"> (September 2021). “Fearless” Revisited: How this Peer-</w:t>
      </w:r>
    </w:p>
    <w:p w14:paraId="66566B35" w14:textId="1A796F0F" w:rsidR="00CF69A4" w:rsidRDefault="00CF69A4" w:rsidP="00CF69A4">
      <w:pPr>
        <w:spacing w:after="16" w:line="259" w:lineRule="auto"/>
        <w:ind w:left="720" w:firstLine="0"/>
      </w:pPr>
      <w:r>
        <w:t xml:space="preserve">to-Peer Self-Help Group for Sex Offense Registrants and their Families continued to operate during a Global Pandemic. Submitted to </w:t>
      </w:r>
      <w:r>
        <w:rPr>
          <w:i/>
          <w:iCs/>
        </w:rPr>
        <w:t xml:space="preserve">International Journal of Offender Therapy and Comparative Criminology. </w:t>
      </w:r>
    </w:p>
    <w:p w14:paraId="070837B2" w14:textId="77777777" w:rsidR="00CF69A4" w:rsidRPr="00CF69A4" w:rsidRDefault="00CF69A4" w:rsidP="00F76299">
      <w:pPr>
        <w:spacing w:after="16" w:line="259" w:lineRule="auto"/>
        <w:ind w:left="0" w:firstLine="0"/>
      </w:pPr>
    </w:p>
    <w:p w14:paraId="78EBE01F" w14:textId="0B8D9850" w:rsidR="00F76299" w:rsidRPr="005C3D5C" w:rsidRDefault="0000602C" w:rsidP="00F76299">
      <w:pPr>
        <w:spacing w:after="16" w:line="259" w:lineRule="auto"/>
        <w:ind w:left="0" w:firstLine="0"/>
      </w:pPr>
      <w:r>
        <w:t xml:space="preserve">Evans, C., </w:t>
      </w:r>
      <w:r w:rsidR="00F76299" w:rsidRPr="005C3D5C">
        <w:t xml:space="preserve">Raposo-Hadley, A., Wylie, L., </w:t>
      </w:r>
      <w:r w:rsidR="00F76299" w:rsidRPr="005C3D5C">
        <w:rPr>
          <w:b/>
          <w:bCs/>
        </w:rPr>
        <w:t>Garman, J.</w:t>
      </w:r>
      <w:r w:rsidR="00F76299" w:rsidRPr="005C3D5C">
        <w:rPr>
          <w:b/>
          <w:bCs/>
          <w:i/>
          <w:iCs/>
        </w:rPr>
        <w:t xml:space="preserve">, </w:t>
      </w:r>
      <w:r w:rsidR="00F76299" w:rsidRPr="005C3D5C">
        <w:t xml:space="preserve">Armstrong, G., </w:t>
      </w:r>
      <w:proofErr w:type="spellStart"/>
      <w:r w:rsidR="00F76299" w:rsidRPr="005C3D5C">
        <w:t>Farrens</w:t>
      </w:r>
      <w:proofErr w:type="spellEnd"/>
      <w:r w:rsidR="00F76299" w:rsidRPr="005C3D5C">
        <w:t xml:space="preserve">, A., Burt, J., </w:t>
      </w:r>
    </w:p>
    <w:p w14:paraId="0C01F37C" w14:textId="4AB922C9" w:rsidR="00F76299" w:rsidRPr="005C3D5C" w:rsidRDefault="00F76299" w:rsidP="00F76299">
      <w:pPr>
        <w:spacing w:after="16" w:line="259" w:lineRule="auto"/>
        <w:ind w:left="720" w:firstLine="0"/>
        <w:rPr>
          <w:i/>
          <w:iCs/>
        </w:rPr>
      </w:pPr>
      <w:r w:rsidRPr="005C3D5C">
        <w:t xml:space="preserve">Foxall, M., </w:t>
      </w:r>
      <w:proofErr w:type="spellStart"/>
      <w:r w:rsidRPr="005C3D5C">
        <w:t>Visenio</w:t>
      </w:r>
      <w:proofErr w:type="spellEnd"/>
      <w:r w:rsidRPr="005C3D5C">
        <w:t xml:space="preserve">, M., Cox, M., &amp; Hernandez, C. (May 2021). Epidemiological Criminology and COVID: A </w:t>
      </w:r>
      <w:proofErr w:type="spellStart"/>
      <w:r w:rsidRPr="005C3D5C">
        <w:t>Trandisciplinary</w:t>
      </w:r>
      <w:proofErr w:type="spellEnd"/>
      <w:r w:rsidRPr="005C3D5C">
        <w:t xml:space="preserve"> Analysis of Violent Crime and Emergency Department Admissions during the COVID-19 Pandemic. Submitted to</w:t>
      </w:r>
      <w:r w:rsidR="007E3C8C" w:rsidRPr="005C3D5C">
        <w:rPr>
          <w:i/>
          <w:iCs/>
        </w:rPr>
        <w:t xml:space="preserve"> Homicide Studies</w:t>
      </w:r>
      <w:r w:rsidRPr="005C3D5C">
        <w:rPr>
          <w:i/>
          <w:iCs/>
        </w:rPr>
        <w:t>.</w:t>
      </w:r>
    </w:p>
    <w:p w14:paraId="6E66CDA3" w14:textId="77777777" w:rsidR="00F76299" w:rsidRPr="005C3D5C" w:rsidRDefault="00F76299" w:rsidP="004148FB">
      <w:pPr>
        <w:spacing w:after="16" w:line="259" w:lineRule="auto"/>
        <w:ind w:left="0" w:firstLine="0"/>
      </w:pPr>
    </w:p>
    <w:p w14:paraId="51682F09" w14:textId="76A9E298" w:rsidR="004148FB" w:rsidRPr="005C3D5C" w:rsidRDefault="004148FB" w:rsidP="004148FB">
      <w:pPr>
        <w:spacing w:after="16" w:line="259" w:lineRule="auto"/>
        <w:ind w:left="0" w:firstLine="0"/>
        <w:rPr>
          <w:b/>
          <w:bCs/>
        </w:rPr>
      </w:pPr>
      <w:r w:rsidRPr="005C3D5C">
        <w:t xml:space="preserve">Snyder, K., </w:t>
      </w:r>
      <w:proofErr w:type="spellStart"/>
      <w:r w:rsidRPr="005C3D5C">
        <w:t>Raposa</w:t>
      </w:r>
      <w:proofErr w:type="spellEnd"/>
      <w:r w:rsidRPr="005C3D5C">
        <w:t xml:space="preserve"> Hadley, A., Evans, C., </w:t>
      </w:r>
      <w:proofErr w:type="spellStart"/>
      <w:r w:rsidRPr="005C3D5C">
        <w:t>Farrens</w:t>
      </w:r>
      <w:proofErr w:type="spellEnd"/>
      <w:r w:rsidRPr="005C3D5C">
        <w:t xml:space="preserve">, A., Burt, J., Armstrong, G., </w:t>
      </w:r>
      <w:r w:rsidRPr="005C3D5C">
        <w:rPr>
          <w:b/>
          <w:bCs/>
        </w:rPr>
        <w:t xml:space="preserve">Garman, J., </w:t>
      </w:r>
    </w:p>
    <w:p w14:paraId="73119D68" w14:textId="0FB4D47B" w:rsidR="004148FB" w:rsidRPr="005C3D5C" w:rsidRDefault="004148FB" w:rsidP="00F76299">
      <w:pPr>
        <w:spacing w:after="16" w:line="259" w:lineRule="auto"/>
        <w:ind w:left="720" w:firstLine="0"/>
      </w:pPr>
      <w:r w:rsidRPr="005C3D5C">
        <w:t>Wylie, L., &amp; Foxall, M.</w:t>
      </w:r>
      <w:r w:rsidRPr="005C3D5C">
        <w:rPr>
          <w:b/>
          <w:bCs/>
          <w:i/>
          <w:iCs/>
        </w:rPr>
        <w:t xml:space="preserve"> </w:t>
      </w:r>
      <w:r w:rsidRPr="005C3D5C">
        <w:t xml:space="preserve">(April 2021). Defense, Disrespect, and #deadly: A Qualitative Exploration of Precursors to Youth Violence informed through Hospital-based Violence Prevention Program Follow Up. Submitted to </w:t>
      </w:r>
      <w:r w:rsidR="009D3811" w:rsidRPr="005C3D5C">
        <w:rPr>
          <w:i/>
          <w:iCs/>
        </w:rPr>
        <w:t>Journal of Qualitative Criminal Justice &amp; Criminology</w:t>
      </w:r>
      <w:r w:rsidRPr="005C3D5C">
        <w:rPr>
          <w:i/>
          <w:iCs/>
        </w:rPr>
        <w:t>.</w:t>
      </w:r>
      <w:r w:rsidR="000E6EE0" w:rsidRPr="005C3D5C">
        <w:rPr>
          <w:i/>
          <w:iCs/>
        </w:rPr>
        <w:t xml:space="preserve"> </w:t>
      </w:r>
      <w:r w:rsidR="0091076F">
        <w:t>Resubmitted</w:t>
      </w:r>
      <w:r w:rsidR="000E6EE0" w:rsidRPr="005C3D5C">
        <w:t xml:space="preserve"> R&amp;R </w:t>
      </w:r>
      <w:r w:rsidR="0091076F">
        <w:t>October</w:t>
      </w:r>
      <w:r w:rsidR="000E6EE0" w:rsidRPr="005C3D5C">
        <w:t xml:space="preserve"> 2021.</w:t>
      </w:r>
    </w:p>
    <w:p w14:paraId="19B84C83" w14:textId="77777777" w:rsidR="00580E84" w:rsidRPr="005C3D5C" w:rsidRDefault="00580E84" w:rsidP="00D21228">
      <w:pPr>
        <w:spacing w:after="16" w:line="259" w:lineRule="auto"/>
        <w:ind w:left="0" w:firstLine="0"/>
      </w:pPr>
    </w:p>
    <w:p w14:paraId="0DF8E296" w14:textId="4E131880" w:rsidR="004148FB" w:rsidRPr="005C3D5C" w:rsidRDefault="004148FB" w:rsidP="004148FB">
      <w:pPr>
        <w:spacing w:after="16" w:line="276" w:lineRule="auto"/>
        <w:ind w:left="0" w:firstLine="0"/>
      </w:pPr>
      <w:r w:rsidRPr="005C3D5C">
        <w:t xml:space="preserve">Armstrong, G., Walker, A., </w:t>
      </w:r>
      <w:r w:rsidRPr="005C3D5C">
        <w:rPr>
          <w:b/>
          <w:bCs/>
        </w:rPr>
        <w:t>Garman, J.</w:t>
      </w:r>
      <w:r w:rsidRPr="005C3D5C">
        <w:t xml:space="preserve">, Campagna, M., &amp; Dalbir, N. (February 2021). </w:t>
      </w:r>
    </w:p>
    <w:p w14:paraId="2D6F5DFC" w14:textId="5869D81A" w:rsidR="00543A09" w:rsidRPr="005C3D5C" w:rsidRDefault="004148FB" w:rsidP="008724FF">
      <w:pPr>
        <w:spacing w:after="16" w:line="276" w:lineRule="auto"/>
        <w:ind w:left="720" w:firstLine="0"/>
      </w:pPr>
      <w:r w:rsidRPr="005C3D5C">
        <w:t xml:space="preserve">Treatment of Sex Offenders during Incarceration: Examining the Effect of Continuity of Care Strategies on Recidivism. Submitted to </w:t>
      </w:r>
      <w:r w:rsidRPr="005C3D5C">
        <w:rPr>
          <w:i/>
          <w:iCs/>
        </w:rPr>
        <w:t xml:space="preserve">Journal of Sexual Aggression. </w:t>
      </w:r>
      <w:r w:rsidRPr="005C3D5C">
        <w:t xml:space="preserve">R&amp;R received April 2021. </w:t>
      </w:r>
      <w:r w:rsidR="007E3C8C" w:rsidRPr="005C3D5C">
        <w:t>Re</w:t>
      </w:r>
      <w:r w:rsidR="009314DA" w:rsidRPr="005C3D5C">
        <w:t>submitted</w:t>
      </w:r>
      <w:r w:rsidR="007E3C8C" w:rsidRPr="005C3D5C">
        <w:t xml:space="preserve"> R&amp;R July 2021.</w:t>
      </w:r>
    </w:p>
    <w:p w14:paraId="42E3E5DE" w14:textId="77777777" w:rsidR="00A633F5" w:rsidRPr="005C3D5C" w:rsidRDefault="00A633F5">
      <w:pPr>
        <w:spacing w:after="16" w:line="259" w:lineRule="auto"/>
        <w:ind w:left="0" w:firstLine="0"/>
      </w:pPr>
    </w:p>
    <w:p w14:paraId="3BF6587B" w14:textId="77777777" w:rsidR="00676726" w:rsidRPr="005C3D5C" w:rsidRDefault="00145513">
      <w:pPr>
        <w:pStyle w:val="Heading1"/>
        <w:ind w:left="-5"/>
      </w:pPr>
      <w:r w:rsidRPr="005C3D5C">
        <w:t>BOOK CHAPTER</w:t>
      </w:r>
      <w:r w:rsidRPr="005C3D5C">
        <w:rPr>
          <w:b w:val="0"/>
        </w:rPr>
        <w:t xml:space="preserve"> </w:t>
      </w:r>
    </w:p>
    <w:p w14:paraId="74AD308F" w14:textId="77777777" w:rsidR="00676726" w:rsidRPr="005C3D5C" w:rsidRDefault="00145513">
      <w:pPr>
        <w:spacing w:after="12" w:line="259" w:lineRule="auto"/>
        <w:ind w:left="-29" w:right="-43" w:firstLine="0"/>
      </w:pPr>
      <w:r w:rsidRPr="005C3D5C">
        <w:rPr>
          <w:rFonts w:eastAsia="Calibri"/>
          <w:noProof/>
          <w:sz w:val="22"/>
        </w:rPr>
        <mc:AlternateContent>
          <mc:Choice Requires="wpg">
            <w:drawing>
              <wp:inline distT="0" distB="0" distL="0" distR="0" wp14:anchorId="31F99322" wp14:editId="4E8E44F6">
                <wp:extent cx="5980177" cy="18288"/>
                <wp:effectExtent l="0" t="0" r="0" b="0"/>
                <wp:docPr id="7081" name="Group 7081"/>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8831" name="Shape 8831"/>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81" style="width:470.88pt;height:1.44pt;mso-position-horizontal-relative:char;mso-position-vertical-relative:line" coordsize="59801,182">
                <v:shape id="Shape 8832" style="position:absolute;width:59801;height:182;left:0;top:0;" coordsize="5980177,18288" path="m0,0l5980177,0l5980177,18288l0,18288l0,0">
                  <v:stroke weight="0pt" endcap="flat" joinstyle="miter" miterlimit="10" on="false" color="#000000" opacity="0"/>
                  <v:fill on="true" color="#000000"/>
                </v:shape>
              </v:group>
            </w:pict>
          </mc:Fallback>
        </mc:AlternateContent>
      </w:r>
    </w:p>
    <w:p w14:paraId="332CE1E6" w14:textId="77777777" w:rsidR="00676726" w:rsidRPr="005C3D5C" w:rsidRDefault="00145513">
      <w:pPr>
        <w:ind w:left="705" w:right="828" w:hanging="720"/>
      </w:pPr>
      <w:r w:rsidRPr="005C3D5C">
        <w:t xml:space="preserve">Brennan, P. and </w:t>
      </w:r>
      <w:r w:rsidRPr="005C3D5C">
        <w:rPr>
          <w:b/>
        </w:rPr>
        <w:t>J. Garman</w:t>
      </w:r>
      <w:r w:rsidRPr="005C3D5C">
        <w:t xml:space="preserve"> (2017). Incapacitation and Sentencing Practices. </w:t>
      </w:r>
      <w:r w:rsidRPr="005C3D5C">
        <w:rPr>
          <w:i/>
        </w:rPr>
        <w:t>Handbook of Criminal Justice</w:t>
      </w:r>
      <w:r w:rsidRPr="005C3D5C">
        <w:t xml:space="preserve">, Routledge. </w:t>
      </w:r>
    </w:p>
    <w:p w14:paraId="5BE30972" w14:textId="77777777" w:rsidR="00676726" w:rsidRPr="005C3D5C" w:rsidRDefault="00145513">
      <w:pPr>
        <w:spacing w:after="16" w:line="259" w:lineRule="auto"/>
        <w:ind w:left="720" w:firstLine="0"/>
      </w:pPr>
      <w:r w:rsidRPr="005C3D5C">
        <w:rPr>
          <w:i/>
        </w:rPr>
        <w:t xml:space="preserve"> </w:t>
      </w:r>
    </w:p>
    <w:p w14:paraId="2FEE52E6" w14:textId="77777777" w:rsidR="00676726" w:rsidRPr="005C3D5C" w:rsidRDefault="00145513">
      <w:pPr>
        <w:pStyle w:val="Heading1"/>
        <w:ind w:left="-5"/>
      </w:pPr>
      <w:r w:rsidRPr="005C3D5C">
        <w:t xml:space="preserve">RESEARCH IN PROGRESS </w:t>
      </w:r>
    </w:p>
    <w:p w14:paraId="64EF1E64" w14:textId="77777777" w:rsidR="00676726" w:rsidRPr="005C3D5C" w:rsidRDefault="00145513">
      <w:pPr>
        <w:spacing w:after="12" w:line="259" w:lineRule="auto"/>
        <w:ind w:left="-29" w:right="-43" w:firstLine="0"/>
      </w:pPr>
      <w:r w:rsidRPr="005C3D5C">
        <w:rPr>
          <w:rFonts w:eastAsia="Calibri"/>
          <w:noProof/>
          <w:sz w:val="22"/>
        </w:rPr>
        <mc:AlternateContent>
          <mc:Choice Requires="wpg">
            <w:drawing>
              <wp:inline distT="0" distB="0" distL="0" distR="0" wp14:anchorId="42F86164" wp14:editId="4DBD12DE">
                <wp:extent cx="5980177" cy="18288"/>
                <wp:effectExtent l="0" t="0" r="0" b="0"/>
                <wp:docPr id="7082" name="Group 7082"/>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8833" name="Shape 8833"/>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82" style="width:470.88pt;height:1.44pt;mso-position-horizontal-relative:char;mso-position-vertical-relative:line" coordsize="59801,182">
                <v:shape id="Shape 8834" style="position:absolute;width:59801;height:182;left:0;top:0;" coordsize="5980177,18288" path="m0,0l5980177,0l5980177,18288l0,18288l0,0">
                  <v:stroke weight="0pt" endcap="flat" joinstyle="miter" miterlimit="10" on="false" color="#000000" opacity="0"/>
                  <v:fill on="true" color="#000000"/>
                </v:shape>
              </v:group>
            </w:pict>
          </mc:Fallback>
        </mc:AlternateContent>
      </w:r>
    </w:p>
    <w:p w14:paraId="6B5270EF" w14:textId="77777777" w:rsidR="00952945" w:rsidRDefault="00952945" w:rsidP="00964508">
      <w:pPr>
        <w:spacing w:after="16" w:line="259" w:lineRule="auto"/>
        <w:ind w:left="0" w:firstLine="0"/>
      </w:pPr>
      <w:proofErr w:type="spellStart"/>
      <w:r>
        <w:t>Visenio</w:t>
      </w:r>
      <w:proofErr w:type="spellEnd"/>
      <w:r>
        <w:t xml:space="preserve">, M., Foxall, M., Armstrong, G., </w:t>
      </w:r>
      <w:r>
        <w:rPr>
          <w:b/>
          <w:bCs/>
        </w:rPr>
        <w:t xml:space="preserve">Garman, J., </w:t>
      </w:r>
      <w:r>
        <w:t xml:space="preserve">Burt, J., </w:t>
      </w:r>
      <w:proofErr w:type="spellStart"/>
      <w:r>
        <w:t>Farrens</w:t>
      </w:r>
      <w:proofErr w:type="spellEnd"/>
      <w:r>
        <w:t xml:space="preserve">, A., Evans, C., &amp; </w:t>
      </w:r>
      <w:proofErr w:type="spellStart"/>
      <w:r>
        <w:t>Raposo</w:t>
      </w:r>
      <w:proofErr w:type="spellEnd"/>
      <w:r>
        <w:t>-</w:t>
      </w:r>
    </w:p>
    <w:p w14:paraId="4C39BE9D" w14:textId="54C36B99" w:rsidR="00952945" w:rsidRDefault="00952945" w:rsidP="00952945">
      <w:pPr>
        <w:spacing w:after="16" w:line="259" w:lineRule="auto"/>
        <w:ind w:left="720" w:firstLine="0"/>
      </w:pPr>
      <w:r>
        <w:t xml:space="preserve">Hadley, A. Virtual Model of Hospital-Based Violence Prevention Program as Effective as In-Person Model. </w:t>
      </w:r>
    </w:p>
    <w:p w14:paraId="6803A046" w14:textId="77777777" w:rsidR="00952945" w:rsidRPr="00952945" w:rsidRDefault="00952945" w:rsidP="00952945">
      <w:pPr>
        <w:spacing w:after="16" w:line="259" w:lineRule="auto"/>
        <w:ind w:left="720" w:firstLine="0"/>
      </w:pPr>
    </w:p>
    <w:p w14:paraId="43DA6340" w14:textId="737E3810" w:rsidR="004148FB" w:rsidRPr="005C3D5C" w:rsidRDefault="00A4698A" w:rsidP="00964508">
      <w:pPr>
        <w:spacing w:after="16" w:line="259" w:lineRule="auto"/>
        <w:ind w:left="0" w:firstLine="0"/>
      </w:pPr>
      <w:r w:rsidRPr="005C3D5C">
        <w:rPr>
          <w:b/>
          <w:bCs/>
        </w:rPr>
        <w:t xml:space="preserve">Garman, J., </w:t>
      </w:r>
      <w:r w:rsidRPr="005C3D5C">
        <w:t>Armstrong, G., Dalbir, N.</w:t>
      </w:r>
      <w:r w:rsidR="002E5341">
        <w:t>, &amp; Krushas, A.</w:t>
      </w:r>
      <w:r w:rsidRPr="005C3D5C">
        <w:t xml:space="preserve"> </w:t>
      </w:r>
      <w:r w:rsidR="004148FB" w:rsidRPr="005C3D5C">
        <w:t xml:space="preserve">Policing Persons with Mental Illness: </w:t>
      </w:r>
    </w:p>
    <w:p w14:paraId="41262BCD" w14:textId="3A57C16F" w:rsidR="00A4698A" w:rsidRDefault="004148FB" w:rsidP="004148FB">
      <w:pPr>
        <w:spacing w:after="16" w:line="259" w:lineRule="auto"/>
        <w:ind w:left="0" w:firstLine="720"/>
      </w:pPr>
      <w:r w:rsidRPr="005C3D5C">
        <w:t>The Effects of CIT Training on Law Enforcement Interactions</w:t>
      </w:r>
      <w:r w:rsidR="00111FC9">
        <w:t>.</w:t>
      </w:r>
    </w:p>
    <w:p w14:paraId="53A495F1" w14:textId="6C192E7E" w:rsidR="008B0205" w:rsidRDefault="008B0205" w:rsidP="008B0205">
      <w:pPr>
        <w:spacing w:after="16" w:line="259" w:lineRule="auto"/>
      </w:pPr>
    </w:p>
    <w:p w14:paraId="1D197FDA" w14:textId="711977B8" w:rsidR="008B0205" w:rsidRPr="008B0205" w:rsidRDefault="008B0205" w:rsidP="008B0205">
      <w:pPr>
        <w:spacing w:after="16" w:line="259" w:lineRule="auto"/>
      </w:pPr>
      <w:r>
        <w:rPr>
          <w:b/>
          <w:bCs/>
        </w:rPr>
        <w:t xml:space="preserve">Garman, J. </w:t>
      </w:r>
      <w:r>
        <w:t>&amp; Cooley, B. The Role of the Military in Influencing Sexual Offending Behavior.</w:t>
      </w:r>
    </w:p>
    <w:p w14:paraId="7A76F1D6" w14:textId="77777777" w:rsidR="00964508" w:rsidRPr="005C3D5C" w:rsidRDefault="00964508">
      <w:pPr>
        <w:ind w:left="-5"/>
      </w:pPr>
    </w:p>
    <w:p w14:paraId="4028AB28" w14:textId="77777777" w:rsidR="00A564AD" w:rsidRPr="005C3D5C" w:rsidRDefault="00A564AD">
      <w:pPr>
        <w:ind w:left="-5"/>
      </w:pPr>
      <w:r w:rsidRPr="005C3D5C">
        <w:lastRenderedPageBreak/>
        <w:t xml:space="preserve">Evans, C., Armstrong, G., Wylie, L., Raposo-Hadley, A., &amp; </w:t>
      </w:r>
      <w:r w:rsidRPr="005C3D5C">
        <w:rPr>
          <w:b/>
          <w:bCs/>
        </w:rPr>
        <w:t>Garman, J.</w:t>
      </w:r>
      <w:r w:rsidRPr="005C3D5C">
        <w:t xml:space="preserve"> Examining Rates of </w:t>
      </w:r>
    </w:p>
    <w:p w14:paraId="733B06A7" w14:textId="77777777" w:rsidR="00A564AD" w:rsidRPr="005C3D5C" w:rsidRDefault="00A564AD" w:rsidP="00A564AD">
      <w:pPr>
        <w:ind w:left="-5" w:firstLine="725"/>
      </w:pPr>
      <w:r w:rsidRPr="005C3D5C">
        <w:t>PTSD and Gun Carrying Behavior among Youth Exposed to Gun Violence.</w:t>
      </w:r>
    </w:p>
    <w:p w14:paraId="1517EF51" w14:textId="2B2766F1" w:rsidR="00676726" w:rsidRPr="005C3D5C" w:rsidRDefault="00676726">
      <w:pPr>
        <w:spacing w:after="16" w:line="259" w:lineRule="auto"/>
        <w:ind w:left="0" w:firstLine="0"/>
      </w:pPr>
    </w:p>
    <w:p w14:paraId="5244AD46" w14:textId="77777777" w:rsidR="00676726" w:rsidRPr="005C3D5C" w:rsidRDefault="00145513">
      <w:pPr>
        <w:ind w:left="705" w:hanging="720"/>
      </w:pPr>
      <w:r w:rsidRPr="005C3D5C">
        <w:t xml:space="preserve">Steele, S., Sample, L., &amp; </w:t>
      </w:r>
      <w:r w:rsidRPr="005C3D5C">
        <w:rPr>
          <w:b/>
        </w:rPr>
        <w:t>Garman, J</w:t>
      </w:r>
      <w:r w:rsidRPr="005C3D5C">
        <w:t>. The Misuse of Polygraph Data and Sexual History</w:t>
      </w:r>
      <w:r w:rsidR="00912F96" w:rsidRPr="005C3D5C">
        <w:t xml:space="preserve"> </w:t>
      </w:r>
      <w:r w:rsidRPr="005C3D5C">
        <w:t xml:space="preserve">Disclosure Information. </w:t>
      </w:r>
    </w:p>
    <w:p w14:paraId="2FB82EC5" w14:textId="77777777" w:rsidR="00676726" w:rsidRPr="005C3D5C" w:rsidRDefault="00145513">
      <w:pPr>
        <w:spacing w:after="16" w:line="259" w:lineRule="auto"/>
        <w:ind w:left="0" w:firstLine="0"/>
      </w:pPr>
      <w:r w:rsidRPr="005C3D5C">
        <w:t xml:space="preserve"> </w:t>
      </w:r>
    </w:p>
    <w:p w14:paraId="47E71B53" w14:textId="319CC439" w:rsidR="00676726" w:rsidRPr="005C3D5C" w:rsidRDefault="00145513">
      <w:pPr>
        <w:ind w:left="705" w:right="760" w:hanging="720"/>
      </w:pPr>
      <w:r w:rsidRPr="005C3D5C">
        <w:t xml:space="preserve">Cooley, B., </w:t>
      </w:r>
      <w:r w:rsidRPr="005C3D5C">
        <w:rPr>
          <w:b/>
        </w:rPr>
        <w:t>Garman, J.</w:t>
      </w:r>
      <w:r w:rsidRPr="005C3D5C">
        <w:t xml:space="preserve">, &amp; Sample, L. Evaluation of an Intensive Outpatient Program in a County Jail. </w:t>
      </w:r>
    </w:p>
    <w:p w14:paraId="662089B5" w14:textId="094FDE24" w:rsidR="004148FB" w:rsidRPr="005C3D5C" w:rsidRDefault="004148FB">
      <w:pPr>
        <w:ind w:left="705" w:right="760" w:hanging="720"/>
      </w:pPr>
    </w:p>
    <w:p w14:paraId="0A5B8E31" w14:textId="1FC792C1" w:rsidR="004148FB" w:rsidRPr="005C3D5C" w:rsidRDefault="004148FB" w:rsidP="004148FB">
      <w:pPr>
        <w:spacing w:after="16" w:line="276" w:lineRule="auto"/>
        <w:ind w:left="0" w:firstLine="0"/>
      </w:pPr>
      <w:r w:rsidRPr="005C3D5C">
        <w:t xml:space="preserve">Steele, S., Sample, L., &amp; </w:t>
      </w:r>
      <w:r w:rsidRPr="005C3D5C">
        <w:rPr>
          <w:b/>
          <w:bCs/>
        </w:rPr>
        <w:t>Garman, J.</w:t>
      </w:r>
      <w:r w:rsidRPr="005C3D5C">
        <w:t xml:space="preserve"> The Dark Figure of Sex Offending: A </w:t>
      </w:r>
    </w:p>
    <w:p w14:paraId="756A99EE" w14:textId="77777777" w:rsidR="004148FB" w:rsidRPr="005C3D5C" w:rsidRDefault="004148FB" w:rsidP="004148FB">
      <w:pPr>
        <w:spacing w:after="16" w:line="276" w:lineRule="auto"/>
        <w:ind w:left="720" w:firstLine="0"/>
      </w:pPr>
      <w:r w:rsidRPr="005C3D5C">
        <w:t xml:space="preserve">Rejoinder to </w:t>
      </w:r>
      <w:proofErr w:type="spellStart"/>
      <w:r w:rsidRPr="005C3D5C">
        <w:t>DeLisi</w:t>
      </w:r>
      <w:proofErr w:type="spellEnd"/>
      <w:r w:rsidRPr="005C3D5C">
        <w:t xml:space="preserve"> and colleagues 2016 Journal of Criminal Psychology Article. </w:t>
      </w:r>
    </w:p>
    <w:p w14:paraId="08101E3D" w14:textId="2C1E63AB" w:rsidR="00676726" w:rsidRPr="005C3D5C" w:rsidRDefault="00676726">
      <w:pPr>
        <w:spacing w:after="16" w:line="259" w:lineRule="auto"/>
        <w:ind w:left="0" w:firstLine="0"/>
      </w:pPr>
    </w:p>
    <w:p w14:paraId="6D64D0E4" w14:textId="77777777" w:rsidR="00676726" w:rsidRPr="005C3D5C" w:rsidRDefault="00145513">
      <w:pPr>
        <w:pStyle w:val="Heading1"/>
        <w:ind w:left="-5"/>
      </w:pPr>
      <w:r w:rsidRPr="005C3D5C">
        <w:t xml:space="preserve">GRANTS </w:t>
      </w:r>
    </w:p>
    <w:p w14:paraId="4FAEA6A6" w14:textId="77777777" w:rsidR="00676726" w:rsidRPr="005C3D5C" w:rsidRDefault="00145513">
      <w:pPr>
        <w:spacing w:after="12" w:line="259" w:lineRule="auto"/>
        <w:ind w:left="-29" w:right="-43" w:firstLine="0"/>
      </w:pPr>
      <w:r w:rsidRPr="005C3D5C">
        <w:rPr>
          <w:rFonts w:eastAsia="Calibri"/>
          <w:noProof/>
          <w:sz w:val="22"/>
        </w:rPr>
        <mc:AlternateContent>
          <mc:Choice Requires="wpg">
            <w:drawing>
              <wp:inline distT="0" distB="0" distL="0" distR="0" wp14:anchorId="6989AACF" wp14:editId="616AB112">
                <wp:extent cx="5980177" cy="18288"/>
                <wp:effectExtent l="0" t="0" r="0" b="0"/>
                <wp:docPr id="7084" name="Group 7084"/>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8835" name="Shape 8835"/>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84" style="width:470.88pt;height:1.44pt;mso-position-horizontal-relative:char;mso-position-vertical-relative:line" coordsize="59801,182">
                <v:shape id="Shape 8836" style="position:absolute;width:59801;height:182;left:0;top:0;" coordsize="5980177,18288" path="m0,0l5980177,0l5980177,18288l0,18288l0,0">
                  <v:stroke weight="0pt" endcap="flat" joinstyle="miter" miterlimit="10" on="false" color="#000000" opacity="0"/>
                  <v:fill on="true" color="#000000"/>
                </v:shape>
              </v:group>
            </w:pict>
          </mc:Fallback>
        </mc:AlternateContent>
      </w:r>
    </w:p>
    <w:p w14:paraId="7A3C16D4" w14:textId="77777777" w:rsidR="00676726" w:rsidRPr="005C3D5C" w:rsidRDefault="00145513">
      <w:pPr>
        <w:pStyle w:val="Heading2"/>
        <w:ind w:left="-5"/>
      </w:pPr>
      <w:r w:rsidRPr="005C3D5C">
        <w:t xml:space="preserve">Internally Funded </w:t>
      </w:r>
    </w:p>
    <w:p w14:paraId="6E44ABC3" w14:textId="77777777" w:rsidR="005942EC" w:rsidRPr="005C3D5C" w:rsidRDefault="00145513">
      <w:pPr>
        <w:ind w:left="-5"/>
      </w:pPr>
      <w:r w:rsidRPr="005C3D5C">
        <w:t xml:space="preserve">2019   </w:t>
      </w:r>
      <w:r w:rsidRPr="005C3D5C">
        <w:tab/>
      </w:r>
      <w:r w:rsidR="004A2B34" w:rsidRPr="005C3D5C">
        <w:tab/>
      </w:r>
      <w:r w:rsidRPr="005C3D5C">
        <w:t xml:space="preserve">Principal Investigator, Graduate Research and Creative Activity (GRACA) </w:t>
      </w:r>
      <w:r w:rsidRPr="005C3D5C">
        <w:tab/>
        <w:t xml:space="preserve"> </w:t>
      </w:r>
      <w:r w:rsidRPr="005C3D5C">
        <w:tab/>
      </w:r>
      <w:r w:rsidR="004A2B34" w:rsidRPr="005C3D5C">
        <w:tab/>
      </w:r>
      <w:r w:rsidRPr="005C3D5C">
        <w:t>Recipient, University of Nebraska Omaha, Office of Research and Creative</w:t>
      </w:r>
      <w:r w:rsidR="005942EC" w:rsidRPr="005C3D5C">
        <w:t xml:space="preserve"> </w:t>
      </w:r>
    </w:p>
    <w:p w14:paraId="5B7E55A5" w14:textId="77777777" w:rsidR="00676726" w:rsidRPr="005C3D5C" w:rsidRDefault="00145513" w:rsidP="005942EC">
      <w:pPr>
        <w:ind w:left="700" w:firstLine="725"/>
      </w:pPr>
      <w:r w:rsidRPr="005C3D5C">
        <w:t xml:space="preserve">Activity. Funded: $5,000 </w:t>
      </w:r>
    </w:p>
    <w:p w14:paraId="18A873E2" w14:textId="77777777" w:rsidR="00676726" w:rsidRPr="005C3D5C" w:rsidRDefault="00145513">
      <w:pPr>
        <w:spacing w:after="16" w:line="259" w:lineRule="auto"/>
        <w:ind w:left="0" w:firstLine="0"/>
      </w:pPr>
      <w:r w:rsidRPr="005C3D5C">
        <w:t xml:space="preserve"> </w:t>
      </w:r>
    </w:p>
    <w:p w14:paraId="11726FE2" w14:textId="77777777" w:rsidR="00676726" w:rsidRPr="005C3D5C" w:rsidRDefault="00145513">
      <w:pPr>
        <w:ind w:left="1425" w:hanging="1440"/>
      </w:pPr>
      <w:r w:rsidRPr="005C3D5C">
        <w:t xml:space="preserve">2017 </w:t>
      </w:r>
      <w:r w:rsidRPr="005C3D5C">
        <w:tab/>
        <w:t xml:space="preserve">Principal Investigator, Graduate Research and Creative Activity (GRACA) Recipient, University of Nebraska Omaha, Office of Research and Creative Activity. Funded: $5,000. </w:t>
      </w:r>
    </w:p>
    <w:p w14:paraId="6E3AEF37" w14:textId="77777777" w:rsidR="00676726" w:rsidRPr="005C3D5C" w:rsidRDefault="00145513">
      <w:pPr>
        <w:spacing w:after="16" w:line="259" w:lineRule="auto"/>
        <w:ind w:left="0" w:firstLine="0"/>
      </w:pPr>
      <w:r w:rsidRPr="005C3D5C">
        <w:t xml:space="preserve"> </w:t>
      </w:r>
    </w:p>
    <w:p w14:paraId="65F80112" w14:textId="77777777" w:rsidR="00676726" w:rsidRPr="005C3D5C" w:rsidRDefault="00145513">
      <w:pPr>
        <w:pStyle w:val="Heading1"/>
        <w:ind w:left="-5"/>
      </w:pPr>
      <w:r w:rsidRPr="005C3D5C">
        <w:t xml:space="preserve">TECHNICAL REPORTS </w:t>
      </w:r>
    </w:p>
    <w:p w14:paraId="764E058C" w14:textId="77777777" w:rsidR="00676726" w:rsidRPr="005C3D5C" w:rsidRDefault="00145513">
      <w:pPr>
        <w:spacing w:after="12" w:line="259" w:lineRule="auto"/>
        <w:ind w:left="-29" w:right="-43" w:firstLine="0"/>
      </w:pPr>
      <w:r w:rsidRPr="005C3D5C">
        <w:rPr>
          <w:rFonts w:eastAsia="Calibri"/>
          <w:noProof/>
          <w:sz w:val="22"/>
        </w:rPr>
        <mc:AlternateContent>
          <mc:Choice Requires="wpg">
            <w:drawing>
              <wp:inline distT="0" distB="0" distL="0" distR="0" wp14:anchorId="5517F2A1" wp14:editId="12C3E455">
                <wp:extent cx="5980177" cy="18288"/>
                <wp:effectExtent l="0" t="0" r="0" b="0"/>
                <wp:docPr id="6749" name="Group 6749"/>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8837" name="Shape 8837"/>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49" style="width:470.88pt;height:1.44pt;mso-position-horizontal-relative:char;mso-position-vertical-relative:line" coordsize="59801,182">
                <v:shape id="Shape 8838" style="position:absolute;width:59801;height:182;left:0;top:0;" coordsize="5980177,18288" path="m0,0l5980177,0l5980177,18288l0,18288l0,0">
                  <v:stroke weight="0pt" endcap="flat" joinstyle="miter" miterlimit="10" on="false" color="#000000" opacity="0"/>
                  <v:fill on="true" color="#000000"/>
                </v:shape>
              </v:group>
            </w:pict>
          </mc:Fallback>
        </mc:AlternateContent>
      </w:r>
    </w:p>
    <w:p w14:paraId="2A37CF49" w14:textId="77777777" w:rsidR="0047391E" w:rsidRPr="005C3D5C" w:rsidRDefault="00145513" w:rsidP="0047391E">
      <w:pPr>
        <w:ind w:left="-5"/>
      </w:pPr>
      <w:r w:rsidRPr="005C3D5C">
        <w:t xml:space="preserve">Ligon, G., Armstrong, G., Braun, C., </w:t>
      </w:r>
      <w:r w:rsidR="004A2B34" w:rsidRPr="005C3D5C">
        <w:rPr>
          <w:b/>
          <w:bCs/>
        </w:rPr>
        <w:t xml:space="preserve">Garman, J., </w:t>
      </w:r>
      <w:proofErr w:type="spellStart"/>
      <w:r w:rsidR="004A2B34" w:rsidRPr="005C3D5C">
        <w:t>Gallner</w:t>
      </w:r>
      <w:proofErr w:type="spellEnd"/>
      <w:r w:rsidR="004A2B34" w:rsidRPr="005C3D5C">
        <w:t xml:space="preserve">, V., </w:t>
      </w:r>
      <w:r w:rsidRPr="005C3D5C">
        <w:t xml:space="preserve">Breen, K., </w:t>
      </w:r>
      <w:r w:rsidR="004A2B34" w:rsidRPr="005C3D5C">
        <w:t xml:space="preserve">&amp; </w:t>
      </w:r>
      <w:r w:rsidRPr="005C3D5C">
        <w:t xml:space="preserve">Dalbir, N. </w:t>
      </w:r>
    </w:p>
    <w:p w14:paraId="3A17EE13" w14:textId="77777777" w:rsidR="00676726" w:rsidRPr="005C3D5C" w:rsidRDefault="00145513" w:rsidP="0047391E">
      <w:pPr>
        <w:ind w:left="705" w:firstLine="0"/>
      </w:pPr>
      <w:r w:rsidRPr="005C3D5C">
        <w:t xml:space="preserve">(2020). </w:t>
      </w:r>
      <w:r w:rsidRPr="005C3D5C">
        <w:rPr>
          <w:i/>
        </w:rPr>
        <w:t>Risk Assessment &amp; Reentry for Homegrown Violent Extremists.</w:t>
      </w:r>
      <w:r w:rsidRPr="005C3D5C">
        <w:t xml:space="preserve"> Final Report to the Department of Homeland Security, Office of University Programs. Submitted to The Center for Accelerating Operational Efficiency at Arizona State University, a DHS Center of Excellence. </w:t>
      </w:r>
    </w:p>
    <w:p w14:paraId="43151E7A" w14:textId="77777777" w:rsidR="00676726" w:rsidRPr="005C3D5C" w:rsidRDefault="00145513">
      <w:pPr>
        <w:spacing w:after="16" w:line="259" w:lineRule="auto"/>
        <w:ind w:left="0" w:firstLine="0"/>
      </w:pPr>
      <w:r w:rsidRPr="005C3D5C">
        <w:t xml:space="preserve"> </w:t>
      </w:r>
    </w:p>
    <w:p w14:paraId="1C3F046A" w14:textId="77777777" w:rsidR="00676726" w:rsidRPr="005C3D5C" w:rsidRDefault="00145513">
      <w:pPr>
        <w:ind w:left="705" w:hanging="720"/>
      </w:pPr>
      <w:proofErr w:type="spellStart"/>
      <w:r w:rsidRPr="005C3D5C">
        <w:t>Beldin</w:t>
      </w:r>
      <w:proofErr w:type="spellEnd"/>
      <w:r w:rsidRPr="005C3D5C">
        <w:t xml:space="preserve">, K., Sample, L., Cooley, B., &amp; </w:t>
      </w:r>
      <w:r w:rsidRPr="005C3D5C">
        <w:rPr>
          <w:b/>
        </w:rPr>
        <w:t xml:space="preserve">Garman, J. </w:t>
      </w:r>
      <w:r w:rsidRPr="005C3D5C">
        <w:t xml:space="preserve">(2017). Evaluation of Douglas County jail’s intensive outpatient treatment program (IOP). Submitted to Douglas County Jail and Douglas County Community Mental Health Center (CMHC). Funding Agency: Bureau of Justice Assistance (BJA) and Douglas County Jail. </w:t>
      </w:r>
    </w:p>
    <w:p w14:paraId="38992509" w14:textId="77777777" w:rsidR="00676726" w:rsidRPr="005C3D5C" w:rsidRDefault="00145513">
      <w:pPr>
        <w:spacing w:after="16" w:line="259" w:lineRule="auto"/>
        <w:ind w:left="0" w:firstLine="0"/>
      </w:pPr>
      <w:r w:rsidRPr="005C3D5C">
        <w:t xml:space="preserve"> </w:t>
      </w:r>
    </w:p>
    <w:p w14:paraId="662E8B88" w14:textId="77777777" w:rsidR="00676726" w:rsidRPr="005C3D5C" w:rsidRDefault="00145513">
      <w:pPr>
        <w:ind w:left="705" w:hanging="720"/>
      </w:pPr>
      <w:r w:rsidRPr="005C3D5C">
        <w:rPr>
          <w:b/>
        </w:rPr>
        <w:t>Garman, J.</w:t>
      </w:r>
      <w:r w:rsidRPr="005C3D5C">
        <w:t xml:space="preserve">, Cooley, B., Sample, L., &amp; </w:t>
      </w:r>
      <w:proofErr w:type="spellStart"/>
      <w:r w:rsidRPr="005C3D5C">
        <w:t>Beldin</w:t>
      </w:r>
      <w:proofErr w:type="spellEnd"/>
      <w:r w:rsidRPr="005C3D5C">
        <w:t xml:space="preserve">, K. (2017). Evaluation of Douglas County Jail’s CCTVs program. Submitted to Douglas County Jail. Funding Agency: Douglas County </w:t>
      </w:r>
    </w:p>
    <w:p w14:paraId="22ABC244" w14:textId="77777777" w:rsidR="00676726" w:rsidRPr="005C3D5C" w:rsidRDefault="00145513">
      <w:pPr>
        <w:ind w:left="730"/>
      </w:pPr>
      <w:r w:rsidRPr="005C3D5C">
        <w:t xml:space="preserve">Jail. </w:t>
      </w:r>
    </w:p>
    <w:p w14:paraId="324866B9" w14:textId="77777777" w:rsidR="00676726" w:rsidRPr="005C3D5C" w:rsidRDefault="00145513">
      <w:pPr>
        <w:spacing w:after="16" w:line="259" w:lineRule="auto"/>
        <w:ind w:left="0" w:firstLine="0"/>
      </w:pPr>
      <w:r w:rsidRPr="005C3D5C">
        <w:rPr>
          <w:b/>
        </w:rPr>
        <w:t xml:space="preserve"> </w:t>
      </w:r>
    </w:p>
    <w:p w14:paraId="1E998DA4" w14:textId="77777777" w:rsidR="00676726" w:rsidRPr="005C3D5C" w:rsidRDefault="00145513">
      <w:pPr>
        <w:pStyle w:val="Heading1"/>
        <w:ind w:left="-5"/>
      </w:pPr>
      <w:r w:rsidRPr="005C3D5C">
        <w:lastRenderedPageBreak/>
        <w:t xml:space="preserve">INVITED PRESENTATIONS </w:t>
      </w:r>
    </w:p>
    <w:p w14:paraId="03DB9C88" w14:textId="77777777" w:rsidR="00676726" w:rsidRPr="005C3D5C" w:rsidRDefault="00145513">
      <w:pPr>
        <w:spacing w:after="12" w:line="259" w:lineRule="auto"/>
        <w:ind w:left="-29" w:right="-43" w:firstLine="0"/>
      </w:pPr>
      <w:r w:rsidRPr="005C3D5C">
        <w:rPr>
          <w:rFonts w:eastAsia="Calibri"/>
          <w:noProof/>
          <w:sz w:val="22"/>
        </w:rPr>
        <mc:AlternateContent>
          <mc:Choice Requires="wpg">
            <w:drawing>
              <wp:inline distT="0" distB="0" distL="0" distR="0" wp14:anchorId="001B3C31" wp14:editId="2FE0D6D4">
                <wp:extent cx="5980177" cy="18288"/>
                <wp:effectExtent l="0" t="0" r="0" b="0"/>
                <wp:docPr id="6750" name="Group 6750"/>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8839" name="Shape 8839"/>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50" style="width:470.88pt;height:1.44pt;mso-position-horizontal-relative:char;mso-position-vertical-relative:line" coordsize="59801,182">
                <v:shape id="Shape 8840" style="position:absolute;width:59801;height:182;left:0;top:0;" coordsize="5980177,18288" path="m0,0l5980177,0l5980177,18288l0,18288l0,0">
                  <v:stroke weight="0pt" endcap="flat" joinstyle="miter" miterlimit="10" on="false" color="#000000" opacity="0"/>
                  <v:fill on="true" color="#000000"/>
                </v:shape>
              </v:group>
            </w:pict>
          </mc:Fallback>
        </mc:AlternateContent>
      </w:r>
    </w:p>
    <w:p w14:paraId="1B10B99E" w14:textId="77777777" w:rsidR="00676726" w:rsidRPr="005C3D5C" w:rsidRDefault="00145513">
      <w:pPr>
        <w:ind w:left="705" w:right="568" w:hanging="720"/>
      </w:pPr>
      <w:r w:rsidRPr="005C3D5C">
        <w:t xml:space="preserve">Garman, J. (2015, June). </w:t>
      </w:r>
      <w:r w:rsidRPr="005C3D5C">
        <w:rPr>
          <w:i/>
        </w:rPr>
        <w:t>Mental Health: A Challenge to Reentry.</w:t>
      </w:r>
      <w:r w:rsidRPr="005C3D5C">
        <w:t xml:space="preserve"> Presented to the monthly meeting of the Douglas County Board of Commissioners, Omaha, NE. </w:t>
      </w:r>
    </w:p>
    <w:p w14:paraId="6BAD9C51" w14:textId="77777777" w:rsidR="00676726" w:rsidRPr="005C3D5C" w:rsidRDefault="00145513">
      <w:pPr>
        <w:spacing w:after="16" w:line="259" w:lineRule="auto"/>
        <w:ind w:left="0" w:firstLine="0"/>
      </w:pPr>
      <w:r w:rsidRPr="005C3D5C">
        <w:t xml:space="preserve"> </w:t>
      </w:r>
    </w:p>
    <w:p w14:paraId="7E52B8EC" w14:textId="77777777" w:rsidR="00676726" w:rsidRPr="005C3D5C" w:rsidRDefault="00145513">
      <w:pPr>
        <w:pStyle w:val="Heading1"/>
        <w:ind w:left="-5"/>
      </w:pPr>
      <w:r w:rsidRPr="005C3D5C">
        <w:t xml:space="preserve">ACADEMIC PRESENTATIONS </w:t>
      </w:r>
    </w:p>
    <w:p w14:paraId="468D2C59" w14:textId="77777777" w:rsidR="00676726" w:rsidRPr="005C3D5C" w:rsidRDefault="00145513">
      <w:pPr>
        <w:spacing w:after="12" w:line="259" w:lineRule="auto"/>
        <w:ind w:left="-29" w:right="-43" w:firstLine="0"/>
      </w:pPr>
      <w:r w:rsidRPr="005C3D5C">
        <w:rPr>
          <w:rFonts w:eastAsia="Calibri"/>
          <w:noProof/>
          <w:sz w:val="22"/>
        </w:rPr>
        <mc:AlternateContent>
          <mc:Choice Requires="wpg">
            <w:drawing>
              <wp:inline distT="0" distB="0" distL="0" distR="0" wp14:anchorId="5F9E513E" wp14:editId="579F91A9">
                <wp:extent cx="5980177" cy="18288"/>
                <wp:effectExtent l="0" t="0" r="0" b="0"/>
                <wp:docPr id="6751" name="Group 6751"/>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8841" name="Shape 8841"/>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51" style="width:470.88pt;height:1.44pt;mso-position-horizontal-relative:char;mso-position-vertical-relative:line" coordsize="59801,182">
                <v:shape id="Shape 8842" style="position:absolute;width:59801;height:182;left:0;top:0;" coordsize="5980177,18288" path="m0,0l5980177,0l5980177,18288l0,18288l0,0">
                  <v:stroke weight="0pt" endcap="flat" joinstyle="miter" miterlimit="10" on="false" color="#000000" opacity="0"/>
                  <v:fill on="true" color="#000000"/>
                </v:shape>
              </v:group>
            </w:pict>
          </mc:Fallback>
        </mc:AlternateContent>
      </w:r>
    </w:p>
    <w:p w14:paraId="62B7FC28" w14:textId="77777777" w:rsidR="008B0205" w:rsidRDefault="00CA55F8" w:rsidP="008B0205">
      <w:pPr>
        <w:ind w:left="0" w:firstLine="0"/>
        <w:rPr>
          <w:bCs/>
        </w:rPr>
      </w:pPr>
      <w:r>
        <w:rPr>
          <w:b/>
        </w:rPr>
        <w:t xml:space="preserve">Garman, J. </w:t>
      </w:r>
      <w:r>
        <w:rPr>
          <w:bCs/>
        </w:rPr>
        <w:t xml:space="preserve">(2021). </w:t>
      </w:r>
      <w:r>
        <w:rPr>
          <w:bCs/>
          <w:i/>
          <w:iCs/>
        </w:rPr>
        <w:t>The Role of Military Service and Sexual Offending Behavior.</w:t>
      </w:r>
      <w:r>
        <w:rPr>
          <w:bCs/>
        </w:rPr>
        <w:t xml:space="preserve"> </w:t>
      </w:r>
      <w:r w:rsidR="008B0205">
        <w:rPr>
          <w:bCs/>
        </w:rPr>
        <w:t>P</w:t>
      </w:r>
      <w:r>
        <w:rPr>
          <w:bCs/>
        </w:rPr>
        <w:t xml:space="preserve">resented at </w:t>
      </w:r>
    </w:p>
    <w:p w14:paraId="3E35624E" w14:textId="517DD096" w:rsidR="00CA55F8" w:rsidRDefault="00CA55F8" w:rsidP="008B0205">
      <w:pPr>
        <w:ind w:left="0" w:firstLine="720"/>
        <w:rPr>
          <w:bCs/>
        </w:rPr>
      </w:pPr>
      <w:r>
        <w:rPr>
          <w:bCs/>
        </w:rPr>
        <w:t xml:space="preserve">the annual meeting of the American Society of Criminology, Chicago, IL. </w:t>
      </w:r>
    </w:p>
    <w:p w14:paraId="185A66B6" w14:textId="77777777" w:rsidR="00CA55F8" w:rsidRPr="00CA55F8" w:rsidRDefault="00CA55F8" w:rsidP="00B73BE1">
      <w:pPr>
        <w:ind w:left="0" w:firstLine="0"/>
        <w:rPr>
          <w:bCs/>
        </w:rPr>
      </w:pPr>
    </w:p>
    <w:p w14:paraId="40BF7659" w14:textId="5A746436" w:rsidR="00B73BE1" w:rsidRPr="005C3D5C" w:rsidRDefault="004A2B34" w:rsidP="00B73BE1">
      <w:pPr>
        <w:ind w:left="0" w:firstLine="0"/>
        <w:rPr>
          <w:bCs/>
        </w:rPr>
      </w:pPr>
      <w:r w:rsidRPr="005C3D5C">
        <w:rPr>
          <w:bCs/>
        </w:rPr>
        <w:t xml:space="preserve">Cooley, B., </w:t>
      </w:r>
      <w:r w:rsidRPr="005C3D5C">
        <w:rPr>
          <w:b/>
        </w:rPr>
        <w:t>Garman, J.</w:t>
      </w:r>
      <w:r w:rsidRPr="005C3D5C">
        <w:rPr>
          <w:bCs/>
        </w:rPr>
        <w:t xml:space="preserve">, Sample, L., &amp; Foxall, M. (2021). </w:t>
      </w:r>
      <w:r w:rsidR="00F04092" w:rsidRPr="005C3D5C">
        <w:rPr>
          <w:bCs/>
          <w:i/>
          <w:iCs/>
        </w:rPr>
        <w:t>Rethinking Jail Rehabilitation</w:t>
      </w:r>
      <w:r w:rsidR="00F04092" w:rsidRPr="005C3D5C">
        <w:rPr>
          <w:bCs/>
        </w:rPr>
        <w:t xml:space="preserve">: </w:t>
      </w:r>
    </w:p>
    <w:p w14:paraId="0601193A" w14:textId="6DBB2D22" w:rsidR="004A2B34" w:rsidRPr="005C3D5C" w:rsidRDefault="004A2B34" w:rsidP="00B73BE1">
      <w:pPr>
        <w:ind w:left="705" w:firstLine="0"/>
        <w:rPr>
          <w:bCs/>
        </w:rPr>
      </w:pPr>
      <w:r w:rsidRPr="005C3D5C">
        <w:rPr>
          <w:bCs/>
          <w:i/>
          <w:iCs/>
        </w:rPr>
        <w:t>Evaluati</w:t>
      </w:r>
      <w:r w:rsidR="00F04092" w:rsidRPr="005C3D5C">
        <w:rPr>
          <w:bCs/>
          <w:i/>
          <w:iCs/>
        </w:rPr>
        <w:t>ng</w:t>
      </w:r>
      <w:r w:rsidRPr="005C3D5C">
        <w:rPr>
          <w:bCs/>
          <w:i/>
          <w:iCs/>
        </w:rPr>
        <w:t xml:space="preserve"> an Intensive Outpatient Program (IOP</w:t>
      </w:r>
      <w:r w:rsidR="00F04092" w:rsidRPr="005C3D5C">
        <w:rPr>
          <w:bCs/>
          <w:i/>
          <w:iCs/>
        </w:rPr>
        <w:t>)</w:t>
      </w:r>
      <w:r w:rsidRPr="005C3D5C">
        <w:rPr>
          <w:bCs/>
          <w:i/>
          <w:iCs/>
        </w:rPr>
        <w:t>.</w:t>
      </w:r>
      <w:r w:rsidRPr="005C3D5C">
        <w:rPr>
          <w:bCs/>
        </w:rPr>
        <w:t xml:space="preserve"> Presented at the annual meeting of the Academy of Criminal Justice Sciences, Virtual format due to the Covid-19 pandemic.</w:t>
      </w:r>
    </w:p>
    <w:p w14:paraId="7331889B" w14:textId="77777777" w:rsidR="004A2B34" w:rsidRPr="005C3D5C" w:rsidRDefault="004A2B34">
      <w:pPr>
        <w:ind w:left="705" w:hanging="720"/>
        <w:rPr>
          <w:bCs/>
        </w:rPr>
      </w:pPr>
    </w:p>
    <w:p w14:paraId="4E528789" w14:textId="77777777" w:rsidR="00676726" w:rsidRPr="005C3D5C" w:rsidRDefault="00145513">
      <w:pPr>
        <w:ind w:left="705" w:hanging="720"/>
      </w:pPr>
      <w:r w:rsidRPr="005C3D5C">
        <w:rPr>
          <w:b/>
        </w:rPr>
        <w:t xml:space="preserve">Garman, J. </w:t>
      </w:r>
      <w:r w:rsidRPr="005C3D5C">
        <w:t xml:space="preserve">(2020). </w:t>
      </w:r>
      <w:r w:rsidRPr="005C3D5C">
        <w:rPr>
          <w:i/>
        </w:rPr>
        <w:t xml:space="preserve">Child Pornography: An Examination of Pornography Use across the Lifespan. </w:t>
      </w:r>
      <w:r w:rsidRPr="005C3D5C">
        <w:t xml:space="preserve">Presented at the Student Research and Creative Activity Fair at University of Nebraska, Omaha, NE. </w:t>
      </w:r>
    </w:p>
    <w:p w14:paraId="4F267BE5" w14:textId="77777777" w:rsidR="00676726" w:rsidRPr="005C3D5C" w:rsidRDefault="00145513">
      <w:pPr>
        <w:spacing w:after="16" w:line="259" w:lineRule="auto"/>
        <w:ind w:left="0" w:firstLine="0"/>
      </w:pPr>
      <w:r w:rsidRPr="005C3D5C">
        <w:t xml:space="preserve"> </w:t>
      </w:r>
    </w:p>
    <w:p w14:paraId="126BD3F7" w14:textId="77777777" w:rsidR="00676726" w:rsidRPr="005C3D5C" w:rsidRDefault="00145513">
      <w:pPr>
        <w:ind w:left="705" w:hanging="720"/>
      </w:pPr>
      <w:r w:rsidRPr="005C3D5C">
        <w:rPr>
          <w:b/>
        </w:rPr>
        <w:t>Garman, J.</w:t>
      </w:r>
      <w:r w:rsidRPr="005C3D5C">
        <w:t xml:space="preserve"> (2019). </w:t>
      </w:r>
      <w:r w:rsidRPr="005C3D5C">
        <w:rPr>
          <w:i/>
        </w:rPr>
        <w:t>Child Pornography: An Examination of Pornography Use across the Lifespan.</w:t>
      </w:r>
      <w:r w:rsidRPr="005C3D5C">
        <w:t xml:space="preserve"> Presented at the annual meeting of the American Society of Criminology, San Francisco, CA. </w:t>
      </w:r>
    </w:p>
    <w:p w14:paraId="4DAF610E" w14:textId="77777777" w:rsidR="00676726" w:rsidRPr="005C3D5C" w:rsidRDefault="00145513">
      <w:pPr>
        <w:spacing w:after="21" w:line="259" w:lineRule="auto"/>
        <w:ind w:left="0" w:firstLine="0"/>
      </w:pPr>
      <w:r w:rsidRPr="005C3D5C">
        <w:t xml:space="preserve"> </w:t>
      </w:r>
    </w:p>
    <w:p w14:paraId="5C2B2403" w14:textId="77777777" w:rsidR="00676726" w:rsidRPr="005C3D5C" w:rsidRDefault="00145513">
      <w:pPr>
        <w:ind w:left="705" w:hanging="720"/>
      </w:pPr>
      <w:r w:rsidRPr="005C3D5C">
        <w:rPr>
          <w:b/>
        </w:rPr>
        <w:t xml:space="preserve">Garman, J. </w:t>
      </w:r>
      <w:r w:rsidRPr="005C3D5C">
        <w:t>&amp;</w:t>
      </w:r>
      <w:r w:rsidRPr="005C3D5C">
        <w:rPr>
          <w:b/>
        </w:rPr>
        <w:t xml:space="preserve"> </w:t>
      </w:r>
      <w:r w:rsidRPr="005C3D5C">
        <w:t xml:space="preserve">Sample, L. (2018). </w:t>
      </w:r>
      <w:r w:rsidRPr="005C3D5C">
        <w:rPr>
          <w:i/>
        </w:rPr>
        <w:t>Child Pornography Offenders: Changes in Identity over Time.</w:t>
      </w:r>
      <w:r w:rsidRPr="005C3D5C">
        <w:t xml:space="preserve"> Presented at the annual meeting of the American Society of Criminology, Atlanta, GA.</w:t>
      </w:r>
      <w:r w:rsidRPr="005C3D5C">
        <w:rPr>
          <w:i/>
        </w:rPr>
        <w:t xml:space="preserve"> </w:t>
      </w:r>
    </w:p>
    <w:p w14:paraId="7E115D54" w14:textId="77777777" w:rsidR="00676726" w:rsidRPr="005C3D5C" w:rsidRDefault="00145513">
      <w:pPr>
        <w:spacing w:after="16" w:line="259" w:lineRule="auto"/>
        <w:ind w:left="0" w:firstLine="0"/>
      </w:pPr>
      <w:r w:rsidRPr="005C3D5C">
        <w:rPr>
          <w:b/>
        </w:rPr>
        <w:t xml:space="preserve"> </w:t>
      </w:r>
    </w:p>
    <w:p w14:paraId="7B366256" w14:textId="77777777" w:rsidR="004A2B34" w:rsidRPr="005C3D5C" w:rsidRDefault="00145513">
      <w:pPr>
        <w:ind w:left="-5"/>
        <w:rPr>
          <w:i/>
        </w:rPr>
      </w:pPr>
      <w:r w:rsidRPr="005C3D5C">
        <w:t xml:space="preserve">Clinkinbeard, S., </w:t>
      </w:r>
      <w:r w:rsidRPr="005C3D5C">
        <w:rPr>
          <w:b/>
        </w:rPr>
        <w:t>Garman, J</w:t>
      </w:r>
      <w:r w:rsidRPr="005C3D5C">
        <w:t xml:space="preserve">., Sproles, L., &amp; Anderson, A. (2017). </w:t>
      </w:r>
      <w:r w:rsidRPr="005C3D5C">
        <w:rPr>
          <w:i/>
        </w:rPr>
        <w:t xml:space="preserve">UNO Youth in Transition </w:t>
      </w:r>
    </w:p>
    <w:p w14:paraId="70678323" w14:textId="77777777" w:rsidR="00676726" w:rsidRPr="005C3D5C" w:rsidRDefault="00145513" w:rsidP="004A2B34">
      <w:pPr>
        <w:ind w:left="705" w:firstLine="0"/>
      </w:pPr>
      <w:r w:rsidRPr="005C3D5C">
        <w:rPr>
          <w:i/>
        </w:rPr>
        <w:t xml:space="preserve">Study: Age of Onset Binge Drinking. </w:t>
      </w:r>
      <w:r w:rsidRPr="005C3D5C">
        <w:t xml:space="preserve">Presented at the annual meeting of the American Society of Criminology, Philadelphia, PA. </w:t>
      </w:r>
    </w:p>
    <w:p w14:paraId="4E1EC655" w14:textId="77777777" w:rsidR="00676726" w:rsidRPr="005C3D5C" w:rsidRDefault="00145513">
      <w:pPr>
        <w:spacing w:after="16" w:line="259" w:lineRule="auto"/>
        <w:ind w:left="0" w:firstLine="0"/>
      </w:pPr>
      <w:r w:rsidRPr="005C3D5C">
        <w:rPr>
          <w:b/>
        </w:rPr>
        <w:t xml:space="preserve"> </w:t>
      </w:r>
    </w:p>
    <w:p w14:paraId="0DAB8505" w14:textId="77777777" w:rsidR="00676726" w:rsidRPr="005C3D5C" w:rsidRDefault="00145513">
      <w:pPr>
        <w:ind w:left="705" w:hanging="720"/>
      </w:pPr>
      <w:r w:rsidRPr="005C3D5C">
        <w:rPr>
          <w:b/>
        </w:rPr>
        <w:t>Garman, J</w:t>
      </w:r>
      <w:r w:rsidRPr="005C3D5C">
        <w:t xml:space="preserve">, &amp; Sample, L. (2017). </w:t>
      </w:r>
      <w:r w:rsidRPr="005C3D5C">
        <w:rPr>
          <w:i/>
        </w:rPr>
        <w:t xml:space="preserve">A Qualitative Examination of Offender Motivations. </w:t>
      </w:r>
      <w:r w:rsidRPr="005C3D5C">
        <w:t xml:space="preserve">Presented at the annual meeting of the American Society of Criminology, Philadelphia, PA. </w:t>
      </w:r>
    </w:p>
    <w:p w14:paraId="081AD801" w14:textId="77777777" w:rsidR="00676726" w:rsidRPr="005C3D5C" w:rsidRDefault="00145513">
      <w:pPr>
        <w:spacing w:after="16" w:line="259" w:lineRule="auto"/>
        <w:ind w:left="0" w:firstLine="0"/>
      </w:pPr>
      <w:r w:rsidRPr="005C3D5C">
        <w:rPr>
          <w:b/>
        </w:rPr>
        <w:t xml:space="preserve"> </w:t>
      </w:r>
    </w:p>
    <w:p w14:paraId="08DD40E9" w14:textId="77777777" w:rsidR="00676726" w:rsidRPr="005C3D5C" w:rsidRDefault="00145513">
      <w:pPr>
        <w:ind w:left="705" w:hanging="720"/>
      </w:pPr>
      <w:r w:rsidRPr="005C3D5C">
        <w:rPr>
          <w:b/>
        </w:rPr>
        <w:t>Garman, J.,</w:t>
      </w:r>
      <w:r w:rsidRPr="005C3D5C">
        <w:t xml:space="preserve"> Sample, L., &amp; Foxall, M. (2016). </w:t>
      </w:r>
      <w:r w:rsidRPr="005C3D5C">
        <w:rPr>
          <w:i/>
        </w:rPr>
        <w:t>An Examination o</w:t>
      </w:r>
      <w:r w:rsidR="00166D2A" w:rsidRPr="005C3D5C">
        <w:rPr>
          <w:i/>
        </w:rPr>
        <w:t>f</w:t>
      </w:r>
      <w:r w:rsidRPr="005C3D5C">
        <w:rPr>
          <w:i/>
        </w:rPr>
        <w:t xml:space="preserve"> Reentry and Recidivism Rates for Jail Inmates with Mental Health Diagnoses</w:t>
      </w:r>
      <w:r w:rsidRPr="005C3D5C">
        <w:t xml:space="preserve">. Presented at the annual meeting of the American Society of Criminology, New Orleans, LA. </w:t>
      </w:r>
    </w:p>
    <w:p w14:paraId="2B0FD402" w14:textId="77777777" w:rsidR="00676726" w:rsidRPr="005C3D5C" w:rsidRDefault="00145513">
      <w:pPr>
        <w:spacing w:after="16" w:line="259" w:lineRule="auto"/>
        <w:ind w:left="0" w:firstLine="0"/>
      </w:pPr>
      <w:r w:rsidRPr="005C3D5C">
        <w:t xml:space="preserve"> </w:t>
      </w:r>
    </w:p>
    <w:p w14:paraId="19450E65" w14:textId="77777777" w:rsidR="00676726" w:rsidRPr="005C3D5C" w:rsidRDefault="00145513">
      <w:pPr>
        <w:pStyle w:val="Heading1"/>
        <w:ind w:left="-5"/>
      </w:pPr>
      <w:r w:rsidRPr="005C3D5C">
        <w:t xml:space="preserve">TEACHING EXPERIENCE </w:t>
      </w:r>
    </w:p>
    <w:p w14:paraId="0945FEFA" w14:textId="77777777" w:rsidR="00676726" w:rsidRPr="005C3D5C" w:rsidRDefault="00145513">
      <w:pPr>
        <w:spacing w:after="12" w:line="259" w:lineRule="auto"/>
        <w:ind w:left="-29" w:right="-43" w:firstLine="0"/>
      </w:pPr>
      <w:r w:rsidRPr="005C3D5C">
        <w:rPr>
          <w:rFonts w:eastAsia="Calibri"/>
          <w:noProof/>
          <w:sz w:val="22"/>
        </w:rPr>
        <mc:AlternateContent>
          <mc:Choice Requires="wpg">
            <w:drawing>
              <wp:inline distT="0" distB="0" distL="0" distR="0" wp14:anchorId="1FA3EDF1" wp14:editId="6EEBFF74">
                <wp:extent cx="5980177" cy="18288"/>
                <wp:effectExtent l="0" t="0" r="0" b="0"/>
                <wp:docPr id="6940" name="Group 6940"/>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8843" name="Shape 8843"/>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40" style="width:470.88pt;height:1.44pt;mso-position-horizontal-relative:char;mso-position-vertical-relative:line" coordsize="59801,182">
                <v:shape id="Shape 8844" style="position:absolute;width:59801;height:182;left:0;top:0;" coordsize="5980177,18288" path="m0,0l5980177,0l5980177,18288l0,18288l0,0">
                  <v:stroke weight="0pt" endcap="flat" joinstyle="miter" miterlimit="10" on="false" color="#000000" opacity="0"/>
                  <v:fill on="true" color="#000000"/>
                </v:shape>
              </v:group>
            </w:pict>
          </mc:Fallback>
        </mc:AlternateContent>
      </w:r>
    </w:p>
    <w:p w14:paraId="5D537ED5" w14:textId="77777777" w:rsidR="00676726" w:rsidRPr="005C3D5C" w:rsidRDefault="00145513">
      <w:pPr>
        <w:pStyle w:val="Heading2"/>
        <w:ind w:left="-5"/>
      </w:pPr>
      <w:r w:rsidRPr="005C3D5C">
        <w:t xml:space="preserve">Undergraduate Courses </w:t>
      </w:r>
    </w:p>
    <w:p w14:paraId="67358C31" w14:textId="77777777" w:rsidR="00676726" w:rsidRPr="005C3D5C" w:rsidRDefault="00145513">
      <w:pPr>
        <w:ind w:left="730"/>
      </w:pPr>
      <w:r w:rsidRPr="005C3D5C">
        <w:t xml:space="preserve">Race and Ethnicity in Criminal Justice, </w:t>
      </w:r>
      <w:r w:rsidRPr="005C3D5C">
        <w:rPr>
          <w:i/>
        </w:rPr>
        <w:t>Online</w:t>
      </w:r>
      <w:r w:rsidRPr="005C3D5C">
        <w:t xml:space="preserve"> </w:t>
      </w:r>
    </w:p>
    <w:p w14:paraId="0C501356" w14:textId="635E8AB1" w:rsidR="00676726" w:rsidRPr="005C3D5C" w:rsidRDefault="00145513">
      <w:pPr>
        <w:ind w:left="730"/>
      </w:pPr>
      <w:r w:rsidRPr="005C3D5C">
        <w:t xml:space="preserve">Research Methods, </w:t>
      </w:r>
      <w:r w:rsidR="008B5310" w:rsidRPr="005C3D5C">
        <w:rPr>
          <w:i/>
          <w:iCs/>
        </w:rPr>
        <w:t xml:space="preserve">Seated &amp; </w:t>
      </w:r>
      <w:r w:rsidRPr="005C3D5C">
        <w:rPr>
          <w:i/>
        </w:rPr>
        <w:t>Online</w:t>
      </w:r>
      <w:r w:rsidRPr="005C3D5C">
        <w:t xml:space="preserve"> </w:t>
      </w:r>
    </w:p>
    <w:p w14:paraId="7702946B" w14:textId="77777777" w:rsidR="00676726" w:rsidRPr="005C3D5C" w:rsidRDefault="00145513">
      <w:pPr>
        <w:ind w:left="730"/>
      </w:pPr>
      <w:r w:rsidRPr="005C3D5C">
        <w:lastRenderedPageBreak/>
        <w:t xml:space="preserve">Policing and Society, </w:t>
      </w:r>
      <w:r w:rsidRPr="005C3D5C">
        <w:rPr>
          <w:i/>
        </w:rPr>
        <w:t>Online</w:t>
      </w:r>
      <w:r w:rsidRPr="005C3D5C">
        <w:t xml:space="preserve"> </w:t>
      </w:r>
    </w:p>
    <w:p w14:paraId="3904C655" w14:textId="77777777" w:rsidR="00676726" w:rsidRPr="005C3D5C" w:rsidRDefault="00145513">
      <w:pPr>
        <w:ind w:left="730"/>
      </w:pPr>
      <w:r w:rsidRPr="005C3D5C">
        <w:t xml:space="preserve">Survey of Criminal Justice, </w:t>
      </w:r>
      <w:r w:rsidRPr="005C3D5C">
        <w:rPr>
          <w:i/>
        </w:rPr>
        <w:t>Seated &amp; Online</w:t>
      </w:r>
      <w:r w:rsidRPr="005C3D5C">
        <w:t xml:space="preserve"> </w:t>
      </w:r>
    </w:p>
    <w:p w14:paraId="07396F4B" w14:textId="77777777" w:rsidR="00676726" w:rsidRPr="005C3D5C" w:rsidRDefault="00145513">
      <w:pPr>
        <w:ind w:left="730"/>
      </w:pPr>
      <w:r w:rsidRPr="005C3D5C">
        <w:t xml:space="preserve">Women and Crime, </w:t>
      </w:r>
      <w:r w:rsidRPr="005C3D5C">
        <w:rPr>
          <w:i/>
        </w:rPr>
        <w:t>Seated &amp; Online</w:t>
      </w:r>
      <w:r w:rsidRPr="005C3D5C">
        <w:t xml:space="preserve"> </w:t>
      </w:r>
    </w:p>
    <w:p w14:paraId="416F3D81" w14:textId="77777777" w:rsidR="00676726" w:rsidRPr="005C3D5C" w:rsidRDefault="00145513">
      <w:pPr>
        <w:ind w:left="730"/>
      </w:pPr>
      <w:r w:rsidRPr="005C3D5C">
        <w:t xml:space="preserve">Sociology of Deviant Behavior, </w:t>
      </w:r>
      <w:r w:rsidRPr="005C3D5C">
        <w:rPr>
          <w:i/>
        </w:rPr>
        <w:t>Seated &amp; Online</w:t>
      </w:r>
      <w:r w:rsidRPr="005C3D5C">
        <w:t xml:space="preserve">  </w:t>
      </w:r>
    </w:p>
    <w:p w14:paraId="63974C9C" w14:textId="77777777" w:rsidR="00676726" w:rsidRPr="005C3D5C" w:rsidRDefault="00145513">
      <w:pPr>
        <w:ind w:left="730"/>
      </w:pPr>
      <w:r w:rsidRPr="005C3D5C">
        <w:t xml:space="preserve">Survey of Corrections, </w:t>
      </w:r>
      <w:r w:rsidRPr="005C3D5C">
        <w:rPr>
          <w:i/>
        </w:rPr>
        <w:t>Online</w:t>
      </w:r>
      <w:r w:rsidRPr="005C3D5C">
        <w:t xml:space="preserve"> </w:t>
      </w:r>
    </w:p>
    <w:p w14:paraId="3E62F934" w14:textId="77777777" w:rsidR="00676726" w:rsidRPr="005C3D5C" w:rsidRDefault="00145513">
      <w:pPr>
        <w:spacing w:after="16" w:line="259" w:lineRule="auto"/>
        <w:ind w:left="0" w:firstLine="0"/>
      </w:pPr>
      <w:r w:rsidRPr="005C3D5C">
        <w:t xml:space="preserve"> </w:t>
      </w:r>
    </w:p>
    <w:p w14:paraId="75FF1561" w14:textId="77777777" w:rsidR="00676726" w:rsidRPr="005C3D5C" w:rsidRDefault="00145513">
      <w:pPr>
        <w:pStyle w:val="Heading2"/>
        <w:ind w:left="-5"/>
      </w:pPr>
      <w:r w:rsidRPr="005C3D5C">
        <w:t xml:space="preserve">Graduate Courses </w:t>
      </w:r>
    </w:p>
    <w:p w14:paraId="5D3EE8B8" w14:textId="417A5175" w:rsidR="007A323E" w:rsidRPr="007A323E" w:rsidRDefault="007A323E">
      <w:pPr>
        <w:ind w:left="730"/>
        <w:rPr>
          <w:i/>
          <w:iCs/>
        </w:rPr>
      </w:pPr>
      <w:r>
        <w:t xml:space="preserve">Seminar in Criminal Courts, </w:t>
      </w:r>
      <w:r>
        <w:rPr>
          <w:i/>
          <w:iCs/>
        </w:rPr>
        <w:t>Online</w:t>
      </w:r>
    </w:p>
    <w:p w14:paraId="55E4341B" w14:textId="2C79F1D3" w:rsidR="00676726" w:rsidRPr="005C3D5C" w:rsidRDefault="00145513">
      <w:pPr>
        <w:ind w:left="730"/>
      </w:pPr>
      <w:r w:rsidRPr="005C3D5C">
        <w:t xml:space="preserve">Nature of Crime (Guest Lecturer)  </w:t>
      </w:r>
    </w:p>
    <w:p w14:paraId="2EAFD20A" w14:textId="77777777" w:rsidR="00676726" w:rsidRPr="005C3D5C" w:rsidRDefault="00145513">
      <w:pPr>
        <w:ind w:left="730"/>
      </w:pPr>
      <w:r w:rsidRPr="005C3D5C">
        <w:t xml:space="preserve">Seminar in the Administration of Justice (Guest Lecturer)  </w:t>
      </w:r>
    </w:p>
    <w:p w14:paraId="2A19A87E" w14:textId="77777777" w:rsidR="00676726" w:rsidRPr="005C3D5C" w:rsidRDefault="00145513">
      <w:pPr>
        <w:ind w:left="730"/>
      </w:pPr>
      <w:r w:rsidRPr="005C3D5C">
        <w:t xml:space="preserve">Qualitative Methodology (Guest Lecturer) </w:t>
      </w:r>
    </w:p>
    <w:p w14:paraId="3561C1F7" w14:textId="77777777" w:rsidR="00676726" w:rsidRPr="005C3D5C" w:rsidRDefault="00145513">
      <w:pPr>
        <w:spacing w:after="16" w:line="259" w:lineRule="auto"/>
        <w:ind w:left="0" w:firstLine="0"/>
      </w:pPr>
      <w:r w:rsidRPr="005C3D5C">
        <w:rPr>
          <w:b/>
        </w:rPr>
        <w:t xml:space="preserve"> </w:t>
      </w:r>
    </w:p>
    <w:p w14:paraId="025AF28E" w14:textId="77777777" w:rsidR="00676726" w:rsidRPr="005C3D5C" w:rsidRDefault="00145513">
      <w:pPr>
        <w:pStyle w:val="Heading1"/>
        <w:ind w:left="-5"/>
      </w:pPr>
      <w:r w:rsidRPr="005C3D5C">
        <w:t xml:space="preserve">PROFESSIONAL DEVELOPMENT &amp; INVITED WORKSHOPS </w:t>
      </w:r>
    </w:p>
    <w:p w14:paraId="7617F28C" w14:textId="77777777" w:rsidR="00676726" w:rsidRPr="005C3D5C" w:rsidRDefault="00145513">
      <w:pPr>
        <w:spacing w:after="12" w:line="259" w:lineRule="auto"/>
        <w:ind w:left="-29" w:right="-43" w:firstLine="0"/>
      </w:pPr>
      <w:r w:rsidRPr="005C3D5C">
        <w:rPr>
          <w:rFonts w:eastAsia="Calibri"/>
          <w:noProof/>
          <w:sz w:val="22"/>
        </w:rPr>
        <mc:AlternateContent>
          <mc:Choice Requires="wpg">
            <w:drawing>
              <wp:inline distT="0" distB="0" distL="0" distR="0" wp14:anchorId="6EB3FB3A" wp14:editId="09B9C41A">
                <wp:extent cx="5980177" cy="18288"/>
                <wp:effectExtent l="0" t="0" r="0" b="0"/>
                <wp:docPr id="6941" name="Group 6941"/>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8845" name="Shape 8845"/>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941" style="width:470.88pt;height:1.44pt;mso-position-horizontal-relative:char;mso-position-vertical-relative:line" coordsize="59801,182">
                <v:shape id="Shape 8846" style="position:absolute;width:59801;height:182;left:0;top:0;" coordsize="5980177,18288" path="m0,0l5980177,0l5980177,18288l0,18288l0,0">
                  <v:stroke weight="0pt" endcap="flat" joinstyle="miter" miterlimit="10" on="false" color="#000000" opacity="0"/>
                  <v:fill on="true" color="#000000"/>
                </v:shape>
              </v:group>
            </w:pict>
          </mc:Fallback>
        </mc:AlternateContent>
      </w:r>
    </w:p>
    <w:p w14:paraId="0FC0D136" w14:textId="77777777" w:rsidR="00676726" w:rsidRPr="005C3D5C" w:rsidRDefault="00145513" w:rsidP="00A2514E">
      <w:pPr>
        <w:tabs>
          <w:tab w:val="center" w:pos="5286"/>
        </w:tabs>
        <w:ind w:left="-15" w:firstLine="0"/>
      </w:pPr>
      <w:proofErr w:type="gramStart"/>
      <w:r w:rsidRPr="005C3D5C">
        <w:t xml:space="preserve">2020  </w:t>
      </w:r>
      <w:r w:rsidRPr="005C3D5C">
        <w:tab/>
      </w:r>
      <w:proofErr w:type="gramEnd"/>
      <w:r w:rsidRPr="005C3D5C">
        <w:t xml:space="preserve">Teaching About Race, Ethnicity, and Crime Webinar with Dr. Shaun </w:t>
      </w:r>
      <w:proofErr w:type="spellStart"/>
      <w:r w:rsidRPr="005C3D5C">
        <w:t>Gabbidon</w:t>
      </w:r>
      <w:proofErr w:type="spellEnd"/>
      <w:r w:rsidRPr="005C3D5C">
        <w:t xml:space="preserve">. </w:t>
      </w:r>
    </w:p>
    <w:p w14:paraId="7326C1D5" w14:textId="77777777" w:rsidR="00A2514E" w:rsidRPr="005C3D5C" w:rsidRDefault="00A2514E" w:rsidP="00A2514E">
      <w:pPr>
        <w:ind w:left="1425" w:hanging="1440"/>
      </w:pPr>
    </w:p>
    <w:p w14:paraId="30E6F194" w14:textId="77777777" w:rsidR="00676726" w:rsidRPr="005C3D5C" w:rsidRDefault="00145513" w:rsidP="00A2514E">
      <w:pPr>
        <w:ind w:left="1425" w:hanging="1440"/>
      </w:pPr>
      <w:proofErr w:type="gramStart"/>
      <w:r w:rsidRPr="005C3D5C">
        <w:t xml:space="preserve">2020  </w:t>
      </w:r>
      <w:r w:rsidRPr="005C3D5C">
        <w:tab/>
      </w:r>
      <w:proofErr w:type="gramEnd"/>
      <w:r w:rsidRPr="005C3D5C">
        <w:t xml:space="preserve">Program for Readability in Science &amp; Medicine (PRISM) Online Readability Training. </w:t>
      </w:r>
    </w:p>
    <w:p w14:paraId="26CE9581" w14:textId="77777777" w:rsidR="00A2514E" w:rsidRPr="005C3D5C" w:rsidRDefault="00A2514E" w:rsidP="00A2514E">
      <w:pPr>
        <w:ind w:left="1425" w:hanging="1440"/>
      </w:pPr>
    </w:p>
    <w:p w14:paraId="5E4A4E6D" w14:textId="77777777" w:rsidR="00676726" w:rsidRPr="005C3D5C" w:rsidRDefault="00145513" w:rsidP="00A2514E">
      <w:pPr>
        <w:ind w:left="1425" w:hanging="1440"/>
      </w:pPr>
      <w:proofErr w:type="gramStart"/>
      <w:r w:rsidRPr="005C3D5C">
        <w:t xml:space="preserve">2019  </w:t>
      </w:r>
      <w:r w:rsidRPr="005C3D5C">
        <w:tab/>
      </w:r>
      <w:proofErr w:type="gramEnd"/>
      <w:r w:rsidRPr="005C3D5C">
        <w:t xml:space="preserve">Academy of Criminal Justice Sciences (ACJS) Doctoral Student Summit, SCJS Annual Conference, Baltimore, MD.  </w:t>
      </w:r>
    </w:p>
    <w:p w14:paraId="63AFA042" w14:textId="77777777" w:rsidR="00A2514E" w:rsidRPr="005C3D5C" w:rsidRDefault="00A2514E" w:rsidP="00A2514E">
      <w:pPr>
        <w:ind w:left="1425" w:hanging="1440"/>
      </w:pPr>
    </w:p>
    <w:p w14:paraId="63A3FD0F" w14:textId="77777777" w:rsidR="00676726" w:rsidRPr="005C3D5C" w:rsidRDefault="00145513" w:rsidP="00A2514E">
      <w:pPr>
        <w:ind w:left="1425" w:hanging="1440"/>
      </w:pPr>
      <w:proofErr w:type="gramStart"/>
      <w:r w:rsidRPr="005C3D5C">
        <w:t xml:space="preserve">2018  </w:t>
      </w:r>
      <w:r w:rsidRPr="005C3D5C">
        <w:tab/>
      </w:r>
      <w:proofErr w:type="gramEnd"/>
      <w:r w:rsidRPr="005C3D5C">
        <w:t xml:space="preserve">Safe Space and Active Ally: LGBTQIA+ Basic Orientation, University of Nebraska Omaha Gender and Sexuality Resource Center. </w:t>
      </w:r>
    </w:p>
    <w:p w14:paraId="253016AC" w14:textId="77777777" w:rsidR="00A2514E" w:rsidRPr="005C3D5C" w:rsidRDefault="00A2514E" w:rsidP="00A2514E">
      <w:pPr>
        <w:ind w:left="1425" w:hanging="1440"/>
      </w:pPr>
    </w:p>
    <w:p w14:paraId="40E27F61" w14:textId="77777777" w:rsidR="00676726" w:rsidRPr="005C3D5C" w:rsidRDefault="00145513" w:rsidP="00A2514E">
      <w:pPr>
        <w:ind w:left="1425" w:hanging="1440"/>
      </w:pPr>
      <w:proofErr w:type="gramStart"/>
      <w:r w:rsidRPr="005C3D5C">
        <w:t xml:space="preserve">2018  </w:t>
      </w:r>
      <w:r w:rsidRPr="005C3D5C">
        <w:tab/>
      </w:r>
      <w:proofErr w:type="gramEnd"/>
      <w:r w:rsidRPr="005C3D5C">
        <w:t xml:space="preserve">Restrictive Housing Corrections Panel Workshop, University of Nebraska at Omaha. </w:t>
      </w:r>
    </w:p>
    <w:p w14:paraId="4C3D7D3C" w14:textId="77777777" w:rsidR="00A2514E" w:rsidRPr="005C3D5C" w:rsidRDefault="00A2514E" w:rsidP="00A2514E">
      <w:pPr>
        <w:ind w:left="1425" w:hanging="1440"/>
      </w:pPr>
    </w:p>
    <w:p w14:paraId="6DFA4E32" w14:textId="77777777" w:rsidR="00676726" w:rsidRPr="005C3D5C" w:rsidRDefault="00145513" w:rsidP="00A2514E">
      <w:pPr>
        <w:ind w:left="1425" w:hanging="1440"/>
      </w:pPr>
      <w:r w:rsidRPr="005C3D5C">
        <w:t xml:space="preserve">2018    </w:t>
      </w:r>
      <w:r w:rsidRPr="005C3D5C">
        <w:tab/>
        <w:t xml:space="preserve">An Introduction to Loglinear Models, Methodology Application Series sponsored by the Nebraska Academy for Methodology, Analytics, and Psychometrics (the MAP Academy). </w:t>
      </w:r>
    </w:p>
    <w:p w14:paraId="3696C77B" w14:textId="77777777" w:rsidR="00A2514E" w:rsidRPr="005C3D5C" w:rsidRDefault="00A2514E" w:rsidP="00A2514E">
      <w:pPr>
        <w:ind w:left="1425" w:hanging="1440"/>
      </w:pPr>
    </w:p>
    <w:p w14:paraId="516F8223" w14:textId="77777777" w:rsidR="00676726" w:rsidRPr="005C3D5C" w:rsidRDefault="00145513" w:rsidP="00A2514E">
      <w:pPr>
        <w:ind w:left="1425" w:hanging="1440"/>
      </w:pPr>
      <w:proofErr w:type="gramStart"/>
      <w:r w:rsidRPr="005C3D5C">
        <w:t xml:space="preserve">2017  </w:t>
      </w:r>
      <w:r w:rsidRPr="005C3D5C">
        <w:tab/>
      </w:r>
      <w:proofErr w:type="gramEnd"/>
      <w:r w:rsidRPr="005C3D5C">
        <w:t xml:space="preserve">Canvas Training, Provided by University of Nebraska Omaha Center for Faculty Excellence. </w:t>
      </w:r>
    </w:p>
    <w:p w14:paraId="3DE06B5B" w14:textId="77777777" w:rsidR="00A2514E" w:rsidRPr="005C3D5C" w:rsidRDefault="00A2514E" w:rsidP="00A2514E">
      <w:pPr>
        <w:ind w:left="1425" w:hanging="1425"/>
      </w:pPr>
    </w:p>
    <w:p w14:paraId="65835873" w14:textId="77777777" w:rsidR="00676726" w:rsidRPr="005C3D5C" w:rsidRDefault="00145513" w:rsidP="00A2514E">
      <w:pPr>
        <w:ind w:left="1425" w:hanging="1425"/>
      </w:pPr>
      <w:proofErr w:type="gramStart"/>
      <w:r w:rsidRPr="005C3D5C">
        <w:t xml:space="preserve">2016  </w:t>
      </w:r>
      <w:r w:rsidRPr="005C3D5C">
        <w:tab/>
      </w:r>
      <w:proofErr w:type="gramEnd"/>
      <w:r w:rsidR="00A2514E" w:rsidRPr="005C3D5C">
        <w:tab/>
      </w:r>
      <w:r w:rsidRPr="005C3D5C">
        <w:t xml:space="preserve">Beg, Borrow, and Steal: Blackboard Training, University of Nebraska Omaha Information Services. </w:t>
      </w:r>
    </w:p>
    <w:p w14:paraId="7AE51E2C" w14:textId="77777777" w:rsidR="00676726" w:rsidRPr="005C3D5C" w:rsidRDefault="00145513">
      <w:pPr>
        <w:spacing w:after="16" w:line="259" w:lineRule="auto"/>
        <w:ind w:left="0" w:firstLine="0"/>
      </w:pPr>
      <w:r w:rsidRPr="005C3D5C">
        <w:t xml:space="preserve"> </w:t>
      </w:r>
    </w:p>
    <w:p w14:paraId="42C37B7D" w14:textId="77777777" w:rsidR="00676726" w:rsidRPr="005C3D5C" w:rsidRDefault="00145513">
      <w:pPr>
        <w:pStyle w:val="Heading1"/>
        <w:ind w:left="-5"/>
      </w:pPr>
      <w:r w:rsidRPr="005C3D5C">
        <w:t xml:space="preserve">PROFESSIONAL SERVICE </w:t>
      </w:r>
    </w:p>
    <w:p w14:paraId="60654DD7" w14:textId="77777777" w:rsidR="00676726" w:rsidRPr="005C3D5C" w:rsidRDefault="00145513">
      <w:pPr>
        <w:spacing w:after="12" w:line="259" w:lineRule="auto"/>
        <w:ind w:left="-29" w:right="-43" w:firstLine="0"/>
      </w:pPr>
      <w:r w:rsidRPr="005C3D5C">
        <w:rPr>
          <w:rFonts w:eastAsia="Calibri"/>
          <w:noProof/>
          <w:sz w:val="22"/>
        </w:rPr>
        <mc:AlternateContent>
          <mc:Choice Requires="wpg">
            <w:drawing>
              <wp:inline distT="0" distB="0" distL="0" distR="0" wp14:anchorId="36A4DFCE" wp14:editId="6E2AAAD0">
                <wp:extent cx="5980177" cy="18288"/>
                <wp:effectExtent l="0" t="0" r="0" b="0"/>
                <wp:docPr id="7230" name="Group 7230"/>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8847" name="Shape 8847"/>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30" style="width:470.88pt;height:1.44pt;mso-position-horizontal-relative:char;mso-position-vertical-relative:line" coordsize="59801,182">
                <v:shape id="Shape 8848" style="position:absolute;width:59801;height:182;left:0;top:0;" coordsize="5980177,18288" path="m0,0l5980177,0l5980177,18288l0,18288l0,0">
                  <v:stroke weight="0pt" endcap="flat" joinstyle="miter" miterlimit="10" on="false" color="#000000" opacity="0"/>
                  <v:fill on="true" color="#000000"/>
                </v:shape>
              </v:group>
            </w:pict>
          </mc:Fallback>
        </mc:AlternateContent>
      </w:r>
    </w:p>
    <w:p w14:paraId="29680C5F" w14:textId="77777777" w:rsidR="00676726" w:rsidRPr="005C3D5C" w:rsidRDefault="00145513">
      <w:pPr>
        <w:ind w:left="1425" w:hanging="1440"/>
      </w:pPr>
      <w:r w:rsidRPr="005C3D5C">
        <w:lastRenderedPageBreak/>
        <w:t xml:space="preserve">2020 </w:t>
      </w:r>
      <w:r w:rsidRPr="005C3D5C">
        <w:tab/>
        <w:t xml:space="preserve">Graduate Student Representative, Faculty Search Committee NCITE Cluster Hire. School of Criminology and Criminal Justice, University of Nebraska Omaha. </w:t>
      </w:r>
    </w:p>
    <w:p w14:paraId="17AF5522" w14:textId="77777777" w:rsidR="00676726" w:rsidRPr="005C3D5C" w:rsidRDefault="00145513">
      <w:pPr>
        <w:spacing w:after="16" w:line="259" w:lineRule="auto"/>
        <w:ind w:left="0" w:firstLine="0"/>
      </w:pPr>
      <w:r w:rsidRPr="005C3D5C">
        <w:t xml:space="preserve"> </w:t>
      </w:r>
    </w:p>
    <w:p w14:paraId="3C61AACE" w14:textId="77777777" w:rsidR="00676726" w:rsidRPr="005C3D5C" w:rsidRDefault="00145513">
      <w:pPr>
        <w:ind w:left="1425" w:hanging="1440"/>
      </w:pPr>
      <w:r w:rsidRPr="005C3D5C">
        <w:t xml:space="preserve">2019 </w:t>
      </w:r>
      <w:r w:rsidRPr="005C3D5C">
        <w:tab/>
        <w:t xml:space="preserve">Planning Committee Member, UNO/American Jail Association Summit on Persons with Mental Illness in Jail Environments Summit, June 3 – June 6. </w:t>
      </w:r>
    </w:p>
    <w:p w14:paraId="09E2762F" w14:textId="77777777" w:rsidR="00676726" w:rsidRPr="005C3D5C" w:rsidRDefault="00145513">
      <w:pPr>
        <w:spacing w:after="16" w:line="259" w:lineRule="auto"/>
        <w:ind w:left="0" w:firstLine="0"/>
      </w:pPr>
      <w:r w:rsidRPr="005C3D5C">
        <w:t xml:space="preserve"> </w:t>
      </w:r>
    </w:p>
    <w:p w14:paraId="4FDC9847" w14:textId="77777777" w:rsidR="00676726" w:rsidRPr="005C3D5C" w:rsidRDefault="00145513">
      <w:pPr>
        <w:ind w:left="1425" w:hanging="1440"/>
      </w:pPr>
      <w:r w:rsidRPr="005C3D5C">
        <w:t xml:space="preserve">2019 </w:t>
      </w:r>
      <w:r w:rsidRPr="005C3D5C">
        <w:tab/>
        <w:t xml:space="preserve">Book Reviewer, for </w:t>
      </w:r>
      <w:r w:rsidRPr="005C3D5C">
        <w:rPr>
          <w:i/>
          <w:color w:val="212121"/>
        </w:rPr>
        <w:t xml:space="preserve">Deviant Behavior, </w:t>
      </w:r>
      <w:r w:rsidRPr="005C3D5C">
        <w:t xml:space="preserve">by J.A. Humphrey &amp; F. Schmalleger. Sage Publications. </w:t>
      </w:r>
    </w:p>
    <w:p w14:paraId="5CCAC644" w14:textId="77777777" w:rsidR="00676726" w:rsidRPr="005C3D5C" w:rsidRDefault="00145513">
      <w:pPr>
        <w:spacing w:after="16" w:line="259" w:lineRule="auto"/>
        <w:ind w:left="0" w:firstLine="0"/>
      </w:pPr>
      <w:r w:rsidRPr="005C3D5C">
        <w:t xml:space="preserve"> </w:t>
      </w:r>
    </w:p>
    <w:p w14:paraId="6A24FCD0" w14:textId="77777777" w:rsidR="00676726" w:rsidRPr="005C3D5C" w:rsidRDefault="00145513">
      <w:pPr>
        <w:ind w:left="1425" w:hanging="1440"/>
      </w:pPr>
      <w:proofErr w:type="gramStart"/>
      <w:r w:rsidRPr="005C3D5C">
        <w:t xml:space="preserve">2018  </w:t>
      </w:r>
      <w:r w:rsidRPr="005C3D5C">
        <w:tab/>
      </w:r>
      <w:proofErr w:type="gramEnd"/>
      <w:r w:rsidRPr="005C3D5C">
        <w:t xml:space="preserve">Co-Chair, </w:t>
      </w:r>
      <w:r w:rsidRPr="005C3D5C">
        <w:rPr>
          <w:i/>
        </w:rPr>
        <w:t>Outreach Committee</w:t>
      </w:r>
      <w:r w:rsidRPr="005C3D5C">
        <w:t xml:space="preserve"> for Sexual Offense Policy Research Work Group (SOPR). </w:t>
      </w:r>
    </w:p>
    <w:p w14:paraId="280396CC" w14:textId="77777777" w:rsidR="00676726" w:rsidRPr="005C3D5C" w:rsidRDefault="00145513">
      <w:pPr>
        <w:spacing w:after="16" w:line="259" w:lineRule="auto"/>
        <w:ind w:left="0" w:firstLine="0"/>
      </w:pPr>
      <w:r w:rsidRPr="005C3D5C">
        <w:t xml:space="preserve"> </w:t>
      </w:r>
    </w:p>
    <w:p w14:paraId="2CBCE4C8" w14:textId="77777777" w:rsidR="00676726" w:rsidRPr="005C3D5C" w:rsidRDefault="00145513">
      <w:pPr>
        <w:spacing w:after="10" w:line="269" w:lineRule="auto"/>
        <w:ind w:left="1425" w:hanging="1440"/>
      </w:pPr>
      <w:r w:rsidRPr="005C3D5C">
        <w:t xml:space="preserve">2018 </w:t>
      </w:r>
      <w:r w:rsidRPr="005C3D5C">
        <w:tab/>
        <w:t xml:space="preserve">Panel Chair, </w:t>
      </w:r>
      <w:r w:rsidRPr="005C3D5C">
        <w:rPr>
          <w:i/>
        </w:rPr>
        <w:t>Advances in Sexual Offense Policy Research: Longitudinal Analysis of Sexual Offending and Victimization</w:t>
      </w:r>
      <w:r w:rsidRPr="005C3D5C">
        <w:t xml:space="preserve"> at the American Society of Criminology Conference, Atlanta, GA. </w:t>
      </w:r>
    </w:p>
    <w:p w14:paraId="65A189DF" w14:textId="77777777" w:rsidR="00676726" w:rsidRPr="005C3D5C" w:rsidRDefault="00145513">
      <w:pPr>
        <w:spacing w:after="16" w:line="259" w:lineRule="auto"/>
        <w:ind w:left="0" w:firstLine="0"/>
      </w:pPr>
      <w:r w:rsidRPr="005C3D5C">
        <w:t xml:space="preserve"> </w:t>
      </w:r>
    </w:p>
    <w:p w14:paraId="01331937" w14:textId="77777777" w:rsidR="00676726" w:rsidRPr="005C3D5C" w:rsidRDefault="00145513">
      <w:pPr>
        <w:ind w:left="1425" w:hanging="1440"/>
      </w:pPr>
      <w:r w:rsidRPr="005C3D5C">
        <w:t xml:space="preserve">2016 – 2017 </w:t>
      </w:r>
      <w:r w:rsidRPr="005C3D5C">
        <w:tab/>
        <w:t xml:space="preserve">Co-Chair, University of Nebraska Omaha School of Criminology and Criminal Justice Graduate Student Organization. </w:t>
      </w:r>
    </w:p>
    <w:p w14:paraId="205B075C" w14:textId="77777777" w:rsidR="00676726" w:rsidRPr="005C3D5C" w:rsidRDefault="00145513">
      <w:pPr>
        <w:spacing w:after="16" w:line="259" w:lineRule="auto"/>
        <w:ind w:left="0" w:firstLine="0"/>
      </w:pPr>
      <w:r w:rsidRPr="005C3D5C">
        <w:t xml:space="preserve"> </w:t>
      </w:r>
    </w:p>
    <w:p w14:paraId="5F3606A0" w14:textId="77777777" w:rsidR="00676726" w:rsidRPr="005C3D5C" w:rsidRDefault="00145513">
      <w:pPr>
        <w:pStyle w:val="Heading1"/>
        <w:ind w:left="-5"/>
      </w:pPr>
      <w:r w:rsidRPr="005C3D5C">
        <w:t xml:space="preserve">MANUSCRIPT REVIEWER </w:t>
      </w:r>
    </w:p>
    <w:p w14:paraId="36A901ED" w14:textId="77777777" w:rsidR="00676726" w:rsidRPr="005C3D5C" w:rsidRDefault="00145513">
      <w:pPr>
        <w:spacing w:after="12" w:line="259" w:lineRule="auto"/>
        <w:ind w:left="-29" w:right="-43" w:firstLine="0"/>
      </w:pPr>
      <w:r w:rsidRPr="005C3D5C">
        <w:rPr>
          <w:rFonts w:eastAsia="Calibri"/>
          <w:noProof/>
          <w:sz w:val="22"/>
        </w:rPr>
        <mc:AlternateContent>
          <mc:Choice Requires="wpg">
            <w:drawing>
              <wp:inline distT="0" distB="0" distL="0" distR="0" wp14:anchorId="75E7EA9D" wp14:editId="5D208F61">
                <wp:extent cx="5980177" cy="18288"/>
                <wp:effectExtent l="0" t="0" r="0" b="0"/>
                <wp:docPr id="7231" name="Group 7231"/>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8849" name="Shape 8849"/>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31" style="width:470.88pt;height:1.44pt;mso-position-horizontal-relative:char;mso-position-vertical-relative:line" coordsize="59801,182">
                <v:shape id="Shape 8850" style="position:absolute;width:59801;height:182;left:0;top:0;" coordsize="5980177,18288" path="m0,0l5980177,0l5980177,18288l0,18288l0,0">
                  <v:stroke weight="0pt" endcap="flat" joinstyle="miter" miterlimit="10" on="false" color="#000000" opacity="0"/>
                  <v:fill on="true" color="#000000"/>
                </v:shape>
              </v:group>
            </w:pict>
          </mc:Fallback>
        </mc:AlternateContent>
      </w:r>
    </w:p>
    <w:p w14:paraId="0CBBC282" w14:textId="3C7EAFE7" w:rsidR="00EA14B0" w:rsidRPr="005C3D5C" w:rsidRDefault="00EA14B0" w:rsidP="00EA14B0">
      <w:pPr>
        <w:spacing w:after="10" w:line="269" w:lineRule="auto"/>
        <w:ind w:left="-5"/>
      </w:pPr>
      <w:r w:rsidRPr="005C3D5C">
        <w:rPr>
          <w:i/>
        </w:rPr>
        <w:t xml:space="preserve">Deviant Behavior </w:t>
      </w:r>
    </w:p>
    <w:p w14:paraId="1A21ADCD" w14:textId="266AA572" w:rsidR="00676726" w:rsidRDefault="00145513">
      <w:pPr>
        <w:spacing w:after="10" w:line="269" w:lineRule="auto"/>
        <w:ind w:left="-5"/>
        <w:rPr>
          <w:i/>
        </w:rPr>
      </w:pPr>
      <w:r w:rsidRPr="005C3D5C">
        <w:rPr>
          <w:i/>
        </w:rPr>
        <w:t xml:space="preserve">Journal of Interpersonal Violence </w:t>
      </w:r>
    </w:p>
    <w:p w14:paraId="6459D383" w14:textId="35590946" w:rsidR="00C6695A" w:rsidRPr="005C3D5C" w:rsidRDefault="00C6695A">
      <w:pPr>
        <w:spacing w:after="10" w:line="269" w:lineRule="auto"/>
        <w:ind w:left="-5"/>
      </w:pPr>
      <w:r>
        <w:rPr>
          <w:i/>
        </w:rPr>
        <w:t xml:space="preserve">Criminology, Criminal Justice, Law &amp; Society </w:t>
      </w:r>
    </w:p>
    <w:p w14:paraId="19154A45" w14:textId="77777777" w:rsidR="00676726" w:rsidRPr="005C3D5C" w:rsidRDefault="00145513">
      <w:pPr>
        <w:spacing w:after="16" w:line="259" w:lineRule="auto"/>
        <w:ind w:left="0" w:firstLine="0"/>
      </w:pPr>
      <w:r w:rsidRPr="005C3D5C">
        <w:rPr>
          <w:b/>
        </w:rPr>
        <w:t xml:space="preserve"> </w:t>
      </w:r>
    </w:p>
    <w:p w14:paraId="60CF06C4" w14:textId="77777777" w:rsidR="00676726" w:rsidRPr="005C3D5C" w:rsidRDefault="00145513">
      <w:pPr>
        <w:pStyle w:val="Heading1"/>
        <w:ind w:left="-5"/>
      </w:pPr>
      <w:r w:rsidRPr="005C3D5C">
        <w:t xml:space="preserve">AWARDS &amp; HONORS </w:t>
      </w:r>
    </w:p>
    <w:p w14:paraId="014374E8" w14:textId="77777777" w:rsidR="00676726" w:rsidRPr="005C3D5C" w:rsidRDefault="00145513">
      <w:pPr>
        <w:spacing w:after="12" w:line="259" w:lineRule="auto"/>
        <w:ind w:left="-29" w:right="-43" w:firstLine="0"/>
      </w:pPr>
      <w:r w:rsidRPr="005C3D5C">
        <w:rPr>
          <w:rFonts w:eastAsia="Calibri"/>
          <w:noProof/>
          <w:sz w:val="22"/>
        </w:rPr>
        <mc:AlternateContent>
          <mc:Choice Requires="wpg">
            <w:drawing>
              <wp:inline distT="0" distB="0" distL="0" distR="0" wp14:anchorId="4529704D" wp14:editId="61C621AC">
                <wp:extent cx="5980177" cy="18288"/>
                <wp:effectExtent l="0" t="0" r="0" b="0"/>
                <wp:docPr id="7232" name="Group 7232"/>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8851" name="Shape 8851"/>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32" style="width:470.88pt;height:1.44pt;mso-position-horizontal-relative:char;mso-position-vertical-relative:line" coordsize="59801,182">
                <v:shape id="Shape 8852" style="position:absolute;width:59801;height:182;left:0;top:0;" coordsize="5980177,18288" path="m0,0l5980177,0l5980177,18288l0,18288l0,0">
                  <v:stroke weight="0pt" endcap="flat" joinstyle="miter" miterlimit="10" on="false" color="#000000" opacity="0"/>
                  <v:fill on="true" color="#000000"/>
                </v:shape>
              </v:group>
            </w:pict>
          </mc:Fallback>
        </mc:AlternateContent>
      </w:r>
    </w:p>
    <w:p w14:paraId="13E8AABF" w14:textId="77777777" w:rsidR="00676726" w:rsidRPr="005C3D5C" w:rsidRDefault="00145513">
      <w:pPr>
        <w:tabs>
          <w:tab w:val="center" w:pos="720"/>
          <w:tab w:val="center" w:pos="3970"/>
        </w:tabs>
        <w:ind w:left="-15" w:firstLine="0"/>
      </w:pPr>
      <w:r w:rsidRPr="005C3D5C">
        <w:t xml:space="preserve">2019 </w:t>
      </w:r>
      <w:r w:rsidRPr="005C3D5C">
        <w:tab/>
        <w:t xml:space="preserve"> </w:t>
      </w:r>
      <w:r w:rsidRPr="005C3D5C">
        <w:tab/>
        <w:t xml:space="preserve">ACJS Doctoral Summit Scholarship, Baltimore, MD  </w:t>
      </w:r>
    </w:p>
    <w:p w14:paraId="5FEB1948" w14:textId="77777777" w:rsidR="00676726" w:rsidRPr="005C3D5C" w:rsidRDefault="00145513">
      <w:pPr>
        <w:tabs>
          <w:tab w:val="center" w:pos="720"/>
          <w:tab w:val="center" w:pos="2860"/>
        </w:tabs>
        <w:ind w:left="-15" w:firstLine="0"/>
      </w:pPr>
      <w:r w:rsidRPr="005C3D5C">
        <w:t xml:space="preserve">2015 </w:t>
      </w:r>
      <w:r w:rsidRPr="005C3D5C">
        <w:tab/>
        <w:t xml:space="preserve"> </w:t>
      </w:r>
      <w:r w:rsidRPr="005C3D5C">
        <w:tab/>
        <w:t xml:space="preserve">Phi Kappa Phi Honor Society </w:t>
      </w:r>
    </w:p>
    <w:p w14:paraId="5935D7D4" w14:textId="77777777" w:rsidR="00676726" w:rsidRPr="005C3D5C" w:rsidRDefault="00145513">
      <w:pPr>
        <w:tabs>
          <w:tab w:val="center" w:pos="720"/>
          <w:tab w:val="center" w:pos="4243"/>
        </w:tabs>
        <w:ind w:left="-15" w:firstLine="0"/>
      </w:pPr>
      <w:r w:rsidRPr="005C3D5C">
        <w:t xml:space="preserve">2015 </w:t>
      </w:r>
      <w:r w:rsidRPr="005C3D5C">
        <w:tab/>
        <w:t xml:space="preserve"> </w:t>
      </w:r>
      <w:r w:rsidRPr="005C3D5C">
        <w:tab/>
        <w:t xml:space="preserve">Alpha Phi Sigma National Criminal Justice Honor Society </w:t>
      </w:r>
    </w:p>
    <w:p w14:paraId="01A5BB22" w14:textId="77777777" w:rsidR="00676726" w:rsidRPr="005C3D5C" w:rsidRDefault="00145513">
      <w:pPr>
        <w:spacing w:after="16" w:line="259" w:lineRule="auto"/>
        <w:ind w:left="0" w:firstLine="0"/>
      </w:pPr>
      <w:r w:rsidRPr="005C3D5C">
        <w:t xml:space="preserve"> </w:t>
      </w:r>
    </w:p>
    <w:p w14:paraId="4E08B608" w14:textId="77777777" w:rsidR="00676726" w:rsidRPr="005C3D5C" w:rsidRDefault="00145513">
      <w:pPr>
        <w:pStyle w:val="Heading1"/>
        <w:ind w:left="-5"/>
      </w:pPr>
      <w:r w:rsidRPr="005C3D5C">
        <w:t xml:space="preserve">PROFESSIONAL AFFILIATIONS </w:t>
      </w:r>
    </w:p>
    <w:p w14:paraId="3F3C30F7" w14:textId="77777777" w:rsidR="00676726" w:rsidRPr="005C3D5C" w:rsidRDefault="00145513">
      <w:pPr>
        <w:spacing w:after="0" w:line="259" w:lineRule="auto"/>
        <w:ind w:left="-29" w:right="-43" w:firstLine="0"/>
      </w:pPr>
      <w:r w:rsidRPr="005C3D5C">
        <w:rPr>
          <w:rFonts w:eastAsia="Calibri"/>
          <w:noProof/>
          <w:sz w:val="22"/>
        </w:rPr>
        <mc:AlternateContent>
          <mc:Choice Requires="wpg">
            <w:drawing>
              <wp:inline distT="0" distB="0" distL="0" distR="0" wp14:anchorId="0906AC50" wp14:editId="600D30F5">
                <wp:extent cx="5980177" cy="18288"/>
                <wp:effectExtent l="0" t="0" r="0" b="0"/>
                <wp:docPr id="7233" name="Group 7233"/>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8853" name="Shape 8853"/>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233" style="width:470.88pt;height:1.44pt;mso-position-horizontal-relative:char;mso-position-vertical-relative:line" coordsize="59801,182">
                <v:shape id="Shape 8854" style="position:absolute;width:59801;height:182;left:0;top:0;" coordsize="5980177,18288" path="m0,0l5980177,0l5980177,18288l0,18288l0,0">
                  <v:stroke weight="0pt" endcap="flat" joinstyle="miter" miterlimit="10" on="false" color="#000000" opacity="0"/>
                  <v:fill on="true" color="#000000"/>
                </v:shape>
              </v:group>
            </w:pict>
          </mc:Fallback>
        </mc:AlternateContent>
      </w:r>
    </w:p>
    <w:tbl>
      <w:tblPr>
        <w:tblStyle w:val="TableGrid"/>
        <w:tblW w:w="6706" w:type="dxa"/>
        <w:tblInd w:w="0" w:type="dxa"/>
        <w:tblLook w:val="04A0" w:firstRow="1" w:lastRow="0" w:firstColumn="1" w:lastColumn="0" w:noHBand="0" w:noVBand="1"/>
      </w:tblPr>
      <w:tblGrid>
        <w:gridCol w:w="2160"/>
        <w:gridCol w:w="4546"/>
      </w:tblGrid>
      <w:tr w:rsidR="00676726" w:rsidRPr="005C3D5C" w14:paraId="3CFF936F" w14:textId="77777777">
        <w:trPr>
          <w:trHeight w:val="291"/>
        </w:trPr>
        <w:tc>
          <w:tcPr>
            <w:tcW w:w="2160" w:type="dxa"/>
            <w:tcBorders>
              <w:top w:val="nil"/>
              <w:left w:val="nil"/>
              <w:bottom w:val="nil"/>
              <w:right w:val="nil"/>
            </w:tcBorders>
          </w:tcPr>
          <w:p w14:paraId="032F53CB" w14:textId="77777777" w:rsidR="00676726" w:rsidRPr="005C3D5C" w:rsidRDefault="00145513">
            <w:pPr>
              <w:spacing w:after="0" w:line="259" w:lineRule="auto"/>
              <w:ind w:left="0" w:firstLine="0"/>
            </w:pPr>
            <w:r w:rsidRPr="005C3D5C">
              <w:t xml:space="preserve">2018 – Present  </w:t>
            </w:r>
          </w:p>
        </w:tc>
        <w:tc>
          <w:tcPr>
            <w:tcW w:w="4546" w:type="dxa"/>
            <w:tcBorders>
              <w:top w:val="nil"/>
              <w:left w:val="nil"/>
              <w:bottom w:val="nil"/>
              <w:right w:val="nil"/>
            </w:tcBorders>
          </w:tcPr>
          <w:p w14:paraId="49AE40FA" w14:textId="77777777" w:rsidR="00676726" w:rsidRPr="005C3D5C" w:rsidRDefault="00145513">
            <w:pPr>
              <w:spacing w:after="0" w:line="259" w:lineRule="auto"/>
              <w:ind w:left="0" w:firstLine="0"/>
              <w:jc w:val="both"/>
            </w:pPr>
            <w:r w:rsidRPr="005C3D5C">
              <w:t xml:space="preserve">Academy of Criminal Justice Sciences (ACJS) </w:t>
            </w:r>
          </w:p>
        </w:tc>
      </w:tr>
      <w:tr w:rsidR="00676726" w:rsidRPr="005C3D5C" w14:paraId="0FF2AAD7" w14:textId="77777777">
        <w:trPr>
          <w:trHeight w:val="317"/>
        </w:trPr>
        <w:tc>
          <w:tcPr>
            <w:tcW w:w="2160" w:type="dxa"/>
            <w:tcBorders>
              <w:top w:val="nil"/>
              <w:left w:val="nil"/>
              <w:bottom w:val="nil"/>
              <w:right w:val="nil"/>
            </w:tcBorders>
          </w:tcPr>
          <w:p w14:paraId="33C7E749" w14:textId="77777777" w:rsidR="00676726" w:rsidRPr="005C3D5C" w:rsidRDefault="00145513">
            <w:pPr>
              <w:spacing w:after="0" w:line="259" w:lineRule="auto"/>
              <w:ind w:left="0" w:firstLine="0"/>
            </w:pPr>
            <w:r w:rsidRPr="005C3D5C">
              <w:t xml:space="preserve">2016 – Present  </w:t>
            </w:r>
          </w:p>
        </w:tc>
        <w:tc>
          <w:tcPr>
            <w:tcW w:w="4546" w:type="dxa"/>
            <w:tcBorders>
              <w:top w:val="nil"/>
              <w:left w:val="nil"/>
              <w:bottom w:val="nil"/>
              <w:right w:val="nil"/>
            </w:tcBorders>
          </w:tcPr>
          <w:p w14:paraId="1700ACD2" w14:textId="77777777" w:rsidR="00676726" w:rsidRPr="005C3D5C" w:rsidRDefault="00145513">
            <w:pPr>
              <w:spacing w:after="0" w:line="259" w:lineRule="auto"/>
              <w:ind w:left="0" w:firstLine="0"/>
            </w:pPr>
            <w:r w:rsidRPr="005C3D5C">
              <w:t xml:space="preserve">Sex Offense Policy Research (SOPR) </w:t>
            </w:r>
          </w:p>
        </w:tc>
      </w:tr>
      <w:tr w:rsidR="00676726" w:rsidRPr="005C3D5C" w14:paraId="36C07AE4" w14:textId="77777777">
        <w:trPr>
          <w:trHeight w:val="317"/>
        </w:trPr>
        <w:tc>
          <w:tcPr>
            <w:tcW w:w="2160" w:type="dxa"/>
            <w:tcBorders>
              <w:top w:val="nil"/>
              <w:left w:val="nil"/>
              <w:bottom w:val="nil"/>
              <w:right w:val="nil"/>
            </w:tcBorders>
          </w:tcPr>
          <w:p w14:paraId="6B90B692" w14:textId="77777777" w:rsidR="00676726" w:rsidRPr="005C3D5C" w:rsidRDefault="00145513">
            <w:pPr>
              <w:spacing w:after="0" w:line="259" w:lineRule="auto"/>
              <w:ind w:left="0" w:firstLine="0"/>
            </w:pPr>
            <w:r w:rsidRPr="005C3D5C">
              <w:t xml:space="preserve">2016 – Present  </w:t>
            </w:r>
          </w:p>
        </w:tc>
        <w:tc>
          <w:tcPr>
            <w:tcW w:w="4546" w:type="dxa"/>
            <w:tcBorders>
              <w:top w:val="nil"/>
              <w:left w:val="nil"/>
              <w:bottom w:val="nil"/>
              <w:right w:val="nil"/>
            </w:tcBorders>
          </w:tcPr>
          <w:p w14:paraId="29B8EF49" w14:textId="77777777" w:rsidR="00676726" w:rsidRPr="005C3D5C" w:rsidRDefault="00145513">
            <w:pPr>
              <w:spacing w:after="0" w:line="259" w:lineRule="auto"/>
              <w:ind w:left="0" w:firstLine="0"/>
            </w:pPr>
            <w:r w:rsidRPr="005C3D5C">
              <w:t xml:space="preserve">American Society of Criminology (ASC) </w:t>
            </w:r>
          </w:p>
        </w:tc>
      </w:tr>
      <w:tr w:rsidR="00676726" w:rsidRPr="005C3D5C" w14:paraId="7894111F" w14:textId="77777777">
        <w:trPr>
          <w:trHeight w:val="291"/>
        </w:trPr>
        <w:tc>
          <w:tcPr>
            <w:tcW w:w="2160" w:type="dxa"/>
            <w:tcBorders>
              <w:top w:val="nil"/>
              <w:left w:val="nil"/>
              <w:bottom w:val="nil"/>
              <w:right w:val="nil"/>
            </w:tcBorders>
          </w:tcPr>
          <w:p w14:paraId="11375F96" w14:textId="77777777" w:rsidR="00676726" w:rsidRPr="005C3D5C" w:rsidRDefault="00145513">
            <w:pPr>
              <w:tabs>
                <w:tab w:val="center" w:pos="1440"/>
              </w:tabs>
              <w:spacing w:after="0" w:line="259" w:lineRule="auto"/>
              <w:ind w:left="0" w:firstLine="0"/>
            </w:pPr>
            <w:r w:rsidRPr="005C3D5C">
              <w:t xml:space="preserve">2016 – 2017 </w:t>
            </w:r>
            <w:r w:rsidRPr="005C3D5C">
              <w:tab/>
              <w:t xml:space="preserve"> </w:t>
            </w:r>
          </w:p>
        </w:tc>
        <w:tc>
          <w:tcPr>
            <w:tcW w:w="4546" w:type="dxa"/>
            <w:tcBorders>
              <w:top w:val="nil"/>
              <w:left w:val="nil"/>
              <w:bottom w:val="nil"/>
              <w:right w:val="nil"/>
            </w:tcBorders>
          </w:tcPr>
          <w:p w14:paraId="145AC068" w14:textId="77777777" w:rsidR="00676726" w:rsidRPr="005C3D5C" w:rsidRDefault="00145513">
            <w:pPr>
              <w:spacing w:after="0" w:line="259" w:lineRule="auto"/>
              <w:ind w:left="0" w:firstLine="0"/>
            </w:pPr>
            <w:r w:rsidRPr="005C3D5C">
              <w:t xml:space="preserve">ASC Division of People of Color &amp; Crime </w:t>
            </w:r>
          </w:p>
        </w:tc>
      </w:tr>
    </w:tbl>
    <w:p w14:paraId="6361CD11" w14:textId="77777777" w:rsidR="00676726" w:rsidRPr="005C3D5C" w:rsidRDefault="00145513" w:rsidP="00D22C16">
      <w:pPr>
        <w:spacing w:after="21" w:line="259" w:lineRule="auto"/>
        <w:ind w:left="0" w:firstLine="0"/>
      </w:pPr>
      <w:r w:rsidRPr="005C3D5C">
        <w:t xml:space="preserve"> </w:t>
      </w:r>
    </w:p>
    <w:p w14:paraId="3A04FA4A" w14:textId="77777777" w:rsidR="00676726" w:rsidRPr="005C3D5C" w:rsidRDefault="00145513">
      <w:pPr>
        <w:pStyle w:val="Heading1"/>
        <w:ind w:left="-5"/>
      </w:pPr>
      <w:r w:rsidRPr="005C3D5C">
        <w:t xml:space="preserve">AREAS OF EXPERTISE </w:t>
      </w:r>
    </w:p>
    <w:p w14:paraId="6C02BF0C" w14:textId="77777777" w:rsidR="00676726" w:rsidRPr="005C3D5C" w:rsidRDefault="00145513">
      <w:pPr>
        <w:spacing w:after="12" w:line="259" w:lineRule="auto"/>
        <w:ind w:left="-29" w:right="-43" w:firstLine="0"/>
      </w:pPr>
      <w:r w:rsidRPr="005C3D5C">
        <w:rPr>
          <w:rFonts w:eastAsia="Calibri"/>
          <w:noProof/>
          <w:sz w:val="22"/>
        </w:rPr>
        <mc:AlternateContent>
          <mc:Choice Requires="wpg">
            <w:drawing>
              <wp:inline distT="0" distB="0" distL="0" distR="0" wp14:anchorId="751C142C" wp14:editId="513ECEC6">
                <wp:extent cx="5980177" cy="18288"/>
                <wp:effectExtent l="0" t="0" r="0" b="0"/>
                <wp:docPr id="6753" name="Group 6753"/>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8857" name="Shape 8857"/>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53" style="width:470.88pt;height:1.44pt;mso-position-horizontal-relative:char;mso-position-vertical-relative:line" coordsize="59801,182">
                <v:shape id="Shape 8858" style="position:absolute;width:59801;height:182;left:0;top:0;" coordsize="5980177,18288" path="m0,0l5980177,0l5980177,18288l0,18288l0,0">
                  <v:stroke weight="0pt" endcap="flat" joinstyle="miter" miterlimit="10" on="false" color="#000000" opacity="0"/>
                  <v:fill on="true" color="#000000"/>
                </v:shape>
              </v:group>
            </w:pict>
          </mc:Fallback>
        </mc:AlternateContent>
      </w:r>
    </w:p>
    <w:p w14:paraId="40682B37" w14:textId="77777777" w:rsidR="00676726" w:rsidRPr="005C3D5C" w:rsidRDefault="00D22C16" w:rsidP="00D22C16">
      <w:pPr>
        <w:ind w:left="-5"/>
      </w:pPr>
      <w:r w:rsidRPr="005C3D5C">
        <w:lastRenderedPageBreak/>
        <w:t xml:space="preserve">Criminal Justice Policy and Program Evaluation, </w:t>
      </w:r>
      <w:r w:rsidR="00145513" w:rsidRPr="005C3D5C">
        <w:t>Deviance, Special Populations in Corrections, Sex Offender Behavior and Policies, Cyber Sexual Offending, Mental Health in Correctional Populations</w:t>
      </w:r>
    </w:p>
    <w:p w14:paraId="774EC08F" w14:textId="77777777" w:rsidR="00A11DC9" w:rsidRPr="005C3D5C" w:rsidRDefault="00A11DC9" w:rsidP="00E06DE8">
      <w:pPr>
        <w:ind w:left="-5"/>
      </w:pPr>
    </w:p>
    <w:p w14:paraId="233E1727" w14:textId="77777777" w:rsidR="00676726" w:rsidRPr="005C3D5C" w:rsidRDefault="00145513">
      <w:pPr>
        <w:pStyle w:val="Heading1"/>
        <w:ind w:left="-5"/>
      </w:pPr>
      <w:r w:rsidRPr="005C3D5C">
        <w:t xml:space="preserve">REFERENCES </w:t>
      </w:r>
    </w:p>
    <w:p w14:paraId="200AE78C" w14:textId="77777777" w:rsidR="00676726" w:rsidRPr="005C3D5C" w:rsidRDefault="00145513">
      <w:pPr>
        <w:spacing w:after="12" w:line="259" w:lineRule="auto"/>
        <w:ind w:left="-29" w:right="-43" w:firstLine="0"/>
      </w:pPr>
      <w:r w:rsidRPr="005C3D5C">
        <w:rPr>
          <w:rFonts w:eastAsia="Calibri"/>
          <w:noProof/>
          <w:sz w:val="22"/>
        </w:rPr>
        <mc:AlternateContent>
          <mc:Choice Requires="wpg">
            <w:drawing>
              <wp:inline distT="0" distB="0" distL="0" distR="0" wp14:anchorId="718F6642" wp14:editId="2552D422">
                <wp:extent cx="5980177" cy="18288"/>
                <wp:effectExtent l="0" t="0" r="0" b="0"/>
                <wp:docPr id="6754" name="Group 6754"/>
                <wp:cNvGraphicFramePr/>
                <a:graphic xmlns:a="http://schemas.openxmlformats.org/drawingml/2006/main">
                  <a:graphicData uri="http://schemas.microsoft.com/office/word/2010/wordprocessingGroup">
                    <wpg:wgp>
                      <wpg:cNvGrpSpPr/>
                      <wpg:grpSpPr>
                        <a:xfrm>
                          <a:off x="0" y="0"/>
                          <a:ext cx="5980177" cy="18288"/>
                          <a:chOff x="0" y="0"/>
                          <a:chExt cx="5980177" cy="18288"/>
                        </a:xfrm>
                      </wpg:grpSpPr>
                      <wps:wsp>
                        <wps:cNvPr id="8859" name="Shape 8859"/>
                        <wps:cNvSpPr/>
                        <wps:spPr>
                          <a:xfrm>
                            <a:off x="0" y="0"/>
                            <a:ext cx="5980177" cy="18288"/>
                          </a:xfrm>
                          <a:custGeom>
                            <a:avLst/>
                            <a:gdLst/>
                            <a:ahLst/>
                            <a:cxnLst/>
                            <a:rect l="0" t="0" r="0" b="0"/>
                            <a:pathLst>
                              <a:path w="5980177" h="18288">
                                <a:moveTo>
                                  <a:pt x="0" y="0"/>
                                </a:moveTo>
                                <a:lnTo>
                                  <a:pt x="5980177" y="0"/>
                                </a:lnTo>
                                <a:lnTo>
                                  <a:pt x="59801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54" style="width:470.88pt;height:1.44pt;mso-position-horizontal-relative:char;mso-position-vertical-relative:line" coordsize="59801,182">
                <v:shape id="Shape 8860" style="position:absolute;width:59801;height:182;left:0;top:0;" coordsize="5980177,18288" path="m0,0l5980177,0l5980177,18288l0,18288l0,0">
                  <v:stroke weight="0pt" endcap="flat" joinstyle="miter" miterlimit="10" on="false" color="#000000" opacity="0"/>
                  <v:fill on="true" color="#000000"/>
                </v:shape>
              </v:group>
            </w:pict>
          </mc:Fallback>
        </mc:AlternateContent>
      </w:r>
    </w:p>
    <w:p w14:paraId="1928D4F6" w14:textId="77777777" w:rsidR="00FA41A5" w:rsidRPr="005C3D5C" w:rsidRDefault="00FA41A5" w:rsidP="00FA41A5">
      <w:pPr>
        <w:pStyle w:val="Heading1"/>
        <w:ind w:left="-5"/>
      </w:pPr>
      <w:r w:rsidRPr="005C3D5C">
        <w:t xml:space="preserve">Dr. Gaylene Armstrong </w:t>
      </w:r>
    </w:p>
    <w:p w14:paraId="4E7E9810" w14:textId="77777777" w:rsidR="00FA41A5" w:rsidRPr="005C3D5C" w:rsidRDefault="00FA41A5" w:rsidP="00FA41A5">
      <w:pPr>
        <w:ind w:left="-5"/>
      </w:pPr>
      <w:r w:rsidRPr="005C3D5C">
        <w:t xml:space="preserve">School of Criminology and Criminal Justice, University of Nebraska at Omaha  </w:t>
      </w:r>
    </w:p>
    <w:p w14:paraId="699C8E94" w14:textId="77777777" w:rsidR="00FA41A5" w:rsidRPr="005C3D5C" w:rsidRDefault="00FA41A5" w:rsidP="00FA41A5">
      <w:pPr>
        <w:ind w:left="-5"/>
      </w:pPr>
      <w:r w:rsidRPr="005C3D5C">
        <w:t xml:space="preserve">6001 Dodge Street, Omaha, NE 68182 </w:t>
      </w:r>
    </w:p>
    <w:p w14:paraId="3616ABC4" w14:textId="77777777" w:rsidR="00FA41A5" w:rsidRPr="005C3D5C" w:rsidRDefault="00FA41A5" w:rsidP="00FA41A5">
      <w:pPr>
        <w:ind w:left="-5"/>
      </w:pPr>
      <w:r w:rsidRPr="005C3D5C">
        <w:t xml:space="preserve">Phone: 402-554-2610 </w:t>
      </w:r>
    </w:p>
    <w:p w14:paraId="1EC85C8A" w14:textId="77777777" w:rsidR="00FA41A5" w:rsidRPr="005C3D5C" w:rsidRDefault="00FA41A5" w:rsidP="00FA41A5">
      <w:pPr>
        <w:ind w:left="-5"/>
      </w:pPr>
      <w:r w:rsidRPr="005C3D5C">
        <w:t xml:space="preserve">Email: garmstrong@unomaha.edu  </w:t>
      </w:r>
    </w:p>
    <w:p w14:paraId="28D5479B" w14:textId="77777777" w:rsidR="00FA41A5" w:rsidRPr="005C3D5C" w:rsidRDefault="00FA41A5" w:rsidP="00617614">
      <w:pPr>
        <w:pStyle w:val="Heading1"/>
        <w:ind w:left="-5"/>
      </w:pPr>
    </w:p>
    <w:p w14:paraId="5D61980F" w14:textId="076AD761" w:rsidR="00617614" w:rsidRPr="005C3D5C" w:rsidRDefault="00617614" w:rsidP="00617614">
      <w:pPr>
        <w:pStyle w:val="Heading1"/>
        <w:ind w:left="-5"/>
      </w:pPr>
      <w:r w:rsidRPr="005C3D5C">
        <w:t xml:space="preserve">Dr. Lisa Sample </w:t>
      </w:r>
    </w:p>
    <w:p w14:paraId="04136C1E" w14:textId="77777777" w:rsidR="00676726" w:rsidRPr="005C3D5C" w:rsidRDefault="00145513" w:rsidP="00617614">
      <w:pPr>
        <w:ind w:left="0" w:firstLine="0"/>
      </w:pPr>
      <w:r w:rsidRPr="005C3D5C">
        <w:t xml:space="preserve">School of Criminology and Criminal Justice, University of Nebraska at Omaha </w:t>
      </w:r>
    </w:p>
    <w:p w14:paraId="78276741" w14:textId="77777777" w:rsidR="00676726" w:rsidRPr="005C3D5C" w:rsidRDefault="00145513">
      <w:pPr>
        <w:ind w:left="-5"/>
      </w:pPr>
      <w:r w:rsidRPr="005C3D5C">
        <w:t xml:space="preserve">6001 Dodge Street, Omaha, NE 68182 </w:t>
      </w:r>
    </w:p>
    <w:p w14:paraId="1AB116D6" w14:textId="77777777" w:rsidR="00676726" w:rsidRPr="005C3D5C" w:rsidRDefault="00145513">
      <w:pPr>
        <w:ind w:left="-5"/>
      </w:pPr>
      <w:r w:rsidRPr="005C3D5C">
        <w:t xml:space="preserve">Phone: 531-200-4909 </w:t>
      </w:r>
    </w:p>
    <w:p w14:paraId="16C5CAB7" w14:textId="77777777" w:rsidR="00676726" w:rsidRPr="005C3D5C" w:rsidRDefault="00145513">
      <w:pPr>
        <w:ind w:left="-5"/>
      </w:pPr>
      <w:r w:rsidRPr="005C3D5C">
        <w:t xml:space="preserve">Email: lsample@unomaha.edu  </w:t>
      </w:r>
    </w:p>
    <w:p w14:paraId="3CFE8015" w14:textId="77777777" w:rsidR="00676726" w:rsidRPr="005C3D5C" w:rsidRDefault="00145513">
      <w:pPr>
        <w:spacing w:after="16" w:line="259" w:lineRule="auto"/>
        <w:ind w:left="0" w:firstLine="0"/>
      </w:pPr>
      <w:r w:rsidRPr="005C3D5C">
        <w:t xml:space="preserve"> </w:t>
      </w:r>
    </w:p>
    <w:p w14:paraId="0A8488EA" w14:textId="77777777" w:rsidR="00676726" w:rsidRPr="005C3D5C" w:rsidRDefault="00145513">
      <w:pPr>
        <w:pStyle w:val="Heading1"/>
        <w:ind w:left="-5"/>
      </w:pPr>
      <w:r w:rsidRPr="005C3D5C">
        <w:t xml:space="preserve">Dr. Samantha Clinkinbeard </w:t>
      </w:r>
    </w:p>
    <w:p w14:paraId="19851FF9" w14:textId="77777777" w:rsidR="00676726" w:rsidRPr="005C3D5C" w:rsidRDefault="00145513">
      <w:pPr>
        <w:ind w:left="-5"/>
      </w:pPr>
      <w:r w:rsidRPr="005C3D5C">
        <w:t xml:space="preserve">School of Criminology and Criminal Justice, University of Nebraska at Omaha </w:t>
      </w:r>
    </w:p>
    <w:p w14:paraId="23285851" w14:textId="77777777" w:rsidR="00676726" w:rsidRPr="005C3D5C" w:rsidRDefault="00145513">
      <w:pPr>
        <w:ind w:left="-5"/>
      </w:pPr>
      <w:r w:rsidRPr="005C3D5C">
        <w:t xml:space="preserve">6001 Dodge Street, Omaha, NE 68182 </w:t>
      </w:r>
    </w:p>
    <w:p w14:paraId="5DD0F27E" w14:textId="77777777" w:rsidR="00676726" w:rsidRPr="005C3D5C" w:rsidRDefault="00145513">
      <w:pPr>
        <w:ind w:left="-5"/>
      </w:pPr>
      <w:r w:rsidRPr="005C3D5C">
        <w:t xml:space="preserve">Phone: 402-315-7512 </w:t>
      </w:r>
    </w:p>
    <w:p w14:paraId="33F3A829" w14:textId="77777777" w:rsidR="00676726" w:rsidRPr="005C3D5C" w:rsidRDefault="00145513">
      <w:pPr>
        <w:ind w:left="-5"/>
      </w:pPr>
      <w:r w:rsidRPr="005C3D5C">
        <w:t xml:space="preserve">Email: sclinkinbeard@unomaha.edu </w:t>
      </w:r>
    </w:p>
    <w:p w14:paraId="25870550" w14:textId="77777777" w:rsidR="00676726" w:rsidRPr="005C3D5C" w:rsidRDefault="00145513">
      <w:pPr>
        <w:spacing w:after="16" w:line="259" w:lineRule="auto"/>
        <w:ind w:left="0" w:firstLine="0"/>
      </w:pPr>
      <w:r w:rsidRPr="005C3D5C">
        <w:t xml:space="preserve"> </w:t>
      </w:r>
    </w:p>
    <w:p w14:paraId="7E68E47D" w14:textId="71E0D35C" w:rsidR="00A56EF3" w:rsidRPr="005C3D5C" w:rsidRDefault="00A56EF3" w:rsidP="000031CA">
      <w:pPr>
        <w:ind w:left="0" w:firstLine="0"/>
      </w:pPr>
    </w:p>
    <w:sectPr w:rsidR="00A56EF3" w:rsidRPr="005C3D5C">
      <w:footerReference w:type="even" r:id="rId6"/>
      <w:footerReference w:type="default" r:id="rId7"/>
      <w:footerReference w:type="first" r:id="rId8"/>
      <w:pgSz w:w="12240" w:h="15840"/>
      <w:pgMar w:top="1470" w:right="1435" w:bottom="1475" w:left="1459" w:header="72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6E856" w14:textId="77777777" w:rsidR="00437C57" w:rsidRDefault="00437C57">
      <w:pPr>
        <w:spacing w:after="0" w:line="240" w:lineRule="auto"/>
      </w:pPr>
      <w:r>
        <w:separator/>
      </w:r>
    </w:p>
  </w:endnote>
  <w:endnote w:type="continuationSeparator" w:id="0">
    <w:p w14:paraId="3E09755D" w14:textId="77777777" w:rsidR="00437C57" w:rsidRDefault="00437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1068524"/>
      <w:docPartObj>
        <w:docPartGallery w:val="Page Numbers (Bottom of Page)"/>
        <w:docPartUnique/>
      </w:docPartObj>
    </w:sdtPr>
    <w:sdtEndPr>
      <w:rPr>
        <w:rStyle w:val="PageNumber"/>
      </w:rPr>
    </w:sdtEndPr>
    <w:sdtContent>
      <w:p w14:paraId="249CB915" w14:textId="480C2C8E" w:rsidR="00F435D9" w:rsidRDefault="00F435D9" w:rsidP="00F435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237F0B2" w14:textId="77777777" w:rsidR="00676726" w:rsidRDefault="00145513" w:rsidP="00F435D9">
    <w:pPr>
      <w:spacing w:after="0" w:line="259" w:lineRule="auto"/>
      <w:ind w:left="0" w:right="360" w:firstLine="0"/>
      <w:jc w:val="right"/>
    </w:pPr>
    <w:r>
      <w:t xml:space="preserve">Garman / October 2020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70476376"/>
      <w:docPartObj>
        <w:docPartGallery w:val="Page Numbers (Bottom of Page)"/>
        <w:docPartUnique/>
      </w:docPartObj>
    </w:sdtPr>
    <w:sdtEndPr>
      <w:rPr>
        <w:rStyle w:val="PageNumber"/>
      </w:rPr>
    </w:sdtEndPr>
    <w:sdtContent>
      <w:p w14:paraId="578EE9CF" w14:textId="10715BC3" w:rsidR="00F435D9" w:rsidRDefault="00F435D9" w:rsidP="00F435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9FDCF49" w14:textId="1C6507B3" w:rsidR="00676726" w:rsidRDefault="00145513" w:rsidP="00F435D9">
    <w:pPr>
      <w:spacing w:after="0" w:line="259" w:lineRule="auto"/>
      <w:ind w:left="0" w:right="360" w:firstLine="0"/>
      <w:jc w:val="right"/>
    </w:pPr>
    <w:r>
      <w:t>Garman</w:t>
    </w:r>
    <w:r w:rsidR="00F435D9">
      <w:t xml:space="preserve"> </w:t>
    </w:r>
    <w:r w:rsidR="000031CA">
      <w:t>|</w:t>
    </w:r>
    <w:r>
      <w:t xml:space="preserve"> </w:t>
    </w:r>
    <w:r w:rsidR="00952945">
      <w:t>November</w:t>
    </w:r>
    <w:r>
      <w:t xml:space="preserve"> 202</w:t>
    </w:r>
    <w:r w:rsidR="00621E31">
      <w:t>1</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AF739" w14:textId="77777777" w:rsidR="00676726" w:rsidRDefault="00145513">
    <w:pPr>
      <w:spacing w:after="0" w:line="259" w:lineRule="auto"/>
      <w:ind w:left="0" w:right="346" w:firstLine="0"/>
      <w:jc w:val="right"/>
    </w:pPr>
    <w:r>
      <w:t xml:space="preserve">Garman / October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59595" w14:textId="77777777" w:rsidR="00437C57" w:rsidRDefault="00437C57">
      <w:pPr>
        <w:spacing w:after="0" w:line="240" w:lineRule="auto"/>
      </w:pPr>
      <w:r>
        <w:separator/>
      </w:r>
    </w:p>
  </w:footnote>
  <w:footnote w:type="continuationSeparator" w:id="0">
    <w:p w14:paraId="5A19D9B6" w14:textId="77777777" w:rsidR="00437C57" w:rsidRDefault="00437C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726"/>
    <w:rsid w:val="000031CA"/>
    <w:rsid w:val="0000602C"/>
    <w:rsid w:val="00024DC5"/>
    <w:rsid w:val="0008284A"/>
    <w:rsid w:val="00097599"/>
    <w:rsid w:val="000B104F"/>
    <w:rsid w:val="000E6EE0"/>
    <w:rsid w:val="000F5061"/>
    <w:rsid w:val="00111FC9"/>
    <w:rsid w:val="00145513"/>
    <w:rsid w:val="00166D2A"/>
    <w:rsid w:val="001A7CEC"/>
    <w:rsid w:val="001C3FE7"/>
    <w:rsid w:val="002407A2"/>
    <w:rsid w:val="002A2C86"/>
    <w:rsid w:val="002E5341"/>
    <w:rsid w:val="002F02BD"/>
    <w:rsid w:val="00372EFE"/>
    <w:rsid w:val="003B64CD"/>
    <w:rsid w:val="0040124E"/>
    <w:rsid w:val="004148FB"/>
    <w:rsid w:val="00437C57"/>
    <w:rsid w:val="0047391E"/>
    <w:rsid w:val="004A2B34"/>
    <w:rsid w:val="004F3DE6"/>
    <w:rsid w:val="004F68F6"/>
    <w:rsid w:val="005210EC"/>
    <w:rsid w:val="00543A09"/>
    <w:rsid w:val="00580E84"/>
    <w:rsid w:val="00584C2F"/>
    <w:rsid w:val="005942EC"/>
    <w:rsid w:val="005C3D5C"/>
    <w:rsid w:val="00611597"/>
    <w:rsid w:val="00617614"/>
    <w:rsid w:val="00621E31"/>
    <w:rsid w:val="00676726"/>
    <w:rsid w:val="006815C3"/>
    <w:rsid w:val="0068182B"/>
    <w:rsid w:val="006A45FB"/>
    <w:rsid w:val="006B1BFF"/>
    <w:rsid w:val="006D23B8"/>
    <w:rsid w:val="006F479C"/>
    <w:rsid w:val="00700CDA"/>
    <w:rsid w:val="00764871"/>
    <w:rsid w:val="007A323E"/>
    <w:rsid w:val="007A3B91"/>
    <w:rsid w:val="007E3C8C"/>
    <w:rsid w:val="007F4AC5"/>
    <w:rsid w:val="008724FF"/>
    <w:rsid w:val="008B0205"/>
    <w:rsid w:val="008B5310"/>
    <w:rsid w:val="008B55E3"/>
    <w:rsid w:val="008C647B"/>
    <w:rsid w:val="008E75C7"/>
    <w:rsid w:val="0091076F"/>
    <w:rsid w:val="00912F96"/>
    <w:rsid w:val="00926FB4"/>
    <w:rsid w:val="009314DA"/>
    <w:rsid w:val="00952945"/>
    <w:rsid w:val="00964508"/>
    <w:rsid w:val="009D3811"/>
    <w:rsid w:val="00A0374E"/>
    <w:rsid w:val="00A037E6"/>
    <w:rsid w:val="00A11DC9"/>
    <w:rsid w:val="00A2514E"/>
    <w:rsid w:val="00A4698A"/>
    <w:rsid w:val="00A564AD"/>
    <w:rsid w:val="00A5654F"/>
    <w:rsid w:val="00A56EF3"/>
    <w:rsid w:val="00A633F5"/>
    <w:rsid w:val="00A72AD6"/>
    <w:rsid w:val="00A962B2"/>
    <w:rsid w:val="00AB2217"/>
    <w:rsid w:val="00AF3CB8"/>
    <w:rsid w:val="00B715EF"/>
    <w:rsid w:val="00B73BE1"/>
    <w:rsid w:val="00BB0DEA"/>
    <w:rsid w:val="00BF0EBA"/>
    <w:rsid w:val="00C1773C"/>
    <w:rsid w:val="00C6695A"/>
    <w:rsid w:val="00CA55F8"/>
    <w:rsid w:val="00CF69A4"/>
    <w:rsid w:val="00D14C9D"/>
    <w:rsid w:val="00D21228"/>
    <w:rsid w:val="00D22C16"/>
    <w:rsid w:val="00DB3BE4"/>
    <w:rsid w:val="00DB45BE"/>
    <w:rsid w:val="00E06DE8"/>
    <w:rsid w:val="00E42B5D"/>
    <w:rsid w:val="00E70682"/>
    <w:rsid w:val="00EA14B0"/>
    <w:rsid w:val="00EC3C61"/>
    <w:rsid w:val="00EF0DE3"/>
    <w:rsid w:val="00F04092"/>
    <w:rsid w:val="00F1637C"/>
    <w:rsid w:val="00F229B1"/>
    <w:rsid w:val="00F23F7E"/>
    <w:rsid w:val="00F435D9"/>
    <w:rsid w:val="00F755AC"/>
    <w:rsid w:val="00F76299"/>
    <w:rsid w:val="00FA41A5"/>
    <w:rsid w:val="00FA5F6F"/>
    <w:rsid w:val="00FB58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BC3B7"/>
  <w15:docId w15:val="{6B45A930-85FC-8B4E-A910-FCD2800D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71" w:lineRule="auto"/>
      <w:ind w:left="10"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line="259"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6" w:line="259" w:lineRule="auto"/>
      <w:ind w:left="10" w:hanging="10"/>
      <w:outlineLvl w:val="1"/>
    </w:pPr>
    <w:rPr>
      <w:rFonts w:ascii="Times New Roman" w:eastAsia="Times New Roman" w:hAnsi="Times New Roman" w:cs="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i/>
      <w:color w:val="000000"/>
      <w:sz w:val="24"/>
    </w:rPr>
  </w:style>
  <w:style w:type="table" w:customStyle="1" w:styleId="TableGrid">
    <w:name w:val="TableGrid"/>
    <w:tblPr>
      <w:tblCellMar>
        <w:top w:w="0" w:type="dxa"/>
        <w:left w:w="0" w:type="dxa"/>
        <w:bottom w:w="0" w:type="dxa"/>
        <w:right w:w="0" w:type="dxa"/>
      </w:tblCellMar>
    </w:tblPr>
  </w:style>
  <w:style w:type="paragraph" w:styleId="Header">
    <w:name w:val="header"/>
    <w:basedOn w:val="Normal"/>
    <w:link w:val="HeaderChar"/>
    <w:uiPriority w:val="99"/>
    <w:unhideWhenUsed/>
    <w:rsid w:val="00E06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DE8"/>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F04092"/>
    <w:pPr>
      <w:spacing w:after="0" w:line="240" w:lineRule="auto"/>
    </w:pPr>
    <w:rPr>
      <w:sz w:val="18"/>
      <w:szCs w:val="18"/>
    </w:rPr>
  </w:style>
  <w:style w:type="character" w:customStyle="1" w:styleId="BalloonTextChar">
    <w:name w:val="Balloon Text Char"/>
    <w:basedOn w:val="DefaultParagraphFont"/>
    <w:link w:val="BalloonText"/>
    <w:uiPriority w:val="99"/>
    <w:semiHidden/>
    <w:rsid w:val="00F04092"/>
    <w:rPr>
      <w:rFonts w:ascii="Times New Roman" w:eastAsia="Times New Roman" w:hAnsi="Times New Roman" w:cs="Times New Roman"/>
      <w:color w:val="000000"/>
      <w:sz w:val="18"/>
      <w:szCs w:val="18"/>
    </w:rPr>
  </w:style>
  <w:style w:type="character" w:styleId="CommentReference">
    <w:name w:val="annotation reference"/>
    <w:basedOn w:val="DefaultParagraphFont"/>
    <w:uiPriority w:val="99"/>
    <w:semiHidden/>
    <w:unhideWhenUsed/>
    <w:rsid w:val="0068182B"/>
    <w:rPr>
      <w:sz w:val="16"/>
      <w:szCs w:val="16"/>
    </w:rPr>
  </w:style>
  <w:style w:type="paragraph" w:styleId="CommentText">
    <w:name w:val="annotation text"/>
    <w:basedOn w:val="Normal"/>
    <w:link w:val="CommentTextChar"/>
    <w:uiPriority w:val="99"/>
    <w:semiHidden/>
    <w:unhideWhenUsed/>
    <w:rsid w:val="0068182B"/>
    <w:pPr>
      <w:spacing w:line="240" w:lineRule="auto"/>
    </w:pPr>
    <w:rPr>
      <w:sz w:val="20"/>
      <w:szCs w:val="20"/>
    </w:rPr>
  </w:style>
  <w:style w:type="character" w:customStyle="1" w:styleId="CommentTextChar">
    <w:name w:val="Comment Text Char"/>
    <w:basedOn w:val="DefaultParagraphFont"/>
    <w:link w:val="CommentText"/>
    <w:uiPriority w:val="99"/>
    <w:semiHidden/>
    <w:rsid w:val="0068182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68182B"/>
    <w:rPr>
      <w:b/>
      <w:bCs/>
    </w:rPr>
  </w:style>
  <w:style w:type="character" w:customStyle="1" w:styleId="CommentSubjectChar">
    <w:name w:val="Comment Subject Char"/>
    <w:basedOn w:val="CommentTextChar"/>
    <w:link w:val="CommentSubject"/>
    <w:uiPriority w:val="99"/>
    <w:semiHidden/>
    <w:rsid w:val="0068182B"/>
    <w:rPr>
      <w:rFonts w:ascii="Times New Roman" w:eastAsia="Times New Roman" w:hAnsi="Times New Roman" w:cs="Times New Roman"/>
      <w:b/>
      <w:bCs/>
      <w:color w:val="000000"/>
      <w:sz w:val="20"/>
      <w:szCs w:val="20"/>
    </w:rPr>
  </w:style>
  <w:style w:type="paragraph" w:styleId="Footer">
    <w:name w:val="footer"/>
    <w:basedOn w:val="Normal"/>
    <w:link w:val="FooterChar"/>
    <w:uiPriority w:val="99"/>
    <w:semiHidden/>
    <w:unhideWhenUsed/>
    <w:rsid w:val="00F435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35D9"/>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F435D9"/>
  </w:style>
  <w:style w:type="paragraph" w:styleId="Revision">
    <w:name w:val="Revision"/>
    <w:hidden/>
    <w:uiPriority w:val="99"/>
    <w:semiHidden/>
    <w:rsid w:val="00F435D9"/>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65859">
      <w:bodyDiv w:val="1"/>
      <w:marLeft w:val="0"/>
      <w:marRight w:val="0"/>
      <w:marTop w:val="0"/>
      <w:marBottom w:val="0"/>
      <w:divBdr>
        <w:top w:val="none" w:sz="0" w:space="0" w:color="auto"/>
        <w:left w:val="none" w:sz="0" w:space="0" w:color="auto"/>
        <w:bottom w:val="none" w:sz="0" w:space="0" w:color="auto"/>
        <w:right w:val="none" w:sz="0" w:space="0" w:color="auto"/>
      </w:divBdr>
    </w:div>
    <w:div w:id="17742076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1911</Words>
  <Characters>10898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Microsoft Word - Garman CURRICULUM VITAE 10.22 Armstrong comments.docx</vt:lpstr>
    </vt:vector>
  </TitlesOfParts>
  <Company/>
  <LinksUpToDate>false</LinksUpToDate>
  <CharactersWithSpaces>12784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Garman CURRICULUM VITAE 10.22 Armstrong comments.docx</dc:title>
  <dc:subject/>
  <dc:creator>Julie Garman</dc:creator>
  <cp:keywords/>
  <cp:lastModifiedBy>Mickey Harrington</cp:lastModifiedBy>
  <cp:revision>2</cp:revision>
  <cp:lastPrinted>2021-09-17T02:26:00Z</cp:lastPrinted>
  <dcterms:created xsi:type="dcterms:W3CDTF">2021-11-24T18:05:00Z</dcterms:created>
  <dcterms:modified xsi:type="dcterms:W3CDTF">2021-11-24T18:05:00Z</dcterms:modified>
</cp:coreProperties>
</file>