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6B" w:rsidRDefault="00116994">
      <w:r>
        <w:t>Program Educational Goals</w:t>
      </w:r>
    </w:p>
    <w:p w:rsidR="00116994" w:rsidRDefault="00116994">
      <w:r>
        <w:t>Air Transport Administration Concentration</w:t>
      </w:r>
    </w:p>
    <w:p w:rsidR="00116994" w:rsidRDefault="00116994">
      <w:r>
        <w:t>(AABI Criterion 3.2)</w:t>
      </w:r>
    </w:p>
    <w:p w:rsidR="00116994" w:rsidRDefault="00116994"/>
    <w:p w:rsidR="00116994" w:rsidRPr="00116994" w:rsidRDefault="00116994" w:rsidP="00116994">
      <w:r w:rsidRPr="00116994">
        <w:t xml:space="preserve">Graduates of the University of Nebraska at Omaha Aviation Institute’s Bachelor of Science in Aviation, with a concentration in Air Transport Administration will be able to:  </w:t>
      </w:r>
    </w:p>
    <w:p w:rsidR="00116994" w:rsidRPr="00116994" w:rsidRDefault="00116994" w:rsidP="00116994"/>
    <w:p w:rsidR="00116994" w:rsidRPr="00116994" w:rsidRDefault="00116994" w:rsidP="00116994">
      <w:pPr>
        <w:pStyle w:val="ListParagraph"/>
        <w:numPr>
          <w:ilvl w:val="0"/>
          <w:numId w:val="2"/>
        </w:numPr>
      </w:pPr>
      <w:r w:rsidRPr="00116994">
        <w:t>Think critically about issues confronting the air transport industry</w:t>
      </w:r>
    </w:p>
    <w:p w:rsidR="00116994" w:rsidRPr="00116994" w:rsidRDefault="00116994" w:rsidP="00116994">
      <w:pPr>
        <w:pStyle w:val="ListParagraph"/>
        <w:numPr>
          <w:ilvl w:val="0"/>
          <w:numId w:val="2"/>
        </w:numPr>
      </w:pPr>
      <w:r w:rsidRPr="00116994">
        <w:t>Analyze empirical data for informed business and policy decision-making</w:t>
      </w:r>
    </w:p>
    <w:p w:rsidR="00116994" w:rsidRPr="00116994" w:rsidRDefault="00116994" w:rsidP="00116994">
      <w:pPr>
        <w:pStyle w:val="ListParagraph"/>
        <w:numPr>
          <w:ilvl w:val="0"/>
          <w:numId w:val="2"/>
        </w:numPr>
      </w:pPr>
      <w:r w:rsidRPr="00116994">
        <w:t>Effectively and efficiently communicate orally and in writing for a variety of audiences</w:t>
      </w:r>
    </w:p>
    <w:p w:rsidR="00116994" w:rsidRPr="00116994" w:rsidRDefault="00116994" w:rsidP="00116994">
      <w:pPr>
        <w:pStyle w:val="ListParagraph"/>
        <w:numPr>
          <w:ilvl w:val="0"/>
          <w:numId w:val="2"/>
        </w:numPr>
      </w:pPr>
      <w:r w:rsidRPr="00116994">
        <w:t>Engage with the air transport industry in professionally appropriate ways</w:t>
      </w:r>
    </w:p>
    <w:p w:rsidR="00116994" w:rsidRDefault="00116994" w:rsidP="00116994">
      <w:pPr>
        <w:pStyle w:val="ListParagraph"/>
        <w:numPr>
          <w:ilvl w:val="0"/>
          <w:numId w:val="2"/>
        </w:numPr>
      </w:pPr>
      <w:r w:rsidRPr="00116994">
        <w:t>Understand the trends that shaped the past and present of the air transport industry to better prepare themselves for the future of aviation</w:t>
      </w:r>
    </w:p>
    <w:sectPr w:rsidR="00116994" w:rsidSect="007A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antGarde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45AA"/>
    <w:multiLevelType w:val="hybridMultilevel"/>
    <w:tmpl w:val="A4CA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57D8"/>
    <w:multiLevelType w:val="hybridMultilevel"/>
    <w:tmpl w:val="5DA29572"/>
    <w:lvl w:ilvl="0" w:tplc="11ECEE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vantGarde" w:hAnsi="AvantGarde" w:hint="default"/>
        <w:b w:val="0"/>
        <w:i w:val="0"/>
        <w:sz w:val="24"/>
      </w:rPr>
    </w:lvl>
    <w:lvl w:ilvl="1" w:tplc="1AE4DB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FAA603C">
      <w:start w:val="6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BAA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9D321E58">
      <w:start w:val="1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4"/>
    <w:rsid w:val="00116994"/>
    <w:rsid w:val="003946E2"/>
    <w:rsid w:val="007A08AC"/>
    <w:rsid w:val="00C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CB988"/>
  <w15:chartTrackingRefBased/>
  <w15:docId w15:val="{C43EB3AC-4802-BD43-A800-37C6A525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699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699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E. Tarry</dc:creator>
  <cp:keywords/>
  <dc:description/>
  <cp:lastModifiedBy>Scott E. Tarry</cp:lastModifiedBy>
  <cp:revision>1</cp:revision>
  <dcterms:created xsi:type="dcterms:W3CDTF">2019-11-26T14:21:00Z</dcterms:created>
  <dcterms:modified xsi:type="dcterms:W3CDTF">2019-11-26T14:28:00Z</dcterms:modified>
</cp:coreProperties>
</file>