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543A6" w14:textId="7E691D22" w:rsidR="006C3546" w:rsidRDefault="00B90C27">
      <w:pPr>
        <w:pStyle w:val="BodyText"/>
        <w:rPr>
          <w:sz w:val="20"/>
        </w:rPr>
      </w:pPr>
      <w:r>
        <w:rPr>
          <w:noProof/>
          <w:sz w:val="20"/>
          <w:szCs w:val="20"/>
        </w:rPr>
        <mc:AlternateContent>
          <mc:Choice Requires="wpg">
            <w:drawing>
              <wp:anchor distT="0" distB="0" distL="114300" distR="114300" simplePos="0" relativeHeight="503192864" behindDoc="1" locked="0" layoutInCell="1" allowOverlap="1" wp14:anchorId="3966E07A" wp14:editId="0C9A1A44">
                <wp:simplePos x="0" y="0"/>
                <wp:positionH relativeFrom="column">
                  <wp:posOffset>-153784</wp:posOffset>
                </wp:positionH>
                <wp:positionV relativeFrom="paragraph">
                  <wp:posOffset>-24765</wp:posOffset>
                </wp:positionV>
                <wp:extent cx="445135" cy="436880"/>
                <wp:effectExtent l="0" t="0" r="0" b="0"/>
                <wp:wrapTight wrapText="bothSides">
                  <wp:wrapPolygon edited="0">
                    <wp:start x="8628" y="0"/>
                    <wp:lineTo x="3698" y="2512"/>
                    <wp:lineTo x="0" y="6907"/>
                    <wp:lineTo x="0" y="18837"/>
                    <wp:lineTo x="1849" y="20721"/>
                    <wp:lineTo x="2465" y="20721"/>
                    <wp:lineTo x="12325" y="20721"/>
                    <wp:lineTo x="16639" y="20093"/>
                    <wp:lineTo x="20953" y="14442"/>
                    <wp:lineTo x="20953" y="1256"/>
                    <wp:lineTo x="18488" y="0"/>
                    <wp:lineTo x="8628" y="0"/>
                  </wp:wrapPolygon>
                </wp:wrapTight>
                <wp:docPr id="3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135" cy="436880"/>
                          <a:chOff x="0" y="0"/>
                          <a:chExt cx="701" cy="688"/>
                        </a:xfrm>
                      </wpg:grpSpPr>
                      <wpg:grpSp>
                        <wpg:cNvPr id="36" name="Group 10"/>
                        <wpg:cNvGrpSpPr>
                          <a:grpSpLocks/>
                        </wpg:cNvGrpSpPr>
                        <wpg:grpSpPr bwMode="auto">
                          <a:xfrm>
                            <a:off x="0" y="94"/>
                            <a:ext cx="598" cy="594"/>
                            <a:chOff x="0" y="94"/>
                            <a:chExt cx="598" cy="594"/>
                          </a:xfrm>
                        </wpg:grpSpPr>
                        <wps:wsp>
                          <wps:cNvPr id="37" name="Freeform 11"/>
                          <wps:cNvSpPr>
                            <a:spLocks/>
                          </wps:cNvSpPr>
                          <wps:spPr bwMode="auto">
                            <a:xfrm>
                              <a:off x="0" y="94"/>
                              <a:ext cx="598" cy="594"/>
                            </a:xfrm>
                            <a:custGeom>
                              <a:avLst/>
                              <a:gdLst>
                                <a:gd name="T0" fmla="*/ 164 w 598"/>
                                <a:gd name="T1" fmla="*/ 0 h 594"/>
                                <a:gd name="T2" fmla="*/ 160 w 598"/>
                                <a:gd name="T3" fmla="*/ 0 h 594"/>
                                <a:gd name="T4" fmla="*/ 159 w 598"/>
                                <a:gd name="T5" fmla="*/ 1 h 594"/>
                                <a:gd name="T6" fmla="*/ 125 w 598"/>
                                <a:gd name="T7" fmla="*/ 26 h 594"/>
                                <a:gd name="T8" fmla="*/ 97 w 598"/>
                                <a:gd name="T9" fmla="*/ 56 h 594"/>
                                <a:gd name="T10" fmla="*/ 77 w 598"/>
                                <a:gd name="T11" fmla="*/ 89 h 594"/>
                                <a:gd name="T12" fmla="*/ 65 w 598"/>
                                <a:gd name="T13" fmla="*/ 121 h 594"/>
                                <a:gd name="T14" fmla="*/ 0 w 598"/>
                                <a:gd name="T15" fmla="*/ 405 h 594"/>
                                <a:gd name="T16" fmla="*/ 0 w 598"/>
                                <a:gd name="T17" fmla="*/ 467 h 594"/>
                                <a:gd name="T18" fmla="*/ 27 w 598"/>
                                <a:gd name="T19" fmla="*/ 520 h 594"/>
                                <a:gd name="T20" fmla="*/ 80 w 598"/>
                                <a:gd name="T21" fmla="*/ 561 h 594"/>
                                <a:gd name="T22" fmla="*/ 155 w 598"/>
                                <a:gd name="T23" fmla="*/ 587 h 594"/>
                                <a:gd name="T24" fmla="*/ 251 w 598"/>
                                <a:gd name="T25" fmla="*/ 593 h 594"/>
                                <a:gd name="T26" fmla="*/ 315 w 598"/>
                                <a:gd name="T27" fmla="*/ 587 h 594"/>
                                <a:gd name="T28" fmla="*/ 381 w 598"/>
                                <a:gd name="T29" fmla="*/ 572 h 594"/>
                                <a:gd name="T30" fmla="*/ 441 w 598"/>
                                <a:gd name="T31" fmla="*/ 544 h 594"/>
                                <a:gd name="T32" fmla="*/ 458 w 598"/>
                                <a:gd name="T33" fmla="*/ 529 h 594"/>
                                <a:gd name="T34" fmla="*/ 266 w 598"/>
                                <a:gd name="T35" fmla="*/ 529 h 594"/>
                                <a:gd name="T36" fmla="*/ 173 w 598"/>
                                <a:gd name="T37" fmla="*/ 525 h 594"/>
                                <a:gd name="T38" fmla="*/ 108 w 598"/>
                                <a:gd name="T39" fmla="*/ 501 h 594"/>
                                <a:gd name="T40" fmla="*/ 72 w 598"/>
                                <a:gd name="T41" fmla="*/ 463 h 594"/>
                                <a:gd name="T42" fmla="*/ 68 w 598"/>
                                <a:gd name="T43" fmla="*/ 413 h 594"/>
                                <a:gd name="T44" fmla="*/ 163 w 598"/>
                                <a:gd name="T45" fmla="*/ 3 h 594"/>
                                <a:gd name="T46" fmla="*/ 164 w 598"/>
                                <a:gd name="T47" fmla="*/ 0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98" h="594">
                                  <a:moveTo>
                                    <a:pt x="164" y="0"/>
                                  </a:moveTo>
                                  <a:lnTo>
                                    <a:pt x="160" y="0"/>
                                  </a:lnTo>
                                  <a:lnTo>
                                    <a:pt x="159" y="1"/>
                                  </a:lnTo>
                                  <a:lnTo>
                                    <a:pt x="125" y="26"/>
                                  </a:lnTo>
                                  <a:lnTo>
                                    <a:pt x="97" y="56"/>
                                  </a:lnTo>
                                  <a:lnTo>
                                    <a:pt x="77" y="89"/>
                                  </a:lnTo>
                                  <a:lnTo>
                                    <a:pt x="65" y="121"/>
                                  </a:lnTo>
                                  <a:lnTo>
                                    <a:pt x="0" y="405"/>
                                  </a:lnTo>
                                  <a:lnTo>
                                    <a:pt x="0" y="467"/>
                                  </a:lnTo>
                                  <a:lnTo>
                                    <a:pt x="27" y="520"/>
                                  </a:lnTo>
                                  <a:lnTo>
                                    <a:pt x="80" y="561"/>
                                  </a:lnTo>
                                  <a:lnTo>
                                    <a:pt x="155" y="587"/>
                                  </a:lnTo>
                                  <a:lnTo>
                                    <a:pt x="251" y="593"/>
                                  </a:lnTo>
                                  <a:lnTo>
                                    <a:pt x="315" y="587"/>
                                  </a:lnTo>
                                  <a:lnTo>
                                    <a:pt x="381" y="572"/>
                                  </a:lnTo>
                                  <a:lnTo>
                                    <a:pt x="441" y="544"/>
                                  </a:lnTo>
                                  <a:lnTo>
                                    <a:pt x="458" y="529"/>
                                  </a:lnTo>
                                  <a:lnTo>
                                    <a:pt x="266" y="529"/>
                                  </a:lnTo>
                                  <a:lnTo>
                                    <a:pt x="173" y="525"/>
                                  </a:lnTo>
                                  <a:lnTo>
                                    <a:pt x="108" y="501"/>
                                  </a:lnTo>
                                  <a:lnTo>
                                    <a:pt x="72" y="463"/>
                                  </a:lnTo>
                                  <a:lnTo>
                                    <a:pt x="68" y="413"/>
                                  </a:lnTo>
                                  <a:lnTo>
                                    <a:pt x="163" y="3"/>
                                  </a:lnTo>
                                  <a:lnTo>
                                    <a:pt x="16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
                          <wps:cNvSpPr>
                            <a:spLocks/>
                          </wps:cNvSpPr>
                          <wps:spPr bwMode="auto">
                            <a:xfrm>
                              <a:off x="0" y="94"/>
                              <a:ext cx="598" cy="594"/>
                            </a:xfrm>
                            <a:custGeom>
                              <a:avLst/>
                              <a:gdLst>
                                <a:gd name="T0" fmla="*/ 548 w 598"/>
                                <a:gd name="T1" fmla="*/ 14 h 594"/>
                                <a:gd name="T2" fmla="*/ 361 w 598"/>
                                <a:gd name="T3" fmla="*/ 14 h 594"/>
                                <a:gd name="T4" fmla="*/ 427 w 598"/>
                                <a:gd name="T5" fmla="*/ 15 h 594"/>
                                <a:gd name="T6" fmla="*/ 482 w 598"/>
                                <a:gd name="T7" fmla="*/ 28 h 594"/>
                                <a:gd name="T8" fmla="*/ 517 w 598"/>
                                <a:gd name="T9" fmla="*/ 56 h 594"/>
                                <a:gd name="T10" fmla="*/ 523 w 598"/>
                                <a:gd name="T11" fmla="*/ 102 h 594"/>
                                <a:gd name="T12" fmla="*/ 447 w 598"/>
                                <a:gd name="T13" fmla="*/ 435 h 594"/>
                                <a:gd name="T14" fmla="*/ 433 w 598"/>
                                <a:gd name="T15" fmla="*/ 467 h 594"/>
                                <a:gd name="T16" fmla="*/ 402 w 598"/>
                                <a:gd name="T17" fmla="*/ 495 h 594"/>
                                <a:gd name="T18" fmla="*/ 348 w 598"/>
                                <a:gd name="T19" fmla="*/ 517 h 594"/>
                                <a:gd name="T20" fmla="*/ 266 w 598"/>
                                <a:gd name="T21" fmla="*/ 529 h 594"/>
                                <a:gd name="T22" fmla="*/ 458 w 598"/>
                                <a:gd name="T23" fmla="*/ 529 h 594"/>
                                <a:gd name="T24" fmla="*/ 489 w 598"/>
                                <a:gd name="T25" fmla="*/ 499 h 594"/>
                                <a:gd name="T26" fmla="*/ 517 w 598"/>
                                <a:gd name="T27" fmla="*/ 434 h 594"/>
                                <a:gd name="T28" fmla="*/ 597 w 598"/>
                                <a:gd name="T29" fmla="*/ 84 h 594"/>
                                <a:gd name="T30" fmla="*/ 587 w 598"/>
                                <a:gd name="T31" fmla="*/ 37 h 594"/>
                                <a:gd name="T32" fmla="*/ 548 w 598"/>
                                <a:gd name="T33" fmla="*/ 14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 h="594">
                                  <a:moveTo>
                                    <a:pt x="548" y="14"/>
                                  </a:moveTo>
                                  <a:lnTo>
                                    <a:pt x="361" y="14"/>
                                  </a:lnTo>
                                  <a:lnTo>
                                    <a:pt x="427" y="15"/>
                                  </a:lnTo>
                                  <a:lnTo>
                                    <a:pt x="482" y="28"/>
                                  </a:lnTo>
                                  <a:lnTo>
                                    <a:pt x="517" y="56"/>
                                  </a:lnTo>
                                  <a:lnTo>
                                    <a:pt x="523" y="102"/>
                                  </a:lnTo>
                                  <a:lnTo>
                                    <a:pt x="447" y="435"/>
                                  </a:lnTo>
                                  <a:lnTo>
                                    <a:pt x="433" y="467"/>
                                  </a:lnTo>
                                  <a:lnTo>
                                    <a:pt x="402" y="495"/>
                                  </a:lnTo>
                                  <a:lnTo>
                                    <a:pt x="348" y="517"/>
                                  </a:lnTo>
                                  <a:lnTo>
                                    <a:pt x="266" y="529"/>
                                  </a:lnTo>
                                  <a:lnTo>
                                    <a:pt x="458" y="529"/>
                                  </a:lnTo>
                                  <a:lnTo>
                                    <a:pt x="489" y="499"/>
                                  </a:lnTo>
                                  <a:lnTo>
                                    <a:pt x="517" y="434"/>
                                  </a:lnTo>
                                  <a:lnTo>
                                    <a:pt x="597" y="84"/>
                                  </a:lnTo>
                                  <a:lnTo>
                                    <a:pt x="587" y="37"/>
                                  </a:lnTo>
                                  <a:lnTo>
                                    <a:pt x="548"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3"/>
                          <wps:cNvSpPr>
                            <a:spLocks/>
                          </wps:cNvSpPr>
                          <wps:spPr bwMode="auto">
                            <a:xfrm>
                              <a:off x="0" y="94"/>
                              <a:ext cx="598" cy="594"/>
                            </a:xfrm>
                            <a:custGeom>
                              <a:avLst/>
                              <a:gdLst>
                                <a:gd name="T0" fmla="*/ 478 w 598"/>
                                <a:gd name="T1" fmla="*/ 0 h 594"/>
                                <a:gd name="T2" fmla="*/ 412 w 598"/>
                                <a:gd name="T3" fmla="*/ 1 h 594"/>
                                <a:gd name="T4" fmla="*/ 360 w 598"/>
                                <a:gd name="T5" fmla="*/ 10 h 594"/>
                                <a:gd name="T6" fmla="*/ 356 w 598"/>
                                <a:gd name="T7" fmla="*/ 11 h 594"/>
                                <a:gd name="T8" fmla="*/ 357 w 598"/>
                                <a:gd name="T9" fmla="*/ 15 h 594"/>
                                <a:gd name="T10" fmla="*/ 361 w 598"/>
                                <a:gd name="T11" fmla="*/ 14 h 594"/>
                                <a:gd name="T12" fmla="*/ 548 w 598"/>
                                <a:gd name="T13" fmla="*/ 14 h 594"/>
                                <a:gd name="T14" fmla="*/ 542 w 598"/>
                                <a:gd name="T15" fmla="*/ 10 h 594"/>
                                <a:gd name="T16" fmla="*/ 478 w 598"/>
                                <a:gd name="T17" fmla="*/ 0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8" h="594">
                                  <a:moveTo>
                                    <a:pt x="478" y="0"/>
                                  </a:moveTo>
                                  <a:lnTo>
                                    <a:pt x="412" y="1"/>
                                  </a:lnTo>
                                  <a:lnTo>
                                    <a:pt x="360" y="10"/>
                                  </a:lnTo>
                                  <a:lnTo>
                                    <a:pt x="356" y="11"/>
                                  </a:lnTo>
                                  <a:lnTo>
                                    <a:pt x="357" y="15"/>
                                  </a:lnTo>
                                  <a:lnTo>
                                    <a:pt x="361" y="14"/>
                                  </a:lnTo>
                                  <a:lnTo>
                                    <a:pt x="548" y="14"/>
                                  </a:lnTo>
                                  <a:lnTo>
                                    <a:pt x="542" y="10"/>
                                  </a:lnTo>
                                  <a:lnTo>
                                    <a:pt x="4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14"/>
                        <wpg:cNvGrpSpPr>
                          <a:grpSpLocks/>
                        </wpg:cNvGrpSpPr>
                        <wpg:grpSpPr bwMode="auto">
                          <a:xfrm>
                            <a:off x="102" y="0"/>
                            <a:ext cx="598" cy="594"/>
                            <a:chOff x="102" y="0"/>
                            <a:chExt cx="598" cy="594"/>
                          </a:xfrm>
                        </wpg:grpSpPr>
                        <wps:wsp>
                          <wps:cNvPr id="41" name="Freeform 15"/>
                          <wps:cNvSpPr>
                            <a:spLocks/>
                          </wps:cNvSpPr>
                          <wps:spPr bwMode="auto">
                            <a:xfrm>
                              <a:off x="102" y="0"/>
                              <a:ext cx="598" cy="594"/>
                            </a:xfrm>
                            <a:custGeom>
                              <a:avLst/>
                              <a:gdLst>
                                <a:gd name="T0" fmla="*/ 558 w 598"/>
                                <a:gd name="T1" fmla="*/ 63 h 594"/>
                                <a:gd name="T2" fmla="*/ 330 w 598"/>
                                <a:gd name="T3" fmla="*/ 63 h 594"/>
                                <a:gd name="T4" fmla="*/ 423 w 598"/>
                                <a:gd name="T5" fmla="*/ 68 h 594"/>
                                <a:gd name="T6" fmla="*/ 488 w 598"/>
                                <a:gd name="T7" fmla="*/ 91 h 594"/>
                                <a:gd name="T8" fmla="*/ 524 w 598"/>
                                <a:gd name="T9" fmla="*/ 129 h 594"/>
                                <a:gd name="T10" fmla="*/ 528 w 598"/>
                                <a:gd name="T11" fmla="*/ 179 h 594"/>
                                <a:gd name="T12" fmla="*/ 434 w 598"/>
                                <a:gd name="T13" fmla="*/ 589 h 594"/>
                                <a:gd name="T14" fmla="*/ 433 w 598"/>
                                <a:gd name="T15" fmla="*/ 593 h 594"/>
                                <a:gd name="T16" fmla="*/ 436 w 598"/>
                                <a:gd name="T17" fmla="*/ 592 h 594"/>
                                <a:gd name="T18" fmla="*/ 438 w 598"/>
                                <a:gd name="T19" fmla="*/ 591 h 594"/>
                                <a:gd name="T20" fmla="*/ 472 w 598"/>
                                <a:gd name="T21" fmla="*/ 566 h 594"/>
                                <a:gd name="T22" fmla="*/ 499 w 598"/>
                                <a:gd name="T23" fmla="*/ 536 h 594"/>
                                <a:gd name="T24" fmla="*/ 519 w 598"/>
                                <a:gd name="T25" fmla="*/ 504 h 594"/>
                                <a:gd name="T26" fmla="*/ 531 w 598"/>
                                <a:gd name="T27" fmla="*/ 471 h 594"/>
                                <a:gd name="T28" fmla="*/ 596 w 598"/>
                                <a:gd name="T29" fmla="*/ 187 h 594"/>
                                <a:gd name="T30" fmla="*/ 597 w 598"/>
                                <a:gd name="T31" fmla="*/ 125 h 594"/>
                                <a:gd name="T32" fmla="*/ 569 w 598"/>
                                <a:gd name="T33" fmla="*/ 72 h 594"/>
                                <a:gd name="T34" fmla="*/ 558 w 598"/>
                                <a:gd name="T35" fmla="*/ 63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98" h="594">
                                  <a:moveTo>
                                    <a:pt x="558" y="63"/>
                                  </a:moveTo>
                                  <a:lnTo>
                                    <a:pt x="330" y="63"/>
                                  </a:lnTo>
                                  <a:lnTo>
                                    <a:pt x="423" y="68"/>
                                  </a:lnTo>
                                  <a:lnTo>
                                    <a:pt x="488" y="91"/>
                                  </a:lnTo>
                                  <a:lnTo>
                                    <a:pt x="524" y="129"/>
                                  </a:lnTo>
                                  <a:lnTo>
                                    <a:pt x="528" y="179"/>
                                  </a:lnTo>
                                  <a:lnTo>
                                    <a:pt x="434" y="589"/>
                                  </a:lnTo>
                                  <a:lnTo>
                                    <a:pt x="433" y="593"/>
                                  </a:lnTo>
                                  <a:lnTo>
                                    <a:pt x="436" y="592"/>
                                  </a:lnTo>
                                  <a:lnTo>
                                    <a:pt x="438" y="591"/>
                                  </a:lnTo>
                                  <a:lnTo>
                                    <a:pt x="472" y="566"/>
                                  </a:lnTo>
                                  <a:lnTo>
                                    <a:pt x="499" y="536"/>
                                  </a:lnTo>
                                  <a:lnTo>
                                    <a:pt x="519" y="504"/>
                                  </a:lnTo>
                                  <a:lnTo>
                                    <a:pt x="531" y="471"/>
                                  </a:lnTo>
                                  <a:lnTo>
                                    <a:pt x="596" y="187"/>
                                  </a:lnTo>
                                  <a:lnTo>
                                    <a:pt x="597" y="125"/>
                                  </a:lnTo>
                                  <a:lnTo>
                                    <a:pt x="569" y="72"/>
                                  </a:lnTo>
                                  <a:lnTo>
                                    <a:pt x="558" y="63"/>
                                  </a:lnTo>
                                  <a:close/>
                                </a:path>
                              </a:pathLst>
                            </a:custGeom>
                            <a:solidFill>
                              <a:srgbClr val="DB1D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2" y="0"/>
                              <a:ext cx="598" cy="594"/>
                            </a:xfrm>
                            <a:custGeom>
                              <a:avLst/>
                              <a:gdLst>
                                <a:gd name="T0" fmla="*/ 345 w 598"/>
                                <a:gd name="T1" fmla="*/ 0 h 594"/>
                                <a:gd name="T2" fmla="*/ 281 w 598"/>
                                <a:gd name="T3" fmla="*/ 5 h 594"/>
                                <a:gd name="T4" fmla="*/ 215 w 598"/>
                                <a:gd name="T5" fmla="*/ 20 h 594"/>
                                <a:gd name="T6" fmla="*/ 155 w 598"/>
                                <a:gd name="T7" fmla="*/ 48 h 594"/>
                                <a:gd name="T8" fmla="*/ 107 w 598"/>
                                <a:gd name="T9" fmla="*/ 93 h 594"/>
                                <a:gd name="T10" fmla="*/ 79 w 598"/>
                                <a:gd name="T11" fmla="*/ 158 h 594"/>
                                <a:gd name="T12" fmla="*/ 0 w 598"/>
                                <a:gd name="T13" fmla="*/ 508 h 594"/>
                                <a:gd name="T14" fmla="*/ 9 w 598"/>
                                <a:gd name="T15" fmla="*/ 555 h 594"/>
                                <a:gd name="T16" fmla="*/ 54 w 598"/>
                                <a:gd name="T17" fmla="*/ 582 h 594"/>
                                <a:gd name="T18" fmla="*/ 118 w 598"/>
                                <a:gd name="T19" fmla="*/ 593 h 594"/>
                                <a:gd name="T20" fmla="*/ 184 w 598"/>
                                <a:gd name="T21" fmla="*/ 591 h 594"/>
                                <a:gd name="T22" fmla="*/ 236 w 598"/>
                                <a:gd name="T23" fmla="*/ 582 h 594"/>
                                <a:gd name="T24" fmla="*/ 241 w 598"/>
                                <a:gd name="T25" fmla="*/ 581 h 594"/>
                                <a:gd name="T26" fmla="*/ 239 w 598"/>
                                <a:gd name="T27" fmla="*/ 578 h 594"/>
                                <a:gd name="T28" fmla="*/ 235 w 598"/>
                                <a:gd name="T29" fmla="*/ 578 h 594"/>
                                <a:gd name="T30" fmla="*/ 169 w 598"/>
                                <a:gd name="T31" fmla="*/ 577 h 594"/>
                                <a:gd name="T32" fmla="*/ 114 w 598"/>
                                <a:gd name="T33" fmla="*/ 564 h 594"/>
                                <a:gd name="T34" fmla="*/ 79 w 598"/>
                                <a:gd name="T35" fmla="*/ 536 h 594"/>
                                <a:gd name="T36" fmla="*/ 73 w 598"/>
                                <a:gd name="T37" fmla="*/ 490 h 594"/>
                                <a:gd name="T38" fmla="*/ 149 w 598"/>
                                <a:gd name="T39" fmla="*/ 157 h 594"/>
                                <a:gd name="T40" fmla="*/ 163 w 598"/>
                                <a:gd name="T41" fmla="*/ 126 h 594"/>
                                <a:gd name="T42" fmla="*/ 194 w 598"/>
                                <a:gd name="T43" fmla="*/ 97 h 594"/>
                                <a:gd name="T44" fmla="*/ 248 w 598"/>
                                <a:gd name="T45" fmla="*/ 76 h 594"/>
                                <a:gd name="T46" fmla="*/ 330 w 598"/>
                                <a:gd name="T47" fmla="*/ 63 h 594"/>
                                <a:gd name="T48" fmla="*/ 558 w 598"/>
                                <a:gd name="T49" fmla="*/ 63 h 594"/>
                                <a:gd name="T50" fmla="*/ 517 w 598"/>
                                <a:gd name="T51" fmla="*/ 31 h 594"/>
                                <a:gd name="T52" fmla="*/ 441 w 598"/>
                                <a:gd name="T53" fmla="*/ 6 h 594"/>
                                <a:gd name="T54" fmla="*/ 345 w 598"/>
                                <a:gd name="T55" fmla="*/ 0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98" h="594">
                                  <a:moveTo>
                                    <a:pt x="345" y="0"/>
                                  </a:moveTo>
                                  <a:lnTo>
                                    <a:pt x="281" y="5"/>
                                  </a:lnTo>
                                  <a:lnTo>
                                    <a:pt x="215" y="20"/>
                                  </a:lnTo>
                                  <a:lnTo>
                                    <a:pt x="155" y="48"/>
                                  </a:lnTo>
                                  <a:lnTo>
                                    <a:pt x="107" y="93"/>
                                  </a:lnTo>
                                  <a:lnTo>
                                    <a:pt x="79" y="158"/>
                                  </a:lnTo>
                                  <a:lnTo>
                                    <a:pt x="0" y="508"/>
                                  </a:lnTo>
                                  <a:lnTo>
                                    <a:pt x="9" y="555"/>
                                  </a:lnTo>
                                  <a:lnTo>
                                    <a:pt x="54" y="582"/>
                                  </a:lnTo>
                                  <a:lnTo>
                                    <a:pt x="118" y="593"/>
                                  </a:lnTo>
                                  <a:lnTo>
                                    <a:pt x="184" y="591"/>
                                  </a:lnTo>
                                  <a:lnTo>
                                    <a:pt x="236" y="582"/>
                                  </a:lnTo>
                                  <a:lnTo>
                                    <a:pt x="241" y="581"/>
                                  </a:lnTo>
                                  <a:lnTo>
                                    <a:pt x="239" y="578"/>
                                  </a:lnTo>
                                  <a:lnTo>
                                    <a:pt x="235" y="578"/>
                                  </a:lnTo>
                                  <a:lnTo>
                                    <a:pt x="169" y="577"/>
                                  </a:lnTo>
                                  <a:lnTo>
                                    <a:pt x="114" y="564"/>
                                  </a:lnTo>
                                  <a:lnTo>
                                    <a:pt x="79" y="536"/>
                                  </a:lnTo>
                                  <a:lnTo>
                                    <a:pt x="73" y="490"/>
                                  </a:lnTo>
                                  <a:lnTo>
                                    <a:pt x="149" y="157"/>
                                  </a:lnTo>
                                  <a:lnTo>
                                    <a:pt x="163" y="126"/>
                                  </a:lnTo>
                                  <a:lnTo>
                                    <a:pt x="194" y="97"/>
                                  </a:lnTo>
                                  <a:lnTo>
                                    <a:pt x="248" y="76"/>
                                  </a:lnTo>
                                  <a:lnTo>
                                    <a:pt x="330" y="63"/>
                                  </a:lnTo>
                                  <a:lnTo>
                                    <a:pt x="558" y="63"/>
                                  </a:lnTo>
                                  <a:lnTo>
                                    <a:pt x="517" y="31"/>
                                  </a:lnTo>
                                  <a:lnTo>
                                    <a:pt x="441" y="6"/>
                                  </a:lnTo>
                                  <a:lnTo>
                                    <a:pt x="345" y="0"/>
                                  </a:lnTo>
                                  <a:close/>
                                </a:path>
                              </a:pathLst>
                            </a:custGeom>
                            <a:solidFill>
                              <a:srgbClr val="DB1D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7"/>
                          <wps:cNvSpPr>
                            <a:spLocks/>
                          </wps:cNvSpPr>
                          <wps:spPr bwMode="auto">
                            <a:xfrm>
                              <a:off x="102" y="0"/>
                              <a:ext cx="598" cy="594"/>
                            </a:xfrm>
                            <a:custGeom>
                              <a:avLst/>
                              <a:gdLst>
                                <a:gd name="T0" fmla="*/ 239 w 598"/>
                                <a:gd name="T1" fmla="*/ 578 h 594"/>
                                <a:gd name="T2" fmla="*/ 235 w 598"/>
                                <a:gd name="T3" fmla="*/ 578 h 594"/>
                                <a:gd name="T4" fmla="*/ 239 w 598"/>
                                <a:gd name="T5" fmla="*/ 578 h 594"/>
                                <a:gd name="T6" fmla="*/ 239 w 598"/>
                                <a:gd name="T7" fmla="*/ 578 h 594"/>
                              </a:gdLst>
                              <a:ahLst/>
                              <a:cxnLst>
                                <a:cxn ang="0">
                                  <a:pos x="T0" y="T1"/>
                                </a:cxn>
                                <a:cxn ang="0">
                                  <a:pos x="T2" y="T3"/>
                                </a:cxn>
                                <a:cxn ang="0">
                                  <a:pos x="T4" y="T5"/>
                                </a:cxn>
                                <a:cxn ang="0">
                                  <a:pos x="T6" y="T7"/>
                                </a:cxn>
                              </a:cxnLst>
                              <a:rect l="0" t="0" r="r" b="b"/>
                              <a:pathLst>
                                <a:path w="598" h="594">
                                  <a:moveTo>
                                    <a:pt x="239" y="578"/>
                                  </a:moveTo>
                                  <a:lnTo>
                                    <a:pt x="235" y="578"/>
                                  </a:lnTo>
                                  <a:lnTo>
                                    <a:pt x="239" y="578"/>
                                  </a:lnTo>
                                  <a:lnTo>
                                    <a:pt x="239" y="578"/>
                                  </a:lnTo>
                                  <a:close/>
                                </a:path>
                              </a:pathLst>
                            </a:custGeom>
                            <a:solidFill>
                              <a:srgbClr val="DB1D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447000" id="Group 9" o:spid="_x0000_s1026" style="position:absolute;margin-left:-12.1pt;margin-top:-1.95pt;width:35.05pt;height:34.4pt;z-index:-123616" coordsize="701,6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">
                <v:group id="Group 10" o:spid="_x0000_s1027" style="position:absolute;top:94;width:598;height:594" coordorigin=",94"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11" o:spid="_x0000_s1028" style="position:absolute;top:94;width:598;height:594;visibility:visible;mso-wrap-style:square;v-text-anchor:top"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" path="m164,r-4,l159,1,125,26,97,56,77,89,65,121,,405r,62l27,520r53,41l155,587r96,6l315,587r66,-15l441,544r17,-15l266,529r-93,-4l108,501,72,463,68,413,163,3,164,xe" fillcolor="#231f20" stroked="f">
                    <v:path arrowok="t" o:connecttype="custom" o:connectlocs="164,0;160,0;159,1;125,26;97,56;77,89;65,121;0,405;0,467;27,520;80,561;155,587;251,593;315,587;381,572;441,544;458,529;266,529;173,525;108,501;72,463;68,413;163,3;164,0" o:connectangles="0,0,0,0,0,0,0,0,0,0,0,0,0,0,0,0,0,0,0,0,0,0,0,0"/>
                  </v:shape>
                  <v:shape id="Freeform 12" o:spid="_x0000_s1029" style="position:absolute;top:94;width:598;height:594;visibility:visible;mso-wrap-style:square;v-text-anchor:top"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" path="m548,14r-187,l427,15r55,13l517,56r6,46l447,435r-14,32l402,495r-54,22l266,529r192,l489,499r28,-65l597,84,587,37,548,14xe" fillcolor="#231f20" stroked="f">
                    <v:path arrowok="t" o:connecttype="custom" o:connectlocs="548,14;361,14;427,15;482,28;517,56;523,102;447,435;433,467;402,495;348,517;266,529;458,529;489,499;517,434;597,84;587,37;548,14" o:connectangles="0,0,0,0,0,0,0,0,0,0,0,0,0,0,0,0,0"/>
                  </v:shape>
                  <v:shape id="Freeform 13" o:spid="_x0000_s1030" style="position:absolute;top:94;width:598;height:594;visibility:visible;mso-wrap-style:square;v-text-anchor:top"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" path="m478,l412,1r-52,9l356,11r1,4l361,14r187,l542,10,478,xe" fillcolor="#231f20" stroked="f">
                    <v:path arrowok="t" o:connecttype="custom" o:connectlocs="478,0;412,1;360,10;356,11;357,15;361,14;548,14;542,10;478,0" o:connectangles="0,0,0,0,0,0,0,0,0"/>
                  </v:shape>
                </v:group>
                <v:group id="Group 14" o:spid="_x0000_s1031" style="position:absolute;left:102;width:598;height:594" coordorigin="102"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shape id="Freeform 15" o:spid="_x0000_s1032" style="position:absolute;left:102;width:598;height:594;visibility:visible;mso-wrap-style:square;v-text-anchor:top"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" path="m558,63r-228,l423,68r65,23l524,129r4,50l434,589r-1,4l436,592r2,-1l472,566r27,-30l519,504r12,-33l596,187r1,-62l569,72,558,63xe" fillcolor="#db1d25" stroked="f">
                    <v:path arrowok="t" o:connecttype="custom" o:connectlocs="558,63;330,63;423,68;488,91;524,129;528,179;434,589;433,593;436,592;438,591;472,566;499,536;519,504;531,471;596,187;597,125;569,72;558,63" o:connectangles="0,0,0,0,0,0,0,0,0,0,0,0,0,0,0,0,0,0"/>
                  </v:shape>
                  <v:shape id="Freeform 16" o:spid="_x0000_s1033" style="position:absolute;left:102;width:598;height:594;visibility:visible;mso-wrap-style:square;v-text-anchor:top"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" path="m345,l281,5,215,20,155,48,107,93,79,158,,508r9,47l54,582r64,11l184,591r52,-9l241,581r-2,-3l235,578r-66,-1l114,564,79,536,73,490,149,157r14,-31l194,97,248,76,330,63r228,l517,31,441,6,345,xe" fillcolor="#db1d25" stroked="f">
                    <v:path arrowok="t" o:connecttype="custom" o:connectlocs="345,0;281,5;215,20;155,48;107,93;79,158;0,508;9,555;54,582;118,593;184,591;236,582;241,581;239,578;235,578;169,577;114,564;79,536;73,490;149,157;163,126;194,97;248,76;330,63;558,63;517,31;441,6;345,0" o:connectangles="0,0,0,0,0,0,0,0,0,0,0,0,0,0,0,0,0,0,0,0,0,0,0,0,0,0,0,0"/>
                  </v:shape>
                  <v:shape id="Freeform 17" o:spid="_x0000_s1034" style="position:absolute;left:102;width:598;height:594;visibility:visible;mso-wrap-style:square;v-text-anchor:top" coordsize="598,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" path="m239,578r-4,l239,578r,xe" fillcolor="#db1d25" stroked="f">
                    <v:path arrowok="t" o:connecttype="custom" o:connectlocs="239,578;235,578;239,578;239,578" o:connectangles="0,0,0,0"/>
                  </v:shape>
                </v:group>
                <w10:wrap type="tight"/>
              </v:group>
            </w:pict>
          </mc:Fallback>
        </mc:AlternateContent>
      </w:r>
      <w:r>
        <w:rPr>
          <w:noProof/>
        </w:rPr>
        <mc:AlternateContent>
          <mc:Choice Requires="wps">
            <w:drawing>
              <wp:anchor distT="0" distB="0" distL="114300" distR="114300" simplePos="0" relativeHeight="503188768" behindDoc="0" locked="0" layoutInCell="0" allowOverlap="1" wp14:anchorId="4BC89F3E" wp14:editId="52C129F9">
                <wp:simplePos x="0" y="0"/>
                <wp:positionH relativeFrom="page">
                  <wp:posOffset>1282558</wp:posOffset>
                </wp:positionH>
                <wp:positionV relativeFrom="paragraph">
                  <wp:posOffset>22618</wp:posOffset>
                </wp:positionV>
                <wp:extent cx="12700" cy="316865"/>
                <wp:effectExtent l="0" t="0" r="0" b="635"/>
                <wp:wrapNone/>
                <wp:docPr id="3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16865"/>
                        </a:xfrm>
                        <a:custGeom>
                          <a:avLst/>
                          <a:gdLst>
                            <a:gd name="T0" fmla="*/ 0 w 20"/>
                            <a:gd name="T1" fmla="*/ 0 h 499"/>
                            <a:gd name="T2" fmla="*/ 0 w 20"/>
                            <a:gd name="T3" fmla="*/ 498 h 499"/>
                          </a:gdLst>
                          <a:ahLst/>
                          <a:cxnLst>
                            <a:cxn ang="0">
                              <a:pos x="T0" y="T1"/>
                            </a:cxn>
                            <a:cxn ang="0">
                              <a:pos x="T2" y="T3"/>
                            </a:cxn>
                          </a:cxnLst>
                          <a:rect l="0" t="0" r="r" b="b"/>
                          <a:pathLst>
                            <a:path w="20" h="499">
                              <a:moveTo>
                                <a:pt x="0" y="0"/>
                              </a:moveTo>
                              <a:lnTo>
                                <a:pt x="0" y="498"/>
                              </a:lnTo>
                            </a:path>
                          </a:pathLst>
                        </a:custGeom>
                        <a:noFill/>
                        <a:ln w="1450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153E0F" id="Freeform 18" o:spid="_x0000_s1026" style="position:absolute;z-index:50318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1pt,1.8pt,101pt,26.7pt" coordsize="20,4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" o:allowincell="f" filled="f" strokecolor="#231f20" strokeweight=".40286mm">
                <v:path arrowok="t" o:connecttype="custom" o:connectlocs="0,0;0,316230" o:connectangles="0,0"/>
                <w10:wrap anchorx="page"/>
              </v:polyline>
            </w:pict>
          </mc:Fallback>
        </mc:AlternateContent>
      </w:r>
      <w:r>
        <w:rPr>
          <w:noProof/>
          <w:position w:val="10"/>
          <w:sz w:val="20"/>
          <w:szCs w:val="20"/>
        </w:rPr>
        <w:drawing>
          <wp:anchor distT="0" distB="0" distL="114300" distR="114300" simplePos="0" relativeHeight="503191840" behindDoc="0" locked="0" layoutInCell="1" allowOverlap="1" wp14:anchorId="55EAFA84" wp14:editId="76934119">
            <wp:simplePos x="0" y="0"/>
            <wp:positionH relativeFrom="margin">
              <wp:posOffset>522605</wp:posOffset>
            </wp:positionH>
            <wp:positionV relativeFrom="margin">
              <wp:posOffset>13449</wp:posOffset>
            </wp:positionV>
            <wp:extent cx="3379470" cy="321310"/>
            <wp:effectExtent l="0" t="0" r="0" b="0"/>
            <wp:wrapSquare wrapText="bothSides"/>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3379470" cy="32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0B54">
        <w:rPr>
          <w:sz w:val="20"/>
        </w:rPr>
        <w:t xml:space="preserve">        </w:t>
      </w:r>
    </w:p>
    <w:p w14:paraId="5E3DF89E" w14:textId="62425F1A" w:rsidR="00910B54" w:rsidRDefault="004664A6" w:rsidP="00910B54">
      <w:pPr>
        <w:pStyle w:val="BodyText"/>
        <w:tabs>
          <w:tab w:val="left" w:pos="1662"/>
        </w:tabs>
        <w:kinsoku w:val="0"/>
        <w:overflowPunct w:val="0"/>
        <w:ind w:left="600"/>
        <w:rPr>
          <w:position w:val="10"/>
          <w:sz w:val="20"/>
          <w:szCs w:val="20"/>
        </w:rPr>
      </w:pPr>
      <w:r>
        <w:rPr>
          <w:position w:val="10"/>
          <w:sz w:val="20"/>
          <w:szCs w:val="20"/>
        </w:rPr>
        <w:t xml:space="preserve">                                      </w:t>
      </w:r>
    </w:p>
    <w:p w14:paraId="0A77BB44" w14:textId="1C5699EA" w:rsidR="00910B54" w:rsidRDefault="00910B54" w:rsidP="00910B54">
      <w:pPr>
        <w:pStyle w:val="BodyText"/>
        <w:kinsoku w:val="0"/>
        <w:overflowPunct w:val="0"/>
        <w:rPr>
          <w:sz w:val="20"/>
          <w:szCs w:val="20"/>
        </w:rPr>
      </w:pPr>
    </w:p>
    <w:p w14:paraId="77B4CEED" w14:textId="77777777" w:rsidR="00117912" w:rsidRDefault="00117912" w:rsidP="00117912">
      <w:pPr>
        <w:pStyle w:val="BodyText"/>
        <w:kinsoku w:val="0"/>
        <w:overflowPunct w:val="0"/>
        <w:spacing w:before="214" w:line="1069" w:lineRule="exact"/>
        <w:ind w:left="540"/>
        <w:jc w:val="center"/>
        <w:rPr>
          <w:rFonts w:ascii="Arial" w:hAnsi="Arial" w:cs="Arial"/>
          <w:color w:val="231F20"/>
          <w:spacing w:val="-9"/>
          <w:sz w:val="85"/>
          <w:szCs w:val="85"/>
        </w:rPr>
      </w:pPr>
    </w:p>
    <w:p w14:paraId="56DB3611" w14:textId="77777777" w:rsidR="00117912" w:rsidRDefault="00117912" w:rsidP="00117912">
      <w:pPr>
        <w:pStyle w:val="BodyText"/>
        <w:kinsoku w:val="0"/>
        <w:overflowPunct w:val="0"/>
        <w:spacing w:before="214" w:line="1069" w:lineRule="exact"/>
        <w:ind w:left="540"/>
        <w:jc w:val="center"/>
        <w:rPr>
          <w:rFonts w:ascii="Arial" w:hAnsi="Arial" w:cs="Arial"/>
          <w:color w:val="231F20"/>
          <w:spacing w:val="-9"/>
          <w:sz w:val="85"/>
          <w:szCs w:val="85"/>
        </w:rPr>
      </w:pPr>
    </w:p>
    <w:p w14:paraId="0FB8B19B" w14:textId="77777777" w:rsidR="00117912" w:rsidRDefault="00117912" w:rsidP="00117912">
      <w:pPr>
        <w:pStyle w:val="BodyText"/>
        <w:kinsoku w:val="0"/>
        <w:overflowPunct w:val="0"/>
        <w:spacing w:before="214" w:line="1069" w:lineRule="exact"/>
        <w:ind w:left="540"/>
        <w:jc w:val="center"/>
        <w:rPr>
          <w:rFonts w:ascii="Arial" w:hAnsi="Arial" w:cs="Arial"/>
          <w:color w:val="231F20"/>
          <w:spacing w:val="-9"/>
          <w:sz w:val="85"/>
          <w:szCs w:val="85"/>
        </w:rPr>
      </w:pPr>
    </w:p>
    <w:p w14:paraId="2E57C877" w14:textId="3B824187" w:rsidR="00910B54" w:rsidRPr="00B90C27" w:rsidRDefault="00910B54" w:rsidP="00117912">
      <w:pPr>
        <w:pStyle w:val="BodyText"/>
        <w:kinsoku w:val="0"/>
        <w:overflowPunct w:val="0"/>
        <w:spacing w:before="214" w:line="1069" w:lineRule="exact"/>
        <w:ind w:left="540"/>
        <w:jc w:val="center"/>
        <w:rPr>
          <w:rFonts w:ascii="Arial" w:hAnsi="Arial" w:cs="Arial"/>
          <w:color w:val="231F20"/>
          <w:spacing w:val="-13"/>
          <w:sz w:val="85"/>
          <w:szCs w:val="85"/>
        </w:rPr>
      </w:pPr>
      <w:r w:rsidRPr="00B90C27">
        <w:rPr>
          <w:rFonts w:ascii="Arial" w:hAnsi="Arial" w:cs="Arial"/>
          <w:color w:val="231F20"/>
          <w:spacing w:val="-9"/>
          <w:sz w:val="85"/>
          <w:szCs w:val="85"/>
        </w:rPr>
        <w:t>STUDENT</w:t>
      </w:r>
      <w:r w:rsidR="00B90C27" w:rsidRPr="00B90C27">
        <w:rPr>
          <w:rFonts w:ascii="Arial" w:hAnsi="Arial" w:cs="Arial"/>
          <w:color w:val="231F20"/>
          <w:spacing w:val="-9"/>
          <w:sz w:val="85"/>
          <w:szCs w:val="85"/>
        </w:rPr>
        <w:t xml:space="preserve"> </w:t>
      </w:r>
      <w:r w:rsidRPr="00B90C27">
        <w:rPr>
          <w:rFonts w:ascii="Arial" w:hAnsi="Arial" w:cs="Arial"/>
          <w:color w:val="231F20"/>
          <w:spacing w:val="-9"/>
          <w:sz w:val="85"/>
          <w:szCs w:val="85"/>
        </w:rPr>
        <w:t>HANDBOOK</w:t>
      </w:r>
    </w:p>
    <w:p w14:paraId="78A115F0" w14:textId="3F595C9A" w:rsidR="006C3546" w:rsidRPr="00910B54" w:rsidRDefault="00910B54" w:rsidP="00117912">
      <w:pPr>
        <w:pStyle w:val="BodyText"/>
        <w:kinsoku w:val="0"/>
        <w:overflowPunct w:val="0"/>
        <w:spacing w:line="632" w:lineRule="exact"/>
        <w:ind w:left="540"/>
        <w:jc w:val="center"/>
        <w:rPr>
          <w:rFonts w:ascii="Arial" w:hAnsi="Arial" w:cs="Arial"/>
          <w:color w:val="D2232A"/>
          <w:spacing w:val="-7"/>
          <w:w w:val="95"/>
          <w:sz w:val="57"/>
          <w:szCs w:val="57"/>
        </w:rPr>
      </w:pPr>
      <w:r>
        <w:rPr>
          <w:rFonts w:ascii="Arial" w:hAnsi="Arial" w:cs="Arial"/>
          <w:color w:val="D2232A"/>
          <w:spacing w:val="-3"/>
          <w:w w:val="95"/>
          <w:sz w:val="57"/>
          <w:szCs w:val="57"/>
        </w:rPr>
        <w:t>STUDENT</w:t>
      </w:r>
      <w:r>
        <w:rPr>
          <w:rFonts w:ascii="Arial" w:hAnsi="Arial" w:cs="Arial"/>
          <w:color w:val="D2232A"/>
          <w:spacing w:val="-85"/>
          <w:w w:val="95"/>
          <w:sz w:val="57"/>
          <w:szCs w:val="57"/>
        </w:rPr>
        <w:t xml:space="preserve"> </w:t>
      </w:r>
      <w:r>
        <w:rPr>
          <w:rFonts w:ascii="Arial" w:hAnsi="Arial" w:cs="Arial"/>
          <w:color w:val="D2232A"/>
          <w:spacing w:val="-8"/>
          <w:w w:val="95"/>
          <w:sz w:val="57"/>
          <w:szCs w:val="57"/>
        </w:rPr>
        <w:t>AFFAIRS</w:t>
      </w:r>
      <w:r>
        <w:rPr>
          <w:rFonts w:ascii="Arial" w:hAnsi="Arial" w:cs="Arial"/>
          <w:color w:val="D2232A"/>
          <w:spacing w:val="-85"/>
          <w:w w:val="95"/>
          <w:sz w:val="57"/>
          <w:szCs w:val="57"/>
        </w:rPr>
        <w:t xml:space="preserve"> </w:t>
      </w:r>
      <w:r>
        <w:rPr>
          <w:rFonts w:ascii="Arial" w:hAnsi="Arial" w:cs="Arial"/>
          <w:color w:val="D2232A"/>
          <w:spacing w:val="-3"/>
          <w:w w:val="95"/>
          <w:sz w:val="57"/>
          <w:szCs w:val="57"/>
        </w:rPr>
        <w:t>IN</w:t>
      </w:r>
      <w:r>
        <w:rPr>
          <w:rFonts w:ascii="Arial" w:hAnsi="Arial" w:cs="Arial"/>
          <w:color w:val="D2232A"/>
          <w:spacing w:val="-84"/>
          <w:w w:val="95"/>
          <w:sz w:val="57"/>
          <w:szCs w:val="57"/>
        </w:rPr>
        <w:t xml:space="preserve"> </w:t>
      </w:r>
      <w:r>
        <w:rPr>
          <w:rFonts w:ascii="Arial" w:hAnsi="Arial" w:cs="Arial"/>
          <w:color w:val="D2232A"/>
          <w:spacing w:val="-7"/>
          <w:w w:val="95"/>
          <w:sz w:val="57"/>
          <w:szCs w:val="57"/>
        </w:rPr>
        <w:t>HIGHER</w:t>
      </w:r>
      <w:r>
        <w:rPr>
          <w:rFonts w:ascii="Arial" w:hAnsi="Arial" w:cs="Arial"/>
          <w:color w:val="D2232A"/>
          <w:spacing w:val="-85"/>
          <w:w w:val="95"/>
          <w:sz w:val="57"/>
          <w:szCs w:val="57"/>
        </w:rPr>
        <w:t xml:space="preserve"> </w:t>
      </w:r>
      <w:r>
        <w:rPr>
          <w:rFonts w:ascii="Arial" w:hAnsi="Arial" w:cs="Arial"/>
          <w:color w:val="D2232A"/>
          <w:spacing w:val="-7"/>
          <w:w w:val="95"/>
          <w:sz w:val="57"/>
          <w:szCs w:val="57"/>
        </w:rPr>
        <w:t>EDUCATION</w:t>
      </w:r>
    </w:p>
    <w:p w14:paraId="56D381D6" w14:textId="77777777" w:rsidR="006C3546" w:rsidRDefault="006C3546">
      <w:pPr>
        <w:pStyle w:val="BodyText"/>
        <w:rPr>
          <w:sz w:val="20"/>
        </w:rPr>
      </w:pPr>
    </w:p>
    <w:p w14:paraId="0B28CD15" w14:textId="77777777" w:rsidR="006C3546" w:rsidRDefault="006C3546">
      <w:pPr>
        <w:pStyle w:val="BodyText"/>
        <w:rPr>
          <w:sz w:val="20"/>
        </w:rPr>
      </w:pPr>
    </w:p>
    <w:p w14:paraId="3750460B" w14:textId="77777777" w:rsidR="006C3546" w:rsidRDefault="006C3546">
      <w:pPr>
        <w:pStyle w:val="BodyText"/>
        <w:rPr>
          <w:sz w:val="20"/>
        </w:rPr>
      </w:pPr>
    </w:p>
    <w:p w14:paraId="1D9BDC4E" w14:textId="77777777" w:rsidR="006C3546" w:rsidRDefault="006C3546">
      <w:pPr>
        <w:pStyle w:val="BodyText"/>
        <w:rPr>
          <w:sz w:val="20"/>
        </w:rPr>
      </w:pPr>
    </w:p>
    <w:p w14:paraId="7F5F5AAC" w14:textId="77777777" w:rsidR="006C3546" w:rsidRDefault="006C3546">
      <w:pPr>
        <w:pStyle w:val="BodyText"/>
        <w:rPr>
          <w:sz w:val="20"/>
        </w:rPr>
      </w:pPr>
    </w:p>
    <w:p w14:paraId="08267D7C" w14:textId="77777777" w:rsidR="006C3546" w:rsidRDefault="006C3546">
      <w:pPr>
        <w:pStyle w:val="BodyText"/>
        <w:rPr>
          <w:sz w:val="20"/>
        </w:rPr>
      </w:pPr>
    </w:p>
    <w:p w14:paraId="47A8C168" w14:textId="77777777" w:rsidR="006C3546" w:rsidRDefault="006C3546">
      <w:pPr>
        <w:pStyle w:val="BodyText"/>
        <w:rPr>
          <w:sz w:val="20"/>
        </w:rPr>
      </w:pPr>
    </w:p>
    <w:p w14:paraId="301097F0" w14:textId="77777777" w:rsidR="006C3546" w:rsidRDefault="006C3546">
      <w:pPr>
        <w:pStyle w:val="BodyText"/>
        <w:rPr>
          <w:sz w:val="20"/>
        </w:rPr>
      </w:pPr>
    </w:p>
    <w:p w14:paraId="07A18DE9" w14:textId="77777777" w:rsidR="006C3546" w:rsidRDefault="006C3546">
      <w:pPr>
        <w:pStyle w:val="BodyText"/>
        <w:rPr>
          <w:sz w:val="20"/>
        </w:rPr>
      </w:pPr>
    </w:p>
    <w:p w14:paraId="5BCDCE34" w14:textId="77777777" w:rsidR="006C3546" w:rsidRDefault="006C3546">
      <w:pPr>
        <w:pStyle w:val="BodyText"/>
        <w:rPr>
          <w:sz w:val="20"/>
        </w:rPr>
      </w:pPr>
    </w:p>
    <w:p w14:paraId="2D2DDCFC" w14:textId="77777777" w:rsidR="00610B0D" w:rsidRDefault="00610B0D" w:rsidP="00610B0D">
      <w:pPr>
        <w:pStyle w:val="Heading1"/>
        <w:spacing w:before="1" w:line="297" w:lineRule="auto"/>
        <w:ind w:left="3587" w:right="3102"/>
      </w:pPr>
    </w:p>
    <w:p w14:paraId="1200C51E" w14:textId="77777777" w:rsidR="00610B0D" w:rsidRDefault="00610B0D" w:rsidP="00610B0D">
      <w:pPr>
        <w:pStyle w:val="Heading1"/>
        <w:spacing w:before="1" w:line="297" w:lineRule="auto"/>
        <w:ind w:left="3587" w:right="3102"/>
      </w:pPr>
    </w:p>
    <w:p w14:paraId="2DE03F64" w14:textId="77777777" w:rsidR="00610B0D" w:rsidRDefault="00610B0D" w:rsidP="00610B0D">
      <w:pPr>
        <w:pStyle w:val="Heading1"/>
        <w:spacing w:before="1" w:line="297" w:lineRule="auto"/>
        <w:ind w:left="3587" w:right="3102"/>
      </w:pPr>
    </w:p>
    <w:p w14:paraId="29E77F89" w14:textId="77777777" w:rsidR="00610B0D" w:rsidRDefault="00610B0D" w:rsidP="00610B0D">
      <w:pPr>
        <w:pStyle w:val="Heading1"/>
        <w:spacing w:before="1" w:line="297" w:lineRule="auto"/>
        <w:ind w:left="3587" w:right="3102"/>
      </w:pPr>
    </w:p>
    <w:p w14:paraId="7B35E615" w14:textId="77777777" w:rsidR="00610B0D" w:rsidRDefault="00610B0D" w:rsidP="00610B0D">
      <w:pPr>
        <w:pStyle w:val="Heading1"/>
        <w:spacing w:before="1" w:line="297" w:lineRule="auto"/>
        <w:ind w:left="3587" w:right="3102"/>
      </w:pPr>
    </w:p>
    <w:p w14:paraId="538377ED" w14:textId="5DC8AB23" w:rsidR="00610B0D" w:rsidRPr="00402A2D" w:rsidRDefault="00610B0D" w:rsidP="00610B0D">
      <w:pPr>
        <w:pStyle w:val="Heading1"/>
        <w:spacing w:before="1" w:line="297" w:lineRule="auto"/>
        <w:ind w:left="3587" w:right="3102"/>
      </w:pPr>
      <w:r w:rsidRPr="00402A2D">
        <w:t xml:space="preserve">College of Education </w:t>
      </w:r>
    </w:p>
    <w:p w14:paraId="759CAAC4" w14:textId="77777777" w:rsidR="00610B0D" w:rsidRPr="00402A2D" w:rsidRDefault="00610B0D" w:rsidP="00610B0D">
      <w:pPr>
        <w:pStyle w:val="Heading1"/>
        <w:spacing w:before="1" w:line="297" w:lineRule="auto"/>
        <w:ind w:left="3587" w:right="3102"/>
      </w:pPr>
      <w:r w:rsidRPr="00402A2D">
        <w:t xml:space="preserve">101 </w:t>
      </w:r>
      <w:proofErr w:type="spellStart"/>
      <w:r w:rsidRPr="00402A2D">
        <w:t>Roskens</w:t>
      </w:r>
      <w:proofErr w:type="spellEnd"/>
      <w:r w:rsidRPr="00402A2D">
        <w:t xml:space="preserve"> Hall</w:t>
      </w:r>
    </w:p>
    <w:p w14:paraId="16502215" w14:textId="77777777" w:rsidR="00610B0D" w:rsidRDefault="00610B0D" w:rsidP="00610B0D">
      <w:pPr>
        <w:spacing w:before="2"/>
        <w:ind w:left="3024" w:right="2541"/>
        <w:jc w:val="center"/>
        <w:rPr>
          <w:b/>
          <w:sz w:val="28"/>
        </w:rPr>
      </w:pPr>
      <w:r>
        <w:rPr>
          <w:b/>
          <w:sz w:val="28"/>
        </w:rPr>
        <w:t>(402) 554-2727</w:t>
      </w:r>
    </w:p>
    <w:p w14:paraId="1B38434B" w14:textId="77777777" w:rsidR="00610B0D" w:rsidRDefault="00610B0D" w:rsidP="00610B0D">
      <w:pPr>
        <w:pStyle w:val="BodyText"/>
        <w:kinsoku w:val="0"/>
        <w:overflowPunct w:val="0"/>
        <w:spacing w:line="632" w:lineRule="exact"/>
        <w:ind w:left="540"/>
        <w:jc w:val="center"/>
        <w:rPr>
          <w:rFonts w:ascii="Arial" w:hAnsi="Arial" w:cs="Arial"/>
          <w:color w:val="D2232A"/>
          <w:spacing w:val="-7"/>
          <w:w w:val="95"/>
          <w:sz w:val="57"/>
          <w:szCs w:val="57"/>
        </w:rPr>
      </w:pPr>
    </w:p>
    <w:p w14:paraId="3F2B212A" w14:textId="0233E4AC" w:rsidR="006C3546" w:rsidRPr="00610B0D" w:rsidRDefault="00610B0D" w:rsidP="00610B0D">
      <w:pPr>
        <w:ind w:left="749" w:right="262"/>
        <w:jc w:val="center"/>
        <w:rPr>
          <w:b/>
          <w:sz w:val="28"/>
        </w:rPr>
      </w:pPr>
      <w:hyperlink r:id="rId9">
        <w:r>
          <w:rPr>
            <w:b/>
            <w:sz w:val="28"/>
            <w:u w:val="thick"/>
          </w:rPr>
          <w:t>http://www.unomaha.edu/college-of-education/counseling/index.php</w:t>
        </w:r>
      </w:hyperlink>
    </w:p>
    <w:p w14:paraId="74A40EFD" w14:textId="77777777" w:rsidR="006C3546" w:rsidRDefault="00F7752A">
      <w:pPr>
        <w:pStyle w:val="Heading2"/>
        <w:spacing w:before="91"/>
        <w:ind w:left="3923" w:right="3921"/>
        <w:jc w:val="center"/>
        <w:rPr>
          <w:u w:val="none"/>
        </w:rPr>
      </w:pPr>
      <w:r>
        <w:rPr>
          <w:u w:val="none"/>
        </w:rPr>
        <w:lastRenderedPageBreak/>
        <w:t>Table of Contents</w:t>
      </w:r>
    </w:p>
    <w:sdt>
      <w:sdtPr>
        <w:rPr>
          <w:b w:val="0"/>
          <w:bCs w:val="0"/>
          <w:color w:val="000000" w:themeColor="text1"/>
          <w:u w:val="none"/>
        </w:rPr>
        <w:id w:val="548425539"/>
        <w:docPartObj>
          <w:docPartGallery w:val="Table of Contents"/>
          <w:docPartUnique/>
        </w:docPartObj>
      </w:sdtPr>
      <w:sdtEndPr/>
      <w:sdtContent>
        <w:p w14:paraId="4DC78D36" w14:textId="619EA923" w:rsidR="006C3546" w:rsidRPr="00A17995" w:rsidRDefault="00F7752A" w:rsidP="00FF54C6">
          <w:pPr>
            <w:pStyle w:val="TOC1"/>
            <w:tabs>
              <w:tab w:val="left" w:pos="8020"/>
            </w:tabs>
            <w:spacing w:before="25"/>
            <w:rPr>
              <w:b w:val="0"/>
              <w:u w:val="none"/>
            </w:rPr>
          </w:pPr>
          <w:r w:rsidRPr="00A17995">
            <w:rPr>
              <w:u w:val="none"/>
            </w:rPr>
            <w:t>UNO</w:t>
          </w:r>
          <w:r w:rsidRPr="00A17995">
            <w:rPr>
              <w:spacing w:val="-1"/>
              <w:u w:val="none"/>
            </w:rPr>
            <w:t xml:space="preserve"> </w:t>
          </w:r>
          <w:r w:rsidRPr="00A17995">
            <w:rPr>
              <w:u w:val="none"/>
            </w:rPr>
            <w:t>Counseling</w:t>
          </w:r>
          <w:r w:rsidRPr="00A17995">
            <w:rPr>
              <w:spacing w:val="-2"/>
              <w:u w:val="none"/>
            </w:rPr>
            <w:t xml:space="preserve"> </w:t>
          </w:r>
          <w:r w:rsidRPr="00A17995">
            <w:rPr>
              <w:u w:val="none"/>
            </w:rPr>
            <w:t>Department</w:t>
          </w:r>
          <w:r w:rsidRPr="00A17995">
            <w:rPr>
              <w:u w:val="none"/>
            </w:rPr>
            <w:tab/>
          </w:r>
          <w:r w:rsidR="00CA272D" w:rsidRPr="00A17995">
            <w:rPr>
              <w:b w:val="0"/>
              <w:bCs w:val="0"/>
              <w:u w:val="none"/>
            </w:rPr>
            <w:t>4</w:t>
          </w:r>
        </w:p>
        <w:p w14:paraId="62CBAE82" w14:textId="357002A5" w:rsidR="00FF54C6" w:rsidRDefault="00125757" w:rsidP="00056E0F">
          <w:pPr>
            <w:pStyle w:val="TOC3"/>
          </w:pPr>
          <w:hyperlink w:anchor="_Scope_of_Student" w:history="1">
            <w:r w:rsidR="00FF54C6" w:rsidRPr="007C47EC">
              <w:rPr>
                <w:rStyle w:val="Hyperlink"/>
              </w:rPr>
              <w:t>Scope of Student Handbook</w:t>
            </w:r>
            <w:r w:rsidR="00FF54C6" w:rsidRPr="007C47EC">
              <w:rPr>
                <w:rStyle w:val="Hyperlink"/>
              </w:rPr>
              <w:tab/>
            </w:r>
            <w:r w:rsidR="00CA272D" w:rsidRPr="007C47EC">
              <w:rPr>
                <w:rStyle w:val="Hyperlink"/>
              </w:rPr>
              <w:t>4</w:t>
            </w:r>
          </w:hyperlink>
        </w:p>
        <w:p w14:paraId="360FF3CE" w14:textId="07B86FD3" w:rsidR="00FF54C6" w:rsidRDefault="00125757" w:rsidP="00056E0F">
          <w:pPr>
            <w:pStyle w:val="TOC3"/>
          </w:pPr>
          <w:hyperlink w:anchor="_TOC_250021" w:history="1">
            <w:r w:rsidR="00FF54C6" w:rsidRPr="007C47EC">
              <w:rPr>
                <w:rStyle w:val="Hyperlink"/>
              </w:rPr>
              <w:t>Goals of Student Handbook</w:t>
            </w:r>
            <w:r w:rsidR="00FF54C6" w:rsidRPr="007C47EC">
              <w:rPr>
                <w:rStyle w:val="Hyperlink"/>
              </w:rPr>
              <w:tab/>
            </w:r>
            <w:r w:rsidR="00CA272D" w:rsidRPr="007C47EC">
              <w:rPr>
                <w:rStyle w:val="Hyperlink"/>
              </w:rPr>
              <w:t>4</w:t>
            </w:r>
          </w:hyperlink>
        </w:p>
        <w:p w14:paraId="7B811CAB" w14:textId="3E6F2864" w:rsidR="006C3546" w:rsidRDefault="00125757" w:rsidP="00056E0F">
          <w:pPr>
            <w:pStyle w:val="TOC3"/>
          </w:pPr>
          <w:hyperlink w:anchor="_University_of_Nebraska" w:history="1">
            <w:r w:rsidR="00FF54C6" w:rsidRPr="007C47EC">
              <w:rPr>
                <w:rStyle w:val="Hyperlink"/>
              </w:rPr>
              <w:t>UNO Philosophy</w:t>
            </w:r>
            <w:r w:rsidR="00FF54C6" w:rsidRPr="007C47EC">
              <w:rPr>
                <w:rStyle w:val="Hyperlink"/>
              </w:rPr>
              <w:tab/>
            </w:r>
            <w:r w:rsidR="00CA272D" w:rsidRPr="007C47EC">
              <w:rPr>
                <w:rStyle w:val="Hyperlink"/>
              </w:rPr>
              <w:t>4</w:t>
            </w:r>
          </w:hyperlink>
        </w:p>
        <w:p w14:paraId="2335B3F9" w14:textId="5BD706C0" w:rsidR="006C3546" w:rsidRDefault="00125757" w:rsidP="00056E0F">
          <w:pPr>
            <w:pStyle w:val="TOC3"/>
          </w:pPr>
          <w:hyperlink w:anchor="_Mission_Statement" w:history="1">
            <w:r w:rsidR="00F7752A" w:rsidRPr="007C47EC">
              <w:rPr>
                <w:rStyle w:val="Hyperlink"/>
              </w:rPr>
              <w:t>Mission &amp;</w:t>
            </w:r>
            <w:r w:rsidR="00F7752A" w:rsidRPr="007C47EC">
              <w:rPr>
                <w:rStyle w:val="Hyperlink"/>
                <w:spacing w:val="-3"/>
              </w:rPr>
              <w:t xml:space="preserve"> </w:t>
            </w:r>
            <w:r w:rsidR="00F7752A" w:rsidRPr="007C47EC">
              <w:rPr>
                <w:rStyle w:val="Hyperlink"/>
              </w:rPr>
              <w:t>Vision</w:t>
            </w:r>
            <w:r w:rsidR="00F7752A" w:rsidRPr="007C47EC">
              <w:rPr>
                <w:rStyle w:val="Hyperlink"/>
                <w:spacing w:val="-1"/>
              </w:rPr>
              <w:t xml:space="preserve"> </w:t>
            </w:r>
            <w:r w:rsidR="00F7752A" w:rsidRPr="007C47EC">
              <w:rPr>
                <w:rStyle w:val="Hyperlink"/>
              </w:rPr>
              <w:t>Statements</w:t>
            </w:r>
            <w:r w:rsidR="00F7752A" w:rsidRPr="007C47EC">
              <w:rPr>
                <w:rStyle w:val="Hyperlink"/>
              </w:rPr>
              <w:tab/>
            </w:r>
            <w:r w:rsidR="00CA272D" w:rsidRPr="007C47EC">
              <w:rPr>
                <w:rStyle w:val="Hyperlink"/>
              </w:rPr>
              <w:t>4</w:t>
            </w:r>
          </w:hyperlink>
        </w:p>
        <w:p w14:paraId="5E462801" w14:textId="3BD9A40D" w:rsidR="006C3546" w:rsidRDefault="00125757" w:rsidP="00056E0F">
          <w:pPr>
            <w:pStyle w:val="TOC3"/>
          </w:pPr>
          <w:hyperlink w:anchor="_Objectives" w:history="1">
            <w:r w:rsidR="00F7752A" w:rsidRPr="007C47EC">
              <w:rPr>
                <w:rStyle w:val="Hyperlink"/>
              </w:rPr>
              <w:t>Objectives</w:t>
            </w:r>
            <w:r w:rsidR="00F7752A" w:rsidRPr="007C47EC">
              <w:rPr>
                <w:rStyle w:val="Hyperlink"/>
              </w:rPr>
              <w:tab/>
            </w:r>
            <w:r w:rsidR="00CA272D" w:rsidRPr="007C47EC">
              <w:rPr>
                <w:rStyle w:val="Hyperlink"/>
              </w:rPr>
              <w:t>5</w:t>
            </w:r>
          </w:hyperlink>
        </w:p>
        <w:p w14:paraId="06EF131B" w14:textId="14EA31B6" w:rsidR="006C3546" w:rsidRDefault="00125757" w:rsidP="00056E0F">
          <w:pPr>
            <w:pStyle w:val="TOC3"/>
          </w:pPr>
          <w:hyperlink w:anchor="_Department_Listserv" w:history="1">
            <w:r w:rsidR="00F7752A" w:rsidRPr="007C47EC">
              <w:rPr>
                <w:rStyle w:val="Hyperlink"/>
              </w:rPr>
              <w:t>Listserv</w:t>
            </w:r>
            <w:r w:rsidR="00F7752A" w:rsidRPr="007C47EC">
              <w:rPr>
                <w:rStyle w:val="Hyperlink"/>
              </w:rPr>
              <w:tab/>
            </w:r>
            <w:r w:rsidR="00CA272D" w:rsidRPr="007C47EC">
              <w:rPr>
                <w:rStyle w:val="Hyperlink"/>
              </w:rPr>
              <w:t>5</w:t>
            </w:r>
          </w:hyperlink>
        </w:p>
        <w:p w14:paraId="0F0FCFFE" w14:textId="5D81D0FF" w:rsidR="006C3546" w:rsidRPr="00CA272D" w:rsidRDefault="00125757" w:rsidP="00CA272D">
          <w:pPr>
            <w:pStyle w:val="TOC3"/>
          </w:pPr>
          <w:hyperlink w:anchor="_Webpage" w:history="1">
            <w:r w:rsidR="00F7752A" w:rsidRPr="007C47EC">
              <w:rPr>
                <w:rStyle w:val="Hyperlink"/>
              </w:rPr>
              <w:t>Webpage</w:t>
            </w:r>
            <w:r w:rsidR="00F7752A" w:rsidRPr="007C47EC">
              <w:rPr>
                <w:rStyle w:val="Hyperlink"/>
              </w:rPr>
              <w:tab/>
            </w:r>
            <w:r w:rsidR="00CA272D" w:rsidRPr="007C47EC">
              <w:rPr>
                <w:rStyle w:val="Hyperlink"/>
              </w:rPr>
              <w:t>5</w:t>
            </w:r>
          </w:hyperlink>
        </w:p>
        <w:p w14:paraId="6CAAFFF7" w14:textId="3D1185D7" w:rsidR="006C3546" w:rsidRPr="00F701E2" w:rsidRDefault="00125757" w:rsidP="00F701E2">
          <w:pPr>
            <w:pStyle w:val="TOC2"/>
            <w:tabs>
              <w:tab w:val="left" w:pos="8021"/>
            </w:tabs>
            <w:outlineLvl w:val="0"/>
            <w:rPr>
              <w:b w:val="0"/>
              <w:bCs w:val="0"/>
              <w:i w:val="0"/>
              <w:iCs/>
            </w:rPr>
          </w:pPr>
          <w:hyperlink w:anchor="_Graduate_Programs_(Concentration" w:history="1">
            <w:r w:rsidR="00F701E2" w:rsidRPr="007C47EC">
              <w:rPr>
                <w:rStyle w:val="Hyperlink"/>
                <w:i w:val="0"/>
                <w:iCs/>
              </w:rPr>
              <w:t>Graduation Programs (Concentration Area)</w:t>
            </w:r>
            <w:r w:rsidR="00F701E2" w:rsidRPr="007C47EC">
              <w:rPr>
                <w:rStyle w:val="Hyperlink"/>
              </w:rPr>
              <w:tab/>
            </w:r>
            <w:r w:rsidR="00CA272D" w:rsidRPr="007C47EC">
              <w:rPr>
                <w:rStyle w:val="Hyperlink"/>
                <w:b w:val="0"/>
                <w:bCs w:val="0"/>
                <w:i w:val="0"/>
                <w:iCs/>
              </w:rPr>
              <w:t>5</w:t>
            </w:r>
          </w:hyperlink>
        </w:p>
        <w:p w14:paraId="7C37763C" w14:textId="0E3A85E1" w:rsidR="006C3546" w:rsidRDefault="00125757" w:rsidP="00056E0F">
          <w:pPr>
            <w:pStyle w:val="TOC3"/>
          </w:pPr>
          <w:hyperlink w:anchor="_in_Student_Affairs" w:history="1">
            <w:r w:rsidR="00F7752A" w:rsidRPr="007C47EC">
              <w:rPr>
                <w:rStyle w:val="Hyperlink"/>
              </w:rPr>
              <w:t>Student Affairs in</w:t>
            </w:r>
            <w:r w:rsidR="00F7752A" w:rsidRPr="007C47EC">
              <w:rPr>
                <w:rStyle w:val="Hyperlink"/>
                <w:spacing w:val="-4"/>
              </w:rPr>
              <w:t xml:space="preserve"> </w:t>
            </w:r>
            <w:r w:rsidR="00F7752A" w:rsidRPr="007C47EC">
              <w:rPr>
                <w:rStyle w:val="Hyperlink"/>
              </w:rPr>
              <w:t>Higher</w:t>
            </w:r>
            <w:r w:rsidR="00F7752A" w:rsidRPr="007C47EC">
              <w:rPr>
                <w:rStyle w:val="Hyperlink"/>
                <w:spacing w:val="-1"/>
              </w:rPr>
              <w:t xml:space="preserve"> </w:t>
            </w:r>
            <w:r w:rsidR="00F7752A" w:rsidRPr="007C47EC">
              <w:rPr>
                <w:rStyle w:val="Hyperlink"/>
              </w:rPr>
              <w:t>Education</w:t>
            </w:r>
            <w:r w:rsidR="00F7752A" w:rsidRPr="007C47EC">
              <w:rPr>
                <w:rStyle w:val="Hyperlink"/>
              </w:rPr>
              <w:tab/>
            </w:r>
            <w:r w:rsidR="00CA272D" w:rsidRPr="007C47EC">
              <w:rPr>
                <w:rStyle w:val="Hyperlink"/>
              </w:rPr>
              <w:t>5</w:t>
            </w:r>
          </w:hyperlink>
        </w:p>
        <w:p w14:paraId="360C4457" w14:textId="03A81151" w:rsidR="006C3546" w:rsidRPr="00056E0F" w:rsidRDefault="00125757" w:rsidP="00056E0F">
          <w:pPr>
            <w:pStyle w:val="TOC3"/>
            <w:rPr>
              <w:rStyle w:val="FollowedHyperlink"/>
            </w:rPr>
          </w:pPr>
          <w:hyperlink w:anchor="_TOC_250016" w:history="1">
            <w:r w:rsidR="00F7752A" w:rsidRPr="007C47EC">
              <w:rPr>
                <w:rStyle w:val="Hyperlink"/>
              </w:rPr>
              <w:t>Dual Concentration</w:t>
            </w:r>
            <w:r w:rsidR="00F7752A" w:rsidRPr="007C47EC">
              <w:rPr>
                <w:rStyle w:val="Hyperlink"/>
              </w:rPr>
              <w:tab/>
            </w:r>
            <w:r w:rsidR="00CA272D" w:rsidRPr="007C47EC">
              <w:rPr>
                <w:rStyle w:val="Hyperlink"/>
              </w:rPr>
              <w:t>6-7</w:t>
            </w:r>
          </w:hyperlink>
        </w:p>
        <w:p w14:paraId="0FA69BA5" w14:textId="1AE34E5D" w:rsidR="006C3546" w:rsidRDefault="00125757" w:rsidP="00056E0F">
          <w:pPr>
            <w:pStyle w:val="TOC3"/>
          </w:pPr>
          <w:hyperlink w:anchor="_Advising" w:history="1">
            <w:r w:rsidR="00F7752A" w:rsidRPr="007C47EC">
              <w:rPr>
                <w:rStyle w:val="Hyperlink"/>
              </w:rPr>
              <w:t>Advising</w:t>
            </w:r>
            <w:r w:rsidR="00F7752A" w:rsidRPr="007C47EC">
              <w:rPr>
                <w:rStyle w:val="Hyperlink"/>
              </w:rPr>
              <w:tab/>
            </w:r>
            <w:r w:rsidR="00CA272D" w:rsidRPr="007C47EC">
              <w:rPr>
                <w:rStyle w:val="Hyperlink"/>
              </w:rPr>
              <w:t>7</w:t>
            </w:r>
          </w:hyperlink>
        </w:p>
        <w:p w14:paraId="05ADBAD9" w14:textId="0BAE5787" w:rsidR="006C3546" w:rsidRDefault="00125757" w:rsidP="00056E0F">
          <w:pPr>
            <w:pStyle w:val="TOC3"/>
          </w:pPr>
          <w:hyperlink w:anchor="_VIA_(Assessment_Platform)" w:history="1">
            <w:r w:rsidR="00F7752A" w:rsidRPr="00CA033C">
              <w:rPr>
                <w:rStyle w:val="Hyperlink"/>
              </w:rPr>
              <w:t>VIA</w:t>
            </w:r>
            <w:r w:rsidR="00F7752A" w:rsidRPr="00CA033C">
              <w:rPr>
                <w:rStyle w:val="Hyperlink"/>
                <w:spacing w:val="-3"/>
              </w:rPr>
              <w:t xml:space="preserve"> </w:t>
            </w:r>
            <w:r w:rsidR="00F7752A" w:rsidRPr="00CA033C">
              <w:rPr>
                <w:rStyle w:val="Hyperlink"/>
              </w:rPr>
              <w:t>(Assessment</w:t>
            </w:r>
            <w:r w:rsidR="00F7752A" w:rsidRPr="00CA033C">
              <w:rPr>
                <w:rStyle w:val="Hyperlink"/>
                <w:spacing w:val="-2"/>
              </w:rPr>
              <w:t xml:space="preserve"> </w:t>
            </w:r>
            <w:r w:rsidR="00F7752A" w:rsidRPr="00CA033C">
              <w:rPr>
                <w:rStyle w:val="Hyperlink"/>
              </w:rPr>
              <w:t>Platform)</w:t>
            </w:r>
            <w:r w:rsidR="00F7752A" w:rsidRPr="00CA033C">
              <w:rPr>
                <w:rStyle w:val="Hyperlink"/>
              </w:rPr>
              <w:tab/>
            </w:r>
            <w:r w:rsidR="00CA272D" w:rsidRPr="00CA033C">
              <w:rPr>
                <w:rStyle w:val="Hyperlink"/>
              </w:rPr>
              <w:t>7</w:t>
            </w:r>
          </w:hyperlink>
        </w:p>
        <w:p w14:paraId="74E5C942" w14:textId="147DC147" w:rsidR="006C3546" w:rsidRDefault="00125757" w:rsidP="00056E0F">
          <w:pPr>
            <w:pStyle w:val="TOC3"/>
          </w:pPr>
          <w:hyperlink w:anchor="_Canvas_(Teaching/Learning_Platform)" w:history="1">
            <w:r w:rsidR="00F7752A" w:rsidRPr="00CA033C">
              <w:rPr>
                <w:rStyle w:val="Hyperlink"/>
              </w:rPr>
              <w:t>CANVAS</w:t>
            </w:r>
            <w:r w:rsidR="00F7752A" w:rsidRPr="00CA033C">
              <w:rPr>
                <w:rStyle w:val="Hyperlink"/>
                <w:spacing w:val="-4"/>
              </w:rPr>
              <w:t xml:space="preserve"> </w:t>
            </w:r>
            <w:r w:rsidR="00F7752A" w:rsidRPr="00CA033C">
              <w:rPr>
                <w:rStyle w:val="Hyperlink"/>
              </w:rPr>
              <w:t>(Learning</w:t>
            </w:r>
            <w:r w:rsidR="00F7752A" w:rsidRPr="00CA033C">
              <w:rPr>
                <w:rStyle w:val="Hyperlink"/>
                <w:spacing w:val="-6"/>
              </w:rPr>
              <w:t xml:space="preserve"> </w:t>
            </w:r>
            <w:r w:rsidR="00F7752A" w:rsidRPr="00CA033C">
              <w:rPr>
                <w:rStyle w:val="Hyperlink"/>
              </w:rPr>
              <w:t>Platform)</w:t>
            </w:r>
            <w:r w:rsidR="00F7752A" w:rsidRPr="00CA033C">
              <w:rPr>
                <w:rStyle w:val="Hyperlink"/>
              </w:rPr>
              <w:tab/>
            </w:r>
            <w:r w:rsidR="00CA272D" w:rsidRPr="00CA033C">
              <w:rPr>
                <w:rStyle w:val="Hyperlink"/>
              </w:rPr>
              <w:t>7</w:t>
            </w:r>
          </w:hyperlink>
        </w:p>
        <w:p w14:paraId="2E66CC2F" w14:textId="76BD941D" w:rsidR="006C3546" w:rsidRDefault="00125757">
          <w:pPr>
            <w:pStyle w:val="TOC1"/>
            <w:tabs>
              <w:tab w:val="left" w:pos="8022"/>
            </w:tabs>
            <w:spacing w:before="36"/>
            <w:ind w:left="102"/>
            <w:rPr>
              <w:b w:val="0"/>
            </w:rPr>
          </w:pPr>
          <w:hyperlink w:anchor="_Clinical_Experiences:_Internship" w:history="1">
            <w:r w:rsidR="00F7752A" w:rsidRPr="00CA033C">
              <w:rPr>
                <w:rStyle w:val="Hyperlink"/>
              </w:rPr>
              <w:t>Clinical Experiences</w:t>
            </w:r>
            <w:r w:rsidR="00F7752A" w:rsidRPr="00CA033C">
              <w:rPr>
                <w:rStyle w:val="Hyperlink"/>
                <w:b w:val="0"/>
              </w:rPr>
              <w:t>:</w:t>
            </w:r>
            <w:r w:rsidR="00CA272D" w:rsidRPr="00CA033C">
              <w:rPr>
                <w:rStyle w:val="Hyperlink"/>
                <w:b w:val="0"/>
              </w:rPr>
              <w:t xml:space="preserve"> </w:t>
            </w:r>
            <w:r w:rsidR="00F7752A" w:rsidRPr="00CA033C">
              <w:rPr>
                <w:rStyle w:val="Hyperlink"/>
              </w:rPr>
              <w:t>Internship</w:t>
            </w:r>
            <w:r w:rsidR="00F7752A" w:rsidRPr="00CA033C">
              <w:rPr>
                <w:rStyle w:val="Hyperlink"/>
                <w:b w:val="0"/>
              </w:rPr>
              <w:tab/>
            </w:r>
            <w:r w:rsidR="00E05AB2" w:rsidRPr="00CA033C">
              <w:rPr>
                <w:rStyle w:val="Hyperlink"/>
                <w:b w:val="0"/>
              </w:rPr>
              <w:t>8</w:t>
            </w:r>
          </w:hyperlink>
        </w:p>
        <w:p w14:paraId="38B3ED6F" w14:textId="651EDB1A" w:rsidR="006C3546" w:rsidRDefault="00125757" w:rsidP="00056E0F">
          <w:pPr>
            <w:pStyle w:val="TOC3"/>
          </w:pPr>
          <w:hyperlink w:anchor="_Key_Elements:" w:history="1">
            <w:r w:rsidR="00F7752A" w:rsidRPr="00CA033C">
              <w:rPr>
                <w:rStyle w:val="Hyperlink"/>
              </w:rPr>
              <w:t>Key</w:t>
            </w:r>
            <w:r w:rsidR="00F7752A" w:rsidRPr="00CA033C">
              <w:rPr>
                <w:rStyle w:val="Hyperlink"/>
                <w:spacing w:val="-3"/>
              </w:rPr>
              <w:t xml:space="preserve"> </w:t>
            </w:r>
            <w:r w:rsidR="00F7752A" w:rsidRPr="00CA033C">
              <w:rPr>
                <w:rStyle w:val="Hyperlink"/>
              </w:rPr>
              <w:t>Elements</w:t>
            </w:r>
            <w:r w:rsidR="00F7752A" w:rsidRPr="00CA033C">
              <w:rPr>
                <w:rStyle w:val="Hyperlink"/>
              </w:rPr>
              <w:tab/>
            </w:r>
            <w:r w:rsidR="00E05AB2" w:rsidRPr="00CA033C">
              <w:rPr>
                <w:rStyle w:val="Hyperlink"/>
              </w:rPr>
              <w:t>8</w:t>
            </w:r>
          </w:hyperlink>
        </w:p>
        <w:p w14:paraId="69A8844D" w14:textId="6206608A" w:rsidR="006C3546" w:rsidRDefault="00125757" w:rsidP="00056E0F">
          <w:pPr>
            <w:pStyle w:val="TOC3"/>
          </w:pPr>
          <w:hyperlink w:anchor="_Enrollment_Procedure:_COUN" w:history="1">
            <w:r w:rsidR="00F7752A" w:rsidRPr="00CA033C">
              <w:rPr>
                <w:rStyle w:val="Hyperlink"/>
              </w:rPr>
              <w:t>Enrollment</w:t>
            </w:r>
            <w:r w:rsidR="00F7752A" w:rsidRPr="00CA033C">
              <w:rPr>
                <w:rStyle w:val="Hyperlink"/>
                <w:spacing w:val="-1"/>
              </w:rPr>
              <w:t xml:space="preserve"> </w:t>
            </w:r>
            <w:r w:rsidR="00F7752A" w:rsidRPr="00CA033C">
              <w:rPr>
                <w:rStyle w:val="Hyperlink"/>
              </w:rPr>
              <w:t>Procedure</w:t>
            </w:r>
            <w:r w:rsidR="00F7752A" w:rsidRPr="00CA033C">
              <w:rPr>
                <w:rStyle w:val="Hyperlink"/>
              </w:rPr>
              <w:tab/>
            </w:r>
            <w:r w:rsidR="00E05AB2" w:rsidRPr="00CA033C">
              <w:rPr>
                <w:rStyle w:val="Hyperlink"/>
              </w:rPr>
              <w:t>9</w:t>
            </w:r>
          </w:hyperlink>
        </w:p>
        <w:p w14:paraId="04B2F3A7" w14:textId="71FB54B6" w:rsidR="006C3546" w:rsidRDefault="00125757">
          <w:pPr>
            <w:pStyle w:val="TOC1"/>
            <w:tabs>
              <w:tab w:val="left" w:pos="8020"/>
            </w:tabs>
            <w:rPr>
              <w:b w:val="0"/>
            </w:rPr>
          </w:pPr>
          <w:hyperlink w:anchor="_Student_Conduct_&amp;" w:history="1">
            <w:r w:rsidR="00F7752A" w:rsidRPr="00CA033C">
              <w:rPr>
                <w:rStyle w:val="Hyperlink"/>
              </w:rPr>
              <w:t>Student Conduct</w:t>
            </w:r>
            <w:r w:rsidR="00F7752A" w:rsidRPr="00CA033C">
              <w:rPr>
                <w:rStyle w:val="Hyperlink"/>
                <w:spacing w:val="-5"/>
              </w:rPr>
              <w:t xml:space="preserve"> </w:t>
            </w:r>
            <w:r w:rsidR="00F7752A" w:rsidRPr="00CA033C">
              <w:rPr>
                <w:rStyle w:val="Hyperlink"/>
              </w:rPr>
              <w:t>&amp;</w:t>
            </w:r>
            <w:r w:rsidR="00F7752A" w:rsidRPr="00CA033C">
              <w:rPr>
                <w:rStyle w:val="Hyperlink"/>
                <w:spacing w:val="-1"/>
              </w:rPr>
              <w:t xml:space="preserve"> </w:t>
            </w:r>
            <w:r w:rsidR="00F7752A" w:rsidRPr="00CA033C">
              <w:rPr>
                <w:rStyle w:val="Hyperlink"/>
              </w:rPr>
              <w:t>Activities</w:t>
            </w:r>
            <w:r w:rsidR="00F7752A" w:rsidRPr="00CA033C">
              <w:rPr>
                <w:rStyle w:val="Hyperlink"/>
                <w:b w:val="0"/>
              </w:rPr>
              <w:tab/>
            </w:r>
            <w:r w:rsidR="00E05AB2" w:rsidRPr="00CA033C">
              <w:rPr>
                <w:rStyle w:val="Hyperlink"/>
                <w:b w:val="0"/>
              </w:rPr>
              <w:t>9</w:t>
            </w:r>
          </w:hyperlink>
        </w:p>
        <w:p w14:paraId="6039F394" w14:textId="331D4F9C" w:rsidR="006C3546" w:rsidRDefault="00125757" w:rsidP="00056E0F">
          <w:pPr>
            <w:pStyle w:val="TOC3"/>
          </w:pPr>
          <w:hyperlink w:anchor="_Student_Conduct" w:history="1">
            <w:r w:rsidR="00F7752A" w:rsidRPr="00CA033C">
              <w:rPr>
                <w:rStyle w:val="Hyperlink"/>
              </w:rPr>
              <w:t>Student Conduct</w:t>
            </w:r>
            <w:r w:rsidR="00F7752A" w:rsidRPr="00CA033C">
              <w:rPr>
                <w:rStyle w:val="Hyperlink"/>
              </w:rPr>
              <w:tab/>
            </w:r>
            <w:r w:rsidR="0031303C" w:rsidRPr="00CA033C">
              <w:rPr>
                <w:rStyle w:val="Hyperlink"/>
              </w:rPr>
              <w:t>9</w:t>
            </w:r>
          </w:hyperlink>
        </w:p>
        <w:p w14:paraId="2A427186" w14:textId="04F05A25" w:rsidR="006C3546" w:rsidRDefault="00125757" w:rsidP="00056E0F">
          <w:pPr>
            <w:pStyle w:val="TOC3"/>
          </w:pPr>
          <w:hyperlink w:anchor="_Attendance/Participation" w:history="1">
            <w:r w:rsidR="00F7752A" w:rsidRPr="00CA033C">
              <w:rPr>
                <w:rStyle w:val="Hyperlink"/>
              </w:rPr>
              <w:t>Attendance/Participation</w:t>
            </w:r>
            <w:r w:rsidR="00F7752A" w:rsidRPr="00CA033C">
              <w:rPr>
                <w:rStyle w:val="Hyperlink"/>
              </w:rPr>
              <w:tab/>
            </w:r>
            <w:r w:rsidR="00E05AB2" w:rsidRPr="00CA033C">
              <w:rPr>
                <w:rStyle w:val="Hyperlink"/>
              </w:rPr>
              <w:t>10</w:t>
            </w:r>
          </w:hyperlink>
        </w:p>
        <w:p w14:paraId="5209E5B7" w14:textId="0ED2B880" w:rsidR="006C3546" w:rsidRDefault="00125757" w:rsidP="00056E0F">
          <w:pPr>
            <w:pStyle w:val="TOC3"/>
          </w:pPr>
          <w:hyperlink w:anchor="_Academic_Integrity" w:history="1">
            <w:r w:rsidR="00F7752A" w:rsidRPr="00CA033C">
              <w:rPr>
                <w:rStyle w:val="Hyperlink"/>
              </w:rPr>
              <w:t>Academic</w:t>
            </w:r>
            <w:r w:rsidR="00F7752A" w:rsidRPr="00CA033C">
              <w:rPr>
                <w:rStyle w:val="Hyperlink"/>
                <w:spacing w:val="-1"/>
              </w:rPr>
              <w:t xml:space="preserve"> </w:t>
            </w:r>
            <w:r w:rsidR="00F7752A" w:rsidRPr="00CA033C">
              <w:rPr>
                <w:rStyle w:val="Hyperlink"/>
              </w:rPr>
              <w:t>Integrity</w:t>
            </w:r>
            <w:r w:rsidR="00F7752A" w:rsidRPr="00CA033C">
              <w:rPr>
                <w:rStyle w:val="Hyperlink"/>
              </w:rPr>
              <w:tab/>
            </w:r>
            <w:r w:rsidR="0031303C" w:rsidRPr="00CA033C">
              <w:rPr>
                <w:rStyle w:val="Hyperlink"/>
              </w:rPr>
              <w:t>10</w:t>
            </w:r>
          </w:hyperlink>
        </w:p>
        <w:p w14:paraId="60BE749F" w14:textId="03E1EE16" w:rsidR="006C3546" w:rsidRDefault="00125757" w:rsidP="00056E0F">
          <w:pPr>
            <w:pStyle w:val="TOC3"/>
          </w:pPr>
          <w:hyperlink w:anchor="_Quality_of_Work" w:history="1">
            <w:r w:rsidR="00F7752A" w:rsidRPr="00CA033C">
              <w:rPr>
                <w:rStyle w:val="Hyperlink"/>
              </w:rPr>
              <w:t>Quality</w:t>
            </w:r>
            <w:r w:rsidR="00F7752A" w:rsidRPr="00CA033C">
              <w:rPr>
                <w:rStyle w:val="Hyperlink"/>
                <w:spacing w:val="-3"/>
              </w:rPr>
              <w:t xml:space="preserve"> </w:t>
            </w:r>
            <w:r w:rsidR="00F7752A" w:rsidRPr="00CA033C">
              <w:rPr>
                <w:rStyle w:val="Hyperlink"/>
              </w:rPr>
              <w:t>of</w:t>
            </w:r>
            <w:r w:rsidR="00F7752A" w:rsidRPr="00CA033C">
              <w:rPr>
                <w:rStyle w:val="Hyperlink"/>
                <w:spacing w:val="1"/>
              </w:rPr>
              <w:t xml:space="preserve"> </w:t>
            </w:r>
            <w:r w:rsidR="00F7752A" w:rsidRPr="00CA033C">
              <w:rPr>
                <w:rStyle w:val="Hyperlink"/>
              </w:rPr>
              <w:t>Work</w:t>
            </w:r>
            <w:r w:rsidR="00F7752A" w:rsidRPr="00CA033C">
              <w:rPr>
                <w:rStyle w:val="Hyperlink"/>
              </w:rPr>
              <w:tab/>
              <w:t>1</w:t>
            </w:r>
            <w:r w:rsidR="0031303C" w:rsidRPr="00CA033C">
              <w:rPr>
                <w:rStyle w:val="Hyperlink"/>
              </w:rPr>
              <w:t>0-11</w:t>
            </w:r>
          </w:hyperlink>
        </w:p>
        <w:p w14:paraId="058CDB1F" w14:textId="61476F40" w:rsidR="006C3546" w:rsidRDefault="00125757" w:rsidP="00056E0F">
          <w:pPr>
            <w:pStyle w:val="TOC3"/>
          </w:pPr>
          <w:hyperlink w:anchor="_Personal_Counseling" w:history="1">
            <w:r w:rsidR="00F7752A" w:rsidRPr="00CA033C">
              <w:rPr>
                <w:rStyle w:val="Hyperlink"/>
              </w:rPr>
              <w:t>Personal</w:t>
            </w:r>
            <w:r w:rsidR="00F7752A" w:rsidRPr="00CA033C">
              <w:rPr>
                <w:rStyle w:val="Hyperlink"/>
                <w:spacing w:val="-1"/>
              </w:rPr>
              <w:t xml:space="preserve"> </w:t>
            </w:r>
            <w:r w:rsidR="00F7752A" w:rsidRPr="00CA033C">
              <w:rPr>
                <w:rStyle w:val="Hyperlink"/>
              </w:rPr>
              <w:t>Counseling</w:t>
            </w:r>
            <w:r w:rsidR="00F7752A" w:rsidRPr="00CA033C">
              <w:rPr>
                <w:rStyle w:val="Hyperlink"/>
              </w:rPr>
              <w:tab/>
              <w:t>1</w:t>
            </w:r>
            <w:r w:rsidR="0031303C" w:rsidRPr="00CA033C">
              <w:rPr>
                <w:rStyle w:val="Hyperlink"/>
              </w:rPr>
              <w:t>1</w:t>
            </w:r>
          </w:hyperlink>
        </w:p>
        <w:p w14:paraId="40F858E7" w14:textId="2E5F1D66" w:rsidR="006C3546" w:rsidRDefault="00125757" w:rsidP="00056E0F">
          <w:pPr>
            <w:pStyle w:val="TOC3"/>
          </w:pPr>
          <w:hyperlink w:anchor="_Background_Checks" w:history="1">
            <w:r w:rsidR="00F7752A" w:rsidRPr="00CA033C">
              <w:rPr>
                <w:rStyle w:val="Hyperlink"/>
              </w:rPr>
              <w:t>Background</w:t>
            </w:r>
            <w:r w:rsidR="00F7752A" w:rsidRPr="00CA033C">
              <w:rPr>
                <w:rStyle w:val="Hyperlink"/>
                <w:spacing w:val="-2"/>
              </w:rPr>
              <w:t xml:space="preserve"> </w:t>
            </w:r>
            <w:r w:rsidR="00F7752A" w:rsidRPr="00CA033C">
              <w:rPr>
                <w:rStyle w:val="Hyperlink"/>
              </w:rPr>
              <w:t>Checks</w:t>
            </w:r>
            <w:r w:rsidR="00F7752A" w:rsidRPr="00CA033C">
              <w:rPr>
                <w:rStyle w:val="Hyperlink"/>
              </w:rPr>
              <w:tab/>
              <w:t>1</w:t>
            </w:r>
            <w:r w:rsidR="0031303C" w:rsidRPr="00CA033C">
              <w:rPr>
                <w:rStyle w:val="Hyperlink"/>
              </w:rPr>
              <w:t>1</w:t>
            </w:r>
          </w:hyperlink>
        </w:p>
        <w:p w14:paraId="12776D5D" w14:textId="1F54AB91" w:rsidR="006C3546" w:rsidRDefault="00125757" w:rsidP="00056E0F">
          <w:pPr>
            <w:pStyle w:val="TOC3"/>
          </w:pPr>
          <w:hyperlink w:anchor="_Student_Endorsement_Policy" w:history="1">
            <w:r w:rsidR="00F7752A" w:rsidRPr="00CA033C">
              <w:rPr>
                <w:rStyle w:val="Hyperlink"/>
              </w:rPr>
              <w:t>Student</w:t>
            </w:r>
            <w:r w:rsidR="00F7752A" w:rsidRPr="00CA033C">
              <w:rPr>
                <w:rStyle w:val="Hyperlink"/>
                <w:spacing w:val="-1"/>
              </w:rPr>
              <w:t xml:space="preserve"> </w:t>
            </w:r>
            <w:r w:rsidR="00F7752A" w:rsidRPr="00CA033C">
              <w:rPr>
                <w:rStyle w:val="Hyperlink"/>
              </w:rPr>
              <w:t>Endorsement</w:t>
            </w:r>
            <w:r w:rsidR="00F7752A" w:rsidRPr="00CA033C">
              <w:rPr>
                <w:rStyle w:val="Hyperlink"/>
                <w:spacing w:val="-1"/>
              </w:rPr>
              <w:t xml:space="preserve"> </w:t>
            </w:r>
            <w:r w:rsidR="00F7752A" w:rsidRPr="00CA033C">
              <w:rPr>
                <w:rStyle w:val="Hyperlink"/>
              </w:rPr>
              <w:t>Policy</w:t>
            </w:r>
            <w:r w:rsidR="00F7752A" w:rsidRPr="00CA033C">
              <w:rPr>
                <w:rStyle w:val="Hyperlink"/>
              </w:rPr>
              <w:tab/>
              <w:t>1</w:t>
            </w:r>
            <w:r w:rsidR="0031303C" w:rsidRPr="00CA033C">
              <w:rPr>
                <w:rStyle w:val="Hyperlink"/>
              </w:rPr>
              <w:t>2</w:t>
            </w:r>
          </w:hyperlink>
        </w:p>
        <w:p w14:paraId="0AAB3B4A" w14:textId="3CA88D82" w:rsidR="006C3546" w:rsidRDefault="00125757">
          <w:pPr>
            <w:pStyle w:val="TOC1"/>
            <w:tabs>
              <w:tab w:val="left" w:pos="8021"/>
            </w:tabs>
            <w:spacing w:before="40"/>
            <w:ind w:left="101"/>
            <w:rPr>
              <w:b w:val="0"/>
            </w:rPr>
          </w:pPr>
          <w:hyperlink w:anchor="_Administrative_Policies/Procedures" w:history="1">
            <w:r w:rsidR="00F7752A" w:rsidRPr="00CA033C">
              <w:rPr>
                <w:rStyle w:val="Hyperlink"/>
              </w:rPr>
              <w:t>Administrative</w:t>
            </w:r>
            <w:r w:rsidR="00F7752A" w:rsidRPr="00CA033C">
              <w:rPr>
                <w:rStyle w:val="Hyperlink"/>
                <w:spacing w:val="-5"/>
              </w:rPr>
              <w:t xml:space="preserve"> </w:t>
            </w:r>
            <w:r w:rsidR="00F7752A" w:rsidRPr="00CA033C">
              <w:rPr>
                <w:rStyle w:val="Hyperlink"/>
              </w:rPr>
              <w:t>Policies/Procedures</w:t>
            </w:r>
            <w:r w:rsidR="00F7752A" w:rsidRPr="00CA033C">
              <w:rPr>
                <w:rStyle w:val="Hyperlink"/>
                <w:b w:val="0"/>
              </w:rPr>
              <w:tab/>
              <w:t>1</w:t>
            </w:r>
            <w:r w:rsidR="0031303C" w:rsidRPr="00CA033C">
              <w:rPr>
                <w:rStyle w:val="Hyperlink"/>
                <w:b w:val="0"/>
              </w:rPr>
              <w:t>2</w:t>
            </w:r>
          </w:hyperlink>
        </w:p>
        <w:p w14:paraId="660E49B1" w14:textId="1775AA6A" w:rsidR="006C3546" w:rsidRDefault="00125757" w:rsidP="00056E0F">
          <w:pPr>
            <w:pStyle w:val="TOC3"/>
          </w:pPr>
          <w:hyperlink w:anchor="_TOC_250002" w:history="1">
            <w:r w:rsidR="00F7752A" w:rsidRPr="00CA033C">
              <w:rPr>
                <w:rStyle w:val="Hyperlink"/>
              </w:rPr>
              <w:t>Admission</w:t>
            </w:r>
            <w:r w:rsidR="00F7752A" w:rsidRPr="00CA033C">
              <w:rPr>
                <w:rStyle w:val="Hyperlink"/>
                <w:spacing w:val="-3"/>
              </w:rPr>
              <w:t xml:space="preserve"> </w:t>
            </w:r>
            <w:r w:rsidR="00F7752A" w:rsidRPr="00CA033C">
              <w:rPr>
                <w:rStyle w:val="Hyperlink"/>
              </w:rPr>
              <w:t>Policy/Procedure</w:t>
            </w:r>
            <w:r w:rsidR="00F7752A" w:rsidRPr="00CA033C">
              <w:rPr>
                <w:rStyle w:val="Hyperlink"/>
              </w:rPr>
              <w:tab/>
              <w:t>1</w:t>
            </w:r>
            <w:r w:rsidR="0031303C" w:rsidRPr="00CA033C">
              <w:rPr>
                <w:rStyle w:val="Hyperlink"/>
              </w:rPr>
              <w:t>2</w:t>
            </w:r>
          </w:hyperlink>
        </w:p>
        <w:p w14:paraId="4D2DF3E6" w14:textId="43232730" w:rsidR="006C3546" w:rsidRDefault="00125757" w:rsidP="00056E0F">
          <w:pPr>
            <w:pStyle w:val="TOC3"/>
          </w:pPr>
          <w:hyperlink w:anchor="_Registration" w:history="1">
            <w:r w:rsidR="00F7752A" w:rsidRPr="00CA033C">
              <w:rPr>
                <w:rStyle w:val="Hyperlink"/>
              </w:rPr>
              <w:t>Registration</w:t>
            </w:r>
            <w:r w:rsidR="00F7752A" w:rsidRPr="00CA033C">
              <w:rPr>
                <w:rStyle w:val="Hyperlink"/>
              </w:rPr>
              <w:tab/>
              <w:t>1</w:t>
            </w:r>
            <w:r w:rsidR="0031303C" w:rsidRPr="00CA033C">
              <w:rPr>
                <w:rStyle w:val="Hyperlink"/>
              </w:rPr>
              <w:t>2</w:t>
            </w:r>
          </w:hyperlink>
        </w:p>
        <w:p w14:paraId="01DACB8A" w14:textId="4DC26D09" w:rsidR="00CA272D" w:rsidRDefault="00125757" w:rsidP="00CA272D">
          <w:pPr>
            <w:pStyle w:val="TOC3"/>
          </w:pPr>
          <w:hyperlink w:anchor="_Course_Substitutions" w:history="1">
            <w:r w:rsidR="00F7752A" w:rsidRPr="00CA033C">
              <w:rPr>
                <w:rStyle w:val="Hyperlink"/>
              </w:rPr>
              <w:t>Course</w:t>
            </w:r>
            <w:r w:rsidR="00F7752A" w:rsidRPr="00CA033C">
              <w:rPr>
                <w:rStyle w:val="Hyperlink"/>
                <w:spacing w:val="-1"/>
              </w:rPr>
              <w:t xml:space="preserve"> </w:t>
            </w:r>
            <w:r w:rsidR="00F7752A" w:rsidRPr="00CA033C">
              <w:rPr>
                <w:rStyle w:val="Hyperlink"/>
              </w:rPr>
              <w:t>Substitution</w:t>
            </w:r>
          </w:hyperlink>
          <w:r w:rsidR="00F7752A">
            <w:tab/>
            <w:t>1</w:t>
          </w:r>
          <w:r w:rsidR="0031303C">
            <w:t>2-13</w:t>
          </w:r>
        </w:p>
      </w:sdtContent>
    </w:sdt>
    <w:p w14:paraId="4A495886" w14:textId="7A4DF610" w:rsidR="006C3546" w:rsidRDefault="00125757" w:rsidP="00CA272D">
      <w:pPr>
        <w:pStyle w:val="TOC3"/>
      </w:pPr>
      <w:hyperlink w:anchor="_Student_Records" w:history="1">
        <w:r w:rsidR="00F7752A" w:rsidRPr="00CA033C">
          <w:rPr>
            <w:rStyle w:val="Hyperlink"/>
          </w:rPr>
          <w:t>Student Records</w:t>
        </w:r>
        <w:r w:rsidR="00F7752A" w:rsidRPr="00CA033C">
          <w:rPr>
            <w:rStyle w:val="Hyperlink"/>
          </w:rPr>
          <w:tab/>
        </w:r>
        <w:r w:rsidR="0031303C" w:rsidRPr="00CA033C">
          <w:rPr>
            <w:rStyle w:val="Hyperlink"/>
          </w:rPr>
          <w:t>13</w:t>
        </w:r>
      </w:hyperlink>
    </w:p>
    <w:p w14:paraId="78C02797" w14:textId="485559C0" w:rsidR="006C3546" w:rsidRDefault="00125757">
      <w:pPr>
        <w:pStyle w:val="BodyText"/>
        <w:tabs>
          <w:tab w:val="right" w:pos="8241"/>
        </w:tabs>
        <w:spacing w:before="37"/>
        <w:ind w:left="820"/>
      </w:pPr>
      <w:hyperlink w:anchor="_Graduate_Review_Committee" w:history="1">
        <w:r w:rsidR="00F7752A" w:rsidRPr="00CA033C">
          <w:rPr>
            <w:rStyle w:val="Hyperlink"/>
          </w:rPr>
          <w:t>Graduate Review Committee (UNO</w:t>
        </w:r>
        <w:r w:rsidR="00F7752A" w:rsidRPr="00CA033C">
          <w:rPr>
            <w:rStyle w:val="Hyperlink"/>
            <w:spacing w:val="-3"/>
          </w:rPr>
          <w:t xml:space="preserve"> </w:t>
        </w:r>
        <w:r w:rsidR="00F7752A" w:rsidRPr="00CA033C">
          <w:rPr>
            <w:rStyle w:val="Hyperlink"/>
          </w:rPr>
          <w:t>Counseling</w:t>
        </w:r>
        <w:r w:rsidR="00F7752A" w:rsidRPr="00CA033C">
          <w:rPr>
            <w:rStyle w:val="Hyperlink"/>
            <w:spacing w:val="-4"/>
          </w:rPr>
          <w:t xml:space="preserve"> </w:t>
        </w:r>
        <w:r w:rsidR="00F7752A" w:rsidRPr="00CA033C">
          <w:rPr>
            <w:rStyle w:val="Hyperlink"/>
          </w:rPr>
          <w:t>Department)</w:t>
        </w:r>
        <w:r w:rsidR="00F7752A" w:rsidRPr="00CA033C">
          <w:rPr>
            <w:rStyle w:val="Hyperlink"/>
          </w:rPr>
          <w:tab/>
        </w:r>
        <w:r w:rsidR="0031303C" w:rsidRPr="00CA033C">
          <w:rPr>
            <w:rStyle w:val="Hyperlink"/>
          </w:rPr>
          <w:t>13</w:t>
        </w:r>
      </w:hyperlink>
    </w:p>
    <w:p w14:paraId="7EBBD5F2" w14:textId="793CB645" w:rsidR="006C3546" w:rsidRDefault="00125757">
      <w:pPr>
        <w:pStyle w:val="BodyText"/>
        <w:tabs>
          <w:tab w:val="right" w:pos="8241"/>
        </w:tabs>
        <w:spacing w:before="40"/>
        <w:ind w:left="820"/>
      </w:pPr>
      <w:hyperlink w:anchor="_Student_Remediation_&amp;" w:history="1">
        <w:r w:rsidR="00F7752A" w:rsidRPr="00CA033C">
          <w:rPr>
            <w:rStyle w:val="Hyperlink"/>
          </w:rPr>
          <w:t>Student Remediation/Dismissal</w:t>
        </w:r>
        <w:r w:rsidR="00F7752A" w:rsidRPr="00CA033C">
          <w:rPr>
            <w:rStyle w:val="Hyperlink"/>
          </w:rPr>
          <w:tab/>
        </w:r>
        <w:r w:rsidR="0031303C" w:rsidRPr="00CA033C">
          <w:rPr>
            <w:rStyle w:val="Hyperlink"/>
          </w:rPr>
          <w:t xml:space="preserve">       13</w:t>
        </w:r>
      </w:hyperlink>
    </w:p>
    <w:p w14:paraId="0A736374" w14:textId="6CFEDA79" w:rsidR="0031303C" w:rsidRDefault="00125757">
      <w:pPr>
        <w:pStyle w:val="BodyText"/>
        <w:tabs>
          <w:tab w:val="right" w:pos="8241"/>
        </w:tabs>
        <w:spacing w:before="40"/>
        <w:ind w:left="820"/>
      </w:pPr>
      <w:hyperlink w:anchor="_Student_Remediation_Process" w:history="1">
        <w:r w:rsidR="0031303C" w:rsidRPr="00CA033C">
          <w:rPr>
            <w:rStyle w:val="Hyperlink"/>
          </w:rPr>
          <w:t>Student Remediation Process                                                                                    13-15</w:t>
        </w:r>
      </w:hyperlink>
    </w:p>
    <w:p w14:paraId="070B9C21" w14:textId="518453C6" w:rsidR="006C3546" w:rsidRDefault="00125757">
      <w:pPr>
        <w:pStyle w:val="BodyText"/>
        <w:tabs>
          <w:tab w:val="left" w:pos="8020"/>
        </w:tabs>
        <w:spacing w:before="37"/>
        <w:ind w:left="820"/>
      </w:pPr>
      <w:hyperlink w:anchor="_Grade_Appeal_Policy" w:history="1">
        <w:r w:rsidR="00F7752A" w:rsidRPr="00CA033C">
          <w:rPr>
            <w:rStyle w:val="Hyperlink"/>
          </w:rPr>
          <w:t>Grievance</w:t>
        </w:r>
        <w:r w:rsidR="00F7752A" w:rsidRPr="00CA033C">
          <w:rPr>
            <w:rStyle w:val="Hyperlink"/>
            <w:spacing w:val="-1"/>
          </w:rPr>
          <w:t xml:space="preserve"> </w:t>
        </w:r>
        <w:r w:rsidR="00F7752A" w:rsidRPr="00CA033C">
          <w:rPr>
            <w:rStyle w:val="Hyperlink"/>
          </w:rPr>
          <w:t>Policy</w:t>
        </w:r>
        <w:r w:rsidR="00F7752A" w:rsidRPr="00CA033C">
          <w:rPr>
            <w:rStyle w:val="Hyperlink"/>
          </w:rPr>
          <w:tab/>
        </w:r>
        <w:r w:rsidR="0031303C" w:rsidRPr="00CA033C">
          <w:rPr>
            <w:rStyle w:val="Hyperlink"/>
          </w:rPr>
          <w:t>16</w:t>
        </w:r>
      </w:hyperlink>
    </w:p>
    <w:p w14:paraId="6371512A" w14:textId="3AE3B916" w:rsidR="006C3546" w:rsidRDefault="00125757">
      <w:pPr>
        <w:pStyle w:val="BodyText"/>
        <w:tabs>
          <w:tab w:val="left" w:pos="8020"/>
        </w:tabs>
        <w:spacing w:before="37"/>
        <w:ind w:left="820"/>
      </w:pPr>
      <w:hyperlink w:anchor="_Grade_Appeal_Policy" w:history="1">
        <w:r w:rsidR="00F7752A" w:rsidRPr="00CA033C">
          <w:rPr>
            <w:rStyle w:val="Hyperlink"/>
          </w:rPr>
          <w:t>Grade</w:t>
        </w:r>
        <w:r w:rsidR="00F7752A" w:rsidRPr="00CA033C">
          <w:rPr>
            <w:rStyle w:val="Hyperlink"/>
            <w:spacing w:val="-1"/>
          </w:rPr>
          <w:t xml:space="preserve"> </w:t>
        </w:r>
        <w:r w:rsidR="00F7752A" w:rsidRPr="00CA033C">
          <w:rPr>
            <w:rStyle w:val="Hyperlink"/>
          </w:rPr>
          <w:t>Appeal</w:t>
        </w:r>
        <w:r w:rsidR="00F7752A" w:rsidRPr="00CA033C">
          <w:rPr>
            <w:rStyle w:val="Hyperlink"/>
            <w:spacing w:val="-3"/>
          </w:rPr>
          <w:t xml:space="preserve"> </w:t>
        </w:r>
        <w:r w:rsidR="00F7752A" w:rsidRPr="00CA033C">
          <w:rPr>
            <w:rStyle w:val="Hyperlink"/>
          </w:rPr>
          <w:t>Policy</w:t>
        </w:r>
        <w:r w:rsidR="00F7752A" w:rsidRPr="00CA033C">
          <w:rPr>
            <w:rStyle w:val="Hyperlink"/>
          </w:rPr>
          <w:tab/>
        </w:r>
        <w:r w:rsidR="0031303C" w:rsidRPr="00CA033C">
          <w:rPr>
            <w:rStyle w:val="Hyperlink"/>
          </w:rPr>
          <w:t>16-17</w:t>
        </w:r>
      </w:hyperlink>
    </w:p>
    <w:p w14:paraId="0D43946C" w14:textId="123FF458" w:rsidR="006C3546" w:rsidRDefault="00125757">
      <w:pPr>
        <w:pStyle w:val="BodyText"/>
        <w:tabs>
          <w:tab w:val="right" w:pos="8241"/>
        </w:tabs>
        <w:spacing w:before="37"/>
        <w:ind w:left="820"/>
      </w:pPr>
      <w:hyperlink w:anchor="_Discrimination_and_Sexual" w:history="1">
        <w:r w:rsidR="00F7752A" w:rsidRPr="00CA033C">
          <w:rPr>
            <w:rStyle w:val="Hyperlink"/>
          </w:rPr>
          <w:t>Discrimination/Harassment</w:t>
        </w:r>
        <w:r w:rsidR="00F7752A" w:rsidRPr="00CA033C">
          <w:rPr>
            <w:rStyle w:val="Hyperlink"/>
          </w:rPr>
          <w:tab/>
        </w:r>
        <w:r w:rsidR="0031303C" w:rsidRPr="00CA033C">
          <w:rPr>
            <w:rStyle w:val="Hyperlink"/>
          </w:rPr>
          <w:t>18</w:t>
        </w:r>
      </w:hyperlink>
    </w:p>
    <w:p w14:paraId="21700EE5" w14:textId="60912D38" w:rsidR="00CA272D" w:rsidRDefault="00CA272D" w:rsidP="00CA272D">
      <w:pPr>
        <w:pStyle w:val="BodyText"/>
        <w:tabs>
          <w:tab w:val="right" w:pos="8242"/>
        </w:tabs>
        <w:spacing w:before="37"/>
        <w:ind w:left="821"/>
      </w:pPr>
      <w:r>
        <w:br w:type="page"/>
      </w:r>
    </w:p>
    <w:p w14:paraId="2E978C1F" w14:textId="18889ABE" w:rsidR="006C3546" w:rsidRPr="00CA272D" w:rsidRDefault="00125757" w:rsidP="00CA272D">
      <w:pPr>
        <w:pStyle w:val="Heading2"/>
        <w:tabs>
          <w:tab w:val="right" w:pos="8242"/>
        </w:tabs>
        <w:spacing w:before="37"/>
        <w:ind w:left="101"/>
        <w:rPr>
          <w:u w:val="none"/>
        </w:rPr>
      </w:pPr>
      <w:hyperlink w:anchor="_Chi_Sigma_Iota" w:history="1">
        <w:r w:rsidR="00F7752A" w:rsidRPr="00490C38">
          <w:rPr>
            <w:rStyle w:val="Hyperlink"/>
          </w:rPr>
          <w:t xml:space="preserve">Professional </w:t>
        </w:r>
        <w:r w:rsidR="00CA272D" w:rsidRPr="00490C38">
          <w:rPr>
            <w:rStyle w:val="Hyperlink"/>
          </w:rPr>
          <w:t>&amp; Academic Organizations</w:t>
        </w:r>
        <w:r w:rsidR="00F7752A" w:rsidRPr="00490C38">
          <w:rPr>
            <w:rStyle w:val="Hyperlink"/>
            <w:b w:val="0"/>
          </w:rPr>
          <w:tab/>
        </w:r>
        <w:r w:rsidR="0031303C" w:rsidRPr="00490C38">
          <w:rPr>
            <w:rStyle w:val="Hyperlink"/>
            <w:b w:val="0"/>
          </w:rPr>
          <w:t>19</w:t>
        </w:r>
      </w:hyperlink>
    </w:p>
    <w:p w14:paraId="51B2889A" w14:textId="65EEBAA5" w:rsidR="006C3546" w:rsidRDefault="00125757">
      <w:pPr>
        <w:pStyle w:val="BodyText"/>
        <w:tabs>
          <w:tab w:val="right" w:pos="8242"/>
        </w:tabs>
        <w:spacing w:before="37"/>
        <w:ind w:left="821"/>
      </w:pPr>
      <w:hyperlink w:anchor="_American_Counseling_Association" w:history="1">
        <w:r w:rsidR="00F7752A" w:rsidRPr="00490C38">
          <w:rPr>
            <w:rStyle w:val="Hyperlink"/>
          </w:rPr>
          <w:t>Chi Sigma</w:t>
        </w:r>
        <w:r w:rsidR="00F7752A" w:rsidRPr="00490C38">
          <w:rPr>
            <w:rStyle w:val="Hyperlink"/>
            <w:spacing w:val="2"/>
          </w:rPr>
          <w:t xml:space="preserve"> </w:t>
        </w:r>
        <w:r w:rsidR="00F7752A" w:rsidRPr="00490C38">
          <w:rPr>
            <w:rStyle w:val="Hyperlink"/>
          </w:rPr>
          <w:t>Iota</w:t>
        </w:r>
        <w:r w:rsidR="00F7752A" w:rsidRPr="00490C38">
          <w:rPr>
            <w:rStyle w:val="Hyperlink"/>
          </w:rPr>
          <w:tab/>
        </w:r>
        <w:r w:rsidR="0031303C" w:rsidRPr="00490C38">
          <w:rPr>
            <w:rStyle w:val="Hyperlink"/>
          </w:rPr>
          <w:t>19</w:t>
        </w:r>
      </w:hyperlink>
    </w:p>
    <w:p w14:paraId="492F594E" w14:textId="743FD204" w:rsidR="006C3546" w:rsidRDefault="00125757">
      <w:pPr>
        <w:pStyle w:val="BodyText"/>
        <w:tabs>
          <w:tab w:val="left" w:pos="8022"/>
        </w:tabs>
        <w:spacing w:before="40"/>
        <w:ind w:left="822"/>
      </w:pPr>
      <w:hyperlink w:anchor="_American_Counseling_Association" w:history="1">
        <w:r w:rsidR="00F7752A" w:rsidRPr="00490C38">
          <w:rPr>
            <w:rStyle w:val="Hyperlink"/>
          </w:rPr>
          <w:t>American</w:t>
        </w:r>
        <w:r w:rsidR="00F7752A" w:rsidRPr="00490C38">
          <w:rPr>
            <w:rStyle w:val="Hyperlink"/>
            <w:spacing w:val="-1"/>
          </w:rPr>
          <w:t xml:space="preserve"> </w:t>
        </w:r>
        <w:r w:rsidR="00F7752A" w:rsidRPr="00490C38">
          <w:rPr>
            <w:rStyle w:val="Hyperlink"/>
          </w:rPr>
          <w:t>Counseling</w:t>
        </w:r>
        <w:r w:rsidR="00F7752A" w:rsidRPr="00490C38">
          <w:rPr>
            <w:rStyle w:val="Hyperlink"/>
            <w:spacing w:val="-4"/>
          </w:rPr>
          <w:t xml:space="preserve"> </w:t>
        </w:r>
        <w:r w:rsidR="00F7752A" w:rsidRPr="00490C38">
          <w:rPr>
            <w:rStyle w:val="Hyperlink"/>
          </w:rPr>
          <w:t>Association</w:t>
        </w:r>
        <w:r w:rsidR="00F7752A" w:rsidRPr="00490C38">
          <w:rPr>
            <w:rStyle w:val="Hyperlink"/>
          </w:rPr>
          <w:tab/>
        </w:r>
        <w:r w:rsidR="0031303C" w:rsidRPr="00490C38">
          <w:rPr>
            <w:rStyle w:val="Hyperlink"/>
          </w:rPr>
          <w:t>19</w:t>
        </w:r>
      </w:hyperlink>
    </w:p>
    <w:p w14:paraId="3881EB9D" w14:textId="769ECB0E" w:rsidR="006C3546" w:rsidRDefault="00125757">
      <w:pPr>
        <w:pStyle w:val="BodyText"/>
        <w:tabs>
          <w:tab w:val="right" w:pos="8242"/>
        </w:tabs>
        <w:spacing w:before="37"/>
        <w:ind w:left="822"/>
      </w:pPr>
      <w:hyperlink w:anchor="_Nebraska_Counseling_Association" w:history="1">
        <w:r w:rsidR="00F7752A" w:rsidRPr="00490C38">
          <w:rPr>
            <w:rStyle w:val="Hyperlink"/>
          </w:rPr>
          <w:t>Nebraska Counseling</w:t>
        </w:r>
        <w:r w:rsidR="00F7752A" w:rsidRPr="00490C38">
          <w:rPr>
            <w:rStyle w:val="Hyperlink"/>
            <w:spacing w:val="-4"/>
          </w:rPr>
          <w:t xml:space="preserve"> </w:t>
        </w:r>
        <w:r w:rsidR="00F7752A" w:rsidRPr="00490C38">
          <w:rPr>
            <w:rStyle w:val="Hyperlink"/>
          </w:rPr>
          <w:t>Association</w:t>
        </w:r>
        <w:r w:rsidR="00F7752A" w:rsidRPr="00490C38">
          <w:rPr>
            <w:rStyle w:val="Hyperlink"/>
            <w:spacing w:val="-1"/>
          </w:rPr>
          <w:t xml:space="preserve"> </w:t>
        </w:r>
        <w:r w:rsidR="00F7752A" w:rsidRPr="00490C38">
          <w:rPr>
            <w:rStyle w:val="Hyperlink"/>
          </w:rPr>
          <w:t>(NCA)</w:t>
        </w:r>
        <w:r w:rsidR="00F7752A" w:rsidRPr="00490C38">
          <w:rPr>
            <w:rStyle w:val="Hyperlink"/>
          </w:rPr>
          <w:tab/>
        </w:r>
        <w:r w:rsidR="0031303C" w:rsidRPr="00490C38">
          <w:rPr>
            <w:rStyle w:val="Hyperlink"/>
          </w:rPr>
          <w:t>19</w:t>
        </w:r>
      </w:hyperlink>
    </w:p>
    <w:p w14:paraId="6B38BD8D" w14:textId="0F154CE5" w:rsidR="006C3546" w:rsidRDefault="00125757">
      <w:pPr>
        <w:pStyle w:val="BodyText"/>
        <w:tabs>
          <w:tab w:val="right" w:pos="8242"/>
        </w:tabs>
        <w:spacing w:before="37"/>
        <w:ind w:left="822"/>
      </w:pPr>
      <w:hyperlink w:anchor="_American_Mental_Health" w:history="1">
        <w:r w:rsidR="00F7752A" w:rsidRPr="00490C38">
          <w:rPr>
            <w:rStyle w:val="Hyperlink"/>
          </w:rPr>
          <w:t>American Mental Health Counselors</w:t>
        </w:r>
        <w:r w:rsidR="00F7752A" w:rsidRPr="00490C38">
          <w:rPr>
            <w:rStyle w:val="Hyperlink"/>
            <w:spacing w:val="-1"/>
          </w:rPr>
          <w:t xml:space="preserve"> </w:t>
        </w:r>
        <w:r w:rsidR="00F7752A" w:rsidRPr="00490C38">
          <w:rPr>
            <w:rStyle w:val="Hyperlink"/>
          </w:rPr>
          <w:t>Association</w:t>
        </w:r>
        <w:r w:rsidR="00F7752A" w:rsidRPr="00490C38">
          <w:rPr>
            <w:rStyle w:val="Hyperlink"/>
            <w:spacing w:val="-1"/>
          </w:rPr>
          <w:t xml:space="preserve"> </w:t>
        </w:r>
        <w:r w:rsidR="00F7752A" w:rsidRPr="00490C38">
          <w:rPr>
            <w:rStyle w:val="Hyperlink"/>
          </w:rPr>
          <w:t>(AMHCA)</w:t>
        </w:r>
        <w:r w:rsidR="00F7752A" w:rsidRPr="00490C38">
          <w:rPr>
            <w:rStyle w:val="Hyperlink"/>
          </w:rPr>
          <w:tab/>
        </w:r>
        <w:r w:rsidR="0031303C" w:rsidRPr="00490C38">
          <w:rPr>
            <w:rStyle w:val="Hyperlink"/>
          </w:rPr>
          <w:t>20</w:t>
        </w:r>
      </w:hyperlink>
    </w:p>
    <w:p w14:paraId="18A4C137" w14:textId="5615E0E7" w:rsidR="006C3546" w:rsidRDefault="00125757">
      <w:pPr>
        <w:pStyle w:val="BodyText"/>
        <w:tabs>
          <w:tab w:val="right" w:pos="8242"/>
        </w:tabs>
        <w:spacing w:before="37"/>
        <w:ind w:left="822"/>
      </w:pPr>
      <w:hyperlink w:anchor="_National_Association_of" w:history="1">
        <w:r w:rsidR="00F7752A" w:rsidRPr="00490C38">
          <w:rPr>
            <w:rStyle w:val="Hyperlink"/>
          </w:rPr>
          <w:t>National Association of Student Personnel Administrators</w:t>
        </w:r>
        <w:r w:rsidR="00F7752A" w:rsidRPr="00490C38">
          <w:rPr>
            <w:rStyle w:val="Hyperlink"/>
            <w:spacing w:val="-3"/>
          </w:rPr>
          <w:t xml:space="preserve"> </w:t>
        </w:r>
        <w:r w:rsidR="00F7752A" w:rsidRPr="00490C38">
          <w:rPr>
            <w:rStyle w:val="Hyperlink"/>
          </w:rPr>
          <w:t>(NASPA)</w:t>
        </w:r>
        <w:r w:rsidR="00F7752A" w:rsidRPr="00490C38">
          <w:rPr>
            <w:rStyle w:val="Hyperlink"/>
          </w:rPr>
          <w:tab/>
        </w:r>
        <w:r w:rsidR="0031303C" w:rsidRPr="00490C38">
          <w:rPr>
            <w:rStyle w:val="Hyperlink"/>
          </w:rPr>
          <w:t>20</w:t>
        </w:r>
      </w:hyperlink>
    </w:p>
    <w:p w14:paraId="039524A4" w14:textId="77777777" w:rsidR="006C3546" w:rsidRDefault="00F7752A">
      <w:pPr>
        <w:pStyle w:val="Heading2"/>
        <w:spacing w:before="44"/>
        <w:ind w:left="102"/>
        <w:rPr>
          <w:u w:val="none"/>
        </w:rPr>
      </w:pPr>
      <w:r>
        <w:rPr>
          <w:u w:val="none"/>
        </w:rPr>
        <w:t>Appendices</w:t>
      </w:r>
    </w:p>
    <w:p w14:paraId="63BB9FA0" w14:textId="1B0890AC" w:rsidR="006C3546" w:rsidRDefault="00125757">
      <w:pPr>
        <w:pStyle w:val="BodyText"/>
        <w:tabs>
          <w:tab w:val="left" w:pos="8022"/>
        </w:tabs>
        <w:spacing w:before="39"/>
        <w:ind w:left="822"/>
      </w:pPr>
      <w:hyperlink w:anchor="_Appendix_A" w:history="1">
        <w:r w:rsidR="00F7752A" w:rsidRPr="00490C38">
          <w:rPr>
            <w:rStyle w:val="Hyperlink"/>
          </w:rPr>
          <w:t xml:space="preserve">Appendix </w:t>
        </w:r>
        <w:r w:rsidR="004B452C" w:rsidRPr="00490C38">
          <w:rPr>
            <w:rStyle w:val="Hyperlink"/>
          </w:rPr>
          <w:t>A</w:t>
        </w:r>
        <w:r w:rsidR="00F7752A" w:rsidRPr="00490C38">
          <w:rPr>
            <w:rStyle w:val="Hyperlink"/>
          </w:rPr>
          <w:t>: Student Affairs in Higher Education Curriculum</w:t>
        </w:r>
        <w:r w:rsidR="00F7752A" w:rsidRPr="00490C38">
          <w:rPr>
            <w:rStyle w:val="Hyperlink"/>
          </w:rPr>
          <w:tab/>
        </w:r>
        <w:r w:rsidR="004B452C" w:rsidRPr="00490C38">
          <w:rPr>
            <w:rStyle w:val="Hyperlink"/>
          </w:rPr>
          <w:t>21</w:t>
        </w:r>
      </w:hyperlink>
    </w:p>
    <w:p w14:paraId="72F63DC0" w14:textId="5D235C4E" w:rsidR="00E05AB2" w:rsidRDefault="00125757">
      <w:pPr>
        <w:pStyle w:val="BodyText"/>
        <w:tabs>
          <w:tab w:val="left" w:pos="8022"/>
        </w:tabs>
        <w:spacing w:before="39"/>
        <w:ind w:left="822"/>
      </w:pPr>
      <w:hyperlink w:anchor="_Appendix_B" w:history="1">
        <w:r w:rsidR="00E05AB2" w:rsidRPr="00490C38">
          <w:rPr>
            <w:rStyle w:val="Hyperlink"/>
          </w:rPr>
          <w:t>Appe</w:t>
        </w:r>
        <w:r w:rsidR="004B452C" w:rsidRPr="00490C38">
          <w:rPr>
            <w:rStyle w:val="Hyperlink"/>
          </w:rPr>
          <w:t>n</w:t>
        </w:r>
        <w:r w:rsidR="00E05AB2" w:rsidRPr="00490C38">
          <w:rPr>
            <w:rStyle w:val="Hyperlink"/>
          </w:rPr>
          <w:t xml:space="preserve">dix </w:t>
        </w:r>
        <w:r w:rsidR="004B452C" w:rsidRPr="00490C38">
          <w:rPr>
            <w:rStyle w:val="Hyperlink"/>
          </w:rPr>
          <w:t>B</w:t>
        </w:r>
        <w:r w:rsidR="00E05AB2" w:rsidRPr="00490C38">
          <w:rPr>
            <w:rStyle w:val="Hyperlink"/>
          </w:rPr>
          <w:t>: Student Affairs in Higher Education Plan of Study</w:t>
        </w:r>
        <w:r w:rsidR="004B452C" w:rsidRPr="00490C38">
          <w:rPr>
            <w:rStyle w:val="Hyperlink"/>
          </w:rPr>
          <w:tab/>
          <w:t>22</w:t>
        </w:r>
      </w:hyperlink>
    </w:p>
    <w:p w14:paraId="2FE7AF64" w14:textId="6284D43D" w:rsidR="006C3546" w:rsidRDefault="00125757">
      <w:pPr>
        <w:pStyle w:val="BodyText"/>
        <w:tabs>
          <w:tab w:val="left" w:pos="8022"/>
        </w:tabs>
        <w:spacing w:before="37"/>
        <w:ind w:left="822"/>
      </w:pPr>
      <w:hyperlink w:anchor="_Appendix_C" w:history="1">
        <w:r w:rsidR="00F7752A" w:rsidRPr="00490C38">
          <w:rPr>
            <w:rStyle w:val="Hyperlink"/>
          </w:rPr>
          <w:t xml:space="preserve">Appendix </w:t>
        </w:r>
        <w:r w:rsidR="004B452C" w:rsidRPr="00490C38">
          <w:rPr>
            <w:rStyle w:val="Hyperlink"/>
          </w:rPr>
          <w:t>C</w:t>
        </w:r>
        <w:r w:rsidR="00F7752A" w:rsidRPr="00490C38">
          <w:rPr>
            <w:rStyle w:val="Hyperlink"/>
          </w:rPr>
          <w:t>:  Understanding</w:t>
        </w:r>
        <w:r w:rsidR="00F7752A" w:rsidRPr="00490C38">
          <w:rPr>
            <w:rStyle w:val="Hyperlink"/>
            <w:spacing w:val="-7"/>
          </w:rPr>
          <w:t xml:space="preserve"> </w:t>
        </w:r>
        <w:r w:rsidR="00F7752A" w:rsidRPr="00490C38">
          <w:rPr>
            <w:rStyle w:val="Hyperlink"/>
          </w:rPr>
          <w:t>of Expectation</w:t>
        </w:r>
        <w:r w:rsidR="00F7752A" w:rsidRPr="00490C38">
          <w:rPr>
            <w:rStyle w:val="Hyperlink"/>
          </w:rPr>
          <w:tab/>
        </w:r>
        <w:r w:rsidR="004B452C" w:rsidRPr="00490C38">
          <w:rPr>
            <w:rStyle w:val="Hyperlink"/>
          </w:rPr>
          <w:t>23-2</w:t>
        </w:r>
        <w:r w:rsidR="007C2CF8" w:rsidRPr="00490C38">
          <w:rPr>
            <w:rStyle w:val="Hyperlink"/>
          </w:rPr>
          <w:t>5</w:t>
        </w:r>
      </w:hyperlink>
    </w:p>
    <w:p w14:paraId="6640693D" w14:textId="7033F531" w:rsidR="006C3546" w:rsidRDefault="00125757">
      <w:pPr>
        <w:pStyle w:val="BodyText"/>
        <w:tabs>
          <w:tab w:val="left" w:pos="8022"/>
        </w:tabs>
        <w:spacing w:before="37"/>
        <w:ind w:left="822"/>
      </w:pPr>
      <w:hyperlink w:anchor="_Appendix_D" w:history="1">
        <w:r w:rsidR="00F7752A" w:rsidRPr="00490C38">
          <w:rPr>
            <w:rStyle w:val="Hyperlink"/>
          </w:rPr>
          <w:t xml:space="preserve">Appendix </w:t>
        </w:r>
        <w:r w:rsidR="004B452C" w:rsidRPr="00490C38">
          <w:rPr>
            <w:rStyle w:val="Hyperlink"/>
          </w:rPr>
          <w:t>D</w:t>
        </w:r>
        <w:r w:rsidR="00F7752A" w:rsidRPr="00490C38">
          <w:rPr>
            <w:rStyle w:val="Hyperlink"/>
          </w:rPr>
          <w:t>:  Background</w:t>
        </w:r>
        <w:r w:rsidR="00F7752A" w:rsidRPr="00490C38">
          <w:rPr>
            <w:rStyle w:val="Hyperlink"/>
            <w:spacing w:val="-5"/>
          </w:rPr>
          <w:t xml:space="preserve"> </w:t>
        </w:r>
        <w:r w:rsidR="00F7752A" w:rsidRPr="00490C38">
          <w:rPr>
            <w:rStyle w:val="Hyperlink"/>
          </w:rPr>
          <w:t>Check</w:t>
        </w:r>
        <w:r w:rsidR="00F7752A" w:rsidRPr="00490C38">
          <w:rPr>
            <w:rStyle w:val="Hyperlink"/>
            <w:spacing w:val="-3"/>
          </w:rPr>
          <w:t xml:space="preserve"> </w:t>
        </w:r>
        <w:r w:rsidR="00F7752A" w:rsidRPr="00490C38">
          <w:rPr>
            <w:rStyle w:val="Hyperlink"/>
          </w:rPr>
          <w:t>Procedure</w:t>
        </w:r>
        <w:r w:rsidR="00F7752A" w:rsidRPr="00490C38">
          <w:rPr>
            <w:rStyle w:val="Hyperlink"/>
          </w:rPr>
          <w:tab/>
        </w:r>
        <w:r w:rsidR="004B452C" w:rsidRPr="00490C38">
          <w:rPr>
            <w:rStyle w:val="Hyperlink"/>
          </w:rPr>
          <w:t>2</w:t>
        </w:r>
        <w:r w:rsidR="007C2CF8" w:rsidRPr="00490C38">
          <w:rPr>
            <w:rStyle w:val="Hyperlink"/>
          </w:rPr>
          <w:t>6</w:t>
        </w:r>
      </w:hyperlink>
    </w:p>
    <w:p w14:paraId="5012482A" w14:textId="77777777" w:rsidR="006C3546" w:rsidRDefault="006C3546">
      <w:pPr>
        <w:sectPr w:rsidR="006C3546">
          <w:headerReference w:type="even" r:id="rId10"/>
          <w:headerReference w:type="default" r:id="rId11"/>
          <w:footerReference w:type="default" r:id="rId12"/>
          <w:pgSz w:w="12240" w:h="15840"/>
          <w:pgMar w:top="980" w:right="1320" w:bottom="1200" w:left="1340" w:header="761" w:footer="1017" w:gutter="0"/>
          <w:cols w:space="720"/>
        </w:sectPr>
      </w:pPr>
    </w:p>
    <w:p w14:paraId="68674886" w14:textId="77777777" w:rsidR="006C3546" w:rsidRPr="00056E0F" w:rsidRDefault="00F7752A">
      <w:pPr>
        <w:pStyle w:val="Heading2"/>
        <w:spacing w:before="457"/>
        <w:ind w:left="3130" w:right="3150"/>
        <w:jc w:val="center"/>
        <w:rPr>
          <w:rStyle w:val="Hyperlink"/>
        </w:rPr>
      </w:pPr>
      <w:bookmarkStart w:id="0" w:name="_Scope_of_Student"/>
      <w:bookmarkEnd w:id="0"/>
      <w:r>
        <w:rPr>
          <w:u w:val="thick"/>
        </w:rPr>
        <w:lastRenderedPageBreak/>
        <w:t>Scope of Student Handbook</w:t>
      </w:r>
    </w:p>
    <w:p w14:paraId="5D5631A4" w14:textId="501A2537" w:rsidR="006C3546" w:rsidRDefault="00F7752A">
      <w:pPr>
        <w:pStyle w:val="BodyText"/>
        <w:spacing w:before="248" w:line="259" w:lineRule="auto"/>
        <w:ind w:left="100" w:right="118"/>
      </w:pPr>
      <w:r>
        <w:t xml:space="preserve">The UNO Counseling Department </w:t>
      </w:r>
      <w:r w:rsidR="00FC5F77">
        <w:t xml:space="preserve">Student Affairs in Higher Education </w:t>
      </w:r>
      <w:r>
        <w:t xml:space="preserve">student handbook outlines key departmental programs, policies, and procedure. Students should refer to the </w:t>
      </w:r>
      <w:r>
        <w:rPr>
          <w:b/>
        </w:rPr>
        <w:t xml:space="preserve">UNO Graduate Catalogue </w:t>
      </w:r>
      <w:r>
        <w:t xml:space="preserve">corresponding to the academic year they were admitted to the Department of Counseling as a </w:t>
      </w:r>
      <w:r>
        <w:rPr>
          <w:u w:val="single"/>
        </w:rPr>
        <w:t xml:space="preserve">degree seeking </w:t>
      </w:r>
      <w:r>
        <w:t>student for questions regarding curriculum requirements.</w:t>
      </w:r>
      <w:r w:rsidR="00FC5F77">
        <w:t xml:space="preserve"> Students can also refer to the UNO Counseling Department student handbook which may include more general information regarding the Clinical Mental Health Counseling program, School Counseling program, and Student Affairs in Higher Education program. </w:t>
      </w:r>
    </w:p>
    <w:p w14:paraId="4EBB4F2C" w14:textId="77777777" w:rsidR="006C3546" w:rsidRDefault="00F7752A">
      <w:pPr>
        <w:pStyle w:val="Heading2"/>
        <w:spacing w:before="279"/>
        <w:ind w:left="3132" w:right="3150"/>
        <w:jc w:val="center"/>
        <w:rPr>
          <w:u w:val="none"/>
        </w:rPr>
      </w:pPr>
      <w:bookmarkStart w:id="1" w:name="_TOC_250021"/>
      <w:bookmarkStart w:id="2" w:name="_Goals_of_Student"/>
      <w:bookmarkEnd w:id="1"/>
      <w:bookmarkEnd w:id="2"/>
      <w:r>
        <w:rPr>
          <w:u w:val="thick"/>
        </w:rPr>
        <w:t>Goals of Student Handbook</w:t>
      </w:r>
    </w:p>
    <w:p w14:paraId="02D928B9" w14:textId="77777777" w:rsidR="006C3546" w:rsidRDefault="006C3546">
      <w:pPr>
        <w:pStyle w:val="BodyText"/>
        <w:spacing w:before="11"/>
        <w:rPr>
          <w:b/>
          <w:sz w:val="24"/>
        </w:rPr>
      </w:pPr>
    </w:p>
    <w:p w14:paraId="5FFBFD99" w14:textId="77777777" w:rsidR="006C3546" w:rsidRDefault="00F7752A" w:rsidP="00B93810">
      <w:pPr>
        <w:pStyle w:val="ListParagraph"/>
        <w:numPr>
          <w:ilvl w:val="0"/>
          <w:numId w:val="17"/>
        </w:numPr>
        <w:tabs>
          <w:tab w:val="left" w:pos="460"/>
        </w:tabs>
        <w:ind w:hanging="359"/>
      </w:pPr>
      <w:r>
        <w:t>Inform students about relevant departmental program, policies, and</w:t>
      </w:r>
      <w:r>
        <w:rPr>
          <w:spacing w:val="-18"/>
        </w:rPr>
        <w:t xml:space="preserve"> </w:t>
      </w:r>
      <w:r>
        <w:t>procedures.</w:t>
      </w:r>
    </w:p>
    <w:p w14:paraId="613CBFDB" w14:textId="77777777" w:rsidR="006C3546" w:rsidRDefault="00F7752A" w:rsidP="00B93810">
      <w:pPr>
        <w:pStyle w:val="ListParagraph"/>
        <w:numPr>
          <w:ilvl w:val="0"/>
          <w:numId w:val="17"/>
        </w:numPr>
        <w:tabs>
          <w:tab w:val="left" w:pos="460"/>
        </w:tabs>
        <w:spacing w:before="37" w:line="278" w:lineRule="auto"/>
        <w:ind w:right="284" w:hanging="359"/>
      </w:pPr>
      <w:r>
        <w:t>Serve as a resource in conjunction with guidelines contained in the UNO Graduate Catalog and with regular consultation with the student's faculty</w:t>
      </w:r>
      <w:r>
        <w:rPr>
          <w:spacing w:val="-12"/>
        </w:rPr>
        <w:t xml:space="preserve"> </w:t>
      </w:r>
      <w:r>
        <w:t>advisor.</w:t>
      </w:r>
    </w:p>
    <w:p w14:paraId="72992D44" w14:textId="77777777" w:rsidR="006C3546" w:rsidRDefault="00F7752A" w:rsidP="00B93810">
      <w:pPr>
        <w:pStyle w:val="ListParagraph"/>
        <w:numPr>
          <w:ilvl w:val="1"/>
          <w:numId w:val="17"/>
        </w:numPr>
        <w:tabs>
          <w:tab w:val="left" w:pos="1180"/>
          <w:tab w:val="left" w:pos="1181"/>
        </w:tabs>
        <w:spacing w:line="276" w:lineRule="auto"/>
        <w:ind w:right="172" w:hanging="360"/>
      </w:pPr>
      <w:r>
        <w:t xml:space="preserve">Note: while the department’s student handbook is revised intermittently, students are reminded that their degree/graduation requirements remain the requirements published in the UNO Graduate Catalogue for the academic semester in which they were admitted as a </w:t>
      </w:r>
      <w:r>
        <w:rPr>
          <w:u w:val="single"/>
        </w:rPr>
        <w:t>degree seeking student</w:t>
      </w:r>
      <w:r>
        <w:t>. Students wishing to adapt or revise their degree to address revised curriculums must have the approval of their faculty advisor and department</w:t>
      </w:r>
      <w:r>
        <w:rPr>
          <w:spacing w:val="-19"/>
        </w:rPr>
        <w:t xml:space="preserve"> </w:t>
      </w:r>
      <w:r>
        <w:t>chair.</w:t>
      </w:r>
    </w:p>
    <w:p w14:paraId="796A7B71" w14:textId="77777777" w:rsidR="006C3546" w:rsidRDefault="006C3546">
      <w:pPr>
        <w:pStyle w:val="BodyText"/>
        <w:spacing w:before="5"/>
        <w:rPr>
          <w:sz w:val="24"/>
        </w:rPr>
      </w:pPr>
    </w:p>
    <w:p w14:paraId="050E9411" w14:textId="77777777" w:rsidR="006C3546" w:rsidRDefault="00F7752A">
      <w:pPr>
        <w:pStyle w:val="Heading2"/>
        <w:ind w:left="2648"/>
        <w:rPr>
          <w:u w:val="none"/>
        </w:rPr>
      </w:pPr>
      <w:bookmarkStart w:id="3" w:name="_University_of_Nebraska"/>
      <w:bookmarkEnd w:id="3"/>
      <w:r>
        <w:rPr>
          <w:u w:val="thick"/>
        </w:rPr>
        <w:t>University of Nebraska at Omaha Philosophy</w:t>
      </w:r>
    </w:p>
    <w:p w14:paraId="1B5306F3" w14:textId="77777777" w:rsidR="006C3546" w:rsidRDefault="006C3546">
      <w:pPr>
        <w:pStyle w:val="BodyText"/>
        <w:rPr>
          <w:b/>
          <w:sz w:val="17"/>
        </w:rPr>
      </w:pPr>
    </w:p>
    <w:p w14:paraId="5B3E69A6" w14:textId="77777777" w:rsidR="006C3546" w:rsidRDefault="00F7752A">
      <w:pPr>
        <w:spacing w:before="91" w:line="259" w:lineRule="auto"/>
        <w:ind w:left="100" w:right="112"/>
        <w:jc w:val="both"/>
        <w:rPr>
          <w:i/>
        </w:rPr>
      </w:pPr>
      <w:r>
        <w:t>Since</w:t>
      </w:r>
      <w:r>
        <w:rPr>
          <w:spacing w:val="-6"/>
        </w:rPr>
        <w:t xml:space="preserve"> </w:t>
      </w:r>
      <w:r>
        <w:t>its</w:t>
      </w:r>
      <w:r>
        <w:rPr>
          <w:spacing w:val="-6"/>
        </w:rPr>
        <w:t xml:space="preserve"> </w:t>
      </w:r>
      <w:r>
        <w:t>founding</w:t>
      </w:r>
      <w:r>
        <w:rPr>
          <w:spacing w:val="-8"/>
        </w:rPr>
        <w:t xml:space="preserve"> </w:t>
      </w:r>
      <w:r>
        <w:t>in</w:t>
      </w:r>
      <w:r>
        <w:rPr>
          <w:spacing w:val="-4"/>
        </w:rPr>
        <w:t xml:space="preserve"> </w:t>
      </w:r>
      <w:r>
        <w:t>1908,</w:t>
      </w:r>
      <w:r>
        <w:rPr>
          <w:spacing w:val="-6"/>
        </w:rPr>
        <w:t xml:space="preserve"> </w:t>
      </w:r>
      <w:r>
        <w:t>UNO</w:t>
      </w:r>
      <w:r>
        <w:rPr>
          <w:spacing w:val="-5"/>
        </w:rPr>
        <w:t xml:space="preserve"> </w:t>
      </w:r>
      <w:r>
        <w:t>has</w:t>
      </w:r>
      <w:r>
        <w:rPr>
          <w:spacing w:val="-3"/>
        </w:rPr>
        <w:t xml:space="preserve"> </w:t>
      </w:r>
      <w:r>
        <w:t>sought</w:t>
      </w:r>
      <w:r>
        <w:rPr>
          <w:spacing w:val="-5"/>
        </w:rPr>
        <w:t xml:space="preserve"> </w:t>
      </w:r>
      <w:r>
        <w:t>to</w:t>
      </w:r>
      <w:r>
        <w:rPr>
          <w:spacing w:val="-4"/>
        </w:rPr>
        <w:t xml:space="preserve"> </w:t>
      </w:r>
      <w:r>
        <w:t>provide</w:t>
      </w:r>
      <w:r>
        <w:rPr>
          <w:spacing w:val="-6"/>
        </w:rPr>
        <w:t xml:space="preserve"> </w:t>
      </w:r>
      <w:r>
        <w:t>the</w:t>
      </w:r>
      <w:r>
        <w:rPr>
          <w:spacing w:val="-6"/>
        </w:rPr>
        <w:t xml:space="preserve"> </w:t>
      </w:r>
      <w:r>
        <w:t>city</w:t>
      </w:r>
      <w:r>
        <w:rPr>
          <w:spacing w:val="-6"/>
        </w:rPr>
        <w:t xml:space="preserve"> </w:t>
      </w:r>
      <w:r>
        <w:t>of</w:t>
      </w:r>
      <w:r>
        <w:rPr>
          <w:spacing w:val="-5"/>
        </w:rPr>
        <w:t xml:space="preserve"> </w:t>
      </w:r>
      <w:r>
        <w:t>Omaha,</w:t>
      </w:r>
      <w:r>
        <w:rPr>
          <w:spacing w:val="-4"/>
        </w:rPr>
        <w:t xml:space="preserve"> </w:t>
      </w:r>
      <w:r>
        <w:t>the</w:t>
      </w:r>
      <w:r>
        <w:rPr>
          <w:spacing w:val="-3"/>
        </w:rPr>
        <w:t xml:space="preserve"> </w:t>
      </w:r>
      <w:r>
        <w:t>State</w:t>
      </w:r>
      <w:r>
        <w:rPr>
          <w:spacing w:val="-3"/>
        </w:rPr>
        <w:t xml:space="preserve"> </w:t>
      </w:r>
      <w:r>
        <w:t>of</w:t>
      </w:r>
      <w:r>
        <w:rPr>
          <w:spacing w:val="-5"/>
        </w:rPr>
        <w:t xml:space="preserve"> </w:t>
      </w:r>
      <w:r>
        <w:t>Nebraska,</w:t>
      </w:r>
      <w:r>
        <w:rPr>
          <w:spacing w:val="-4"/>
        </w:rPr>
        <w:t xml:space="preserve"> </w:t>
      </w:r>
      <w:r>
        <w:t>and</w:t>
      </w:r>
      <w:r>
        <w:rPr>
          <w:spacing w:val="-4"/>
        </w:rPr>
        <w:t xml:space="preserve"> </w:t>
      </w:r>
      <w:r>
        <w:t xml:space="preserve">other states in which graduates may eventually seek residence and employment with individuals of sound intellectual training and preparation for life. Its goal for students has been: </w:t>
      </w:r>
      <w:r>
        <w:rPr>
          <w:i/>
        </w:rPr>
        <w:t>"to earn a living and live a cultured life not as two processes, but as</w:t>
      </w:r>
      <w:r>
        <w:rPr>
          <w:i/>
          <w:spacing w:val="-8"/>
        </w:rPr>
        <w:t xml:space="preserve"> </w:t>
      </w:r>
      <w:r>
        <w:rPr>
          <w:i/>
        </w:rPr>
        <w:t>one".</w:t>
      </w:r>
    </w:p>
    <w:p w14:paraId="6D560CD0" w14:textId="253FD226" w:rsidR="006C3546" w:rsidRDefault="006C3546" w:rsidP="00FC5F77">
      <w:pPr>
        <w:pStyle w:val="BodyText"/>
        <w:tabs>
          <w:tab w:val="left" w:pos="5862"/>
        </w:tabs>
        <w:spacing w:before="20"/>
      </w:pPr>
    </w:p>
    <w:p w14:paraId="21B61019" w14:textId="77777777" w:rsidR="006C3546" w:rsidRDefault="006C3546">
      <w:pPr>
        <w:pStyle w:val="BodyText"/>
        <w:spacing w:before="1"/>
        <w:rPr>
          <w:sz w:val="24"/>
        </w:rPr>
      </w:pPr>
    </w:p>
    <w:p w14:paraId="60944EEB" w14:textId="77777777" w:rsidR="006C3546" w:rsidRDefault="00F7752A" w:rsidP="00FC5F77">
      <w:pPr>
        <w:pStyle w:val="Heading2"/>
        <w:ind w:left="100"/>
        <w:jc w:val="center"/>
        <w:rPr>
          <w:u w:val="none"/>
        </w:rPr>
      </w:pPr>
      <w:bookmarkStart w:id="4" w:name="_Mission_Statement"/>
      <w:bookmarkEnd w:id="4"/>
      <w:r>
        <w:rPr>
          <w:u w:val="thick"/>
        </w:rPr>
        <w:t>Mission Statement</w:t>
      </w:r>
    </w:p>
    <w:p w14:paraId="2673A21D" w14:textId="77777777" w:rsidR="006C3546" w:rsidRDefault="006C3546">
      <w:pPr>
        <w:pStyle w:val="BodyText"/>
        <w:spacing w:before="10"/>
        <w:rPr>
          <w:b/>
          <w:sz w:val="18"/>
        </w:rPr>
      </w:pPr>
    </w:p>
    <w:p w14:paraId="5D99B6F4" w14:textId="62359DA4" w:rsidR="006C3546" w:rsidRPr="004B5DB5" w:rsidRDefault="00F7752A" w:rsidP="004B5DB5">
      <w:pPr>
        <w:pStyle w:val="BodyText"/>
        <w:spacing w:before="1" w:line="259" w:lineRule="auto"/>
        <w:ind w:left="100" w:right="210"/>
      </w:pPr>
      <w:r>
        <w:t>The mission of the UNO Counseling Department is to provide high quality academic and clinical preparation leading to eligibility for licensure and certification as professional counselors. Through a rigorous, evidence-based curriculum designed to train critical thinkers and reflective practitioners, candidates are prepared to work with diverse clients across multiple professional settings and engage and remain active as advocates and future leaders within and for the counseling profession and those we serve.</w:t>
      </w:r>
    </w:p>
    <w:p w14:paraId="6D0C91B2" w14:textId="77777777" w:rsidR="006C3546" w:rsidRDefault="006C3546">
      <w:pPr>
        <w:pStyle w:val="BodyText"/>
        <w:spacing w:before="8"/>
        <w:rPr>
          <w:sz w:val="19"/>
        </w:rPr>
      </w:pPr>
    </w:p>
    <w:p w14:paraId="1472FFAD" w14:textId="77777777" w:rsidR="004D13B2" w:rsidRDefault="004D13B2">
      <w:pPr>
        <w:pStyle w:val="Heading2"/>
        <w:rPr>
          <w:u w:val="thick"/>
        </w:rPr>
      </w:pPr>
    </w:p>
    <w:p w14:paraId="163E3874" w14:textId="2F275EF7" w:rsidR="006C3546" w:rsidRDefault="00F7752A" w:rsidP="00FC5F77">
      <w:pPr>
        <w:pStyle w:val="Heading2"/>
        <w:jc w:val="center"/>
        <w:rPr>
          <w:u w:val="none"/>
        </w:rPr>
      </w:pPr>
      <w:r>
        <w:rPr>
          <w:u w:val="thick"/>
        </w:rPr>
        <w:t>Vision Statement</w:t>
      </w:r>
    </w:p>
    <w:p w14:paraId="7A31C73F" w14:textId="3DED7CA3" w:rsidR="005803B6" w:rsidRPr="004B5DB5" w:rsidRDefault="00F7752A" w:rsidP="004B5DB5">
      <w:pPr>
        <w:pStyle w:val="BodyText"/>
        <w:spacing w:before="173" w:line="259" w:lineRule="auto"/>
        <w:ind w:left="120" w:right="126"/>
      </w:pPr>
      <w:r>
        <w:t>The vision of the UNO Counseling Department is to prepare a diverse student population at the master’s degree level for professional service as school counselors, clinical mental health counselors, student affairs professionals, and advanced study. Graduates of the program are eligible for professional licensure and certification in the school and mental health areas and are well prepared to function professionally within their area(s) of concentration. As dedicated practitioners, reflective scholars, and responsible citizens, our graduates are prepared to fill the need for licensed/certified clinical mental health counselors, school counselors, and student affairs professionals across the Omaha metropolitan region, Nebraska, and the nation.</w:t>
      </w:r>
      <w:bookmarkStart w:id="5" w:name="_TOC_250020"/>
      <w:bookmarkEnd w:id="5"/>
    </w:p>
    <w:p w14:paraId="57C4ACD5" w14:textId="77777777" w:rsidR="004D13B2" w:rsidRDefault="004D13B2">
      <w:pPr>
        <w:pStyle w:val="Heading2"/>
        <w:spacing w:before="164"/>
        <w:rPr>
          <w:u w:val="thick"/>
        </w:rPr>
      </w:pPr>
    </w:p>
    <w:p w14:paraId="191A66D1" w14:textId="19366B72" w:rsidR="006C3546" w:rsidRDefault="00F7752A" w:rsidP="00FC5F77">
      <w:pPr>
        <w:pStyle w:val="Heading2"/>
        <w:spacing w:before="164"/>
        <w:jc w:val="center"/>
        <w:rPr>
          <w:u w:val="none"/>
        </w:rPr>
      </w:pPr>
      <w:bookmarkStart w:id="6" w:name="_Objectives"/>
      <w:bookmarkEnd w:id="6"/>
      <w:r>
        <w:rPr>
          <w:u w:val="thick"/>
        </w:rPr>
        <w:t>Objectives</w:t>
      </w:r>
    </w:p>
    <w:p w14:paraId="167076A1" w14:textId="77777777" w:rsidR="006C3546" w:rsidRDefault="00F7752A" w:rsidP="00B93810">
      <w:pPr>
        <w:pStyle w:val="ListParagraph"/>
        <w:numPr>
          <w:ilvl w:val="0"/>
          <w:numId w:val="16"/>
        </w:numPr>
        <w:tabs>
          <w:tab w:val="left" w:pos="839"/>
          <w:tab w:val="left" w:pos="840"/>
        </w:tabs>
        <w:spacing w:before="202" w:line="276" w:lineRule="auto"/>
        <w:ind w:right="463"/>
      </w:pPr>
      <w:r>
        <w:t>Students in the Student Affairs in Higher Education (SAHE) concentration will be prepared to work within a diverse range of college and university student affairs and administrative</w:t>
      </w:r>
      <w:r>
        <w:rPr>
          <w:spacing w:val="-28"/>
        </w:rPr>
        <w:t xml:space="preserve"> </w:t>
      </w:r>
      <w:r>
        <w:t>units.</w:t>
      </w:r>
    </w:p>
    <w:p w14:paraId="7383ACF1" w14:textId="77777777" w:rsidR="006C3546" w:rsidRDefault="00F7752A" w:rsidP="00B93810">
      <w:pPr>
        <w:pStyle w:val="ListParagraph"/>
        <w:numPr>
          <w:ilvl w:val="0"/>
          <w:numId w:val="16"/>
        </w:numPr>
        <w:tabs>
          <w:tab w:val="left" w:pos="839"/>
          <w:tab w:val="left" w:pos="840"/>
        </w:tabs>
        <w:spacing w:before="199" w:line="278" w:lineRule="auto"/>
        <w:ind w:right="642"/>
      </w:pPr>
      <w:r>
        <w:t>Students will demonstrate ethical and cultural competencies consistent with the documented expectations of the counseling discipline and professional area(s) of</w:t>
      </w:r>
      <w:r>
        <w:rPr>
          <w:spacing w:val="-23"/>
        </w:rPr>
        <w:t xml:space="preserve"> </w:t>
      </w:r>
      <w:r>
        <w:t>specialization.</w:t>
      </w:r>
    </w:p>
    <w:p w14:paraId="1D8E8B12" w14:textId="77777777" w:rsidR="006C3546" w:rsidRDefault="00F7752A" w:rsidP="00B93810">
      <w:pPr>
        <w:pStyle w:val="ListParagraph"/>
        <w:numPr>
          <w:ilvl w:val="0"/>
          <w:numId w:val="16"/>
        </w:numPr>
        <w:tabs>
          <w:tab w:val="left" w:pos="839"/>
          <w:tab w:val="left" w:pos="840"/>
        </w:tabs>
        <w:spacing w:before="197" w:line="276" w:lineRule="auto"/>
        <w:ind w:right="545"/>
      </w:pPr>
      <w:r>
        <w:t>Students will demonstrate competence in evaluating and applying evidence-based research in their work with clients and/or</w:t>
      </w:r>
      <w:r>
        <w:rPr>
          <w:spacing w:val="-7"/>
        </w:rPr>
        <w:t xml:space="preserve"> </w:t>
      </w:r>
      <w:r>
        <w:t>students.</w:t>
      </w:r>
    </w:p>
    <w:p w14:paraId="0079EC36" w14:textId="3454ECED" w:rsidR="006C3546" w:rsidRDefault="00F7752A" w:rsidP="00B93810">
      <w:pPr>
        <w:pStyle w:val="ListParagraph"/>
        <w:numPr>
          <w:ilvl w:val="0"/>
          <w:numId w:val="16"/>
        </w:numPr>
        <w:tabs>
          <w:tab w:val="left" w:pos="839"/>
          <w:tab w:val="left" w:pos="840"/>
        </w:tabs>
        <w:spacing w:before="202" w:line="276" w:lineRule="auto"/>
        <w:ind w:left="839" w:right="123" w:hanging="359"/>
      </w:pPr>
      <w:r>
        <w:t>Students will demonstrate mastery of core and specialization counseling curriculums through successful completion of a concentration specific comprehensive exam</w:t>
      </w:r>
      <w:r w:rsidR="005803B6">
        <w:t>.</w:t>
      </w:r>
    </w:p>
    <w:p w14:paraId="4FF91125" w14:textId="77777777" w:rsidR="00273806" w:rsidRDefault="00273806" w:rsidP="004B5DB5">
      <w:pPr>
        <w:pStyle w:val="Heading2"/>
        <w:ind w:left="0"/>
        <w:rPr>
          <w:u w:val="thick"/>
        </w:rPr>
      </w:pPr>
      <w:bookmarkStart w:id="7" w:name="_TOC_250019"/>
      <w:bookmarkEnd w:id="7"/>
    </w:p>
    <w:p w14:paraId="6B65A231" w14:textId="77777777" w:rsidR="004D13B2" w:rsidRDefault="004D13B2">
      <w:pPr>
        <w:pStyle w:val="Heading2"/>
        <w:rPr>
          <w:u w:val="thick"/>
        </w:rPr>
      </w:pPr>
    </w:p>
    <w:p w14:paraId="3F1070B9" w14:textId="1AC75070" w:rsidR="006C3546" w:rsidRDefault="00F7752A" w:rsidP="00FC5F77">
      <w:pPr>
        <w:pStyle w:val="Heading2"/>
        <w:ind w:left="0"/>
        <w:jc w:val="center"/>
        <w:rPr>
          <w:u w:val="none"/>
        </w:rPr>
      </w:pPr>
      <w:bookmarkStart w:id="8" w:name="_Department_Listserv"/>
      <w:bookmarkEnd w:id="8"/>
      <w:r>
        <w:rPr>
          <w:u w:val="thick"/>
        </w:rPr>
        <w:t>Department Listserv</w:t>
      </w:r>
    </w:p>
    <w:p w14:paraId="74C13315" w14:textId="77777777" w:rsidR="006C3546" w:rsidRDefault="006C3546">
      <w:pPr>
        <w:pStyle w:val="BodyText"/>
        <w:spacing w:before="11"/>
        <w:rPr>
          <w:b/>
          <w:sz w:val="16"/>
        </w:rPr>
      </w:pPr>
    </w:p>
    <w:p w14:paraId="316FF2A9" w14:textId="5AD34DCF" w:rsidR="006C3546" w:rsidRPr="004B5DB5" w:rsidRDefault="00F7752A" w:rsidP="004B5DB5">
      <w:pPr>
        <w:pStyle w:val="BodyText"/>
        <w:spacing w:before="91" w:line="259" w:lineRule="auto"/>
        <w:ind w:left="119" w:right="107"/>
      </w:pPr>
      <w:r>
        <w:t>The UNO Counseling Department maintains a listserv for distributing important department information. Listserv information may include-but is not limited to- comprehensive and national licensure exam testing dates (i.e., CPCE, NCE, Praxis II), “group experience” sessions, and employment &amp; professional development opportunities. Students fully admitted to the department will be automatically placed on the listserv. Students who are not receiving listserv messages should immediately contact the department’s graduate assistants.</w:t>
      </w:r>
    </w:p>
    <w:p w14:paraId="06B1A7E7" w14:textId="77777777" w:rsidR="00273806" w:rsidRDefault="00273806">
      <w:pPr>
        <w:pStyle w:val="Heading2"/>
        <w:spacing w:before="1"/>
        <w:rPr>
          <w:u w:val="thick"/>
        </w:rPr>
      </w:pPr>
      <w:bookmarkStart w:id="9" w:name="_TOC_250018"/>
      <w:bookmarkEnd w:id="9"/>
    </w:p>
    <w:p w14:paraId="2B3E37B5" w14:textId="77777777" w:rsidR="004D13B2" w:rsidRDefault="004D13B2" w:rsidP="00273806">
      <w:pPr>
        <w:pStyle w:val="Heading2"/>
        <w:spacing w:before="1"/>
        <w:ind w:left="0"/>
        <w:rPr>
          <w:u w:val="thick"/>
        </w:rPr>
      </w:pPr>
    </w:p>
    <w:p w14:paraId="2EBD0F84" w14:textId="02863A53" w:rsidR="006C3546" w:rsidRDefault="00F7752A" w:rsidP="00FC5F77">
      <w:pPr>
        <w:pStyle w:val="Heading2"/>
        <w:spacing w:before="1"/>
        <w:ind w:left="0"/>
        <w:jc w:val="center"/>
        <w:rPr>
          <w:u w:val="none"/>
        </w:rPr>
      </w:pPr>
      <w:bookmarkStart w:id="10" w:name="_Webpage"/>
      <w:bookmarkEnd w:id="10"/>
      <w:r>
        <w:rPr>
          <w:u w:val="thick"/>
        </w:rPr>
        <w:t>Webpage</w:t>
      </w:r>
    </w:p>
    <w:p w14:paraId="260917CB" w14:textId="77777777" w:rsidR="006C3546" w:rsidRDefault="006C3546">
      <w:pPr>
        <w:pStyle w:val="BodyText"/>
        <w:spacing w:before="7"/>
        <w:rPr>
          <w:b/>
          <w:sz w:val="18"/>
        </w:rPr>
      </w:pPr>
    </w:p>
    <w:p w14:paraId="0DAB6639" w14:textId="43BE87E3" w:rsidR="005803B6" w:rsidRPr="005803B6" w:rsidRDefault="00F7752A" w:rsidP="005803B6">
      <w:pPr>
        <w:pStyle w:val="BodyText"/>
        <w:spacing w:before="5"/>
        <w:rPr>
          <w:b/>
          <w:sz w:val="41"/>
        </w:rPr>
      </w:pPr>
      <w:r>
        <w:t xml:space="preserve">The UNO Counseling Department’s </w:t>
      </w:r>
      <w:r>
        <w:rPr>
          <w:b/>
        </w:rPr>
        <w:t xml:space="preserve">webpage </w:t>
      </w:r>
      <w:r>
        <w:t>provides critical information on department programs, policies, activities, the Community Counseling Clinic (CCC), and professional opportunities for students’ documents. Students are expected to utilize the website for, minimally, reviewing UNO, College of Education, and department policies as well as accessing critical documentation related to advising/degree planning and practicum/internship.</w:t>
      </w:r>
      <w:r w:rsidR="005803B6">
        <w:t xml:space="preserve"> The department website can be found here: </w:t>
      </w:r>
      <w:hyperlink r:id="rId13" w:history="1">
        <w:r w:rsidR="005803B6" w:rsidRPr="00D11E2D">
          <w:rPr>
            <w:rStyle w:val="Hyperlink"/>
            <w:b/>
            <w:sz w:val="24"/>
            <w:szCs w:val="24"/>
          </w:rPr>
          <w:t>http://www.unomaha.edu/college-of-education/counseling/index.php</w:t>
        </w:r>
      </w:hyperlink>
    </w:p>
    <w:p w14:paraId="21630802" w14:textId="77777777" w:rsidR="006C3546" w:rsidRDefault="006C3546">
      <w:pPr>
        <w:pStyle w:val="BodyText"/>
        <w:spacing w:before="8"/>
        <w:rPr>
          <w:sz w:val="19"/>
        </w:rPr>
      </w:pPr>
    </w:p>
    <w:p w14:paraId="4835AAF8" w14:textId="77777777" w:rsidR="004D13B2" w:rsidRDefault="004D13B2">
      <w:pPr>
        <w:pStyle w:val="Heading2"/>
        <w:ind w:left="2774"/>
        <w:rPr>
          <w:u w:val="thick"/>
        </w:rPr>
      </w:pPr>
      <w:bookmarkStart w:id="11" w:name="_TOC_250017"/>
      <w:bookmarkEnd w:id="11"/>
    </w:p>
    <w:p w14:paraId="116C1CBD" w14:textId="77777777" w:rsidR="004D13B2" w:rsidRDefault="004D13B2">
      <w:pPr>
        <w:pStyle w:val="Heading2"/>
        <w:ind w:left="2774"/>
        <w:rPr>
          <w:u w:val="thick"/>
        </w:rPr>
      </w:pPr>
    </w:p>
    <w:p w14:paraId="6F36F6D0" w14:textId="55F521A3" w:rsidR="006C3546" w:rsidRDefault="00F7752A">
      <w:pPr>
        <w:pStyle w:val="Heading2"/>
        <w:ind w:left="2774"/>
        <w:rPr>
          <w:u w:val="none"/>
        </w:rPr>
      </w:pPr>
      <w:bookmarkStart w:id="12" w:name="_Graduate_Programs_(Concentration"/>
      <w:bookmarkEnd w:id="12"/>
      <w:r>
        <w:rPr>
          <w:u w:val="thick"/>
        </w:rPr>
        <w:t>Graduate Programs (Concentration Area)</w:t>
      </w:r>
    </w:p>
    <w:p w14:paraId="7F9EFF5C" w14:textId="77777777" w:rsidR="006C3546" w:rsidRDefault="006C3546">
      <w:pPr>
        <w:pStyle w:val="BodyText"/>
        <w:spacing w:before="1"/>
        <w:rPr>
          <w:sz w:val="29"/>
        </w:rPr>
      </w:pPr>
    </w:p>
    <w:p w14:paraId="11B773E5" w14:textId="77777777" w:rsidR="006C3546" w:rsidRDefault="00F7752A" w:rsidP="00B93810">
      <w:pPr>
        <w:pStyle w:val="Heading2"/>
        <w:numPr>
          <w:ilvl w:val="1"/>
          <w:numId w:val="15"/>
        </w:numPr>
        <w:tabs>
          <w:tab w:val="left" w:pos="617"/>
        </w:tabs>
        <w:spacing w:before="1"/>
        <w:ind w:hanging="496"/>
        <w:rPr>
          <w:u w:val="none"/>
        </w:rPr>
      </w:pPr>
      <w:bookmarkStart w:id="13" w:name="_in_Student_Affairs"/>
      <w:bookmarkEnd w:id="13"/>
      <w:r>
        <w:rPr>
          <w:u w:val="thick"/>
        </w:rPr>
        <w:t>in Student Affairs in Higher Education</w:t>
      </w:r>
      <w:r>
        <w:rPr>
          <w:spacing w:val="-16"/>
          <w:u w:val="thick"/>
        </w:rPr>
        <w:t xml:space="preserve"> </w:t>
      </w:r>
      <w:r>
        <w:rPr>
          <w:u w:val="thick"/>
        </w:rPr>
        <w:t>(SAHE)</w:t>
      </w:r>
    </w:p>
    <w:p w14:paraId="45E5DB41" w14:textId="717B1396" w:rsidR="006C3546" w:rsidRDefault="00F7752A" w:rsidP="00B93810">
      <w:pPr>
        <w:pStyle w:val="ListParagraph"/>
        <w:numPr>
          <w:ilvl w:val="2"/>
          <w:numId w:val="15"/>
        </w:numPr>
        <w:tabs>
          <w:tab w:val="left" w:pos="1061"/>
        </w:tabs>
        <w:spacing w:before="32"/>
        <w:ind w:hanging="220"/>
      </w:pPr>
      <w:r>
        <w:t>Fully online, 3</w:t>
      </w:r>
      <w:r w:rsidR="00273806">
        <w:t>9</w:t>
      </w:r>
      <w:r>
        <w:rPr>
          <w:spacing w:val="-8"/>
        </w:rPr>
        <w:t xml:space="preserve"> </w:t>
      </w:r>
      <w:r>
        <w:t>credit</w:t>
      </w:r>
    </w:p>
    <w:p w14:paraId="1E1915E5" w14:textId="5FB5B110" w:rsidR="006C3546" w:rsidRPr="004B5DB5" w:rsidRDefault="00F7752A" w:rsidP="00B93810">
      <w:pPr>
        <w:pStyle w:val="ListParagraph"/>
        <w:numPr>
          <w:ilvl w:val="2"/>
          <w:numId w:val="15"/>
        </w:numPr>
        <w:tabs>
          <w:tab w:val="left" w:pos="1061"/>
        </w:tabs>
        <w:spacing w:before="36"/>
        <w:ind w:hanging="220"/>
      </w:pPr>
      <w:r w:rsidRPr="004B5DB5">
        <w:t>4</w:t>
      </w:r>
      <w:r w:rsidR="00273806" w:rsidRPr="004B5DB5">
        <w:t>5</w:t>
      </w:r>
      <w:r w:rsidRPr="004B5DB5">
        <w:t xml:space="preserve"> credit thesis</w:t>
      </w:r>
      <w:r w:rsidRPr="004B5DB5">
        <w:rPr>
          <w:spacing w:val="-3"/>
        </w:rPr>
        <w:t xml:space="preserve"> </w:t>
      </w:r>
      <w:r w:rsidRPr="004B5DB5">
        <w:t>option</w:t>
      </w:r>
    </w:p>
    <w:p w14:paraId="0006AF2A" w14:textId="77777777" w:rsidR="004D13B2" w:rsidRDefault="00F7752A" w:rsidP="00B93810">
      <w:pPr>
        <w:pStyle w:val="ListParagraph"/>
        <w:numPr>
          <w:ilvl w:val="2"/>
          <w:numId w:val="15"/>
        </w:numPr>
        <w:tabs>
          <w:tab w:val="left" w:pos="1061"/>
        </w:tabs>
        <w:spacing w:before="36"/>
        <w:ind w:hanging="220"/>
      </w:pPr>
      <w:r w:rsidRPr="004B5DB5">
        <w:t>Fall enrollment</w:t>
      </w:r>
      <w:r w:rsidRPr="004B5DB5">
        <w:rPr>
          <w:spacing w:val="-8"/>
        </w:rPr>
        <w:t xml:space="preserve"> </w:t>
      </w:r>
      <w:r w:rsidRPr="004B5DB5">
        <w:t>only</w:t>
      </w:r>
    </w:p>
    <w:p w14:paraId="4AB9F81D" w14:textId="5C2E873A" w:rsidR="00273806" w:rsidRPr="004D13B2" w:rsidRDefault="00F7752A" w:rsidP="00B93810">
      <w:pPr>
        <w:pStyle w:val="ListParagraph"/>
        <w:numPr>
          <w:ilvl w:val="2"/>
          <w:numId w:val="15"/>
        </w:numPr>
        <w:tabs>
          <w:tab w:val="left" w:pos="1061"/>
        </w:tabs>
        <w:spacing w:before="36"/>
        <w:ind w:hanging="220"/>
      </w:pPr>
      <w:r w:rsidRPr="004D13B2">
        <w:t>Stud</w:t>
      </w:r>
      <w:r w:rsidRPr="004B5DB5">
        <w:t>ent Affairs in</w:t>
      </w:r>
      <w:r>
        <w:t xml:space="preserve"> Higher Education Curriculum &amp; Plan of Study</w:t>
      </w:r>
      <w:r w:rsidRPr="004B5DB5">
        <w:t>: Appendix</w:t>
      </w:r>
      <w:r w:rsidRPr="004D13B2">
        <w:rPr>
          <w:spacing w:val="-15"/>
        </w:rPr>
        <w:t xml:space="preserve"> </w:t>
      </w:r>
      <w:r w:rsidR="004B5DB5" w:rsidRPr="004B5DB5">
        <w:t>C</w:t>
      </w:r>
      <w:r w:rsidR="00273806" w:rsidRPr="004B5DB5">
        <w:br w:type="page"/>
      </w:r>
    </w:p>
    <w:p w14:paraId="34E02771" w14:textId="69FE0FB9" w:rsidR="006C3546" w:rsidRPr="00273806" w:rsidRDefault="00F7752A" w:rsidP="00FC3216">
      <w:pPr>
        <w:pStyle w:val="Heading2"/>
      </w:pPr>
      <w:bookmarkStart w:id="14" w:name="_TOC_250016"/>
      <w:bookmarkStart w:id="15" w:name="_Is_here_a"/>
      <w:bookmarkStart w:id="16" w:name="_Is_there_a"/>
      <w:bookmarkStart w:id="17" w:name="dual_concentration"/>
      <w:bookmarkEnd w:id="14"/>
      <w:bookmarkEnd w:id="15"/>
      <w:bookmarkEnd w:id="16"/>
      <w:r w:rsidRPr="00273806">
        <w:lastRenderedPageBreak/>
        <w:t xml:space="preserve">Is </w:t>
      </w:r>
      <w:r w:rsidR="009D7328">
        <w:t>t</w:t>
      </w:r>
      <w:r w:rsidRPr="00273806">
        <w:t>here a “</w:t>
      </w:r>
      <w:r w:rsidR="009D7328">
        <w:t>D</w:t>
      </w:r>
      <w:r w:rsidRPr="00273806">
        <w:t xml:space="preserve">ual </w:t>
      </w:r>
      <w:r w:rsidR="009D7328">
        <w:t>C</w:t>
      </w:r>
      <w:r w:rsidRPr="00273806">
        <w:t>oncentration” option?</w:t>
      </w:r>
    </w:p>
    <w:bookmarkEnd w:id="17"/>
    <w:p w14:paraId="148CBF86" w14:textId="6001846B" w:rsidR="006C3546" w:rsidRPr="00273806" w:rsidRDefault="00F7752A" w:rsidP="00273806">
      <w:pPr>
        <w:spacing w:before="174" w:line="276" w:lineRule="auto"/>
        <w:ind w:left="120" w:right="168"/>
        <w:rPr>
          <w:sz w:val="24"/>
        </w:rPr>
      </w:pPr>
      <w:r>
        <w:rPr>
          <w:sz w:val="24"/>
        </w:rPr>
        <w:t xml:space="preserve">Students may consider completing more than one concentration area after completing one full semester as a fully admitted student. If a second concentration area is added, the student will formally file their intention to complete a second concentration are through a </w:t>
      </w:r>
      <w:hyperlink r:id="rId14">
        <w:r>
          <w:rPr>
            <w:rFonts w:ascii="TimesNewRomanPS-BoldItalicMT"/>
            <w:b/>
            <w:i/>
            <w:sz w:val="24"/>
          </w:rPr>
          <w:t>Change in Plan of</w:t>
        </w:r>
      </w:hyperlink>
      <w:r>
        <w:rPr>
          <w:rFonts w:ascii="TimesNewRomanPS-BoldItalicMT"/>
          <w:b/>
          <w:i/>
          <w:sz w:val="24"/>
        </w:rPr>
        <w:t xml:space="preserve"> </w:t>
      </w:r>
      <w:hyperlink r:id="rId15">
        <w:r>
          <w:rPr>
            <w:rFonts w:ascii="TimesNewRomanPS-BoldItalicMT"/>
            <w:b/>
            <w:i/>
            <w:sz w:val="24"/>
          </w:rPr>
          <w:t>Study</w:t>
        </w:r>
      </w:hyperlink>
      <w:r>
        <w:rPr>
          <w:rFonts w:ascii="TimesNewRomanPS-BoldItalicMT"/>
          <w:b/>
          <w:i/>
          <w:sz w:val="24"/>
        </w:rPr>
        <w:t xml:space="preserve"> </w:t>
      </w:r>
      <w:r>
        <w:rPr>
          <w:sz w:val="24"/>
        </w:rPr>
        <w:t xml:space="preserve">form or via a </w:t>
      </w:r>
      <w:proofErr w:type="spellStart"/>
      <w:r>
        <w:rPr>
          <w:rFonts w:ascii="TimesNewRomanPS-BoldItalicMT"/>
          <w:b/>
          <w:i/>
          <w:sz w:val="24"/>
        </w:rPr>
        <w:t>DegreeWorks</w:t>
      </w:r>
      <w:proofErr w:type="spellEnd"/>
      <w:r>
        <w:rPr>
          <w:rFonts w:ascii="TimesNewRomanPS-BoldItalicMT"/>
          <w:b/>
          <w:i/>
          <w:sz w:val="24"/>
        </w:rPr>
        <w:t xml:space="preserve"> petition</w:t>
      </w:r>
      <w:r>
        <w:rPr>
          <w:sz w:val="24"/>
        </w:rPr>
        <w:t>. Students interested in adding a second concentration area should also carefully review the following:</w:t>
      </w:r>
    </w:p>
    <w:p w14:paraId="769C453A" w14:textId="77777777" w:rsidR="006C3546" w:rsidRDefault="006C3546">
      <w:pPr>
        <w:pStyle w:val="BodyText"/>
        <w:spacing w:before="7"/>
        <w:rPr>
          <w:sz w:val="20"/>
        </w:rPr>
      </w:pPr>
    </w:p>
    <w:p w14:paraId="6418C232" w14:textId="77777777" w:rsidR="006C3546" w:rsidRDefault="00F7752A" w:rsidP="00B93810">
      <w:pPr>
        <w:pStyle w:val="ListParagraph"/>
        <w:numPr>
          <w:ilvl w:val="0"/>
          <w:numId w:val="14"/>
        </w:numPr>
        <w:tabs>
          <w:tab w:val="left" w:pos="819"/>
          <w:tab w:val="left" w:pos="820"/>
        </w:tabs>
        <w:spacing w:line="276" w:lineRule="auto"/>
        <w:ind w:right="152" w:hanging="359"/>
        <w:rPr>
          <w:rFonts w:ascii="Arial"/>
          <w:sz w:val="20"/>
        </w:rPr>
      </w:pPr>
      <w:r>
        <w:rPr>
          <w:sz w:val="20"/>
        </w:rPr>
        <w:t xml:space="preserve">If a student graduates with their MS in Counseling, and then later decides to pursue coursework to fulfill an additional concentration/endorsement after the MS degree has been granted, the student cannot apply or be admitted back into the MS in Counseling </w:t>
      </w:r>
      <w:proofErr w:type="gramStart"/>
      <w:r>
        <w:rPr>
          <w:sz w:val="20"/>
        </w:rPr>
        <w:t>in order to</w:t>
      </w:r>
      <w:proofErr w:type="gramEnd"/>
      <w:r>
        <w:rPr>
          <w:sz w:val="20"/>
        </w:rPr>
        <w:t xml:space="preserve"> take classes for the additional concentration. </w:t>
      </w:r>
      <w:r>
        <w:rPr>
          <w:rFonts w:ascii="TimesNewRomanPS-BoldItalicMT"/>
          <w:b/>
          <w:i/>
          <w:sz w:val="20"/>
        </w:rPr>
        <w:t>Coursework to be completed for fulfillment of any additional concentrations after graduation can only be done through graduate non-degree status</w:t>
      </w:r>
      <w:r>
        <w:rPr>
          <w:b/>
          <w:sz w:val="20"/>
        </w:rPr>
        <w:t xml:space="preserve">. </w:t>
      </w:r>
      <w:r>
        <w:rPr>
          <w:sz w:val="20"/>
        </w:rPr>
        <w:t xml:space="preserve">Students can apply as graduate-non degree in order to enroll for </w:t>
      </w:r>
      <w:proofErr w:type="gramStart"/>
      <w:r>
        <w:rPr>
          <w:sz w:val="20"/>
        </w:rPr>
        <w:t>classes, but</w:t>
      </w:r>
      <w:proofErr w:type="gramEnd"/>
      <w:r>
        <w:rPr>
          <w:sz w:val="20"/>
        </w:rPr>
        <w:t xml:space="preserve"> will not be eligible for financial</w:t>
      </w:r>
      <w:r>
        <w:rPr>
          <w:spacing w:val="-25"/>
          <w:sz w:val="20"/>
        </w:rPr>
        <w:t xml:space="preserve"> </w:t>
      </w:r>
      <w:r>
        <w:rPr>
          <w:sz w:val="20"/>
        </w:rPr>
        <w:t>aid.</w:t>
      </w:r>
    </w:p>
    <w:p w14:paraId="24DEE962" w14:textId="77777777" w:rsidR="006C3546" w:rsidRDefault="00F7752A" w:rsidP="00B93810">
      <w:pPr>
        <w:pStyle w:val="ListParagraph"/>
        <w:numPr>
          <w:ilvl w:val="0"/>
          <w:numId w:val="14"/>
        </w:numPr>
        <w:tabs>
          <w:tab w:val="left" w:pos="819"/>
          <w:tab w:val="left" w:pos="820"/>
        </w:tabs>
        <w:spacing w:before="13" w:line="276" w:lineRule="auto"/>
        <w:ind w:right="726"/>
        <w:rPr>
          <w:rFonts w:ascii="Arial" w:hAnsi="Arial"/>
          <w:sz w:val="20"/>
        </w:rPr>
      </w:pPr>
      <w:r>
        <w:rPr>
          <w:sz w:val="20"/>
        </w:rPr>
        <w:t>While it is possible to receive master’s degrees in various disciplines, individuals cannot apply or be admitted into a program for which a degree has already been awarded (even if pursuing a different concentration).</w:t>
      </w:r>
      <w:r>
        <w:rPr>
          <w:spacing w:val="-3"/>
          <w:sz w:val="20"/>
        </w:rPr>
        <w:t xml:space="preserve"> </w:t>
      </w:r>
      <w:r>
        <w:rPr>
          <w:sz w:val="20"/>
        </w:rPr>
        <w:t>UNO</w:t>
      </w:r>
      <w:r>
        <w:rPr>
          <w:spacing w:val="-4"/>
          <w:sz w:val="20"/>
        </w:rPr>
        <w:t xml:space="preserve"> </w:t>
      </w:r>
      <w:r>
        <w:rPr>
          <w:sz w:val="20"/>
        </w:rPr>
        <w:t>is</w:t>
      </w:r>
      <w:r>
        <w:rPr>
          <w:spacing w:val="-5"/>
          <w:sz w:val="20"/>
        </w:rPr>
        <w:t xml:space="preserve"> </w:t>
      </w:r>
      <w:r>
        <w:rPr>
          <w:sz w:val="20"/>
        </w:rPr>
        <w:t>unable</w:t>
      </w:r>
      <w:r>
        <w:rPr>
          <w:spacing w:val="-1"/>
          <w:sz w:val="20"/>
        </w:rPr>
        <w:t xml:space="preserve"> </w:t>
      </w:r>
      <w:r>
        <w:rPr>
          <w:sz w:val="20"/>
        </w:rPr>
        <w:t>to</w:t>
      </w:r>
      <w:r>
        <w:rPr>
          <w:spacing w:val="-3"/>
          <w:sz w:val="20"/>
        </w:rPr>
        <w:t xml:space="preserve"> </w:t>
      </w:r>
      <w:r>
        <w:rPr>
          <w:sz w:val="20"/>
        </w:rPr>
        <w:t>confer</w:t>
      </w:r>
      <w:r>
        <w:rPr>
          <w:spacing w:val="-3"/>
          <w:sz w:val="20"/>
        </w:rPr>
        <w:t xml:space="preserve"> </w:t>
      </w:r>
      <w:r>
        <w:rPr>
          <w:sz w:val="20"/>
        </w:rPr>
        <w:t>a</w:t>
      </w:r>
      <w:r>
        <w:rPr>
          <w:spacing w:val="-4"/>
          <w:sz w:val="20"/>
        </w:rPr>
        <w:t xml:space="preserve"> </w:t>
      </w:r>
      <w:r>
        <w:rPr>
          <w:sz w:val="20"/>
        </w:rPr>
        <w:t>degree</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same</w:t>
      </w:r>
      <w:r>
        <w:rPr>
          <w:spacing w:val="-4"/>
          <w:sz w:val="20"/>
        </w:rPr>
        <w:t xml:space="preserve"> </w:t>
      </w:r>
      <w:r>
        <w:rPr>
          <w:sz w:val="20"/>
        </w:rPr>
        <w:t>program</w:t>
      </w:r>
      <w:r>
        <w:rPr>
          <w:spacing w:val="-5"/>
          <w:sz w:val="20"/>
        </w:rPr>
        <w:t xml:space="preserve"> </w:t>
      </w:r>
      <w:r>
        <w:rPr>
          <w:sz w:val="20"/>
        </w:rPr>
        <w:t>multiple</w:t>
      </w:r>
      <w:r>
        <w:rPr>
          <w:spacing w:val="-4"/>
          <w:sz w:val="20"/>
        </w:rPr>
        <w:t xml:space="preserve"> </w:t>
      </w:r>
      <w:r>
        <w:rPr>
          <w:sz w:val="20"/>
        </w:rPr>
        <w:t>times.</w:t>
      </w:r>
    </w:p>
    <w:p w14:paraId="16AC19B0" w14:textId="77777777" w:rsidR="006C3546" w:rsidRDefault="00F7752A" w:rsidP="00B93810">
      <w:pPr>
        <w:pStyle w:val="ListParagraph"/>
        <w:numPr>
          <w:ilvl w:val="0"/>
          <w:numId w:val="14"/>
        </w:numPr>
        <w:tabs>
          <w:tab w:val="left" w:pos="819"/>
          <w:tab w:val="left" w:pos="820"/>
        </w:tabs>
        <w:spacing w:before="18" w:line="271" w:lineRule="auto"/>
        <w:ind w:right="304"/>
        <w:rPr>
          <w:rFonts w:ascii="Arial"/>
          <w:sz w:val="20"/>
        </w:rPr>
      </w:pPr>
      <w:r>
        <w:rPr>
          <w:b/>
          <w:sz w:val="20"/>
        </w:rPr>
        <w:t>Federal financial aid regulations prohibit a student from receiving aid if they are in a program that does not lead to a</w:t>
      </w:r>
      <w:r>
        <w:rPr>
          <w:b/>
          <w:spacing w:val="-8"/>
          <w:sz w:val="20"/>
        </w:rPr>
        <w:t xml:space="preserve"> </w:t>
      </w:r>
      <w:r>
        <w:rPr>
          <w:b/>
          <w:sz w:val="20"/>
        </w:rPr>
        <w:t>degree</w:t>
      </w:r>
      <w:r>
        <w:rPr>
          <w:sz w:val="20"/>
        </w:rPr>
        <w:t>.</w:t>
      </w:r>
    </w:p>
    <w:p w14:paraId="63623A8B" w14:textId="77777777" w:rsidR="006C3546" w:rsidRDefault="00F7752A" w:rsidP="00B93810">
      <w:pPr>
        <w:pStyle w:val="ListParagraph"/>
        <w:numPr>
          <w:ilvl w:val="1"/>
          <w:numId w:val="14"/>
        </w:numPr>
        <w:tabs>
          <w:tab w:val="left" w:pos="1539"/>
          <w:tab w:val="left" w:pos="1540"/>
        </w:tabs>
        <w:spacing w:before="4" w:line="266" w:lineRule="auto"/>
        <w:ind w:right="514"/>
        <w:rPr>
          <w:sz w:val="20"/>
        </w:rPr>
      </w:pPr>
      <w:r>
        <w:rPr>
          <w:sz w:val="20"/>
        </w:rPr>
        <w:t>In</w:t>
      </w:r>
      <w:r>
        <w:rPr>
          <w:spacing w:val="-4"/>
          <w:sz w:val="20"/>
        </w:rPr>
        <w:t xml:space="preserve"> </w:t>
      </w:r>
      <w:r>
        <w:rPr>
          <w:sz w:val="20"/>
        </w:rPr>
        <w:t>other words,</w:t>
      </w:r>
      <w:r>
        <w:rPr>
          <w:spacing w:val="-2"/>
          <w:sz w:val="20"/>
        </w:rPr>
        <w:t xml:space="preserve"> </w:t>
      </w:r>
      <w:r>
        <w:rPr>
          <w:sz w:val="20"/>
        </w:rPr>
        <w:t>if</w:t>
      </w:r>
      <w:r>
        <w:rPr>
          <w:spacing w:val="-2"/>
          <w:sz w:val="20"/>
        </w:rPr>
        <w:t xml:space="preserve"> </w:t>
      </w:r>
      <w:r>
        <w:rPr>
          <w:sz w:val="20"/>
        </w:rPr>
        <w:t>you</w:t>
      </w:r>
      <w:r>
        <w:rPr>
          <w:spacing w:val="-2"/>
          <w:sz w:val="20"/>
        </w:rPr>
        <w:t xml:space="preserve"> </w:t>
      </w:r>
      <w:r>
        <w:rPr>
          <w:sz w:val="20"/>
        </w:rPr>
        <w:t>graduate with</w:t>
      </w:r>
      <w:r>
        <w:rPr>
          <w:spacing w:val="-4"/>
          <w:sz w:val="20"/>
        </w:rPr>
        <w:t xml:space="preserve"> </w:t>
      </w:r>
      <w:r>
        <w:rPr>
          <w:sz w:val="20"/>
        </w:rPr>
        <w:t>a</w:t>
      </w:r>
      <w:r>
        <w:rPr>
          <w:spacing w:val="-3"/>
          <w:sz w:val="20"/>
        </w:rPr>
        <w:t xml:space="preserve"> </w:t>
      </w:r>
      <w:r>
        <w:rPr>
          <w:sz w:val="20"/>
        </w:rPr>
        <w:t>counseling</w:t>
      </w:r>
      <w:r>
        <w:rPr>
          <w:spacing w:val="-4"/>
          <w:sz w:val="20"/>
        </w:rPr>
        <w:t xml:space="preserve"> </w:t>
      </w:r>
      <w:r>
        <w:rPr>
          <w:sz w:val="20"/>
        </w:rPr>
        <w:t>degree</w:t>
      </w:r>
      <w:r>
        <w:rPr>
          <w:spacing w:val="-3"/>
          <w:sz w:val="20"/>
        </w:rPr>
        <w:t xml:space="preserve"> </w:t>
      </w:r>
      <w:r>
        <w:rPr>
          <w:sz w:val="20"/>
        </w:rPr>
        <w:t>and</w:t>
      </w:r>
      <w:r>
        <w:rPr>
          <w:spacing w:val="-2"/>
          <w:sz w:val="20"/>
        </w:rPr>
        <w:t xml:space="preserve"> </w:t>
      </w:r>
      <w:r>
        <w:rPr>
          <w:sz w:val="20"/>
        </w:rPr>
        <w:t>later</w:t>
      </w:r>
      <w:r>
        <w:rPr>
          <w:spacing w:val="-2"/>
          <w:sz w:val="20"/>
        </w:rPr>
        <w:t xml:space="preserve"> </w:t>
      </w:r>
      <w:r>
        <w:rPr>
          <w:sz w:val="20"/>
        </w:rPr>
        <w:t>return</w:t>
      </w:r>
      <w:r>
        <w:rPr>
          <w:spacing w:val="-4"/>
          <w:sz w:val="20"/>
        </w:rPr>
        <w:t xml:space="preserve"> </w:t>
      </w:r>
      <w:r>
        <w:rPr>
          <w:sz w:val="20"/>
        </w:rPr>
        <w:t>to</w:t>
      </w:r>
      <w:r>
        <w:rPr>
          <w:spacing w:val="-2"/>
          <w:sz w:val="20"/>
        </w:rPr>
        <w:t xml:space="preserve"> </w:t>
      </w:r>
      <w:r>
        <w:rPr>
          <w:sz w:val="20"/>
        </w:rPr>
        <w:t>complete</w:t>
      </w:r>
      <w:r>
        <w:rPr>
          <w:spacing w:val="-3"/>
          <w:sz w:val="20"/>
        </w:rPr>
        <w:t xml:space="preserve"> </w:t>
      </w:r>
      <w:r>
        <w:rPr>
          <w:sz w:val="20"/>
        </w:rPr>
        <w:t>a</w:t>
      </w:r>
      <w:r>
        <w:rPr>
          <w:spacing w:val="-3"/>
          <w:sz w:val="20"/>
        </w:rPr>
        <w:t xml:space="preserve"> </w:t>
      </w:r>
      <w:r>
        <w:rPr>
          <w:sz w:val="20"/>
        </w:rPr>
        <w:t>second concentration area, you are not able to apply back into the master’s degree in counseling and receive</w:t>
      </w:r>
      <w:r>
        <w:rPr>
          <w:spacing w:val="-4"/>
          <w:sz w:val="20"/>
        </w:rPr>
        <w:t xml:space="preserve"> </w:t>
      </w:r>
      <w:r>
        <w:rPr>
          <w:sz w:val="20"/>
        </w:rPr>
        <w:t>financial</w:t>
      </w:r>
      <w:r>
        <w:rPr>
          <w:spacing w:val="-4"/>
          <w:sz w:val="20"/>
        </w:rPr>
        <w:t xml:space="preserve"> </w:t>
      </w:r>
      <w:r>
        <w:rPr>
          <w:sz w:val="20"/>
        </w:rPr>
        <w:t>aid</w:t>
      </w:r>
      <w:r>
        <w:rPr>
          <w:spacing w:val="-3"/>
          <w:sz w:val="20"/>
        </w:rPr>
        <w:t xml:space="preserve"> </w:t>
      </w:r>
      <w:r>
        <w:rPr>
          <w:sz w:val="20"/>
        </w:rPr>
        <w:t>because</w:t>
      </w:r>
      <w:r>
        <w:rPr>
          <w:spacing w:val="-1"/>
          <w:sz w:val="20"/>
        </w:rPr>
        <w:t xml:space="preserve"> </w:t>
      </w:r>
      <w:r>
        <w:rPr>
          <w:sz w:val="20"/>
        </w:rPr>
        <w:t>you</w:t>
      </w:r>
      <w:r>
        <w:rPr>
          <w:spacing w:val="-5"/>
          <w:sz w:val="20"/>
        </w:rPr>
        <w:t xml:space="preserve"> </w:t>
      </w:r>
      <w:r>
        <w:rPr>
          <w:sz w:val="20"/>
        </w:rPr>
        <w:t>have</w:t>
      </w:r>
      <w:r>
        <w:rPr>
          <w:spacing w:val="-4"/>
          <w:sz w:val="20"/>
        </w:rPr>
        <w:t xml:space="preserve"> </w:t>
      </w:r>
      <w:r>
        <w:rPr>
          <w:sz w:val="20"/>
        </w:rPr>
        <w:t>already</w:t>
      </w:r>
      <w:r>
        <w:rPr>
          <w:spacing w:val="-8"/>
          <w:sz w:val="20"/>
        </w:rPr>
        <w:t xml:space="preserve"> </w:t>
      </w:r>
      <w:r>
        <w:rPr>
          <w:sz w:val="20"/>
        </w:rPr>
        <w:t>received</w:t>
      </w:r>
      <w:r>
        <w:rPr>
          <w:spacing w:val="-3"/>
          <w:sz w:val="20"/>
        </w:rPr>
        <w:t xml:space="preserve"> </w:t>
      </w:r>
      <w:r>
        <w:rPr>
          <w:sz w:val="20"/>
        </w:rPr>
        <w:t>a</w:t>
      </w:r>
      <w:r>
        <w:rPr>
          <w:spacing w:val="-1"/>
          <w:sz w:val="20"/>
        </w:rPr>
        <w:t xml:space="preserve"> </w:t>
      </w:r>
      <w:r>
        <w:rPr>
          <w:sz w:val="20"/>
        </w:rPr>
        <w:t>master’s</w:t>
      </w:r>
      <w:r>
        <w:rPr>
          <w:spacing w:val="-5"/>
          <w:sz w:val="20"/>
        </w:rPr>
        <w:t xml:space="preserve"> </w:t>
      </w:r>
      <w:r>
        <w:rPr>
          <w:sz w:val="20"/>
        </w:rPr>
        <w:t>degree</w:t>
      </w:r>
      <w:r>
        <w:rPr>
          <w:spacing w:val="-4"/>
          <w:sz w:val="20"/>
        </w:rPr>
        <w:t xml:space="preserve"> </w:t>
      </w:r>
      <w:r>
        <w:rPr>
          <w:sz w:val="20"/>
        </w:rPr>
        <w:t>in</w:t>
      </w:r>
      <w:r>
        <w:rPr>
          <w:spacing w:val="-5"/>
          <w:sz w:val="20"/>
        </w:rPr>
        <w:t xml:space="preserve"> </w:t>
      </w:r>
      <w:r>
        <w:rPr>
          <w:sz w:val="20"/>
        </w:rPr>
        <w:t>counseling.</w:t>
      </w:r>
    </w:p>
    <w:p w14:paraId="4A6CDCE2" w14:textId="77777777" w:rsidR="006C3546" w:rsidRDefault="00F7752A" w:rsidP="00B93810">
      <w:pPr>
        <w:pStyle w:val="ListParagraph"/>
        <w:numPr>
          <w:ilvl w:val="1"/>
          <w:numId w:val="14"/>
        </w:numPr>
        <w:tabs>
          <w:tab w:val="left" w:pos="1539"/>
          <w:tab w:val="left" w:pos="1540"/>
        </w:tabs>
        <w:spacing w:before="9" w:line="256" w:lineRule="auto"/>
        <w:ind w:right="1246"/>
        <w:rPr>
          <w:sz w:val="20"/>
        </w:rPr>
      </w:pPr>
      <w:r>
        <w:rPr>
          <w:sz w:val="20"/>
        </w:rPr>
        <w:t>UNO cannot confer a degree for the same program multiple times, even if a different concentration is being</w:t>
      </w:r>
      <w:r>
        <w:rPr>
          <w:spacing w:val="-18"/>
          <w:sz w:val="20"/>
        </w:rPr>
        <w:t xml:space="preserve"> </w:t>
      </w:r>
      <w:r>
        <w:rPr>
          <w:sz w:val="20"/>
        </w:rPr>
        <w:t>sought.</w:t>
      </w:r>
    </w:p>
    <w:p w14:paraId="4D62A3A4" w14:textId="77777777" w:rsidR="006C3546" w:rsidRDefault="00F7752A" w:rsidP="00B93810">
      <w:pPr>
        <w:pStyle w:val="ListParagraph"/>
        <w:numPr>
          <w:ilvl w:val="1"/>
          <w:numId w:val="14"/>
        </w:numPr>
        <w:tabs>
          <w:tab w:val="left" w:pos="1539"/>
          <w:tab w:val="left" w:pos="1540"/>
        </w:tabs>
        <w:spacing w:before="18" w:line="256" w:lineRule="auto"/>
        <w:ind w:right="312"/>
        <w:rPr>
          <w:sz w:val="20"/>
        </w:rPr>
      </w:pPr>
      <w:r>
        <w:rPr>
          <w:sz w:val="20"/>
        </w:rPr>
        <w:t xml:space="preserve">Additionally, students who are admitted </w:t>
      </w:r>
      <w:proofErr w:type="gramStart"/>
      <w:r>
        <w:rPr>
          <w:sz w:val="20"/>
        </w:rPr>
        <w:t>under graduate</w:t>
      </w:r>
      <w:proofErr w:type="gramEnd"/>
      <w:r>
        <w:rPr>
          <w:sz w:val="20"/>
        </w:rPr>
        <w:t xml:space="preserve"> non-degree or unclassified status are not eligible for financial</w:t>
      </w:r>
      <w:r>
        <w:rPr>
          <w:spacing w:val="-16"/>
          <w:sz w:val="20"/>
        </w:rPr>
        <w:t xml:space="preserve"> </w:t>
      </w:r>
      <w:r>
        <w:rPr>
          <w:sz w:val="20"/>
        </w:rPr>
        <w:t>aid.</w:t>
      </w:r>
    </w:p>
    <w:p w14:paraId="5C2CA6BD" w14:textId="77777777" w:rsidR="006C3546" w:rsidRDefault="00F7752A" w:rsidP="00B93810">
      <w:pPr>
        <w:pStyle w:val="ListParagraph"/>
        <w:numPr>
          <w:ilvl w:val="0"/>
          <w:numId w:val="14"/>
        </w:numPr>
        <w:tabs>
          <w:tab w:val="left" w:pos="820"/>
          <w:tab w:val="left" w:pos="821"/>
        </w:tabs>
        <w:spacing w:before="32" w:line="276" w:lineRule="auto"/>
        <w:ind w:right="265" w:hanging="359"/>
        <w:rPr>
          <w:rFonts w:ascii="Arial"/>
        </w:rPr>
      </w:pPr>
      <w:r>
        <w:t>Students must complete ALL coursework in the second concentration area-with the exception of completed core curriculum</w:t>
      </w:r>
      <w:r>
        <w:rPr>
          <w:spacing w:val="-7"/>
        </w:rPr>
        <w:t xml:space="preserve"> </w:t>
      </w:r>
      <w:r>
        <w:t>course.</w:t>
      </w:r>
    </w:p>
    <w:p w14:paraId="38058A89" w14:textId="77777777" w:rsidR="006C3546" w:rsidRDefault="00F7752A" w:rsidP="00B93810">
      <w:pPr>
        <w:pStyle w:val="ListParagraph"/>
        <w:numPr>
          <w:ilvl w:val="0"/>
          <w:numId w:val="14"/>
        </w:numPr>
        <w:tabs>
          <w:tab w:val="left" w:pos="820"/>
          <w:tab w:val="left" w:pos="821"/>
        </w:tabs>
        <w:spacing w:before="16" w:line="276" w:lineRule="auto"/>
        <w:ind w:left="820" w:right="118"/>
        <w:rPr>
          <w:rFonts w:ascii="Arial" w:hAnsi="Arial"/>
        </w:rPr>
      </w:pPr>
      <w:r>
        <w:t>Student’s current standing in one concentration area does not guarantee acceptance into additional concentration.</w:t>
      </w:r>
    </w:p>
    <w:p w14:paraId="47A0767F" w14:textId="77777777" w:rsidR="006C3546" w:rsidRDefault="00F7752A" w:rsidP="00B93810">
      <w:pPr>
        <w:pStyle w:val="ListParagraph"/>
        <w:numPr>
          <w:ilvl w:val="0"/>
          <w:numId w:val="14"/>
        </w:numPr>
        <w:tabs>
          <w:tab w:val="left" w:pos="820"/>
          <w:tab w:val="left" w:pos="821"/>
        </w:tabs>
        <w:spacing w:before="16" w:line="276" w:lineRule="auto"/>
        <w:ind w:left="820" w:right="180"/>
        <w:rPr>
          <w:rFonts w:ascii="Arial"/>
        </w:rPr>
      </w:pPr>
      <w:r>
        <w:t>The addition of a second concentration area can extend an expected graduation date by a minimum of 1.5 to 2 years. Adding a second concentration area following graduation would have a similar completion</w:t>
      </w:r>
      <w:r>
        <w:rPr>
          <w:spacing w:val="-5"/>
        </w:rPr>
        <w:t xml:space="preserve"> </w:t>
      </w:r>
      <w:r>
        <w:t>timeline.</w:t>
      </w:r>
    </w:p>
    <w:p w14:paraId="71EEBFF9" w14:textId="77777777" w:rsidR="006C3546" w:rsidRDefault="00F7752A">
      <w:pPr>
        <w:pStyle w:val="Heading2"/>
        <w:spacing w:before="204"/>
        <w:ind w:left="100"/>
        <w:rPr>
          <w:u w:val="none"/>
        </w:rPr>
      </w:pPr>
      <w:r>
        <w:rPr>
          <w:u w:val="none"/>
        </w:rPr>
        <w:t>The formal process for requesting permission for a second concentration is as follows:</w:t>
      </w:r>
    </w:p>
    <w:p w14:paraId="6F47AB7D" w14:textId="77777777" w:rsidR="006C3546" w:rsidRDefault="00F7752A" w:rsidP="00B93810">
      <w:pPr>
        <w:pStyle w:val="ListParagraph"/>
        <w:numPr>
          <w:ilvl w:val="0"/>
          <w:numId w:val="13"/>
        </w:numPr>
        <w:tabs>
          <w:tab w:val="left" w:pos="820"/>
        </w:tabs>
        <w:spacing w:before="176" w:line="276" w:lineRule="auto"/>
        <w:ind w:right="364"/>
        <w:jc w:val="both"/>
      </w:pPr>
      <w:r>
        <w:t xml:space="preserve">Fully admitted students seeking to add a concentration will </w:t>
      </w:r>
      <w:r>
        <w:rPr>
          <w:i/>
          <w:u w:val="single"/>
        </w:rPr>
        <w:t xml:space="preserve">not </w:t>
      </w:r>
      <w:r>
        <w:t xml:space="preserve">be required to re-apply to </w:t>
      </w:r>
      <w:r>
        <w:rPr>
          <w:spacing w:val="-2"/>
        </w:rPr>
        <w:t xml:space="preserve">UNO </w:t>
      </w:r>
      <w:r>
        <w:t xml:space="preserve">Graduate Studies or UNO Counseling </w:t>
      </w:r>
      <w:proofErr w:type="gramStart"/>
      <w:r>
        <w:t>Department, but</w:t>
      </w:r>
      <w:proofErr w:type="gramEnd"/>
      <w:r>
        <w:t xml:space="preserve"> must be in good standing with the UNO Graduate School and Counseling</w:t>
      </w:r>
      <w:r>
        <w:rPr>
          <w:spacing w:val="-10"/>
        </w:rPr>
        <w:t xml:space="preserve"> </w:t>
      </w:r>
      <w:r>
        <w:t>Department.</w:t>
      </w:r>
    </w:p>
    <w:p w14:paraId="2B8ADA50" w14:textId="77777777" w:rsidR="006C3546" w:rsidRDefault="006C3546">
      <w:pPr>
        <w:pStyle w:val="BodyText"/>
        <w:spacing w:before="3"/>
        <w:rPr>
          <w:sz w:val="25"/>
        </w:rPr>
      </w:pPr>
    </w:p>
    <w:p w14:paraId="08E60B4E" w14:textId="77777777" w:rsidR="006C3546" w:rsidRDefault="00F7752A" w:rsidP="00B93810">
      <w:pPr>
        <w:pStyle w:val="ListParagraph"/>
        <w:numPr>
          <w:ilvl w:val="0"/>
          <w:numId w:val="13"/>
        </w:numPr>
        <w:tabs>
          <w:tab w:val="left" w:pos="820"/>
        </w:tabs>
        <w:spacing w:line="276" w:lineRule="auto"/>
        <w:ind w:left="819" w:right="362" w:hanging="359"/>
      </w:pPr>
      <w:r>
        <w:t>Fully admitted students have a formal (face to face/Zoom) meeting with their faculty advisor to process their reasoning for adding a second concentration and review course/graduation requirements for the second</w:t>
      </w:r>
      <w:r>
        <w:rPr>
          <w:spacing w:val="-9"/>
        </w:rPr>
        <w:t xml:space="preserve"> </w:t>
      </w:r>
      <w:r>
        <w:t>concentration.</w:t>
      </w:r>
    </w:p>
    <w:p w14:paraId="7C4C5373" w14:textId="77777777" w:rsidR="006C3546" w:rsidRDefault="006C3546">
      <w:pPr>
        <w:pStyle w:val="BodyText"/>
        <w:spacing w:before="3"/>
        <w:rPr>
          <w:sz w:val="25"/>
        </w:rPr>
      </w:pPr>
    </w:p>
    <w:p w14:paraId="172A51C0" w14:textId="77777777" w:rsidR="006C3546" w:rsidRDefault="00F7752A" w:rsidP="00B93810">
      <w:pPr>
        <w:pStyle w:val="ListParagraph"/>
        <w:numPr>
          <w:ilvl w:val="0"/>
          <w:numId w:val="13"/>
        </w:numPr>
        <w:tabs>
          <w:tab w:val="left" w:pos="820"/>
        </w:tabs>
        <w:spacing w:line="278" w:lineRule="auto"/>
        <w:ind w:right="369" w:hanging="361"/>
      </w:pPr>
      <w:r>
        <w:t>Student receives approval from their faculty advisor to interview for formal acceptance into the second</w:t>
      </w:r>
      <w:r>
        <w:rPr>
          <w:spacing w:val="-4"/>
        </w:rPr>
        <w:t xml:space="preserve"> </w:t>
      </w:r>
      <w:r>
        <w:t>concentration.</w:t>
      </w:r>
    </w:p>
    <w:p w14:paraId="4D8EE6AD" w14:textId="77777777" w:rsidR="006C3546" w:rsidRDefault="006C3546">
      <w:pPr>
        <w:pStyle w:val="BodyText"/>
        <w:rPr>
          <w:sz w:val="25"/>
        </w:rPr>
      </w:pPr>
    </w:p>
    <w:p w14:paraId="7E344FF6" w14:textId="77777777" w:rsidR="006C3546" w:rsidRDefault="00F7752A" w:rsidP="00B93810">
      <w:pPr>
        <w:pStyle w:val="ListParagraph"/>
        <w:numPr>
          <w:ilvl w:val="0"/>
          <w:numId w:val="13"/>
        </w:numPr>
        <w:tabs>
          <w:tab w:val="left" w:pos="820"/>
        </w:tabs>
        <w:spacing w:line="276" w:lineRule="auto"/>
        <w:ind w:right="410"/>
      </w:pPr>
      <w:r>
        <w:t>Student’s faculty advisor emails department chair confirming student has met with advisor and received permission to apply for second concentration</w:t>
      </w:r>
      <w:r>
        <w:rPr>
          <w:spacing w:val="-12"/>
        </w:rPr>
        <w:t xml:space="preserve"> </w:t>
      </w:r>
      <w:r>
        <w:t>area.</w:t>
      </w:r>
    </w:p>
    <w:p w14:paraId="37EC9DC2" w14:textId="77777777" w:rsidR="006C3546" w:rsidRDefault="006C3546">
      <w:pPr>
        <w:pStyle w:val="BodyText"/>
        <w:spacing w:before="5"/>
        <w:rPr>
          <w:sz w:val="25"/>
        </w:rPr>
      </w:pPr>
    </w:p>
    <w:p w14:paraId="0B6CEC07" w14:textId="77777777" w:rsidR="006C3546" w:rsidRDefault="00F7752A" w:rsidP="00B93810">
      <w:pPr>
        <w:pStyle w:val="ListParagraph"/>
        <w:numPr>
          <w:ilvl w:val="0"/>
          <w:numId w:val="13"/>
        </w:numPr>
        <w:tabs>
          <w:tab w:val="left" w:pos="820"/>
        </w:tabs>
        <w:spacing w:line="276" w:lineRule="auto"/>
        <w:ind w:right="648"/>
      </w:pPr>
      <w:r>
        <w:t>Department chair will email graduate assistants requesting student be placed next admission interview schedule for admission into the second concentration</w:t>
      </w:r>
      <w:r>
        <w:rPr>
          <w:spacing w:val="-15"/>
        </w:rPr>
        <w:t xml:space="preserve"> </w:t>
      </w:r>
      <w:r>
        <w:t>area.</w:t>
      </w:r>
    </w:p>
    <w:p w14:paraId="71D1AC07" w14:textId="77777777" w:rsidR="006C3546" w:rsidRDefault="006C3546">
      <w:pPr>
        <w:pStyle w:val="BodyText"/>
        <w:rPr>
          <w:sz w:val="20"/>
        </w:rPr>
      </w:pPr>
    </w:p>
    <w:p w14:paraId="13C1751E" w14:textId="77777777" w:rsidR="006C3546" w:rsidRDefault="006C3546">
      <w:pPr>
        <w:pStyle w:val="BodyText"/>
        <w:spacing w:before="8"/>
        <w:rPr>
          <w:sz w:val="19"/>
        </w:rPr>
      </w:pPr>
    </w:p>
    <w:p w14:paraId="7FB6BB03" w14:textId="77777777" w:rsidR="006C3546" w:rsidRDefault="00F7752A">
      <w:pPr>
        <w:pStyle w:val="Heading2"/>
        <w:rPr>
          <w:u w:val="none"/>
        </w:rPr>
      </w:pPr>
      <w:bookmarkStart w:id="18" w:name="_TOC_250015"/>
      <w:bookmarkStart w:id="19" w:name="_Advising"/>
      <w:bookmarkEnd w:id="18"/>
      <w:bookmarkEnd w:id="19"/>
      <w:r>
        <w:rPr>
          <w:u w:val="thick"/>
        </w:rPr>
        <w:t>Advising</w:t>
      </w:r>
    </w:p>
    <w:p w14:paraId="20316E5C" w14:textId="77777777" w:rsidR="006C3546" w:rsidRDefault="006C3546">
      <w:pPr>
        <w:pStyle w:val="BodyText"/>
        <w:spacing w:before="1"/>
        <w:rPr>
          <w:b/>
          <w:sz w:val="20"/>
        </w:rPr>
      </w:pPr>
    </w:p>
    <w:p w14:paraId="23637419" w14:textId="77777777" w:rsidR="006C3546" w:rsidRDefault="00F7752A">
      <w:pPr>
        <w:pStyle w:val="BodyText"/>
        <w:spacing w:before="91" w:line="276" w:lineRule="auto"/>
        <w:ind w:left="119" w:right="223"/>
      </w:pPr>
      <w:r>
        <w:t>Students are assigned an advisor from their stated concentration upon provisional/full admission to the department. This advisor will be noted in their formal acceptance letter from the department. The new student orientation meeting will be the students initial contact with their advisor, where they will address their plan of study and specific courses for their first semester of enrollment. Following this initial advising session, students are encouraged to work closely with their advisor* each semester prior to their registration period to ensure they can complete their plan of study in the most efficient and effective manner.</w:t>
      </w:r>
    </w:p>
    <w:p w14:paraId="3969B128" w14:textId="77777777" w:rsidR="006C3546" w:rsidRDefault="006C3546">
      <w:pPr>
        <w:pStyle w:val="BodyText"/>
        <w:spacing w:before="5"/>
        <w:rPr>
          <w:sz w:val="26"/>
        </w:rPr>
      </w:pPr>
    </w:p>
    <w:p w14:paraId="26BE2FB6" w14:textId="778E7C9A" w:rsidR="006C3546" w:rsidRDefault="00F7752A" w:rsidP="00B93810">
      <w:pPr>
        <w:pStyle w:val="ListParagraph"/>
        <w:numPr>
          <w:ilvl w:val="0"/>
          <w:numId w:val="12"/>
        </w:numPr>
        <w:tabs>
          <w:tab w:val="left" w:pos="479"/>
          <w:tab w:val="left" w:pos="481"/>
        </w:tabs>
        <w:spacing w:line="278" w:lineRule="auto"/>
        <w:ind w:right="404"/>
      </w:pPr>
      <w:r w:rsidRPr="00667D4B">
        <w:rPr>
          <w:b/>
          <w:bCs/>
        </w:rPr>
        <w:t>Students are responsible for scheduling advising meetings</w:t>
      </w:r>
      <w:r>
        <w:t xml:space="preserve"> with their advisors following the initial new student orientation advising</w:t>
      </w:r>
      <w:r>
        <w:rPr>
          <w:spacing w:val="-7"/>
        </w:rPr>
        <w:t xml:space="preserve"> </w:t>
      </w:r>
      <w:r>
        <w:t>session.</w:t>
      </w:r>
    </w:p>
    <w:p w14:paraId="58D3FC1D" w14:textId="77777777" w:rsidR="006C3546" w:rsidRDefault="006C3546">
      <w:pPr>
        <w:pStyle w:val="BodyText"/>
        <w:rPr>
          <w:sz w:val="24"/>
        </w:rPr>
      </w:pPr>
    </w:p>
    <w:p w14:paraId="577BB8AE" w14:textId="77777777" w:rsidR="006C3546" w:rsidRDefault="00F7752A">
      <w:pPr>
        <w:pStyle w:val="Heading2"/>
        <w:spacing w:before="157"/>
        <w:rPr>
          <w:u w:val="none"/>
        </w:rPr>
      </w:pPr>
      <w:bookmarkStart w:id="20" w:name="_TOC_250014"/>
      <w:bookmarkStart w:id="21" w:name="_VIA_(Assessment_Platform)"/>
      <w:bookmarkEnd w:id="20"/>
      <w:bookmarkEnd w:id="21"/>
      <w:r>
        <w:rPr>
          <w:u w:val="thick"/>
        </w:rPr>
        <w:t>VIA (Assessment Platform)</w:t>
      </w:r>
    </w:p>
    <w:p w14:paraId="4068C460" w14:textId="77777777" w:rsidR="006C3546" w:rsidRDefault="00F7752A" w:rsidP="00B93810">
      <w:pPr>
        <w:pStyle w:val="ListParagraph"/>
        <w:numPr>
          <w:ilvl w:val="1"/>
          <w:numId w:val="12"/>
        </w:numPr>
        <w:tabs>
          <w:tab w:val="left" w:pos="1560"/>
          <w:tab w:val="left" w:pos="1561"/>
        </w:tabs>
        <w:spacing w:before="187" w:line="278" w:lineRule="auto"/>
        <w:ind w:right="941" w:hanging="360"/>
      </w:pPr>
      <w:r>
        <w:t xml:space="preserve">VIA is used by the department for the purposes of assessment and, by extension, program/departmental </w:t>
      </w:r>
      <w:proofErr w:type="gramStart"/>
      <w:r>
        <w:t>improvement</w:t>
      </w:r>
      <w:proofErr w:type="gramEnd"/>
      <w:r>
        <w:t xml:space="preserve"> and</w:t>
      </w:r>
      <w:r>
        <w:rPr>
          <w:spacing w:val="-11"/>
        </w:rPr>
        <w:t xml:space="preserve"> </w:t>
      </w:r>
      <w:r>
        <w:t>development.</w:t>
      </w:r>
    </w:p>
    <w:p w14:paraId="0E427690" w14:textId="77777777" w:rsidR="006C3546" w:rsidRDefault="00F7752A" w:rsidP="00B93810">
      <w:pPr>
        <w:pStyle w:val="ListParagraph"/>
        <w:numPr>
          <w:ilvl w:val="1"/>
          <w:numId w:val="12"/>
        </w:numPr>
        <w:tabs>
          <w:tab w:val="left" w:pos="1561"/>
        </w:tabs>
        <w:spacing w:before="11" w:line="276" w:lineRule="auto"/>
        <w:ind w:right="469" w:hanging="360"/>
        <w:jc w:val="both"/>
      </w:pPr>
      <w:r>
        <w:t>All degree-seeking students are required to purchase an individual VIA account upon admission; non-degree students should contact department chair about need for a</w:t>
      </w:r>
      <w:r>
        <w:rPr>
          <w:spacing w:val="-23"/>
        </w:rPr>
        <w:t xml:space="preserve"> </w:t>
      </w:r>
      <w:r>
        <w:t>VIA account.</w:t>
      </w:r>
    </w:p>
    <w:p w14:paraId="26CB2411" w14:textId="77777777" w:rsidR="006C3546" w:rsidRDefault="00F7752A" w:rsidP="00B93810">
      <w:pPr>
        <w:pStyle w:val="ListParagraph"/>
        <w:numPr>
          <w:ilvl w:val="1"/>
          <w:numId w:val="12"/>
        </w:numPr>
        <w:tabs>
          <w:tab w:val="left" w:pos="1560"/>
          <w:tab w:val="left" w:pos="1561"/>
        </w:tabs>
        <w:spacing w:before="16"/>
        <w:ind w:hanging="360"/>
      </w:pPr>
      <w:r>
        <w:t>VIA requires a one-time fee ($130) that provides students a 7-year</w:t>
      </w:r>
      <w:r>
        <w:rPr>
          <w:spacing w:val="-17"/>
        </w:rPr>
        <w:t xml:space="preserve"> </w:t>
      </w:r>
      <w:r>
        <w:t>license.</w:t>
      </w:r>
    </w:p>
    <w:p w14:paraId="5A336B07" w14:textId="77777777" w:rsidR="006C3546" w:rsidRDefault="00F7752A" w:rsidP="00B93810">
      <w:pPr>
        <w:pStyle w:val="ListParagraph"/>
        <w:numPr>
          <w:ilvl w:val="1"/>
          <w:numId w:val="12"/>
        </w:numPr>
        <w:tabs>
          <w:tab w:val="left" w:pos="1560"/>
          <w:tab w:val="left" w:pos="1561"/>
        </w:tabs>
        <w:spacing w:before="52"/>
        <w:ind w:hanging="360"/>
      </w:pPr>
      <w:r>
        <w:rPr>
          <w:u w:val="single"/>
        </w:rPr>
        <w:t>VIA registration link:</w:t>
      </w:r>
      <w:r>
        <w:rPr>
          <w:spacing w:val="-17"/>
          <w:u w:val="single"/>
        </w:rPr>
        <w:t xml:space="preserve"> </w:t>
      </w:r>
      <w:hyperlink r:id="rId16">
        <w:r>
          <w:rPr>
            <w:u w:val="single"/>
          </w:rPr>
          <w:t>https://www.watermarkinsights.com/</w:t>
        </w:r>
      </w:hyperlink>
    </w:p>
    <w:p w14:paraId="019DD6FF" w14:textId="77777777" w:rsidR="006C3546" w:rsidRDefault="006C3546">
      <w:pPr>
        <w:pStyle w:val="BodyText"/>
        <w:spacing w:before="2"/>
        <w:rPr>
          <w:sz w:val="13"/>
        </w:rPr>
      </w:pPr>
    </w:p>
    <w:p w14:paraId="1F4D93E2" w14:textId="77777777" w:rsidR="006C3546" w:rsidRDefault="00F7752A">
      <w:pPr>
        <w:pStyle w:val="Heading2"/>
        <w:spacing w:before="92"/>
        <w:rPr>
          <w:u w:val="none"/>
        </w:rPr>
      </w:pPr>
      <w:bookmarkStart w:id="22" w:name="_Canvas_(Teaching/Learning_Platform)"/>
      <w:bookmarkEnd w:id="22"/>
      <w:r>
        <w:rPr>
          <w:u w:val="thick"/>
        </w:rPr>
        <w:t>Canvas (Teaching/Learning Platform)</w:t>
      </w:r>
    </w:p>
    <w:p w14:paraId="643F3A86" w14:textId="7ED1A28B" w:rsidR="009D4027" w:rsidRPr="004D13B2" w:rsidRDefault="00F7752A" w:rsidP="00B93810">
      <w:pPr>
        <w:pStyle w:val="ListParagraph"/>
        <w:numPr>
          <w:ilvl w:val="1"/>
          <w:numId w:val="12"/>
        </w:numPr>
        <w:tabs>
          <w:tab w:val="left" w:pos="1560"/>
          <w:tab w:val="left" w:pos="1561"/>
        </w:tabs>
        <w:spacing w:before="187" w:line="276" w:lineRule="auto"/>
        <w:ind w:right="367" w:hanging="360"/>
      </w:pPr>
      <w:r>
        <w:t>Canvas is UNO’s learning management system (LMS) and is distinct from VIA. While Canvas may be used in all COUN courses, VIA may be used by faculty largely for assessment. Students should seek clarification from course instructors concerning how they use VIA and Canvas during the first class of each semester. There is no cost for Canvas.</w:t>
      </w:r>
      <w:r w:rsidR="004D13B2">
        <w:br w:type="page"/>
      </w:r>
      <w:bookmarkStart w:id="23" w:name="_TOC_250013"/>
      <w:bookmarkEnd w:id="23"/>
    </w:p>
    <w:p w14:paraId="1554827C" w14:textId="77777777" w:rsidR="00667D4B" w:rsidRDefault="00667D4B">
      <w:pPr>
        <w:pStyle w:val="Heading2"/>
        <w:ind w:left="2556"/>
        <w:rPr>
          <w:u w:val="thick"/>
        </w:rPr>
      </w:pPr>
    </w:p>
    <w:p w14:paraId="043FE8F3" w14:textId="0FD3964C" w:rsidR="006C3546" w:rsidRDefault="00F7752A" w:rsidP="00FC5F77">
      <w:pPr>
        <w:pStyle w:val="Heading2"/>
        <w:jc w:val="center"/>
        <w:rPr>
          <w:u w:val="none"/>
        </w:rPr>
      </w:pPr>
      <w:bookmarkStart w:id="24" w:name="_Clinical_Experiences:_Internship"/>
      <w:bookmarkEnd w:id="24"/>
      <w:r>
        <w:rPr>
          <w:u w:val="thick"/>
        </w:rPr>
        <w:t>Clinical Experiences: Internship</w:t>
      </w:r>
    </w:p>
    <w:p w14:paraId="22D85EB6" w14:textId="77777777" w:rsidR="006C3546" w:rsidRDefault="006C3546">
      <w:pPr>
        <w:pStyle w:val="BodyText"/>
        <w:spacing w:before="1"/>
        <w:rPr>
          <w:b/>
          <w:sz w:val="17"/>
        </w:rPr>
      </w:pPr>
    </w:p>
    <w:p w14:paraId="61B63AF1" w14:textId="564A4DF5" w:rsidR="006C3546" w:rsidRDefault="00F7752A">
      <w:pPr>
        <w:pStyle w:val="BodyText"/>
        <w:spacing w:before="92" w:line="259" w:lineRule="auto"/>
        <w:ind w:left="119" w:right="352"/>
      </w:pPr>
      <w:r>
        <w:t xml:space="preserve">The SAHE concentration </w:t>
      </w:r>
      <w:r w:rsidR="004D13B2">
        <w:t>does not include a</w:t>
      </w:r>
      <w:r>
        <w:t xml:space="preserve"> practicum semester, but there is a requirement for a two consecutive semester/300-hour internship.</w:t>
      </w:r>
      <w:r w:rsidR="00FC5F77">
        <w:t xml:space="preserve"> Please refer to the SAHE Internship Manual for detailed information and requirements. </w:t>
      </w:r>
    </w:p>
    <w:p w14:paraId="27000CB0" w14:textId="77777777" w:rsidR="006C3546" w:rsidRDefault="006C3546">
      <w:pPr>
        <w:pStyle w:val="BodyText"/>
        <w:spacing w:before="1"/>
        <w:rPr>
          <w:sz w:val="24"/>
        </w:rPr>
      </w:pPr>
    </w:p>
    <w:p w14:paraId="47F38D4F" w14:textId="77777777" w:rsidR="006C3546" w:rsidRDefault="00F7752A">
      <w:pPr>
        <w:pStyle w:val="Heading2"/>
        <w:rPr>
          <w:u w:val="none"/>
        </w:rPr>
      </w:pPr>
      <w:bookmarkStart w:id="25" w:name="_TOC_250012"/>
      <w:bookmarkStart w:id="26" w:name="_Key_Elements:"/>
      <w:bookmarkEnd w:id="25"/>
      <w:bookmarkEnd w:id="26"/>
      <w:r>
        <w:rPr>
          <w:u w:val="thick"/>
        </w:rPr>
        <w:t>Key Elements:</w:t>
      </w:r>
    </w:p>
    <w:p w14:paraId="36D59678" w14:textId="77777777" w:rsidR="006C3546" w:rsidRDefault="006C3546">
      <w:pPr>
        <w:pStyle w:val="BodyText"/>
        <w:spacing w:before="5"/>
        <w:rPr>
          <w:b/>
          <w:sz w:val="23"/>
        </w:rPr>
      </w:pPr>
    </w:p>
    <w:p w14:paraId="3AFA39CF" w14:textId="09A79196" w:rsidR="006C3546" w:rsidRDefault="00F7752A">
      <w:pPr>
        <w:tabs>
          <w:tab w:val="left" w:pos="3000"/>
        </w:tabs>
        <w:spacing w:line="259" w:lineRule="auto"/>
        <w:ind w:left="2999" w:right="283" w:hanging="2880"/>
        <w:rPr>
          <w:b/>
        </w:rPr>
      </w:pPr>
      <w:r>
        <w:rPr>
          <w:b/>
        </w:rPr>
        <w:t>Timeline:</w:t>
      </w:r>
      <w:r>
        <w:rPr>
          <w:b/>
        </w:rPr>
        <w:tab/>
      </w:r>
      <w:r w:rsidR="00827383" w:rsidRPr="00827383">
        <w:rPr>
          <w:bCs/>
        </w:rPr>
        <w:t>Students</w:t>
      </w:r>
      <w:r w:rsidRPr="00827383">
        <w:rPr>
          <w:bCs/>
        </w:rPr>
        <w:t xml:space="preserve"> </w:t>
      </w:r>
      <w:r>
        <w:t xml:space="preserve">are strongly encouraged to secure a site well in advance of their internship semester. </w:t>
      </w:r>
      <w:r>
        <w:rPr>
          <w:b/>
        </w:rPr>
        <w:t>Please check with your advisor if you have any</w:t>
      </w:r>
      <w:r>
        <w:rPr>
          <w:b/>
          <w:spacing w:val="-15"/>
        </w:rPr>
        <w:t xml:space="preserve"> </w:t>
      </w:r>
      <w:r>
        <w:rPr>
          <w:b/>
        </w:rPr>
        <w:t>questions.</w:t>
      </w:r>
    </w:p>
    <w:p w14:paraId="2C88873A" w14:textId="77777777" w:rsidR="006C3546" w:rsidRDefault="006C3546">
      <w:pPr>
        <w:pStyle w:val="BodyText"/>
        <w:spacing w:before="3"/>
        <w:rPr>
          <w:b/>
          <w:sz w:val="23"/>
        </w:rPr>
      </w:pPr>
    </w:p>
    <w:p w14:paraId="0CB88B6C" w14:textId="77777777" w:rsidR="006C3546" w:rsidRDefault="00F7752A">
      <w:pPr>
        <w:pStyle w:val="BodyText"/>
        <w:tabs>
          <w:tab w:val="left" w:pos="2999"/>
        </w:tabs>
        <w:ind w:left="119"/>
      </w:pPr>
      <w:r>
        <w:rPr>
          <w:b/>
        </w:rPr>
        <w:t>Securing</w:t>
      </w:r>
      <w:r>
        <w:rPr>
          <w:b/>
          <w:spacing w:val="-1"/>
        </w:rPr>
        <w:t xml:space="preserve"> </w:t>
      </w:r>
      <w:r>
        <w:rPr>
          <w:b/>
        </w:rPr>
        <w:t>a</w:t>
      </w:r>
      <w:r>
        <w:rPr>
          <w:b/>
          <w:spacing w:val="-1"/>
        </w:rPr>
        <w:t xml:space="preserve"> </w:t>
      </w:r>
      <w:r>
        <w:rPr>
          <w:b/>
        </w:rPr>
        <w:t>Site:</w:t>
      </w:r>
      <w:r>
        <w:rPr>
          <w:b/>
        </w:rPr>
        <w:tab/>
      </w:r>
      <w:r>
        <w:t>While faculty will assist students in locating practicum and</w:t>
      </w:r>
      <w:r>
        <w:rPr>
          <w:spacing w:val="-18"/>
        </w:rPr>
        <w:t xml:space="preserve"> </w:t>
      </w:r>
      <w:r>
        <w:t>internship</w:t>
      </w:r>
    </w:p>
    <w:p w14:paraId="1EC96F6D" w14:textId="42E54704" w:rsidR="006C3546" w:rsidRDefault="00F7752A">
      <w:pPr>
        <w:pStyle w:val="BodyText"/>
        <w:spacing w:before="20" w:line="259" w:lineRule="auto"/>
        <w:ind w:left="2999" w:right="190"/>
      </w:pPr>
      <w:r>
        <w:t>sites, students shall secure their own internship sites. This includes, but is not limited to, contacting potential sites, setting up interviews, and completing any/all site and/or departmental mandated background checks/drug screens.</w:t>
      </w:r>
    </w:p>
    <w:p w14:paraId="30C45D20" w14:textId="77777777" w:rsidR="006C3546" w:rsidRDefault="006C3546">
      <w:pPr>
        <w:pStyle w:val="BodyText"/>
        <w:spacing w:before="9"/>
        <w:rPr>
          <w:sz w:val="23"/>
        </w:rPr>
      </w:pPr>
    </w:p>
    <w:p w14:paraId="783554C3" w14:textId="77777777" w:rsidR="006C3546" w:rsidRDefault="00F7752A">
      <w:pPr>
        <w:tabs>
          <w:tab w:val="left" w:pos="2999"/>
        </w:tabs>
        <w:ind w:left="119"/>
      </w:pPr>
      <w:r>
        <w:rPr>
          <w:b/>
        </w:rPr>
        <w:t>Site</w:t>
      </w:r>
      <w:r>
        <w:rPr>
          <w:b/>
          <w:spacing w:val="-2"/>
        </w:rPr>
        <w:t xml:space="preserve"> </w:t>
      </w:r>
      <w:r>
        <w:rPr>
          <w:b/>
        </w:rPr>
        <w:t>Locations</w:t>
      </w:r>
      <w:r>
        <w:rPr>
          <w:b/>
          <w:spacing w:val="-4"/>
        </w:rPr>
        <w:t xml:space="preserve"> </w:t>
      </w:r>
      <w:r>
        <w:rPr>
          <w:b/>
        </w:rPr>
        <w:t>(general):</w:t>
      </w:r>
      <w:r>
        <w:rPr>
          <w:b/>
        </w:rPr>
        <w:tab/>
      </w:r>
      <w:r>
        <w:t>The department updates their practicum/internship resource guide</w:t>
      </w:r>
      <w:r>
        <w:rPr>
          <w:spacing w:val="-16"/>
        </w:rPr>
        <w:t xml:space="preserve"> </w:t>
      </w:r>
      <w:r>
        <w:t>each</w:t>
      </w:r>
    </w:p>
    <w:p w14:paraId="3101A943" w14:textId="77777777" w:rsidR="006C3546" w:rsidRDefault="00F7752A">
      <w:pPr>
        <w:pStyle w:val="BodyText"/>
        <w:spacing w:before="20" w:line="256" w:lineRule="auto"/>
        <w:ind w:left="2999" w:right="129"/>
      </w:pPr>
      <w:r>
        <w:t>summer. Still, programmatic and personnel changes are inevitable, so the contact information may not be current.</w:t>
      </w:r>
    </w:p>
    <w:p w14:paraId="27C742E3" w14:textId="77777777" w:rsidR="006C3546" w:rsidRDefault="006C3546">
      <w:pPr>
        <w:pStyle w:val="BodyText"/>
        <w:spacing w:before="1"/>
        <w:rPr>
          <w:sz w:val="24"/>
        </w:rPr>
      </w:pPr>
    </w:p>
    <w:p w14:paraId="225DC640" w14:textId="735487BE" w:rsidR="006C3546" w:rsidRDefault="00F7752A">
      <w:pPr>
        <w:tabs>
          <w:tab w:val="left" w:pos="2999"/>
        </w:tabs>
        <w:ind w:left="119"/>
      </w:pPr>
      <w:r>
        <w:rPr>
          <w:b/>
        </w:rPr>
        <w:t>Site</w:t>
      </w:r>
      <w:r>
        <w:rPr>
          <w:b/>
          <w:spacing w:val="-1"/>
        </w:rPr>
        <w:t xml:space="preserve"> </w:t>
      </w:r>
      <w:r>
        <w:rPr>
          <w:b/>
        </w:rPr>
        <w:t>Locations</w:t>
      </w:r>
      <w:r>
        <w:rPr>
          <w:b/>
          <w:spacing w:val="-3"/>
        </w:rPr>
        <w:t xml:space="preserve"> </w:t>
      </w:r>
      <w:r>
        <w:rPr>
          <w:b/>
        </w:rPr>
        <w:t>(CMHC):</w:t>
      </w:r>
      <w:r>
        <w:rPr>
          <w:b/>
        </w:rPr>
        <w:tab/>
      </w:r>
      <w:r>
        <w:t>ALL sites must be approved by the</w:t>
      </w:r>
      <w:r w:rsidR="00827383">
        <w:t xml:space="preserve"> SAHE</w:t>
      </w:r>
      <w:r>
        <w:t xml:space="preserve"> clinical coordinator. If a</w:t>
      </w:r>
      <w:r>
        <w:rPr>
          <w:spacing w:val="-16"/>
        </w:rPr>
        <w:t xml:space="preserve"> </w:t>
      </w:r>
      <w:r>
        <w:t>site</w:t>
      </w:r>
    </w:p>
    <w:p w14:paraId="028B392E" w14:textId="31F9F138" w:rsidR="006C3546" w:rsidRDefault="00F7752A">
      <w:pPr>
        <w:pStyle w:val="BodyText"/>
        <w:spacing w:before="20" w:line="259" w:lineRule="auto"/>
        <w:ind w:left="2999" w:right="245"/>
      </w:pPr>
      <w:r>
        <w:t xml:space="preserve">is not on the current internship site list, the student shall provide the </w:t>
      </w:r>
      <w:r w:rsidR="00827383">
        <w:t xml:space="preserve">SAHE </w:t>
      </w:r>
      <w:r>
        <w:t xml:space="preserve">clinical coordinator (CC) with the contact information for the potential new site. The CC will contact the site manager/program manager and accept or decline the site. The </w:t>
      </w:r>
      <w:r w:rsidR="00827383">
        <w:t>SAHE</w:t>
      </w:r>
      <w:r>
        <w:t xml:space="preserve"> internship site list is found on the department website.</w:t>
      </w:r>
    </w:p>
    <w:p w14:paraId="4747F90F" w14:textId="77777777" w:rsidR="006C3546" w:rsidRDefault="006C3546">
      <w:pPr>
        <w:pStyle w:val="BodyText"/>
        <w:spacing w:before="4"/>
        <w:rPr>
          <w:sz w:val="25"/>
        </w:rPr>
      </w:pPr>
    </w:p>
    <w:p w14:paraId="2F2A9F13" w14:textId="77777777" w:rsidR="006C3546" w:rsidRDefault="00F7752A">
      <w:pPr>
        <w:pStyle w:val="BodyText"/>
        <w:tabs>
          <w:tab w:val="left" w:pos="2999"/>
        </w:tabs>
        <w:ind w:left="119"/>
      </w:pPr>
      <w:r>
        <w:rPr>
          <w:b/>
        </w:rPr>
        <w:t>Documentation:</w:t>
      </w:r>
      <w:r>
        <w:rPr>
          <w:b/>
        </w:rPr>
        <w:tab/>
      </w:r>
      <w:r>
        <w:t>All required documentation and documentation timelines are included</w:t>
      </w:r>
      <w:r>
        <w:rPr>
          <w:spacing w:val="-13"/>
        </w:rPr>
        <w:t xml:space="preserve"> </w:t>
      </w:r>
      <w:r>
        <w:t>in</w:t>
      </w:r>
    </w:p>
    <w:p w14:paraId="22F00078" w14:textId="7C88E8C0" w:rsidR="006C3546" w:rsidRPr="00FC5F77" w:rsidRDefault="00F7752A" w:rsidP="00FC5F77">
      <w:pPr>
        <w:pStyle w:val="BodyText"/>
        <w:spacing w:before="20" w:line="259" w:lineRule="auto"/>
        <w:ind w:left="2999" w:right="386"/>
      </w:pPr>
      <w:r>
        <w:t xml:space="preserve">the Practicum and Internship manuals for each concentration area. See </w:t>
      </w:r>
      <w:r w:rsidR="00827383">
        <w:t>SAHE</w:t>
      </w:r>
      <w:r>
        <w:t xml:space="preserve"> Internship Manual</w:t>
      </w:r>
      <w:r w:rsidR="00827383">
        <w:t xml:space="preserve"> </w:t>
      </w:r>
      <w:r>
        <w:t>on department website.</w:t>
      </w:r>
    </w:p>
    <w:p w14:paraId="6C4EB1C4" w14:textId="77777777" w:rsidR="006C3546" w:rsidRDefault="006C3546">
      <w:pPr>
        <w:pStyle w:val="BodyText"/>
        <w:spacing w:before="3"/>
        <w:rPr>
          <w:sz w:val="19"/>
        </w:rPr>
      </w:pPr>
    </w:p>
    <w:p w14:paraId="2206928F" w14:textId="77777777" w:rsidR="006C3546" w:rsidRDefault="00F7752A">
      <w:pPr>
        <w:tabs>
          <w:tab w:val="left" w:pos="2999"/>
        </w:tabs>
        <w:ind w:left="120"/>
      </w:pPr>
      <w:r>
        <w:rPr>
          <w:b/>
        </w:rPr>
        <w:t>Affiliation</w:t>
      </w:r>
      <w:r>
        <w:rPr>
          <w:b/>
          <w:spacing w:val="-3"/>
        </w:rPr>
        <w:t xml:space="preserve"> </w:t>
      </w:r>
      <w:r>
        <w:rPr>
          <w:b/>
        </w:rPr>
        <w:t>Agreements:</w:t>
      </w:r>
      <w:r>
        <w:rPr>
          <w:b/>
        </w:rPr>
        <w:tab/>
      </w:r>
      <w:r>
        <w:t>An “Affiliation Agreement” (AA) between the department</w:t>
      </w:r>
      <w:r>
        <w:rPr>
          <w:spacing w:val="-12"/>
        </w:rPr>
        <w:t xml:space="preserve"> </w:t>
      </w:r>
      <w:r>
        <w:t>and</w:t>
      </w:r>
    </w:p>
    <w:p w14:paraId="71313038" w14:textId="4FC0459C" w:rsidR="006C3546" w:rsidRDefault="00F7752A">
      <w:pPr>
        <w:pStyle w:val="BodyText"/>
        <w:spacing w:before="20" w:line="259" w:lineRule="auto"/>
        <w:ind w:left="2999" w:right="189"/>
      </w:pPr>
      <w:r>
        <w:t>internship site is required for a student to be on site. SAHE students must contact the SAHE coordinator to ensure a valid AA is on record at all SAHE sites.</w:t>
      </w:r>
    </w:p>
    <w:p w14:paraId="0713BDFF" w14:textId="77777777" w:rsidR="006C3546" w:rsidRDefault="006C3546">
      <w:pPr>
        <w:pStyle w:val="BodyText"/>
        <w:spacing w:before="7"/>
        <w:rPr>
          <w:sz w:val="23"/>
        </w:rPr>
      </w:pPr>
    </w:p>
    <w:p w14:paraId="1B6C979C" w14:textId="39FBC405" w:rsidR="006C3546" w:rsidRDefault="00F7752A">
      <w:pPr>
        <w:tabs>
          <w:tab w:val="left" w:pos="2999"/>
        </w:tabs>
        <w:spacing w:before="1"/>
        <w:ind w:left="119"/>
      </w:pPr>
      <w:r>
        <w:rPr>
          <w:b/>
        </w:rPr>
        <w:t>Liability</w:t>
      </w:r>
      <w:r>
        <w:rPr>
          <w:b/>
          <w:spacing w:val="-2"/>
        </w:rPr>
        <w:t xml:space="preserve"> </w:t>
      </w:r>
      <w:r>
        <w:rPr>
          <w:b/>
        </w:rPr>
        <w:t>Insurance:</w:t>
      </w:r>
      <w:r>
        <w:rPr>
          <w:b/>
        </w:rPr>
        <w:tab/>
      </w:r>
      <w:r>
        <w:t>Valid professional liability insurance is required for the entirety of</w:t>
      </w:r>
    </w:p>
    <w:p w14:paraId="30010973" w14:textId="32CB0760" w:rsidR="006C3546" w:rsidRDefault="00F7752A">
      <w:pPr>
        <w:pStyle w:val="BodyText"/>
        <w:spacing w:before="20" w:line="259" w:lineRule="auto"/>
        <w:ind w:left="2999" w:right="434"/>
      </w:pPr>
      <w:r>
        <w:t>internship courses. Low</w:t>
      </w:r>
      <w:r w:rsidR="004D13B2">
        <w:t>-</w:t>
      </w:r>
      <w:r>
        <w:t>cost liability insurance is available through HPSO, or free with student membership to the American Counseling Association (ACA)</w:t>
      </w:r>
      <w:r w:rsidR="00827383">
        <w:t>.</w:t>
      </w:r>
    </w:p>
    <w:p w14:paraId="32D44916" w14:textId="77777777" w:rsidR="006C3546" w:rsidRDefault="006C3546">
      <w:pPr>
        <w:pStyle w:val="BodyText"/>
        <w:spacing w:before="9"/>
        <w:rPr>
          <w:sz w:val="23"/>
        </w:rPr>
      </w:pPr>
    </w:p>
    <w:p w14:paraId="73E2FF7E" w14:textId="7DDBE566" w:rsidR="004D13B2" w:rsidRDefault="00F7752A" w:rsidP="00C145E4">
      <w:pPr>
        <w:tabs>
          <w:tab w:val="left" w:pos="3055"/>
        </w:tabs>
        <w:ind w:left="2880" w:hanging="2761"/>
      </w:pPr>
      <w:r>
        <w:rPr>
          <w:b/>
        </w:rPr>
        <w:t>Background</w:t>
      </w:r>
      <w:r>
        <w:rPr>
          <w:b/>
          <w:spacing w:val="-3"/>
        </w:rPr>
        <w:t xml:space="preserve"> </w:t>
      </w:r>
      <w:r>
        <w:rPr>
          <w:b/>
        </w:rPr>
        <w:t>check:</w:t>
      </w:r>
      <w:r>
        <w:rPr>
          <w:b/>
        </w:rPr>
        <w:tab/>
      </w:r>
      <w:r w:rsidR="00C145E4" w:rsidRPr="00C145E4">
        <w:rPr>
          <w:bCs/>
        </w:rPr>
        <w:t>Some</w:t>
      </w:r>
      <w:r w:rsidR="00C145E4">
        <w:rPr>
          <w:b/>
        </w:rPr>
        <w:t xml:space="preserve"> </w:t>
      </w:r>
      <w:r>
        <w:t>internship site</w:t>
      </w:r>
      <w:r w:rsidR="00C145E4">
        <w:t>s</w:t>
      </w:r>
      <w:r>
        <w:t xml:space="preserve"> may require a drug screen or additional background check.</w:t>
      </w:r>
      <w:r w:rsidR="004D13B2">
        <w:br w:type="page"/>
      </w:r>
    </w:p>
    <w:p w14:paraId="77FC7562" w14:textId="77777777" w:rsidR="006C3546" w:rsidRDefault="006C3546" w:rsidP="00C145E4">
      <w:pPr>
        <w:tabs>
          <w:tab w:val="left" w:pos="3055"/>
        </w:tabs>
        <w:ind w:left="2880" w:hanging="2761"/>
      </w:pPr>
    </w:p>
    <w:p w14:paraId="6E828476" w14:textId="77777777" w:rsidR="006C3546" w:rsidRDefault="006C3546">
      <w:pPr>
        <w:pStyle w:val="BodyText"/>
        <w:spacing w:before="4"/>
        <w:rPr>
          <w:sz w:val="25"/>
        </w:rPr>
      </w:pPr>
    </w:p>
    <w:p w14:paraId="202098BB" w14:textId="77777777" w:rsidR="006C3546" w:rsidRDefault="00F7752A">
      <w:pPr>
        <w:pStyle w:val="Heading2"/>
        <w:ind w:left="100"/>
        <w:rPr>
          <w:u w:val="none"/>
        </w:rPr>
      </w:pPr>
      <w:bookmarkStart w:id="27" w:name="_Enrollment_Procedure:_COUN"/>
      <w:bookmarkEnd w:id="27"/>
      <w:r>
        <w:rPr>
          <w:u w:val="thick"/>
        </w:rPr>
        <w:t>Enrollment Procedure: COUN 8450: Student Affairs in Higher Education Internship</w:t>
      </w:r>
    </w:p>
    <w:p w14:paraId="1D900D23" w14:textId="77777777" w:rsidR="006C3546" w:rsidRDefault="006C3546">
      <w:pPr>
        <w:pStyle w:val="BodyText"/>
        <w:spacing w:before="2"/>
        <w:rPr>
          <w:b/>
          <w:sz w:val="17"/>
        </w:rPr>
      </w:pPr>
    </w:p>
    <w:p w14:paraId="3A54AAF7" w14:textId="23781ED0" w:rsidR="006C3546" w:rsidRDefault="00F7752A" w:rsidP="00B93810">
      <w:pPr>
        <w:pStyle w:val="ListParagraph"/>
        <w:numPr>
          <w:ilvl w:val="0"/>
          <w:numId w:val="11"/>
        </w:numPr>
        <w:tabs>
          <w:tab w:val="left" w:pos="820"/>
        </w:tabs>
        <w:spacing w:before="92" w:line="276" w:lineRule="auto"/>
        <w:ind w:right="136"/>
      </w:pPr>
      <w:r>
        <w:t xml:space="preserve">Students in the SAHE concentration are required to complete a 2-semester minimum internship in an appropriate site within a higher education setting. This 6-credit experience will be completed in no less than two academic semesters, with no less than </w:t>
      </w:r>
      <w:r w:rsidR="00C145E4">
        <w:t>300</w:t>
      </w:r>
      <w:r>
        <w:t xml:space="preserve"> clock hours (40% of which must entail direct student</w:t>
      </w:r>
      <w:r>
        <w:rPr>
          <w:spacing w:val="-7"/>
        </w:rPr>
        <w:t xml:space="preserve"> </w:t>
      </w:r>
      <w:r>
        <w:t>service).</w:t>
      </w:r>
    </w:p>
    <w:p w14:paraId="5D2FA8DC" w14:textId="77777777" w:rsidR="006C3546" w:rsidRDefault="006C3546">
      <w:pPr>
        <w:pStyle w:val="BodyText"/>
        <w:spacing w:before="6"/>
        <w:rPr>
          <w:sz w:val="25"/>
        </w:rPr>
      </w:pPr>
    </w:p>
    <w:p w14:paraId="53124298" w14:textId="1CF9015E" w:rsidR="006C3546" w:rsidRPr="00C145E4" w:rsidRDefault="00F7752A" w:rsidP="00B93810">
      <w:pPr>
        <w:pStyle w:val="ListParagraph"/>
        <w:numPr>
          <w:ilvl w:val="0"/>
          <w:numId w:val="11"/>
        </w:numPr>
        <w:tabs>
          <w:tab w:val="left" w:pos="820"/>
        </w:tabs>
        <w:spacing w:line="276" w:lineRule="auto"/>
        <w:ind w:right="704"/>
      </w:pPr>
      <w:r>
        <w:t>Students complete the SAHE Internship Application one semester prior to their intention of beginning internship and submit the form to SAHE program</w:t>
      </w:r>
      <w:r>
        <w:rPr>
          <w:spacing w:val="-14"/>
        </w:rPr>
        <w:t xml:space="preserve"> </w:t>
      </w:r>
      <w:r>
        <w:t>coordinator.</w:t>
      </w:r>
    </w:p>
    <w:p w14:paraId="7E91A4A5" w14:textId="77777777" w:rsidR="006C3546" w:rsidRDefault="006C3546">
      <w:pPr>
        <w:pStyle w:val="BodyText"/>
        <w:spacing w:before="3"/>
        <w:rPr>
          <w:sz w:val="19"/>
        </w:rPr>
      </w:pPr>
    </w:p>
    <w:p w14:paraId="34664F92" w14:textId="77777777" w:rsidR="006C3546" w:rsidRDefault="00F7752A" w:rsidP="00B93810">
      <w:pPr>
        <w:pStyle w:val="ListParagraph"/>
        <w:numPr>
          <w:ilvl w:val="0"/>
          <w:numId w:val="11"/>
        </w:numPr>
        <w:tabs>
          <w:tab w:val="left" w:pos="840"/>
        </w:tabs>
        <w:spacing w:line="276" w:lineRule="auto"/>
        <w:ind w:left="839" w:right="294"/>
      </w:pPr>
      <w:r>
        <w:t>Once an internship site is secured, the student’s site supervisor must complete the Internship Agreement form. The student shall collect this form from the site supervisor and submit directly to the SAHE program</w:t>
      </w:r>
      <w:r>
        <w:rPr>
          <w:spacing w:val="-4"/>
        </w:rPr>
        <w:t xml:space="preserve"> </w:t>
      </w:r>
      <w:r>
        <w:t>coordinator.</w:t>
      </w:r>
    </w:p>
    <w:p w14:paraId="540750CE" w14:textId="77777777" w:rsidR="006C3546" w:rsidRDefault="006C3546">
      <w:pPr>
        <w:pStyle w:val="BodyText"/>
        <w:spacing w:before="5"/>
        <w:rPr>
          <w:sz w:val="25"/>
        </w:rPr>
      </w:pPr>
    </w:p>
    <w:p w14:paraId="37B3D497" w14:textId="77777777" w:rsidR="006C3546" w:rsidRDefault="00F7752A" w:rsidP="00B93810">
      <w:pPr>
        <w:pStyle w:val="ListParagraph"/>
        <w:numPr>
          <w:ilvl w:val="0"/>
          <w:numId w:val="11"/>
        </w:numPr>
        <w:tabs>
          <w:tab w:val="left" w:pos="840"/>
        </w:tabs>
        <w:spacing w:line="276" w:lineRule="auto"/>
        <w:ind w:left="839" w:right="1170"/>
      </w:pPr>
      <w:r>
        <w:t>It should be noted that the following requirements must be met for a site to be deemed appropriate for</w:t>
      </w:r>
      <w:r>
        <w:rPr>
          <w:spacing w:val="-8"/>
        </w:rPr>
        <w:t xml:space="preserve"> </w:t>
      </w:r>
      <w:r>
        <w:t>internship:</w:t>
      </w:r>
    </w:p>
    <w:p w14:paraId="08EF71F6" w14:textId="77777777" w:rsidR="006C3546" w:rsidRDefault="00F7752A" w:rsidP="00B93810">
      <w:pPr>
        <w:pStyle w:val="ListParagraph"/>
        <w:numPr>
          <w:ilvl w:val="1"/>
          <w:numId w:val="11"/>
        </w:numPr>
        <w:tabs>
          <w:tab w:val="left" w:pos="1559"/>
          <w:tab w:val="left" w:pos="1560"/>
        </w:tabs>
        <w:spacing w:line="278" w:lineRule="auto"/>
        <w:ind w:right="124" w:hanging="360"/>
      </w:pPr>
      <w:r>
        <w:t xml:space="preserve">One hour per week of face-to-face supervision with a supervisor holding a </w:t>
      </w:r>
      <w:proofErr w:type="spellStart"/>
      <w:proofErr w:type="gramStart"/>
      <w:r>
        <w:t>masters</w:t>
      </w:r>
      <w:proofErr w:type="spellEnd"/>
      <w:proofErr w:type="gramEnd"/>
      <w:r>
        <w:t xml:space="preserve"> degree in SAHE or a closely related</w:t>
      </w:r>
      <w:r>
        <w:rPr>
          <w:spacing w:val="-6"/>
        </w:rPr>
        <w:t xml:space="preserve"> </w:t>
      </w:r>
      <w:r>
        <w:t>field</w:t>
      </w:r>
    </w:p>
    <w:p w14:paraId="64F39A52" w14:textId="77777777" w:rsidR="006C3546" w:rsidRDefault="00F7752A" w:rsidP="00B93810">
      <w:pPr>
        <w:pStyle w:val="ListParagraph"/>
        <w:numPr>
          <w:ilvl w:val="1"/>
          <w:numId w:val="11"/>
        </w:numPr>
        <w:tabs>
          <w:tab w:val="left" w:pos="1560"/>
        </w:tabs>
        <w:spacing w:line="276" w:lineRule="auto"/>
        <w:ind w:right="582" w:hanging="359"/>
      </w:pPr>
      <w:r>
        <w:t>Permission by site to video/audio record meetings with students for use in individual supervision and group supervision (COUN</w:t>
      </w:r>
      <w:r>
        <w:rPr>
          <w:spacing w:val="-8"/>
        </w:rPr>
        <w:t xml:space="preserve"> </w:t>
      </w:r>
      <w:r>
        <w:t>8450).</w:t>
      </w:r>
    </w:p>
    <w:p w14:paraId="70741F37" w14:textId="77777777" w:rsidR="006C3546" w:rsidRDefault="00F7752A" w:rsidP="00B93810">
      <w:pPr>
        <w:pStyle w:val="ListParagraph"/>
        <w:numPr>
          <w:ilvl w:val="1"/>
          <w:numId w:val="11"/>
        </w:numPr>
        <w:tabs>
          <w:tab w:val="left" w:pos="1560"/>
          <w:tab w:val="left" w:pos="1561"/>
        </w:tabs>
        <w:spacing w:before="2" w:line="276" w:lineRule="auto"/>
        <w:ind w:left="1560" w:right="862" w:hanging="360"/>
      </w:pPr>
      <w:r>
        <w:t>Formal evaluation by site supervisor at mid-semester and end of each semester of internship.</w:t>
      </w:r>
    </w:p>
    <w:p w14:paraId="31DE829C" w14:textId="77777777" w:rsidR="006C3546" w:rsidRDefault="006C3546">
      <w:pPr>
        <w:pStyle w:val="BodyText"/>
        <w:rPr>
          <w:sz w:val="24"/>
        </w:rPr>
      </w:pPr>
    </w:p>
    <w:p w14:paraId="40455770" w14:textId="77777777" w:rsidR="006C3546" w:rsidRDefault="00F7752A">
      <w:pPr>
        <w:pStyle w:val="Heading2"/>
        <w:spacing w:before="205"/>
        <w:ind w:left="3283" w:right="3283"/>
        <w:jc w:val="center"/>
        <w:rPr>
          <w:u w:val="none"/>
        </w:rPr>
      </w:pPr>
      <w:bookmarkStart w:id="28" w:name="_TOC_250011"/>
      <w:bookmarkStart w:id="29" w:name="_Student_Conduct_&amp;"/>
      <w:bookmarkEnd w:id="28"/>
      <w:bookmarkEnd w:id="29"/>
      <w:r w:rsidRPr="0051558C">
        <w:rPr>
          <w:u w:val="thick"/>
        </w:rPr>
        <w:t>Student Conduct &amp; Activities</w:t>
      </w:r>
    </w:p>
    <w:p w14:paraId="3F384971" w14:textId="77777777" w:rsidR="006C3546" w:rsidRDefault="006C3546">
      <w:pPr>
        <w:pStyle w:val="BodyText"/>
        <w:spacing w:before="4"/>
        <w:rPr>
          <w:b/>
          <w:sz w:val="17"/>
        </w:rPr>
      </w:pPr>
    </w:p>
    <w:p w14:paraId="6D664126" w14:textId="77777777" w:rsidR="006C3546" w:rsidRDefault="00F7752A">
      <w:pPr>
        <w:pStyle w:val="Heading2"/>
        <w:spacing w:before="92"/>
        <w:rPr>
          <w:u w:val="none"/>
        </w:rPr>
      </w:pPr>
      <w:bookmarkStart w:id="30" w:name="_TOC_250010"/>
      <w:bookmarkStart w:id="31" w:name="_Student_Conduct"/>
      <w:bookmarkEnd w:id="30"/>
      <w:bookmarkEnd w:id="31"/>
      <w:r>
        <w:rPr>
          <w:u w:val="thick"/>
        </w:rPr>
        <w:t>Student Conduct</w:t>
      </w:r>
    </w:p>
    <w:p w14:paraId="06DE4B7D" w14:textId="77777777" w:rsidR="006C3546" w:rsidRDefault="006C3546">
      <w:pPr>
        <w:pStyle w:val="BodyText"/>
        <w:spacing w:before="2"/>
        <w:rPr>
          <w:b/>
          <w:sz w:val="17"/>
        </w:rPr>
      </w:pPr>
    </w:p>
    <w:p w14:paraId="1902B77B" w14:textId="77777777" w:rsidR="006C3546" w:rsidRDefault="00F7752A">
      <w:pPr>
        <w:pStyle w:val="BodyText"/>
        <w:spacing w:before="91" w:line="259" w:lineRule="auto"/>
        <w:ind w:left="120" w:right="258" w:hanging="1"/>
      </w:pPr>
      <w:r>
        <w:t xml:space="preserve">Students are expected to abide by the UNO Student Code of Conduct, found on the UNO website at </w:t>
      </w:r>
      <w:hyperlink r:id="rId17">
        <w:r>
          <w:rPr>
            <w:u w:val="single"/>
          </w:rPr>
          <w:t>https://www.unomaha.edu/student-life/student-conduct-and-community-standards/_docs/STUDENT-</w:t>
        </w:r>
      </w:hyperlink>
      <w:r>
        <w:rPr>
          <w:u w:val="single"/>
        </w:rPr>
        <w:t xml:space="preserve"> </w:t>
      </w:r>
      <w:hyperlink r:id="rId18">
        <w:r>
          <w:rPr>
            <w:u w:val="single"/>
          </w:rPr>
          <w:t>CODE-OF-CONDUCT-2016.pdf</w:t>
        </w:r>
        <w:r>
          <w:t>.</w:t>
        </w:r>
      </w:hyperlink>
      <w:r>
        <w:t xml:space="preserve"> Further, students are expected to exhibit the personal and professional character expected of a professional counselor. This includes, but is not limited to, adherence to the current ethical standards of the counseling discipline broadly and the student’s specialization area (e.g., </w:t>
      </w:r>
      <w:r>
        <w:rPr>
          <w:b/>
        </w:rPr>
        <w:t>ACA</w:t>
      </w:r>
      <w:r>
        <w:t xml:space="preserve">; </w:t>
      </w:r>
      <w:r>
        <w:rPr>
          <w:b/>
        </w:rPr>
        <w:t>ASCA</w:t>
      </w:r>
      <w:r>
        <w:t xml:space="preserve">; </w:t>
      </w:r>
      <w:r>
        <w:rPr>
          <w:b/>
        </w:rPr>
        <w:t>NASPA</w:t>
      </w:r>
      <w:r>
        <w:t>).</w:t>
      </w:r>
    </w:p>
    <w:p w14:paraId="18459E96" w14:textId="77777777" w:rsidR="006C3546" w:rsidRDefault="006C3546">
      <w:pPr>
        <w:pStyle w:val="BodyText"/>
        <w:spacing w:before="7"/>
        <w:rPr>
          <w:sz w:val="23"/>
        </w:rPr>
      </w:pPr>
    </w:p>
    <w:p w14:paraId="075512FE" w14:textId="3DA973DB" w:rsidR="006C3546" w:rsidRPr="00FC5F77" w:rsidRDefault="00F7752A" w:rsidP="00FC5F77">
      <w:pPr>
        <w:pStyle w:val="BodyText"/>
        <w:spacing w:line="259" w:lineRule="auto"/>
        <w:ind w:left="119" w:right="479"/>
      </w:pPr>
      <w:r>
        <w:t>To that end, all degree seeking students, as well as non-degree seeking students completing a second concentration area, shall read and sign the department’s “Understanding of Expectations” document (Appendix F) at the outset of each enrolled semester. Students will turn this signed document in to the department’s administrative assistant who will keep a copy in their student file. In doing so, students attest to having read, understood, and are consenting to the policies, procedures, and expectations of UNO, the UNO Department of Counseling, and/or the Counseling profession while enrolled in the Department of Counseling.</w:t>
      </w:r>
      <w:r w:rsidR="00FC5F77">
        <w:br w:type="page"/>
      </w:r>
    </w:p>
    <w:p w14:paraId="65C64940" w14:textId="77777777" w:rsidR="006C3546" w:rsidRDefault="00F7752A">
      <w:pPr>
        <w:pStyle w:val="Heading2"/>
        <w:rPr>
          <w:u w:val="none"/>
        </w:rPr>
      </w:pPr>
      <w:bookmarkStart w:id="32" w:name="_TOC_250009"/>
      <w:bookmarkStart w:id="33" w:name="_Attendance/Participation"/>
      <w:bookmarkEnd w:id="32"/>
      <w:bookmarkEnd w:id="33"/>
      <w:r>
        <w:rPr>
          <w:u w:val="thick"/>
        </w:rPr>
        <w:lastRenderedPageBreak/>
        <w:t>Attendance/Participation</w:t>
      </w:r>
    </w:p>
    <w:p w14:paraId="02F5182F" w14:textId="77777777" w:rsidR="006C3546" w:rsidRDefault="006C3546">
      <w:pPr>
        <w:pStyle w:val="BodyText"/>
        <w:spacing w:before="2"/>
        <w:rPr>
          <w:b/>
        </w:rPr>
      </w:pPr>
    </w:p>
    <w:p w14:paraId="0FAD8730" w14:textId="77777777" w:rsidR="006C3546" w:rsidRDefault="00F7752A">
      <w:pPr>
        <w:pStyle w:val="BodyText"/>
        <w:spacing w:before="92" w:line="259" w:lineRule="auto"/>
        <w:ind w:left="119" w:right="256"/>
      </w:pPr>
      <w:r>
        <w:t>Individual instructors have discretion to implement policies regarding class attendance and/or participation for their courses. All such policies will be communicated to students in writing through the course syllabus. However, the UNO Counseling faculty expects students to attend, be punctual to, be actively engaged in, and behave professionally/ethically in all classes regardless of format (classroom/hybrid/</w:t>
      </w:r>
      <w:proofErr w:type="gramStart"/>
      <w:r>
        <w:t>fully-online</w:t>
      </w:r>
      <w:proofErr w:type="gramEnd"/>
      <w:r>
        <w:t>). With valid documentation from the UNO Accessibility Services Center, Instructors will work with Accessibility Services to ensure attendance/participation issues are appropriately accommodated.</w:t>
      </w:r>
    </w:p>
    <w:p w14:paraId="0ACFA551" w14:textId="77777777" w:rsidR="006C3546" w:rsidRDefault="006C3546">
      <w:pPr>
        <w:pStyle w:val="BodyText"/>
        <w:rPr>
          <w:sz w:val="20"/>
        </w:rPr>
      </w:pPr>
    </w:p>
    <w:p w14:paraId="5B05B9AA" w14:textId="77777777" w:rsidR="006C3546" w:rsidRDefault="006C3546">
      <w:pPr>
        <w:pStyle w:val="BodyText"/>
        <w:spacing w:before="8"/>
        <w:rPr>
          <w:sz w:val="19"/>
        </w:rPr>
      </w:pPr>
    </w:p>
    <w:p w14:paraId="05B0932A" w14:textId="77777777" w:rsidR="006C3546" w:rsidRDefault="00F7752A">
      <w:pPr>
        <w:pStyle w:val="Heading2"/>
        <w:rPr>
          <w:u w:val="none"/>
        </w:rPr>
      </w:pPr>
      <w:bookmarkStart w:id="34" w:name="_TOC_250008"/>
      <w:bookmarkStart w:id="35" w:name="_Academic_Integrity"/>
      <w:bookmarkEnd w:id="34"/>
      <w:bookmarkEnd w:id="35"/>
      <w:r>
        <w:rPr>
          <w:u w:val="thick"/>
        </w:rPr>
        <w:t>Academic Integrity</w:t>
      </w:r>
    </w:p>
    <w:p w14:paraId="620A7504" w14:textId="77777777" w:rsidR="006C3546" w:rsidRDefault="006C3546">
      <w:pPr>
        <w:pStyle w:val="BodyText"/>
        <w:spacing w:before="1"/>
        <w:rPr>
          <w:b/>
          <w:sz w:val="20"/>
        </w:rPr>
      </w:pPr>
    </w:p>
    <w:p w14:paraId="46381496" w14:textId="77777777" w:rsidR="006C3546" w:rsidRDefault="00F7752A">
      <w:pPr>
        <w:pStyle w:val="BodyText"/>
        <w:spacing w:before="91"/>
        <w:ind w:left="120" w:right="424"/>
      </w:pPr>
      <w:r>
        <w:t>Students are expected to be familiar with-and abide by-the UNO Academic Integrity Policy. The UNO Statement on academic integrity:</w:t>
      </w:r>
    </w:p>
    <w:p w14:paraId="707A9B2D" w14:textId="77777777" w:rsidR="006C3546" w:rsidRDefault="006C3546">
      <w:pPr>
        <w:pStyle w:val="BodyText"/>
        <w:spacing w:before="7"/>
        <w:rPr>
          <w:sz w:val="23"/>
        </w:rPr>
      </w:pPr>
    </w:p>
    <w:p w14:paraId="2AA001A3" w14:textId="77777777" w:rsidR="006C3546" w:rsidRDefault="00F7752A">
      <w:pPr>
        <w:spacing w:line="259" w:lineRule="auto"/>
        <w:ind w:left="120" w:right="227"/>
        <w:rPr>
          <w:i/>
        </w:rPr>
      </w:pPr>
      <w:r>
        <w:rPr>
          <w:i/>
        </w:rPr>
        <w:t>The maintenance of academic honesty and integrity is a vital concern of the University community. Any student found responsible for violating the policy on academic integrity may be subject to both academic disciplinary actions. Violations of the policy on Academic Integrity include, but are not limited to, the following:</w:t>
      </w:r>
    </w:p>
    <w:p w14:paraId="576BA075" w14:textId="77777777" w:rsidR="006C3546" w:rsidRDefault="00F7752A" w:rsidP="00B93810">
      <w:pPr>
        <w:pStyle w:val="ListParagraph"/>
        <w:numPr>
          <w:ilvl w:val="0"/>
          <w:numId w:val="10"/>
        </w:numPr>
        <w:tabs>
          <w:tab w:val="left" w:pos="841"/>
        </w:tabs>
        <w:rPr>
          <w:i/>
        </w:rPr>
      </w:pPr>
      <w:r>
        <w:rPr>
          <w:i/>
        </w:rPr>
        <w:t>Cheating</w:t>
      </w:r>
    </w:p>
    <w:p w14:paraId="56F784F7" w14:textId="77777777" w:rsidR="006C3546" w:rsidRDefault="00F7752A" w:rsidP="00B93810">
      <w:pPr>
        <w:pStyle w:val="ListParagraph"/>
        <w:numPr>
          <w:ilvl w:val="0"/>
          <w:numId w:val="10"/>
        </w:numPr>
        <w:tabs>
          <w:tab w:val="left" w:pos="840"/>
        </w:tabs>
        <w:spacing w:before="37"/>
        <w:ind w:left="839"/>
        <w:rPr>
          <w:i/>
        </w:rPr>
      </w:pPr>
      <w:r>
        <w:rPr>
          <w:i/>
        </w:rPr>
        <w:t>Plagiarism</w:t>
      </w:r>
    </w:p>
    <w:p w14:paraId="70B4D71D" w14:textId="77777777" w:rsidR="006C3546" w:rsidRDefault="00F7752A" w:rsidP="00B93810">
      <w:pPr>
        <w:pStyle w:val="ListParagraph"/>
        <w:numPr>
          <w:ilvl w:val="0"/>
          <w:numId w:val="10"/>
        </w:numPr>
        <w:tabs>
          <w:tab w:val="left" w:pos="840"/>
        </w:tabs>
        <w:spacing w:before="37"/>
        <w:ind w:left="839"/>
        <w:rPr>
          <w:i/>
        </w:rPr>
      </w:pPr>
      <w:r>
        <w:rPr>
          <w:i/>
        </w:rPr>
        <w:t>Abuse of Academic Materials and/or</w:t>
      </w:r>
      <w:r>
        <w:rPr>
          <w:i/>
          <w:spacing w:val="-8"/>
        </w:rPr>
        <w:t xml:space="preserve"> </w:t>
      </w:r>
      <w:r>
        <w:rPr>
          <w:i/>
        </w:rPr>
        <w:t>Equipment</w:t>
      </w:r>
    </w:p>
    <w:p w14:paraId="64AD5624" w14:textId="77777777" w:rsidR="006C3546" w:rsidRDefault="00F7752A" w:rsidP="00B93810">
      <w:pPr>
        <w:pStyle w:val="ListParagraph"/>
        <w:numPr>
          <w:ilvl w:val="0"/>
          <w:numId w:val="10"/>
        </w:numPr>
        <w:tabs>
          <w:tab w:val="left" w:pos="840"/>
        </w:tabs>
        <w:spacing w:before="39"/>
        <w:ind w:left="839"/>
        <w:rPr>
          <w:i/>
        </w:rPr>
      </w:pPr>
      <w:r>
        <w:rPr>
          <w:i/>
        </w:rPr>
        <w:t>Complicity in Academic</w:t>
      </w:r>
      <w:r>
        <w:rPr>
          <w:i/>
          <w:spacing w:val="-8"/>
        </w:rPr>
        <w:t xml:space="preserve"> </w:t>
      </w:r>
      <w:r>
        <w:rPr>
          <w:i/>
        </w:rPr>
        <w:t>Dishonestly</w:t>
      </w:r>
    </w:p>
    <w:p w14:paraId="68CE7E6A" w14:textId="77777777" w:rsidR="006C3546" w:rsidRDefault="00F7752A" w:rsidP="00B93810">
      <w:pPr>
        <w:pStyle w:val="ListParagraph"/>
        <w:numPr>
          <w:ilvl w:val="0"/>
          <w:numId w:val="10"/>
        </w:numPr>
        <w:tabs>
          <w:tab w:val="left" w:pos="840"/>
        </w:tabs>
        <w:spacing w:before="37"/>
        <w:ind w:left="839"/>
        <w:rPr>
          <w:i/>
        </w:rPr>
      </w:pPr>
      <w:r>
        <w:rPr>
          <w:i/>
        </w:rPr>
        <w:t>Falsifying Grade</w:t>
      </w:r>
      <w:r>
        <w:rPr>
          <w:i/>
          <w:spacing w:val="-1"/>
        </w:rPr>
        <w:t xml:space="preserve"> </w:t>
      </w:r>
      <w:r>
        <w:rPr>
          <w:i/>
        </w:rPr>
        <w:t>Reports</w:t>
      </w:r>
    </w:p>
    <w:p w14:paraId="54D49275" w14:textId="77777777" w:rsidR="006C3546" w:rsidRDefault="00F7752A" w:rsidP="00B93810">
      <w:pPr>
        <w:pStyle w:val="ListParagraph"/>
        <w:numPr>
          <w:ilvl w:val="0"/>
          <w:numId w:val="10"/>
        </w:numPr>
        <w:tabs>
          <w:tab w:val="left" w:pos="840"/>
        </w:tabs>
        <w:spacing w:before="37"/>
        <w:ind w:left="839"/>
        <w:rPr>
          <w:i/>
        </w:rPr>
      </w:pPr>
      <w:r>
        <w:rPr>
          <w:i/>
        </w:rPr>
        <w:t>Misrepresentation to Avoid Academic</w:t>
      </w:r>
      <w:r>
        <w:rPr>
          <w:i/>
          <w:spacing w:val="-12"/>
        </w:rPr>
        <w:t xml:space="preserve"> </w:t>
      </w:r>
      <w:r>
        <w:rPr>
          <w:i/>
        </w:rPr>
        <w:t>Work</w:t>
      </w:r>
    </w:p>
    <w:p w14:paraId="7A036632" w14:textId="77777777" w:rsidR="006C3546" w:rsidRDefault="00F7752A" w:rsidP="00B93810">
      <w:pPr>
        <w:pStyle w:val="ListParagraph"/>
        <w:numPr>
          <w:ilvl w:val="0"/>
          <w:numId w:val="10"/>
        </w:numPr>
        <w:tabs>
          <w:tab w:val="left" w:pos="840"/>
        </w:tabs>
        <w:spacing w:before="37"/>
        <w:ind w:left="839"/>
        <w:rPr>
          <w:i/>
        </w:rPr>
      </w:pPr>
      <w:r>
        <w:rPr>
          <w:i/>
        </w:rPr>
        <w:t>Originality</w:t>
      </w:r>
    </w:p>
    <w:p w14:paraId="6F74883E" w14:textId="77777777" w:rsidR="006C3546" w:rsidRDefault="00F7752A" w:rsidP="00B93810">
      <w:pPr>
        <w:pStyle w:val="ListParagraph"/>
        <w:numPr>
          <w:ilvl w:val="0"/>
          <w:numId w:val="10"/>
        </w:numPr>
        <w:tabs>
          <w:tab w:val="left" w:pos="840"/>
        </w:tabs>
        <w:spacing w:before="39"/>
        <w:ind w:left="839"/>
        <w:rPr>
          <w:i/>
        </w:rPr>
      </w:pPr>
      <w:r>
        <w:rPr>
          <w:i/>
        </w:rPr>
        <w:t>Other</w:t>
      </w:r>
    </w:p>
    <w:p w14:paraId="649BAAEE" w14:textId="77777777" w:rsidR="006C3546" w:rsidRDefault="006C3546">
      <w:pPr>
        <w:pStyle w:val="BodyText"/>
        <w:spacing w:before="4"/>
        <w:rPr>
          <w:i/>
          <w:sz w:val="28"/>
        </w:rPr>
      </w:pPr>
    </w:p>
    <w:p w14:paraId="42F968C4" w14:textId="77777777" w:rsidR="006C3546" w:rsidRDefault="00F7752A">
      <w:pPr>
        <w:pStyle w:val="BodyText"/>
        <w:spacing w:before="1"/>
        <w:ind w:left="119"/>
      </w:pPr>
      <w:r>
        <w:t>Detailed explanations of the 8 areas comprising Academic Integrity located at UNO:</w:t>
      </w:r>
    </w:p>
    <w:p w14:paraId="75350E27" w14:textId="77777777" w:rsidR="006C3546" w:rsidRDefault="00125757">
      <w:pPr>
        <w:pStyle w:val="BodyText"/>
        <w:spacing w:before="21" w:line="259" w:lineRule="auto"/>
        <w:ind w:left="120" w:right="472"/>
      </w:pPr>
      <w:hyperlink r:id="rId19">
        <w:r w:rsidR="00F7752A">
          <w:rPr>
            <w:u w:val="single"/>
          </w:rPr>
          <w:t xml:space="preserve"> https://www.unomaha.edu/student-life/student-conduct-and-community-standards/policies/academic-</w:t>
        </w:r>
      </w:hyperlink>
      <w:r w:rsidR="00F7752A">
        <w:rPr>
          <w:u w:val="single"/>
        </w:rPr>
        <w:t xml:space="preserve"> </w:t>
      </w:r>
      <w:hyperlink r:id="rId20">
        <w:proofErr w:type="spellStart"/>
        <w:r w:rsidR="00F7752A">
          <w:rPr>
            <w:u w:val="single"/>
          </w:rPr>
          <w:t>integrity.php</w:t>
        </w:r>
        <w:proofErr w:type="spellEnd"/>
        <w:r w:rsidR="00F7752A">
          <w:rPr>
            <w:u w:val="single"/>
          </w:rPr>
          <w:t>.</w:t>
        </w:r>
      </w:hyperlink>
    </w:p>
    <w:p w14:paraId="0F6CDE0A" w14:textId="77777777" w:rsidR="006C3546" w:rsidRDefault="006C3546">
      <w:pPr>
        <w:pStyle w:val="BodyText"/>
        <w:spacing w:before="6"/>
        <w:rPr>
          <w:sz w:val="17"/>
        </w:rPr>
      </w:pPr>
    </w:p>
    <w:p w14:paraId="5E8EE073" w14:textId="77777777" w:rsidR="006C3546" w:rsidRDefault="00F7752A">
      <w:pPr>
        <w:pStyle w:val="Heading2"/>
        <w:spacing w:before="92"/>
        <w:rPr>
          <w:u w:val="none"/>
        </w:rPr>
      </w:pPr>
      <w:bookmarkStart w:id="36" w:name="_TOC_250007"/>
      <w:bookmarkStart w:id="37" w:name="_Quality_of_Work"/>
      <w:bookmarkEnd w:id="36"/>
      <w:bookmarkEnd w:id="37"/>
      <w:r>
        <w:rPr>
          <w:u w:val="thick"/>
        </w:rPr>
        <w:t>Quality of Work</w:t>
      </w:r>
    </w:p>
    <w:p w14:paraId="2A458C2C" w14:textId="77777777" w:rsidR="006C3546" w:rsidRDefault="006C3546">
      <w:pPr>
        <w:pStyle w:val="BodyText"/>
        <w:spacing w:before="4"/>
        <w:rPr>
          <w:b/>
          <w:sz w:val="20"/>
        </w:rPr>
      </w:pPr>
    </w:p>
    <w:p w14:paraId="491F3925" w14:textId="5C3BDB1F" w:rsidR="006C3546" w:rsidRDefault="00F7752A">
      <w:pPr>
        <w:pStyle w:val="BodyText"/>
        <w:spacing w:before="91" w:line="276" w:lineRule="auto"/>
        <w:ind w:left="120" w:right="160"/>
      </w:pPr>
      <w:r>
        <w:t>Students in the UNO Department of Counseling must be aware of the “Quality of Work Standards of the UNO Office of Graduate Studies, along with additional satisfactory performance outlined in the UNO Department of Counseling, including all syllabi. Questions regarding these standards should be addressed with the student’s faculty advisor. The UNO Quality of Work elements are listed below, with detailed explanations available at:</w:t>
      </w:r>
    </w:p>
    <w:p w14:paraId="7F521331" w14:textId="51DD0C35" w:rsidR="007D787B" w:rsidRDefault="007D787B" w:rsidP="00B93810">
      <w:pPr>
        <w:pStyle w:val="BodyText"/>
        <w:numPr>
          <w:ilvl w:val="0"/>
          <w:numId w:val="19"/>
        </w:numPr>
        <w:spacing w:before="91" w:line="276" w:lineRule="auto"/>
        <w:ind w:right="160"/>
      </w:pPr>
      <w:r w:rsidRPr="007D787B">
        <w:rPr>
          <w:b/>
          <w:bCs/>
        </w:rPr>
        <w:t>Grade point average</w:t>
      </w:r>
      <w:r w:rsidRPr="007D787B">
        <w:t xml:space="preserve">: Students must maintain an overall GPA of "B" (3.0) in all graduate coursework taken as part of their degree.  Some departments/schools have higher grade requirements as noted in this catalog and </w:t>
      </w:r>
      <w:proofErr w:type="spellStart"/>
      <w:r w:rsidRPr="007D787B">
        <w:t>DegreeWorks</w:t>
      </w:r>
      <w:proofErr w:type="spellEnd"/>
      <w:r w:rsidRPr="007D787B">
        <w:t>.  Grades of "C-" or below result in dismissal from Graduate Studies and may not be used on a graduate plan of study.  If a student re-registers for a course to improve their grade, they must work with the Office of the University Registrar to note this on their transcript. </w:t>
      </w:r>
    </w:p>
    <w:p w14:paraId="26E506A0" w14:textId="77777777" w:rsidR="00FC5F77" w:rsidRDefault="00F7752A">
      <w:pPr>
        <w:pStyle w:val="Heading2"/>
        <w:spacing w:before="34" w:line="584" w:lineRule="exact"/>
        <w:ind w:left="119" w:right="1582"/>
        <w:rPr>
          <w:u w:val="none"/>
        </w:rPr>
      </w:pPr>
      <w:r>
        <w:rPr>
          <w:u w:val="none"/>
        </w:rPr>
        <w:t>https://</w:t>
      </w:r>
      <w:hyperlink r:id="rId21">
        <w:r>
          <w:rPr>
            <w:u w:val="none"/>
          </w:rPr>
          <w:t>www.unomaha.edu/graduate-studies/current-students/quality-standards.php</w:t>
        </w:r>
      </w:hyperlink>
      <w:r>
        <w:rPr>
          <w:u w:val="none"/>
        </w:rPr>
        <w:t xml:space="preserve"> </w:t>
      </w:r>
      <w:r w:rsidR="00FC5F77">
        <w:rPr>
          <w:u w:val="none"/>
        </w:rPr>
        <w:br w:type="page"/>
      </w:r>
    </w:p>
    <w:p w14:paraId="4DE00D05" w14:textId="10304573" w:rsidR="006C3546" w:rsidRDefault="00F7752A">
      <w:pPr>
        <w:pStyle w:val="Heading2"/>
        <w:spacing w:before="34" w:line="584" w:lineRule="exact"/>
        <w:ind w:left="119" w:right="1582"/>
        <w:rPr>
          <w:u w:val="none"/>
        </w:rPr>
      </w:pPr>
      <w:r>
        <w:rPr>
          <w:u w:val="none"/>
        </w:rPr>
        <w:lastRenderedPageBreak/>
        <w:t>Quality of Work Standards:</w:t>
      </w:r>
    </w:p>
    <w:p w14:paraId="276044B8" w14:textId="77777777" w:rsidR="006C3546" w:rsidRDefault="00125757" w:rsidP="00B93810">
      <w:pPr>
        <w:pStyle w:val="ListParagraph"/>
        <w:numPr>
          <w:ilvl w:val="0"/>
          <w:numId w:val="9"/>
        </w:numPr>
        <w:tabs>
          <w:tab w:val="left" w:pos="839"/>
          <w:tab w:val="left" w:pos="841"/>
        </w:tabs>
        <w:spacing w:line="231" w:lineRule="exact"/>
        <w:ind w:hanging="421"/>
      </w:pPr>
      <w:hyperlink r:id="rId22" w:anchor="a">
        <w:r w:rsidR="00F7752A">
          <w:t>Automatic</w:t>
        </w:r>
        <w:r w:rsidR="00F7752A">
          <w:rPr>
            <w:spacing w:val="-2"/>
          </w:rPr>
          <w:t xml:space="preserve"> </w:t>
        </w:r>
        <w:r w:rsidR="00F7752A">
          <w:t>Dismissal</w:t>
        </w:r>
      </w:hyperlink>
    </w:p>
    <w:p w14:paraId="333920C2" w14:textId="77777777" w:rsidR="006C3546" w:rsidRDefault="00125757" w:rsidP="00B93810">
      <w:pPr>
        <w:pStyle w:val="ListParagraph"/>
        <w:numPr>
          <w:ilvl w:val="0"/>
          <w:numId w:val="9"/>
        </w:numPr>
        <w:tabs>
          <w:tab w:val="left" w:pos="839"/>
          <w:tab w:val="left" w:pos="841"/>
        </w:tabs>
        <w:spacing w:before="53"/>
        <w:ind w:left="840"/>
      </w:pPr>
      <w:hyperlink r:id="rId23" w:anchor="b">
        <w:r w:rsidR="00F7752A">
          <w:t>Probation or</w:t>
        </w:r>
        <w:r w:rsidR="00F7752A">
          <w:rPr>
            <w:spacing w:val="-5"/>
          </w:rPr>
          <w:t xml:space="preserve"> </w:t>
        </w:r>
        <w:r w:rsidR="00F7752A">
          <w:t>Dismissal</w:t>
        </w:r>
      </w:hyperlink>
    </w:p>
    <w:p w14:paraId="31AA8B1E" w14:textId="77777777" w:rsidR="006C3546" w:rsidRDefault="00125757" w:rsidP="00B93810">
      <w:pPr>
        <w:pStyle w:val="ListParagraph"/>
        <w:numPr>
          <w:ilvl w:val="0"/>
          <w:numId w:val="9"/>
        </w:numPr>
        <w:tabs>
          <w:tab w:val="left" w:pos="839"/>
          <w:tab w:val="left" w:pos="841"/>
        </w:tabs>
        <w:spacing w:before="50"/>
        <w:ind w:left="840"/>
      </w:pPr>
      <w:hyperlink r:id="rId24" w:anchor="c">
        <w:r w:rsidR="00F7752A">
          <w:t>Unclassified and Non-Degree</w:t>
        </w:r>
        <w:r w:rsidR="00F7752A">
          <w:rPr>
            <w:spacing w:val="-11"/>
          </w:rPr>
          <w:t xml:space="preserve"> </w:t>
        </w:r>
        <w:r w:rsidR="00F7752A">
          <w:t>Students</w:t>
        </w:r>
      </w:hyperlink>
    </w:p>
    <w:p w14:paraId="76A7D32A" w14:textId="77777777" w:rsidR="006C3546" w:rsidRDefault="00125757" w:rsidP="00B93810">
      <w:pPr>
        <w:pStyle w:val="ListParagraph"/>
        <w:numPr>
          <w:ilvl w:val="0"/>
          <w:numId w:val="9"/>
        </w:numPr>
        <w:tabs>
          <w:tab w:val="left" w:pos="839"/>
          <w:tab w:val="left" w:pos="841"/>
        </w:tabs>
        <w:spacing w:before="52"/>
        <w:ind w:left="840"/>
      </w:pPr>
      <w:hyperlink r:id="rId25" w:anchor="d">
        <w:r w:rsidR="00F7752A">
          <w:t>Additional</w:t>
        </w:r>
        <w:r w:rsidR="00F7752A">
          <w:rPr>
            <w:spacing w:val="-3"/>
          </w:rPr>
          <w:t xml:space="preserve"> </w:t>
        </w:r>
        <w:r w:rsidR="00F7752A">
          <w:t>Requirements</w:t>
        </w:r>
      </w:hyperlink>
    </w:p>
    <w:p w14:paraId="1F5CE739" w14:textId="77777777" w:rsidR="006C3546" w:rsidRDefault="00125757" w:rsidP="00B93810">
      <w:pPr>
        <w:pStyle w:val="ListParagraph"/>
        <w:numPr>
          <w:ilvl w:val="0"/>
          <w:numId w:val="9"/>
        </w:numPr>
        <w:tabs>
          <w:tab w:val="left" w:pos="839"/>
          <w:tab w:val="left" w:pos="841"/>
        </w:tabs>
        <w:spacing w:before="52"/>
        <w:ind w:left="840"/>
      </w:pPr>
      <w:hyperlink r:id="rId26" w:anchor="e">
        <w:r w:rsidR="00F7752A">
          <w:t>Monitoring</w:t>
        </w:r>
      </w:hyperlink>
    </w:p>
    <w:p w14:paraId="4A1F3E03" w14:textId="77777777" w:rsidR="006C3546" w:rsidRDefault="00125757" w:rsidP="00B93810">
      <w:pPr>
        <w:pStyle w:val="ListParagraph"/>
        <w:numPr>
          <w:ilvl w:val="0"/>
          <w:numId w:val="9"/>
        </w:numPr>
        <w:tabs>
          <w:tab w:val="left" w:pos="839"/>
          <w:tab w:val="left" w:pos="841"/>
        </w:tabs>
        <w:spacing w:before="52"/>
        <w:ind w:left="840"/>
      </w:pPr>
      <w:hyperlink r:id="rId27" w:anchor="f">
        <w:r w:rsidR="00F7752A">
          <w:t>Student</w:t>
        </w:r>
        <w:r w:rsidR="00F7752A">
          <w:rPr>
            <w:spacing w:val="-3"/>
          </w:rPr>
          <w:t xml:space="preserve"> </w:t>
        </w:r>
        <w:r w:rsidR="00F7752A">
          <w:t>Responsibilities</w:t>
        </w:r>
      </w:hyperlink>
    </w:p>
    <w:p w14:paraId="2B9ADDCC" w14:textId="77777777" w:rsidR="006C3546" w:rsidRDefault="00125757" w:rsidP="00B93810">
      <w:pPr>
        <w:pStyle w:val="ListParagraph"/>
        <w:numPr>
          <w:ilvl w:val="0"/>
          <w:numId w:val="9"/>
        </w:numPr>
        <w:tabs>
          <w:tab w:val="left" w:pos="840"/>
          <w:tab w:val="left" w:pos="841"/>
        </w:tabs>
        <w:spacing w:before="52"/>
        <w:ind w:left="840" w:hanging="360"/>
      </w:pPr>
      <w:hyperlink r:id="rId28" w:anchor="g">
        <w:r w:rsidR="00F7752A">
          <w:t>Automatic Dismissal for a Grade of “U” (Unsatisfactory) or</w:t>
        </w:r>
        <w:r w:rsidR="00F7752A">
          <w:rPr>
            <w:spacing w:val="-17"/>
          </w:rPr>
          <w:t xml:space="preserve"> </w:t>
        </w:r>
        <w:r w:rsidR="00F7752A">
          <w:t>“Fail”</w:t>
        </w:r>
      </w:hyperlink>
    </w:p>
    <w:p w14:paraId="6F3B9361" w14:textId="77777777" w:rsidR="006C3546" w:rsidRDefault="00125757" w:rsidP="00B93810">
      <w:pPr>
        <w:pStyle w:val="ListParagraph"/>
        <w:numPr>
          <w:ilvl w:val="0"/>
          <w:numId w:val="9"/>
        </w:numPr>
        <w:tabs>
          <w:tab w:val="left" w:pos="840"/>
          <w:tab w:val="left" w:pos="841"/>
        </w:tabs>
        <w:spacing w:before="50"/>
        <w:ind w:left="840" w:hanging="360"/>
      </w:pPr>
      <w:hyperlink r:id="rId29" w:anchor="h">
        <w:r w:rsidR="00F7752A">
          <w:t>The Plan of Study and Grades Which Result in Automatic</w:t>
        </w:r>
        <w:r w:rsidR="00F7752A">
          <w:rPr>
            <w:spacing w:val="-13"/>
          </w:rPr>
          <w:t xml:space="preserve"> </w:t>
        </w:r>
        <w:r w:rsidR="00F7752A">
          <w:t>Dismissal</w:t>
        </w:r>
      </w:hyperlink>
    </w:p>
    <w:p w14:paraId="5B91D9E3" w14:textId="77777777" w:rsidR="006C3546" w:rsidRDefault="00125757" w:rsidP="00B93810">
      <w:pPr>
        <w:pStyle w:val="ListParagraph"/>
        <w:numPr>
          <w:ilvl w:val="0"/>
          <w:numId w:val="9"/>
        </w:numPr>
        <w:tabs>
          <w:tab w:val="left" w:pos="840"/>
          <w:tab w:val="left" w:pos="841"/>
        </w:tabs>
        <w:spacing w:before="53"/>
        <w:ind w:left="840" w:hanging="360"/>
      </w:pPr>
      <w:hyperlink r:id="rId30" w:anchor="i">
        <w:r w:rsidR="00F7752A">
          <w:t xml:space="preserve">Students Dismissed from a Graduate Program Who </w:t>
        </w:r>
        <w:proofErr w:type="gramStart"/>
        <w:r w:rsidR="00F7752A">
          <w:t>then</w:t>
        </w:r>
        <w:proofErr w:type="gramEnd"/>
        <w:r w:rsidR="00F7752A">
          <w:t xml:space="preserve"> Reapply as Non-Degree</w:t>
        </w:r>
        <w:r w:rsidR="00F7752A">
          <w:rPr>
            <w:spacing w:val="-22"/>
          </w:rPr>
          <w:t xml:space="preserve"> </w:t>
        </w:r>
        <w:r w:rsidR="00F7752A">
          <w:t>Students</w:t>
        </w:r>
      </w:hyperlink>
    </w:p>
    <w:p w14:paraId="0560B7CE" w14:textId="77777777" w:rsidR="006C3546" w:rsidRDefault="00125757" w:rsidP="00B93810">
      <w:pPr>
        <w:pStyle w:val="ListParagraph"/>
        <w:numPr>
          <w:ilvl w:val="0"/>
          <w:numId w:val="9"/>
        </w:numPr>
        <w:tabs>
          <w:tab w:val="left" w:pos="840"/>
          <w:tab w:val="left" w:pos="841"/>
        </w:tabs>
        <w:spacing w:before="53"/>
        <w:ind w:left="840" w:hanging="360"/>
      </w:pPr>
      <w:hyperlink r:id="rId31" w:anchor="j">
        <w:r w:rsidR="00F7752A">
          <w:t>Policy on Petitioning for Reinstatement into a Graduate</w:t>
        </w:r>
        <w:r w:rsidR="00F7752A">
          <w:rPr>
            <w:spacing w:val="-15"/>
          </w:rPr>
          <w:t xml:space="preserve"> </w:t>
        </w:r>
        <w:r w:rsidR="00F7752A">
          <w:t>Program</w:t>
        </w:r>
      </w:hyperlink>
    </w:p>
    <w:p w14:paraId="571E38C0" w14:textId="79B467C4" w:rsidR="004D13B2" w:rsidRPr="004D13B2" w:rsidRDefault="00125757" w:rsidP="00B93810">
      <w:pPr>
        <w:pStyle w:val="ListParagraph"/>
        <w:numPr>
          <w:ilvl w:val="0"/>
          <w:numId w:val="9"/>
        </w:numPr>
        <w:tabs>
          <w:tab w:val="left" w:pos="840"/>
          <w:tab w:val="left" w:pos="841"/>
        </w:tabs>
        <w:spacing w:before="53"/>
        <w:ind w:left="840" w:hanging="360"/>
      </w:pPr>
      <w:hyperlink r:id="rId32" w:anchor="k">
        <w:r w:rsidR="00F7752A">
          <w:t>Appeal of Grades in Graduate-Level</w:t>
        </w:r>
        <w:r w:rsidR="00F7752A">
          <w:rPr>
            <w:spacing w:val="-9"/>
          </w:rPr>
          <w:t xml:space="preserve"> </w:t>
        </w:r>
        <w:r w:rsidR="00F7752A">
          <w:t>Courses</w:t>
        </w:r>
      </w:hyperlink>
    </w:p>
    <w:p w14:paraId="008AEA9B" w14:textId="77777777" w:rsidR="006C3546" w:rsidRDefault="00125757" w:rsidP="00B93810">
      <w:pPr>
        <w:pStyle w:val="ListParagraph"/>
        <w:numPr>
          <w:ilvl w:val="0"/>
          <w:numId w:val="9"/>
        </w:numPr>
        <w:tabs>
          <w:tab w:val="left" w:pos="839"/>
          <w:tab w:val="left" w:pos="840"/>
        </w:tabs>
        <w:ind w:left="839" w:hanging="360"/>
      </w:pPr>
      <w:hyperlink r:id="rId33" w:anchor="l">
        <w:r w:rsidR="00F7752A">
          <w:t>Appeal of General Academic Matters Related to Student</w:t>
        </w:r>
        <w:r w:rsidR="00F7752A">
          <w:rPr>
            <w:spacing w:val="-16"/>
          </w:rPr>
          <w:t xml:space="preserve"> </w:t>
        </w:r>
        <w:r w:rsidR="00F7752A">
          <w:t>Programs</w:t>
        </w:r>
      </w:hyperlink>
    </w:p>
    <w:p w14:paraId="6C56F421" w14:textId="77777777" w:rsidR="006C3546" w:rsidRDefault="00125757" w:rsidP="00B93810">
      <w:pPr>
        <w:pStyle w:val="ListParagraph"/>
        <w:numPr>
          <w:ilvl w:val="0"/>
          <w:numId w:val="9"/>
        </w:numPr>
        <w:tabs>
          <w:tab w:val="left" w:pos="840"/>
          <w:tab w:val="left" w:pos="841"/>
        </w:tabs>
        <w:spacing w:before="53"/>
        <w:ind w:left="840" w:hanging="360"/>
      </w:pPr>
      <w:hyperlink r:id="rId34" w:anchor="m">
        <w:r w:rsidR="00F7752A">
          <w:t>Graduate Student Academic Appeal</w:t>
        </w:r>
        <w:r w:rsidR="00F7752A">
          <w:rPr>
            <w:spacing w:val="-4"/>
          </w:rPr>
          <w:t xml:space="preserve"> </w:t>
        </w:r>
        <w:r w:rsidR="00F7752A">
          <w:t>Policy</w:t>
        </w:r>
      </w:hyperlink>
    </w:p>
    <w:p w14:paraId="5EE07C31" w14:textId="77777777" w:rsidR="006C3546" w:rsidRDefault="006C3546">
      <w:pPr>
        <w:pStyle w:val="BodyText"/>
        <w:spacing w:before="2"/>
        <w:rPr>
          <w:sz w:val="29"/>
        </w:rPr>
      </w:pPr>
    </w:p>
    <w:p w14:paraId="65093FE3" w14:textId="77777777" w:rsidR="006C3546" w:rsidRDefault="00F7752A">
      <w:pPr>
        <w:pStyle w:val="Heading2"/>
        <w:rPr>
          <w:u w:val="none"/>
        </w:rPr>
      </w:pPr>
      <w:bookmarkStart w:id="38" w:name="_TOC_250006"/>
      <w:bookmarkStart w:id="39" w:name="_Personal_Counseling"/>
      <w:bookmarkEnd w:id="38"/>
      <w:bookmarkEnd w:id="39"/>
      <w:r>
        <w:rPr>
          <w:u w:val="thick"/>
        </w:rPr>
        <w:t>Personal Counseling</w:t>
      </w:r>
    </w:p>
    <w:p w14:paraId="2EE4CA5F" w14:textId="77777777" w:rsidR="006C3546" w:rsidRDefault="006C3546">
      <w:pPr>
        <w:pStyle w:val="BodyText"/>
        <w:rPr>
          <w:b/>
          <w:sz w:val="17"/>
        </w:rPr>
      </w:pPr>
    </w:p>
    <w:p w14:paraId="1A346F5D" w14:textId="77777777" w:rsidR="006C3546" w:rsidRDefault="00F7752A">
      <w:pPr>
        <w:pStyle w:val="BodyText"/>
        <w:spacing w:before="91" w:line="259" w:lineRule="auto"/>
        <w:ind w:left="119" w:right="260"/>
      </w:pPr>
      <w:r>
        <w:t>The department strongly encourages students to seek personal counseling as a means for personal and professional growth and development. Ethical standards preclude department faculty from providing personal counseling to degree seeking students (ACA, 2014; F.10.e), but faculty will readily provide students with a safe and confidential environment for processing personal and professional issues. When appropriate, faculty will assist students in connecting with appropriate counseling** or other services.</w:t>
      </w:r>
    </w:p>
    <w:p w14:paraId="68A0F5E2" w14:textId="77777777" w:rsidR="006C3546" w:rsidRDefault="006C3546">
      <w:pPr>
        <w:pStyle w:val="BodyText"/>
        <w:spacing w:before="9"/>
        <w:rPr>
          <w:sz w:val="23"/>
        </w:rPr>
      </w:pPr>
    </w:p>
    <w:p w14:paraId="0205DAAA" w14:textId="77777777" w:rsidR="006C3546" w:rsidRDefault="00F7752A">
      <w:pPr>
        <w:spacing w:before="1"/>
        <w:ind w:left="839"/>
        <w:rPr>
          <w:b/>
        </w:rPr>
      </w:pPr>
      <w:r>
        <w:t xml:space="preserve">**Free counseling services are available to students through the </w:t>
      </w:r>
      <w:r>
        <w:rPr>
          <w:b/>
        </w:rPr>
        <w:t>UNO Counseling Center</w:t>
      </w:r>
    </w:p>
    <w:p w14:paraId="35A24D07" w14:textId="77777777" w:rsidR="006C3546" w:rsidRDefault="00F7752A">
      <w:pPr>
        <w:pStyle w:val="BodyText"/>
        <w:spacing w:before="20"/>
        <w:ind w:left="839"/>
      </w:pPr>
      <w:r>
        <w:t>located in the Room 102 of the HPER Building (Phone: 402-554-2409).</w:t>
      </w:r>
    </w:p>
    <w:p w14:paraId="2E71D1E6" w14:textId="77777777" w:rsidR="006C3546" w:rsidRDefault="006C3546">
      <w:pPr>
        <w:pStyle w:val="BodyText"/>
        <w:spacing w:before="3"/>
        <w:rPr>
          <w:sz w:val="25"/>
        </w:rPr>
      </w:pPr>
    </w:p>
    <w:p w14:paraId="71DACF34" w14:textId="724BEFC7" w:rsidR="002211C9" w:rsidRDefault="00F7752A" w:rsidP="002211C9">
      <w:pPr>
        <w:pStyle w:val="BodyText"/>
        <w:spacing w:line="259" w:lineRule="auto"/>
        <w:ind w:left="839" w:right="890"/>
      </w:pPr>
      <w:r>
        <w:t>**Counseling students are not allowed to receive counseling services in the department’s Community Counseling Clinic.</w:t>
      </w:r>
      <w:bookmarkStart w:id="40" w:name="_TOC_250005"/>
      <w:bookmarkEnd w:id="40"/>
    </w:p>
    <w:p w14:paraId="0D97D501" w14:textId="77777777" w:rsidR="006C3546" w:rsidRDefault="006C3546">
      <w:pPr>
        <w:pStyle w:val="BodyText"/>
        <w:rPr>
          <w:b/>
          <w:sz w:val="24"/>
        </w:rPr>
      </w:pPr>
    </w:p>
    <w:p w14:paraId="14D32E8E" w14:textId="77777777" w:rsidR="006C3546" w:rsidRDefault="00F7752A">
      <w:pPr>
        <w:pStyle w:val="Heading2"/>
        <w:spacing w:before="178"/>
        <w:rPr>
          <w:u w:val="none"/>
        </w:rPr>
      </w:pPr>
      <w:bookmarkStart w:id="41" w:name="_TOC_250004"/>
      <w:bookmarkStart w:id="42" w:name="_Background_Checks"/>
      <w:bookmarkEnd w:id="41"/>
      <w:bookmarkEnd w:id="42"/>
      <w:r>
        <w:rPr>
          <w:u w:val="thick"/>
        </w:rPr>
        <w:t>Background Checks</w:t>
      </w:r>
    </w:p>
    <w:p w14:paraId="04ADB0FE" w14:textId="77777777" w:rsidR="006C3546" w:rsidRDefault="00F7752A">
      <w:pPr>
        <w:pStyle w:val="BodyText"/>
        <w:spacing w:before="173"/>
        <w:ind w:left="120"/>
      </w:pPr>
      <w:r>
        <w:t>Background Check Document: Appendix G</w:t>
      </w:r>
    </w:p>
    <w:p w14:paraId="166BA49E" w14:textId="3576489D" w:rsidR="006C3546" w:rsidRDefault="00F7752A">
      <w:pPr>
        <w:pStyle w:val="BodyText"/>
        <w:spacing w:before="181" w:line="259" w:lineRule="auto"/>
        <w:ind w:left="120" w:right="463"/>
      </w:pPr>
      <w:r>
        <w:t xml:space="preserve">Background checks are required by the department on two distinct occasions. Additional background/drug screens may be mandated by internship sites. Students bear the financial responsibility for these background checks/drug screens. Instructions for the departmental background checks are found on the department webpage: </w:t>
      </w:r>
      <w:hyperlink r:id="rId35">
        <w:r>
          <w:rPr>
            <w:u w:val="single"/>
          </w:rPr>
          <w:t>https://www.unomaha.edu/college-of-</w:t>
        </w:r>
      </w:hyperlink>
      <w:r>
        <w:rPr>
          <w:u w:val="single"/>
        </w:rPr>
        <w:t xml:space="preserve"> </w:t>
      </w:r>
      <w:hyperlink r:id="rId36">
        <w:r>
          <w:rPr>
            <w:u w:val="single"/>
          </w:rPr>
          <w:t>education/counseling/_files/docs/coun-background-check-procedures.pdf</w:t>
        </w:r>
      </w:hyperlink>
    </w:p>
    <w:p w14:paraId="3A96F88C" w14:textId="77777777" w:rsidR="006C3546" w:rsidRDefault="00F7752A" w:rsidP="00B93810">
      <w:pPr>
        <w:pStyle w:val="ListParagraph"/>
        <w:numPr>
          <w:ilvl w:val="1"/>
          <w:numId w:val="10"/>
        </w:numPr>
        <w:tabs>
          <w:tab w:val="left" w:pos="1920"/>
        </w:tabs>
        <w:spacing w:before="159"/>
        <w:ind w:hanging="359"/>
      </w:pPr>
      <w:r>
        <w:t>Background check</w:t>
      </w:r>
      <w:r>
        <w:rPr>
          <w:spacing w:val="-9"/>
        </w:rPr>
        <w:t xml:space="preserve"> </w:t>
      </w:r>
      <w:r>
        <w:t>required:</w:t>
      </w:r>
    </w:p>
    <w:p w14:paraId="4CC9E0B6" w14:textId="77777777" w:rsidR="006C3546" w:rsidRDefault="00F7752A" w:rsidP="00B93810">
      <w:pPr>
        <w:pStyle w:val="ListParagraph"/>
        <w:numPr>
          <w:ilvl w:val="2"/>
          <w:numId w:val="10"/>
        </w:numPr>
        <w:tabs>
          <w:tab w:val="left" w:pos="2640"/>
          <w:tab w:val="left" w:pos="2641"/>
        </w:tabs>
        <w:spacing w:before="36" w:line="278" w:lineRule="auto"/>
        <w:ind w:right="341" w:hanging="360"/>
      </w:pPr>
      <w:r>
        <w:t>Following provisional/full admission to the department and prior to the beginning of students first semester as a provisional/fully admitted</w:t>
      </w:r>
      <w:r>
        <w:rPr>
          <w:spacing w:val="-13"/>
        </w:rPr>
        <w:t xml:space="preserve"> </w:t>
      </w:r>
      <w:r>
        <w:t>student.</w:t>
      </w:r>
    </w:p>
    <w:p w14:paraId="02E192BC" w14:textId="4D61F413" w:rsidR="006C3546" w:rsidRPr="00FC5F77" w:rsidRDefault="00F7752A" w:rsidP="00B93810">
      <w:pPr>
        <w:pStyle w:val="ListParagraph"/>
        <w:numPr>
          <w:ilvl w:val="2"/>
          <w:numId w:val="10"/>
        </w:numPr>
        <w:spacing w:line="276" w:lineRule="auto"/>
        <w:ind w:right="187" w:hanging="360"/>
      </w:pPr>
      <w:r>
        <w:t>When required by student’s internship</w:t>
      </w:r>
      <w:r w:rsidRPr="002211C9">
        <w:rPr>
          <w:spacing w:val="-14"/>
        </w:rPr>
        <w:t xml:space="preserve"> </w:t>
      </w:r>
      <w:r>
        <w:t>site.</w:t>
      </w:r>
      <w:r w:rsidR="00FC5F77">
        <w:br w:type="page"/>
      </w:r>
    </w:p>
    <w:p w14:paraId="22C6D6AB" w14:textId="77777777" w:rsidR="006C3546" w:rsidRDefault="00F7752A">
      <w:pPr>
        <w:pStyle w:val="Heading2"/>
        <w:rPr>
          <w:u w:val="none"/>
        </w:rPr>
      </w:pPr>
      <w:bookmarkStart w:id="43" w:name="_TOC_250003"/>
      <w:bookmarkStart w:id="44" w:name="_Student_Endorsement_Policy"/>
      <w:bookmarkEnd w:id="43"/>
      <w:bookmarkEnd w:id="44"/>
      <w:r>
        <w:rPr>
          <w:u w:val="thick"/>
        </w:rPr>
        <w:lastRenderedPageBreak/>
        <w:t>Student Endorsement Policy</w:t>
      </w:r>
    </w:p>
    <w:p w14:paraId="41262395" w14:textId="41DD4C7A" w:rsidR="004D13B2" w:rsidRDefault="00F7752A">
      <w:pPr>
        <w:pStyle w:val="BodyText"/>
        <w:spacing w:before="173" w:line="259" w:lineRule="auto"/>
        <w:ind w:left="119" w:right="242"/>
      </w:pPr>
      <w:r>
        <w:t>Students interested in obtaining a faculty member’s recommendation or support letter for future employment or studies should consult directly (i.e., face-to-face) with the faculty member. While faculty members regularly seek to support students in securing employment or matriculating into post-graduate academic programs, faculty members are under no obligation to provide a recommendation or support letter to a student.</w:t>
      </w:r>
    </w:p>
    <w:p w14:paraId="5FBB4308" w14:textId="77777777" w:rsidR="00FC5F77" w:rsidRDefault="00FC5F77">
      <w:pPr>
        <w:pStyle w:val="BodyText"/>
        <w:spacing w:before="173" w:line="259" w:lineRule="auto"/>
        <w:ind w:left="119" w:right="242"/>
      </w:pPr>
    </w:p>
    <w:p w14:paraId="6F2FE437" w14:textId="77777777" w:rsidR="006C3546" w:rsidRDefault="00F7752A">
      <w:pPr>
        <w:pStyle w:val="Heading2"/>
        <w:spacing w:before="5"/>
        <w:ind w:left="3357"/>
        <w:rPr>
          <w:u w:val="none"/>
        </w:rPr>
      </w:pPr>
      <w:bookmarkStart w:id="45" w:name="_TOC_250002"/>
      <w:bookmarkStart w:id="46" w:name="_Administrative_Policies/Procedures"/>
      <w:bookmarkEnd w:id="45"/>
      <w:bookmarkEnd w:id="46"/>
      <w:r>
        <w:rPr>
          <w:u w:val="thick"/>
        </w:rPr>
        <w:t>Administrative Policies/Procedures</w:t>
      </w:r>
    </w:p>
    <w:p w14:paraId="1B531110" w14:textId="77777777" w:rsidR="006C3546" w:rsidRDefault="00F7752A">
      <w:pPr>
        <w:spacing w:before="178"/>
        <w:ind w:left="120"/>
        <w:rPr>
          <w:b/>
        </w:rPr>
      </w:pPr>
      <w:r>
        <w:rPr>
          <w:b/>
          <w:u w:val="thick"/>
        </w:rPr>
        <w:t>Admission Policy &amp; Procedures</w:t>
      </w:r>
    </w:p>
    <w:p w14:paraId="5CC248AF" w14:textId="791E9F0D" w:rsidR="006C3546" w:rsidRDefault="00F7752A">
      <w:pPr>
        <w:pStyle w:val="BodyText"/>
        <w:spacing w:before="176" w:line="276" w:lineRule="auto"/>
        <w:ind w:left="119" w:right="112"/>
        <w:rPr>
          <w:b/>
        </w:rPr>
      </w:pPr>
      <w:r>
        <w:t xml:space="preserve">The UNO Counseling Department admits degree-seeking (i.e., “full admission”) students in the </w:t>
      </w:r>
      <w:r w:rsidR="002211C9">
        <w:t xml:space="preserve">student affairs in higher education </w:t>
      </w:r>
      <w:r>
        <w:t>(</w:t>
      </w:r>
      <w:r w:rsidR="002211C9">
        <w:t>SAHE</w:t>
      </w:r>
      <w:r>
        <w:t>) program</w:t>
      </w:r>
      <w:r w:rsidR="002211C9">
        <w:t xml:space="preserve"> only </w:t>
      </w:r>
      <w:r>
        <w:t>in the Fall semesters. Students may also be admitted with “provisional” status. Students admitted as “provisional” will be notified of this status in their initial admission letter from the department. This letter will outline the terms of provisional admittance and outline the process and timeline for fulfilling the provisional requirements. The letter also serves as a contract for full admission and the student’s continued candidacy in the department. Failure to satisfy the provisional requirements may result in dismissal from the program</w:t>
      </w:r>
      <w:r>
        <w:rPr>
          <w:b/>
        </w:rPr>
        <w:t>.</w:t>
      </w:r>
    </w:p>
    <w:p w14:paraId="246B526B" w14:textId="77777777" w:rsidR="006C3546" w:rsidRDefault="00F7752A">
      <w:pPr>
        <w:pStyle w:val="BodyText"/>
        <w:spacing w:before="202"/>
        <w:ind w:left="119"/>
      </w:pPr>
      <w:r>
        <w:t>Common reasons for “provisional” admission to the department include, but are not limited to:</w:t>
      </w:r>
    </w:p>
    <w:p w14:paraId="44459B7A" w14:textId="77777777" w:rsidR="006C3546" w:rsidRDefault="00F7752A" w:rsidP="00B93810">
      <w:pPr>
        <w:pStyle w:val="ListParagraph"/>
        <w:numPr>
          <w:ilvl w:val="0"/>
          <w:numId w:val="9"/>
        </w:numPr>
        <w:tabs>
          <w:tab w:val="left" w:pos="840"/>
          <w:tab w:val="left" w:pos="841"/>
        </w:tabs>
        <w:spacing w:before="192"/>
        <w:ind w:left="840" w:hanging="360"/>
      </w:pPr>
      <w:r>
        <w:t>Student does not have the required number of behavior science prerequisite courses</w:t>
      </w:r>
      <w:r>
        <w:rPr>
          <w:spacing w:val="-25"/>
        </w:rPr>
        <w:t xml:space="preserve"> </w:t>
      </w:r>
      <w:r>
        <w:t>(9</w:t>
      </w:r>
      <w:proofErr w:type="gramStart"/>
      <w:r>
        <w:t>);</w:t>
      </w:r>
      <w:proofErr w:type="gramEnd"/>
    </w:p>
    <w:p w14:paraId="3D6A7189" w14:textId="77777777" w:rsidR="006C3546" w:rsidRDefault="00F7752A" w:rsidP="00B93810">
      <w:pPr>
        <w:pStyle w:val="ListParagraph"/>
        <w:numPr>
          <w:ilvl w:val="0"/>
          <w:numId w:val="9"/>
        </w:numPr>
        <w:tabs>
          <w:tab w:val="left" w:pos="840"/>
          <w:tab w:val="left" w:pos="841"/>
        </w:tabs>
        <w:spacing w:before="53" w:line="278" w:lineRule="auto"/>
        <w:ind w:left="840" w:right="1198" w:hanging="360"/>
      </w:pPr>
      <w:r>
        <w:t xml:space="preserve">Student’s undergraduate GPA has not met minimum UNO Grad Studies/departmental </w:t>
      </w:r>
      <w:proofErr w:type="gramStart"/>
      <w:r>
        <w:t>requirement;</w:t>
      </w:r>
      <w:proofErr w:type="gramEnd"/>
    </w:p>
    <w:p w14:paraId="379262EC" w14:textId="77777777" w:rsidR="006C3546" w:rsidRDefault="00F7752A" w:rsidP="00B93810">
      <w:pPr>
        <w:pStyle w:val="ListParagraph"/>
        <w:numPr>
          <w:ilvl w:val="0"/>
          <w:numId w:val="9"/>
        </w:numPr>
        <w:tabs>
          <w:tab w:val="left" w:pos="840"/>
          <w:tab w:val="left" w:pos="841"/>
        </w:tabs>
        <w:spacing w:before="11"/>
        <w:ind w:left="840" w:hanging="360"/>
      </w:pPr>
      <w:r>
        <w:t>Low GRE/MAT</w:t>
      </w:r>
      <w:r>
        <w:rPr>
          <w:spacing w:val="-4"/>
        </w:rPr>
        <w:t xml:space="preserve"> </w:t>
      </w:r>
      <w:proofErr w:type="gramStart"/>
      <w:r>
        <w:t>scores;</w:t>
      </w:r>
      <w:proofErr w:type="gramEnd"/>
    </w:p>
    <w:p w14:paraId="4A866504" w14:textId="370AAEBB" w:rsidR="006C3546" w:rsidRPr="002211C9" w:rsidRDefault="00F7752A" w:rsidP="00B93810">
      <w:pPr>
        <w:pStyle w:val="ListParagraph"/>
        <w:numPr>
          <w:ilvl w:val="0"/>
          <w:numId w:val="9"/>
        </w:numPr>
        <w:tabs>
          <w:tab w:val="left" w:pos="840"/>
          <w:tab w:val="left" w:pos="841"/>
        </w:tabs>
        <w:spacing w:before="52" w:line="278" w:lineRule="auto"/>
        <w:ind w:left="840" w:right="482" w:hanging="360"/>
      </w:pPr>
      <w:r>
        <w:t>Deficient writing as assessed through GRE and/or Counseling Department admissions writing sample</w:t>
      </w:r>
    </w:p>
    <w:p w14:paraId="20DE227F" w14:textId="77777777" w:rsidR="006C3546" w:rsidRDefault="006C3546">
      <w:pPr>
        <w:pStyle w:val="BodyText"/>
        <w:spacing w:before="8"/>
        <w:rPr>
          <w:sz w:val="19"/>
        </w:rPr>
      </w:pPr>
    </w:p>
    <w:p w14:paraId="04DE2607" w14:textId="77777777" w:rsidR="006C3546" w:rsidRDefault="00F7752A">
      <w:pPr>
        <w:pStyle w:val="Heading2"/>
        <w:rPr>
          <w:u w:val="none"/>
        </w:rPr>
      </w:pPr>
      <w:bookmarkStart w:id="47" w:name="_TOC_250001"/>
      <w:bookmarkStart w:id="48" w:name="_Registration"/>
      <w:bookmarkEnd w:id="47"/>
      <w:bookmarkEnd w:id="48"/>
      <w:r>
        <w:rPr>
          <w:u w:val="thick"/>
        </w:rPr>
        <w:t>Registration</w:t>
      </w:r>
    </w:p>
    <w:p w14:paraId="59657D62" w14:textId="77777777" w:rsidR="006C3546" w:rsidRDefault="006C3546">
      <w:pPr>
        <w:pStyle w:val="BodyText"/>
        <w:spacing w:before="1"/>
        <w:rPr>
          <w:b/>
          <w:sz w:val="20"/>
        </w:rPr>
      </w:pPr>
    </w:p>
    <w:p w14:paraId="25880433" w14:textId="77777777" w:rsidR="006C3546" w:rsidRDefault="00F7752A">
      <w:pPr>
        <w:pStyle w:val="BodyText"/>
        <w:spacing w:before="91" w:line="276" w:lineRule="auto"/>
        <w:ind w:left="119" w:right="332"/>
      </w:pPr>
      <w:r>
        <w:t xml:space="preserve">Registration is completed online through </w:t>
      </w:r>
      <w:proofErr w:type="spellStart"/>
      <w:r>
        <w:rPr>
          <w:b/>
        </w:rPr>
        <w:t>MavLink</w:t>
      </w:r>
      <w:proofErr w:type="spellEnd"/>
      <w:r>
        <w:rPr>
          <w:b/>
        </w:rPr>
        <w:t xml:space="preserve"> </w:t>
      </w:r>
      <w:r>
        <w:t xml:space="preserve">prior to or during each semester. For access to </w:t>
      </w:r>
      <w:proofErr w:type="spellStart"/>
      <w:r>
        <w:rPr>
          <w:i/>
        </w:rPr>
        <w:t>MavLink</w:t>
      </w:r>
      <w:proofErr w:type="spellEnd"/>
      <w:r>
        <w:t xml:space="preserve">, students must obtain their NU ID from the </w:t>
      </w:r>
      <w:r>
        <w:rPr>
          <w:b/>
        </w:rPr>
        <w:t>UNO Office of Records and Registration</w:t>
      </w:r>
      <w:r>
        <w:t>. If you have a registration hold due to a transcript or immunization, contact the UNO Office of Records and Registration at 402-554-2314.</w:t>
      </w:r>
    </w:p>
    <w:p w14:paraId="6E15EC12" w14:textId="77777777" w:rsidR="006C3546" w:rsidRDefault="006C3546">
      <w:pPr>
        <w:pStyle w:val="BodyText"/>
        <w:spacing w:before="5"/>
        <w:rPr>
          <w:sz w:val="25"/>
        </w:rPr>
      </w:pPr>
    </w:p>
    <w:p w14:paraId="5A0E5CAF" w14:textId="2FDE085D" w:rsidR="006C3546" w:rsidRDefault="00F7752A">
      <w:pPr>
        <w:pStyle w:val="BodyText"/>
        <w:spacing w:line="276" w:lineRule="auto"/>
        <w:ind w:left="119" w:right="120"/>
      </w:pPr>
      <w:r>
        <w:t xml:space="preserve">Course numbers, instructors, and dates/times of classes will be posted in </w:t>
      </w:r>
      <w:proofErr w:type="spellStart"/>
      <w:r>
        <w:rPr>
          <w:i/>
        </w:rPr>
        <w:t>MavLink</w:t>
      </w:r>
      <w:proofErr w:type="spellEnd"/>
      <w:r>
        <w:rPr>
          <w:i/>
        </w:rPr>
        <w:t xml:space="preserve"> </w:t>
      </w:r>
      <w:r>
        <w:t xml:space="preserve">several weeks prior to registration windows each semester. Students are strongly encouraged to enroll at the earliest opportunity their registration window (see </w:t>
      </w:r>
      <w:proofErr w:type="spellStart"/>
      <w:r>
        <w:rPr>
          <w:i/>
        </w:rPr>
        <w:t>Mavlink</w:t>
      </w:r>
      <w:proofErr w:type="spellEnd"/>
      <w:r>
        <w:rPr>
          <w:i/>
        </w:rPr>
        <w:t xml:space="preserve"> </w:t>
      </w:r>
      <w:r>
        <w:t xml:space="preserve">for times) opens </w:t>
      </w:r>
      <w:proofErr w:type="gramStart"/>
      <w:r>
        <w:t>in order to</w:t>
      </w:r>
      <w:proofErr w:type="gramEnd"/>
      <w:r>
        <w:t xml:space="preserve"> secure a preferred schedule rather than waiting for the general registration period</w:t>
      </w:r>
      <w:r w:rsidR="002211C9">
        <w:t>.</w:t>
      </w:r>
      <w:r>
        <w:t xml:space="preserve"> Please refer to the </w:t>
      </w:r>
      <w:r>
        <w:rPr>
          <w:b/>
        </w:rPr>
        <w:t xml:space="preserve">UNO Academic Calendar </w:t>
      </w:r>
      <w:r>
        <w:t>for more detailed registration timelines. If a course fills prior to your enrollment, contact the department chair. However, instructors and/or the department chair are not obligated to provide permits.</w:t>
      </w:r>
    </w:p>
    <w:p w14:paraId="08FD3929" w14:textId="77777777" w:rsidR="006C3546" w:rsidRDefault="006C3546">
      <w:pPr>
        <w:pStyle w:val="BodyText"/>
        <w:spacing w:before="4"/>
        <w:rPr>
          <w:sz w:val="24"/>
        </w:rPr>
      </w:pPr>
      <w:bookmarkStart w:id="49" w:name="_TOC_250000"/>
      <w:bookmarkEnd w:id="49"/>
    </w:p>
    <w:p w14:paraId="75869ED3" w14:textId="77777777" w:rsidR="006C3546" w:rsidRDefault="00F7752A">
      <w:pPr>
        <w:pStyle w:val="Heading2"/>
        <w:rPr>
          <w:u w:val="none"/>
        </w:rPr>
      </w:pPr>
      <w:bookmarkStart w:id="50" w:name="_Course_Substitutions"/>
      <w:bookmarkEnd w:id="50"/>
      <w:r>
        <w:rPr>
          <w:u w:val="thick"/>
        </w:rPr>
        <w:t>Course Substitutions</w:t>
      </w:r>
    </w:p>
    <w:p w14:paraId="4888090D" w14:textId="77777777" w:rsidR="006C3546" w:rsidRDefault="006C3546">
      <w:pPr>
        <w:pStyle w:val="BodyText"/>
        <w:rPr>
          <w:b/>
          <w:sz w:val="17"/>
        </w:rPr>
      </w:pPr>
    </w:p>
    <w:p w14:paraId="3A051592" w14:textId="04697096" w:rsidR="006C3546" w:rsidRPr="00B055A4" w:rsidRDefault="00F7752A" w:rsidP="00B055A4">
      <w:pPr>
        <w:pStyle w:val="BodyText"/>
        <w:spacing w:before="91" w:line="259" w:lineRule="auto"/>
        <w:ind w:left="119" w:right="205"/>
      </w:pPr>
      <w:r>
        <w:t>The department will consider substituting up to 9 credits of completed graduate level coursework only from outside institutions. Students are expected to complete the remainder of their coursework within the UNO Counseling Department. The parameters and process for having a course considered for subst</w:t>
      </w:r>
      <w:r w:rsidR="002211C9">
        <w:t>i</w:t>
      </w:r>
      <w:r>
        <w:t>t</w:t>
      </w:r>
      <w:r w:rsidR="002211C9">
        <w:t>ut</w:t>
      </w:r>
      <w:r>
        <w:t>ion is outlined below:</w:t>
      </w:r>
    </w:p>
    <w:p w14:paraId="7019611F" w14:textId="77777777" w:rsidR="006C3546" w:rsidRDefault="00F7752A">
      <w:pPr>
        <w:pStyle w:val="Heading3"/>
        <w:spacing w:before="1"/>
        <w:rPr>
          <w:u w:val="none"/>
        </w:rPr>
      </w:pPr>
      <w:r>
        <w:rPr>
          <w:u w:val="thick"/>
        </w:rPr>
        <w:lastRenderedPageBreak/>
        <w:t>Parameters</w:t>
      </w:r>
    </w:p>
    <w:p w14:paraId="18AFCF5C" w14:textId="6145B421" w:rsidR="006C3546" w:rsidRDefault="00F7752A" w:rsidP="00B93810">
      <w:pPr>
        <w:pStyle w:val="ListParagraph"/>
        <w:numPr>
          <w:ilvl w:val="0"/>
          <w:numId w:val="8"/>
        </w:numPr>
        <w:tabs>
          <w:tab w:val="left" w:pos="840"/>
        </w:tabs>
        <w:spacing w:before="16" w:line="252" w:lineRule="exact"/>
        <w:ind w:hanging="359"/>
      </w:pPr>
      <w:r>
        <w:t>No substitution(s) fo</w:t>
      </w:r>
      <w:r w:rsidR="002211C9">
        <w:t>r</w:t>
      </w:r>
      <w:r>
        <w:t xml:space="preserve"> Internship course(s).</w:t>
      </w:r>
    </w:p>
    <w:p w14:paraId="2BB2C1E2" w14:textId="77777777" w:rsidR="006C3546" w:rsidRDefault="00F7752A" w:rsidP="00B93810">
      <w:pPr>
        <w:pStyle w:val="ListParagraph"/>
        <w:numPr>
          <w:ilvl w:val="0"/>
          <w:numId w:val="8"/>
        </w:numPr>
        <w:tabs>
          <w:tab w:val="left" w:pos="840"/>
        </w:tabs>
        <w:spacing w:line="252" w:lineRule="exact"/>
      </w:pPr>
      <w:r>
        <w:t>Undergraduate courses are not</w:t>
      </w:r>
      <w:r>
        <w:rPr>
          <w:spacing w:val="-7"/>
        </w:rPr>
        <w:t xml:space="preserve"> </w:t>
      </w:r>
      <w:r>
        <w:t>accepted.</w:t>
      </w:r>
    </w:p>
    <w:p w14:paraId="298F9590" w14:textId="77777777" w:rsidR="00B055A4" w:rsidRDefault="00F7752A" w:rsidP="00B93810">
      <w:pPr>
        <w:pStyle w:val="ListParagraph"/>
        <w:numPr>
          <w:ilvl w:val="0"/>
          <w:numId w:val="8"/>
        </w:numPr>
        <w:tabs>
          <w:tab w:val="left" w:pos="840"/>
        </w:tabs>
        <w:spacing w:before="1"/>
      </w:pPr>
      <w:r>
        <w:t>The UNO Counseling Department reserves the right to grant or deny any substitution</w:t>
      </w:r>
      <w:r>
        <w:rPr>
          <w:spacing w:val="-20"/>
        </w:rPr>
        <w:t xml:space="preserve"> </w:t>
      </w:r>
      <w:r>
        <w:t>request.</w:t>
      </w:r>
    </w:p>
    <w:p w14:paraId="68855C07" w14:textId="25C8F5EF" w:rsidR="006C3546" w:rsidRDefault="006C3546">
      <w:pPr>
        <w:pStyle w:val="BodyText"/>
        <w:spacing w:before="8"/>
        <w:rPr>
          <w:sz w:val="19"/>
        </w:rPr>
      </w:pPr>
    </w:p>
    <w:p w14:paraId="5F286E7B" w14:textId="77777777" w:rsidR="006C3546" w:rsidRDefault="00F7752A">
      <w:pPr>
        <w:pStyle w:val="Heading3"/>
        <w:spacing w:line="250" w:lineRule="exact"/>
        <w:rPr>
          <w:u w:val="none"/>
        </w:rPr>
      </w:pPr>
      <w:r>
        <w:rPr>
          <w:u w:val="thick"/>
        </w:rPr>
        <w:t>Substitution Request Procedure</w:t>
      </w:r>
    </w:p>
    <w:p w14:paraId="2D233AC7" w14:textId="77777777" w:rsidR="006C3546" w:rsidRDefault="00F7752A" w:rsidP="00B93810">
      <w:pPr>
        <w:pStyle w:val="ListParagraph"/>
        <w:numPr>
          <w:ilvl w:val="1"/>
          <w:numId w:val="8"/>
        </w:numPr>
        <w:tabs>
          <w:tab w:val="left" w:pos="1560"/>
          <w:tab w:val="left" w:pos="1561"/>
        </w:tabs>
        <w:spacing w:line="250" w:lineRule="exact"/>
        <w:ind w:hanging="359"/>
      </w:pPr>
      <w:r>
        <w:t>Syllabus/</w:t>
      </w:r>
      <w:proofErr w:type="spellStart"/>
      <w:r>
        <w:t>i</w:t>
      </w:r>
      <w:proofErr w:type="spellEnd"/>
      <w:r>
        <w:t xml:space="preserve"> of course(s) sent to Department Chair for initial</w:t>
      </w:r>
      <w:r>
        <w:rPr>
          <w:spacing w:val="-16"/>
        </w:rPr>
        <w:t xml:space="preserve"> </w:t>
      </w:r>
      <w:r>
        <w:t>review.</w:t>
      </w:r>
    </w:p>
    <w:p w14:paraId="3B92B2D2" w14:textId="77777777" w:rsidR="006C3546" w:rsidRDefault="006C3546">
      <w:pPr>
        <w:pStyle w:val="BodyText"/>
      </w:pPr>
    </w:p>
    <w:p w14:paraId="05E2E38E" w14:textId="77777777" w:rsidR="006C3546" w:rsidRDefault="00F7752A" w:rsidP="00B93810">
      <w:pPr>
        <w:pStyle w:val="ListParagraph"/>
        <w:numPr>
          <w:ilvl w:val="1"/>
          <w:numId w:val="8"/>
        </w:numPr>
        <w:tabs>
          <w:tab w:val="left" w:pos="1560"/>
        </w:tabs>
        <w:spacing w:before="1"/>
        <w:ind w:right="563" w:hanging="360"/>
      </w:pPr>
      <w:r>
        <w:t>Department Chair will review and, if appropriate, send the syllabus for full review to instructor with primary teaching responsibility for the</w:t>
      </w:r>
      <w:r>
        <w:rPr>
          <w:spacing w:val="-14"/>
        </w:rPr>
        <w:t xml:space="preserve"> </w:t>
      </w:r>
      <w:r>
        <w:t>course.</w:t>
      </w:r>
    </w:p>
    <w:p w14:paraId="6C407A14" w14:textId="77777777" w:rsidR="006C3546" w:rsidRDefault="006C3546">
      <w:pPr>
        <w:pStyle w:val="BodyText"/>
        <w:spacing w:before="9"/>
        <w:rPr>
          <w:sz w:val="21"/>
        </w:rPr>
      </w:pPr>
    </w:p>
    <w:p w14:paraId="009833A7" w14:textId="77777777" w:rsidR="006C3546" w:rsidRDefault="00F7752A" w:rsidP="00B93810">
      <w:pPr>
        <w:pStyle w:val="ListParagraph"/>
        <w:numPr>
          <w:ilvl w:val="1"/>
          <w:numId w:val="8"/>
        </w:numPr>
        <w:tabs>
          <w:tab w:val="left" w:pos="1559"/>
          <w:tab w:val="left" w:pos="1560"/>
        </w:tabs>
        <w:ind w:hanging="360"/>
      </w:pPr>
      <w:r>
        <w:t>Primary course instructor will review syllabus based on following</w:t>
      </w:r>
      <w:r>
        <w:rPr>
          <w:spacing w:val="-23"/>
        </w:rPr>
        <w:t xml:space="preserve"> </w:t>
      </w:r>
      <w:r>
        <w:t>metrics:</w:t>
      </w:r>
    </w:p>
    <w:p w14:paraId="6A022DCF" w14:textId="77777777" w:rsidR="006C3546" w:rsidRDefault="00F7752A" w:rsidP="00B93810">
      <w:pPr>
        <w:pStyle w:val="ListParagraph"/>
        <w:numPr>
          <w:ilvl w:val="2"/>
          <w:numId w:val="8"/>
        </w:numPr>
        <w:tabs>
          <w:tab w:val="left" w:pos="2335"/>
        </w:tabs>
        <w:spacing w:before="1"/>
        <w:ind w:right="522" w:hanging="180"/>
      </w:pPr>
      <w:r>
        <w:t>Requested course must be equivalent of 45 hours/15 weeks of graduate level course</w:t>
      </w:r>
      <w:r>
        <w:rPr>
          <w:spacing w:val="-4"/>
        </w:rPr>
        <w:t xml:space="preserve"> </w:t>
      </w:r>
      <w:r>
        <w:t>instruction.</w:t>
      </w:r>
    </w:p>
    <w:p w14:paraId="70A45B7A" w14:textId="77777777" w:rsidR="006C3546" w:rsidRDefault="00F7752A" w:rsidP="00B93810">
      <w:pPr>
        <w:pStyle w:val="ListParagraph"/>
        <w:numPr>
          <w:ilvl w:val="2"/>
          <w:numId w:val="8"/>
        </w:numPr>
        <w:tabs>
          <w:tab w:val="left" w:pos="2335"/>
        </w:tabs>
        <w:spacing w:before="1" w:line="252" w:lineRule="exact"/>
        <w:ind w:left="2334" w:hanging="235"/>
      </w:pPr>
      <w:r>
        <w:t>Requested course must have equivalent credit hours</w:t>
      </w:r>
      <w:r>
        <w:rPr>
          <w:spacing w:val="-16"/>
        </w:rPr>
        <w:t xml:space="preserve"> </w:t>
      </w:r>
      <w:r>
        <w:t>(3).</w:t>
      </w:r>
    </w:p>
    <w:p w14:paraId="476B6139" w14:textId="77777777" w:rsidR="006C3546" w:rsidRDefault="006C3546">
      <w:pPr>
        <w:pStyle w:val="BodyText"/>
        <w:spacing w:before="1"/>
      </w:pPr>
    </w:p>
    <w:p w14:paraId="7D7D9D0C" w14:textId="77777777" w:rsidR="006C3546" w:rsidRDefault="00F7752A" w:rsidP="00B93810">
      <w:pPr>
        <w:pStyle w:val="ListParagraph"/>
        <w:numPr>
          <w:ilvl w:val="1"/>
          <w:numId w:val="8"/>
        </w:numPr>
        <w:tabs>
          <w:tab w:val="left" w:pos="1560"/>
        </w:tabs>
        <w:ind w:right="486" w:hanging="360"/>
      </w:pPr>
      <w:r>
        <w:t>Primary course instructor will notify department chair with email message to “accept/deny (Course XXXX] as substitution for [COUN XXXX]”. Department chair will provide final review and forward acceptance/denial to</w:t>
      </w:r>
      <w:r>
        <w:rPr>
          <w:spacing w:val="-14"/>
        </w:rPr>
        <w:t xml:space="preserve"> </w:t>
      </w:r>
      <w:r>
        <w:t>student.</w:t>
      </w:r>
    </w:p>
    <w:p w14:paraId="56FED14A" w14:textId="77777777" w:rsidR="006C3546" w:rsidRDefault="006C3546">
      <w:pPr>
        <w:pStyle w:val="BodyText"/>
        <w:spacing w:before="11"/>
        <w:rPr>
          <w:sz w:val="21"/>
        </w:rPr>
      </w:pPr>
    </w:p>
    <w:p w14:paraId="08AFEE82" w14:textId="77777777" w:rsidR="006C3546" w:rsidRDefault="00F7752A" w:rsidP="00B93810">
      <w:pPr>
        <w:pStyle w:val="ListParagraph"/>
        <w:numPr>
          <w:ilvl w:val="2"/>
          <w:numId w:val="8"/>
        </w:numPr>
        <w:tabs>
          <w:tab w:val="left" w:pos="2820"/>
        </w:tabs>
        <w:ind w:left="2819" w:right="210" w:hanging="360"/>
      </w:pPr>
      <w:r>
        <w:t xml:space="preserve">If approved, student should complete the </w:t>
      </w:r>
      <w:r>
        <w:rPr>
          <w:b/>
        </w:rPr>
        <w:t xml:space="preserve">Change in Program of Study </w:t>
      </w:r>
      <w:r>
        <w:t>form and provide to their faculty advisor’s signature. Advisor will provide to department chair for final approval and submission to Graduate</w:t>
      </w:r>
      <w:r>
        <w:rPr>
          <w:spacing w:val="-17"/>
        </w:rPr>
        <w:t xml:space="preserve"> </w:t>
      </w:r>
      <w:r>
        <w:t>Studies.</w:t>
      </w:r>
    </w:p>
    <w:p w14:paraId="605DB6E9" w14:textId="77777777" w:rsidR="006C3546" w:rsidRDefault="006C3546">
      <w:pPr>
        <w:pStyle w:val="BodyText"/>
        <w:spacing w:before="11"/>
        <w:rPr>
          <w:sz w:val="21"/>
        </w:rPr>
      </w:pPr>
    </w:p>
    <w:p w14:paraId="063EDFA4" w14:textId="0242267A" w:rsidR="006C3546" w:rsidRDefault="00F7752A" w:rsidP="00B93810">
      <w:pPr>
        <w:pStyle w:val="ListParagraph"/>
        <w:numPr>
          <w:ilvl w:val="1"/>
          <w:numId w:val="8"/>
        </w:numPr>
        <w:tabs>
          <w:tab w:val="left" w:pos="1559"/>
          <w:tab w:val="left" w:pos="1560"/>
        </w:tabs>
        <w:ind w:right="198" w:hanging="360"/>
      </w:pPr>
      <w:r>
        <w:t>If there is a question by instructor and/or department chair concerning a course’s suitability for subst</w:t>
      </w:r>
      <w:r w:rsidR="00892C7F">
        <w:t>i</w:t>
      </w:r>
      <w:r>
        <w:t>t</w:t>
      </w:r>
      <w:r w:rsidR="00892C7F">
        <w:t>ut</w:t>
      </w:r>
      <w:r>
        <w:t>ion, the substitution request will be placed on the agenda for the next available department meeting. Full faculty approval is required for course to be accepted for substitution. Upon full faculty decision, department chair will notify student of acceptance or rejection of substitution</w:t>
      </w:r>
      <w:r>
        <w:rPr>
          <w:spacing w:val="-9"/>
        </w:rPr>
        <w:t xml:space="preserve"> </w:t>
      </w:r>
      <w:r>
        <w:t>request.</w:t>
      </w:r>
    </w:p>
    <w:p w14:paraId="351645A2" w14:textId="77777777" w:rsidR="006C3546" w:rsidRDefault="006C3546">
      <w:pPr>
        <w:pStyle w:val="BodyText"/>
        <w:spacing w:before="2"/>
        <w:rPr>
          <w:sz w:val="24"/>
        </w:rPr>
      </w:pPr>
    </w:p>
    <w:p w14:paraId="327A3464" w14:textId="77777777" w:rsidR="006C3546" w:rsidRDefault="00F7752A">
      <w:pPr>
        <w:pStyle w:val="Heading2"/>
        <w:rPr>
          <w:u w:val="none"/>
        </w:rPr>
      </w:pPr>
      <w:bookmarkStart w:id="51" w:name="_Student_Records"/>
      <w:bookmarkEnd w:id="51"/>
      <w:r>
        <w:rPr>
          <w:u w:val="thick"/>
        </w:rPr>
        <w:t>Student Records</w:t>
      </w:r>
    </w:p>
    <w:p w14:paraId="1538A052" w14:textId="77777777" w:rsidR="006C3546" w:rsidRDefault="006C3546">
      <w:pPr>
        <w:pStyle w:val="BodyText"/>
        <w:spacing w:before="2"/>
        <w:rPr>
          <w:b/>
          <w:sz w:val="17"/>
        </w:rPr>
      </w:pPr>
    </w:p>
    <w:p w14:paraId="386B21E9" w14:textId="28E38922" w:rsidR="006C3546" w:rsidRDefault="00F7752A">
      <w:pPr>
        <w:pStyle w:val="BodyText"/>
        <w:spacing w:before="91" w:line="259" w:lineRule="auto"/>
        <w:ind w:left="119" w:right="249"/>
      </w:pPr>
      <w:r>
        <w:t xml:space="preserve">The UNO Department of Counseling maintains student records for a period of </w:t>
      </w:r>
      <w:r>
        <w:rPr>
          <w:u w:val="single"/>
        </w:rPr>
        <w:t>10 years as required by law-</w:t>
      </w:r>
      <w:r>
        <w:t>and cannot guarantee student records will be held after this period. Therefore, students are strongly encouraged to maintain a copy of all documentation related to future employment/licensure/certification. Failure to maintain personal/duplicate records of completed</w:t>
      </w:r>
      <w:r w:rsidR="00892C7F">
        <w:t xml:space="preserve"> </w:t>
      </w:r>
      <w:r>
        <w:t>internship hours could pose a barrier for future employment/licensure/certification.</w:t>
      </w:r>
    </w:p>
    <w:p w14:paraId="0100C35C" w14:textId="77777777" w:rsidR="006C3546" w:rsidRDefault="00F7752A">
      <w:pPr>
        <w:pStyle w:val="BodyText"/>
        <w:spacing w:line="256" w:lineRule="auto"/>
        <w:ind w:left="120" w:right="216"/>
      </w:pPr>
      <w:r>
        <w:t>Additionally, students are required to notify the Counseling Department and UNO Office of Records and Registration of any change of name, address, phone number, or other important information.</w:t>
      </w:r>
    </w:p>
    <w:p w14:paraId="08A49B9E" w14:textId="77777777" w:rsidR="006C3546" w:rsidRDefault="006C3546">
      <w:pPr>
        <w:pStyle w:val="BodyText"/>
        <w:spacing w:before="2"/>
        <w:rPr>
          <w:sz w:val="24"/>
        </w:rPr>
      </w:pPr>
    </w:p>
    <w:p w14:paraId="2DF2BD5D" w14:textId="77777777" w:rsidR="006C3546" w:rsidRDefault="00F7752A" w:rsidP="00CA033C">
      <w:pPr>
        <w:pStyle w:val="Heading2"/>
        <w:rPr>
          <w:u w:val="none"/>
        </w:rPr>
      </w:pPr>
      <w:bookmarkStart w:id="52" w:name="_Graduate_Review_Committee"/>
      <w:bookmarkEnd w:id="52"/>
      <w:r>
        <w:t>Graduate Review Committee (GRC)</w:t>
      </w:r>
    </w:p>
    <w:p w14:paraId="54575EC4" w14:textId="77777777" w:rsidR="006C3546" w:rsidRDefault="006C3546">
      <w:pPr>
        <w:pStyle w:val="BodyText"/>
        <w:rPr>
          <w:rFonts w:ascii="TimesNewRomanPS-BoldItalicMT"/>
          <w:b/>
          <w:i/>
          <w:sz w:val="17"/>
        </w:rPr>
      </w:pPr>
    </w:p>
    <w:p w14:paraId="37439815" w14:textId="3E879F0C" w:rsidR="007D787B" w:rsidRDefault="007D787B" w:rsidP="007D787B">
      <w:r>
        <w:t>The Graduate Review Committee (GRC) is an UNO Department of Counseling committee consisting of a minimum of three core Counseling Department faculty members and the committee chair. The GRC may address and render decisions related to departmental policy and procedure as well as student grievances (i.e., departmental/course policy, student conduct, grade appeal).</w:t>
      </w:r>
    </w:p>
    <w:p w14:paraId="1A245104" w14:textId="77777777" w:rsidR="006C3546" w:rsidRDefault="006C3546">
      <w:pPr>
        <w:pStyle w:val="BodyText"/>
        <w:spacing w:before="1"/>
        <w:rPr>
          <w:sz w:val="24"/>
        </w:rPr>
      </w:pPr>
    </w:p>
    <w:p w14:paraId="7E44D3C7" w14:textId="77777777" w:rsidR="006C3546" w:rsidRDefault="00F7752A">
      <w:pPr>
        <w:pStyle w:val="Heading2"/>
        <w:ind w:left="100"/>
        <w:rPr>
          <w:u w:val="none"/>
        </w:rPr>
      </w:pPr>
      <w:bookmarkStart w:id="53" w:name="_Student_Remediation_&amp;"/>
      <w:bookmarkEnd w:id="53"/>
      <w:r>
        <w:rPr>
          <w:u w:val="thick"/>
        </w:rPr>
        <w:t>Student Remediation &amp; Dismissal</w:t>
      </w:r>
    </w:p>
    <w:p w14:paraId="317D6484" w14:textId="77777777" w:rsidR="006C3546" w:rsidRDefault="006C3546">
      <w:pPr>
        <w:pStyle w:val="BodyText"/>
        <w:spacing w:before="7"/>
        <w:rPr>
          <w:b/>
          <w:sz w:val="18"/>
        </w:rPr>
      </w:pPr>
    </w:p>
    <w:p w14:paraId="43239FFD" w14:textId="48BD7E5B" w:rsidR="00892C7F" w:rsidRDefault="007D787B" w:rsidP="00B055A4">
      <w:r>
        <w:t xml:space="preserve">The department follows the UNO Graduate Studies policy regarding placing a student on probation or dismissal from the department. Students who are attending classes also remain subject to remediation or dismissal if the department’s Graduate Review Committee (GRC) recommends such action based on review of the student’s documented previous performance and conduct. </w:t>
      </w:r>
      <w:r w:rsidR="00B055A4">
        <w:br w:type="page"/>
      </w:r>
    </w:p>
    <w:p w14:paraId="5B5F4A04" w14:textId="1AEA690A" w:rsidR="007D787B" w:rsidRDefault="007D787B" w:rsidP="00B055A4">
      <w:pPr>
        <w:pStyle w:val="Heading2"/>
        <w:ind w:left="0"/>
      </w:pPr>
      <w:bookmarkStart w:id="54" w:name="_Student_Remediation_Process"/>
      <w:bookmarkEnd w:id="54"/>
      <w:r w:rsidRPr="007D787B">
        <w:lastRenderedPageBreak/>
        <w:t>Student Remediation Process</w:t>
      </w:r>
    </w:p>
    <w:p w14:paraId="7340D9C5" w14:textId="77777777" w:rsidR="007D787B" w:rsidRDefault="007D787B" w:rsidP="007D787B"/>
    <w:p w14:paraId="5DFC60F3" w14:textId="37CA9EF4" w:rsidR="007D787B" w:rsidRDefault="007D787B" w:rsidP="007D787B">
      <w:r>
        <w:t xml:space="preserve">The faculty reviews student progress on a regular basis and attends carefully to assist students in need. In alignment with the ACA Code of Ethics and CACREP accreditation standards, the faculty developed the following student evaluation and remediation procedures. These guidelines are designed to help faculty consider academic abilities, clinical skills, and professional dispositions when evaluating student progress. </w:t>
      </w:r>
    </w:p>
    <w:p w14:paraId="362044DC" w14:textId="77777777" w:rsidR="007D787B" w:rsidRDefault="007D787B" w:rsidP="007D787B"/>
    <w:p w14:paraId="0EFE8C0F" w14:textId="77777777" w:rsidR="007D787B" w:rsidRDefault="007D787B" w:rsidP="007D787B">
      <w:r>
        <w:t xml:space="preserve">We use professional dispositions to identify strengths and concerns. The dispositions include behaviors such as your openness to feedback from faculty and peers; your self-awareness of your values and beliefs; your commitment to professional identity, advocacy, and collaboration; your personal wellness; and your professionalism in all aspects of the program. We expect students to strive for excellence in each of these areas as an indicator of their ability to embody these as professional counselors when they graduate from our program. </w:t>
      </w:r>
    </w:p>
    <w:p w14:paraId="564FD0A6" w14:textId="77777777" w:rsidR="007D787B" w:rsidRDefault="007D787B" w:rsidP="007D787B"/>
    <w:p w14:paraId="4F0448CB" w14:textId="77777777" w:rsidR="007D787B" w:rsidRDefault="007D787B" w:rsidP="007D787B">
      <w:r>
        <w:t xml:space="preserve">We believe that early, consistent, and strength-based attention to student development is essential for your success as a counselor. In addition, CACREP requires that we regularly review and document student academic performance, clinical skills, and professional dispositions. At times, the faculty will identify concerns related to academic performance, clinical skills, and/or dispositions that require additional attention </w:t>
      </w:r>
      <w:proofErr w:type="gramStart"/>
      <w:r>
        <w:t>in order to</w:t>
      </w:r>
      <w:proofErr w:type="gramEnd"/>
      <w:r>
        <w:t xml:space="preserve"> ensure success in the program and as a professional counselor. This identification may take place as part of </w:t>
      </w:r>
      <w:proofErr w:type="gramStart"/>
      <w:r>
        <w:t>regularly-scheduled</w:t>
      </w:r>
      <w:proofErr w:type="gramEnd"/>
      <w:r>
        <w:t xml:space="preserve"> faculty meetings or may begin with an individual instructor or advisor’s observation. When the faculty is aware of concerns that may impact student success, we will take the following steps to support student progress in the program. </w:t>
      </w:r>
    </w:p>
    <w:p w14:paraId="72698170" w14:textId="77777777" w:rsidR="007D787B" w:rsidRDefault="007D787B" w:rsidP="007D787B"/>
    <w:p w14:paraId="5497A2E4" w14:textId="77777777" w:rsidR="007D787B" w:rsidRDefault="007D787B" w:rsidP="00B93810">
      <w:pPr>
        <w:widowControl/>
        <w:numPr>
          <w:ilvl w:val="0"/>
          <w:numId w:val="18"/>
        </w:numPr>
        <w:autoSpaceDE/>
        <w:autoSpaceDN/>
        <w:spacing w:line="276" w:lineRule="auto"/>
        <w:rPr>
          <w:b/>
        </w:rPr>
      </w:pPr>
      <w:r>
        <w:rPr>
          <w:b/>
        </w:rPr>
        <w:t xml:space="preserve"> Meeting with Instructor and/or Advisor:  </w:t>
      </w:r>
      <w:r>
        <w:t xml:space="preserve">As a first step to supporting student progress, an instructor and/or advisor may request a meeting with a student. During this meeting, faculty member(s) will share observations or specific examples of difficulties noted in class, during field experience, or during student review meetings. The faculty member(s) will work with you to explore this area of </w:t>
      </w:r>
      <w:proofErr w:type="gramStart"/>
      <w:r>
        <w:t>difficulty, and</w:t>
      </w:r>
      <w:proofErr w:type="gramEnd"/>
      <w:r>
        <w:t xml:space="preserve"> will discuss expectations and procedures for change. Following the meeting, the faculty member(s) will send you an email summarizing your conversation, salient points made during the meeting, and action steps to which you’ve agreed. </w:t>
      </w:r>
      <w:r w:rsidRPr="00A07950">
        <w:t>The</w:t>
      </w:r>
      <w:r>
        <w:t xml:space="preserve"> faculty member(s) will ask you to reply to the email within 3 days with your feedback and confirmation of understanding. Following this process, the faculty member(s) will provide a brief report and plan for moving forward during a </w:t>
      </w:r>
      <w:proofErr w:type="gramStart"/>
      <w:r>
        <w:t>regularly-scheduled</w:t>
      </w:r>
      <w:proofErr w:type="gramEnd"/>
      <w:r>
        <w:t xml:space="preserve"> faculty meeting. If a resolution is not met during this meeting, the concern will be escalated to step 2. </w:t>
      </w:r>
    </w:p>
    <w:p w14:paraId="5850F2BF" w14:textId="77777777" w:rsidR="007D787B" w:rsidRDefault="007D787B" w:rsidP="007D787B">
      <w:pPr>
        <w:ind w:left="720"/>
      </w:pPr>
    </w:p>
    <w:p w14:paraId="347D7522" w14:textId="77777777" w:rsidR="007D787B" w:rsidRDefault="007D787B" w:rsidP="00B93810">
      <w:pPr>
        <w:widowControl/>
        <w:numPr>
          <w:ilvl w:val="0"/>
          <w:numId w:val="18"/>
        </w:numPr>
        <w:autoSpaceDE/>
        <w:autoSpaceDN/>
        <w:spacing w:line="276" w:lineRule="auto"/>
        <w:rPr>
          <w:b/>
        </w:rPr>
      </w:pPr>
      <w:r>
        <w:rPr>
          <w:b/>
        </w:rPr>
        <w:t>Meeting with the Department Chair:</w:t>
      </w:r>
      <w:r>
        <w:t xml:space="preserve"> If a resolution is not reached in this meeting, the faculty member will inform the department chair. The department chair will submit a written request via UNO email to meet with the student to evaluate the situation and provide a recommendation for resolution. The department chair may ask that the student and faculty member/advisor submit any pertinent documentation prior to this meeting. If possible, the student’s advisor may be present in this meeting. Following the meeting, the department chair will send you an email summarizing your conversation, salient points made during the meeting, and action steps to which you’ve agreed. The department chair will ask you to reply to the email within 3 days with your feedback and confirmation of understanding. Following this process, the department chair will provide a brief report and plan for moving forward during a </w:t>
      </w:r>
      <w:proofErr w:type="gramStart"/>
      <w:r>
        <w:t>regularly-scheduled</w:t>
      </w:r>
      <w:proofErr w:type="gramEnd"/>
      <w:r>
        <w:t xml:space="preserve"> faculty meeting. </w:t>
      </w:r>
    </w:p>
    <w:p w14:paraId="4C037AD5" w14:textId="77777777" w:rsidR="007D787B" w:rsidRDefault="007D787B" w:rsidP="007D787B">
      <w:pPr>
        <w:ind w:left="720"/>
      </w:pPr>
    </w:p>
    <w:p w14:paraId="3C8C2348" w14:textId="77777777" w:rsidR="007D787B" w:rsidRDefault="007D787B" w:rsidP="00B93810">
      <w:pPr>
        <w:widowControl/>
        <w:numPr>
          <w:ilvl w:val="0"/>
          <w:numId w:val="18"/>
        </w:numPr>
        <w:autoSpaceDE/>
        <w:autoSpaceDN/>
        <w:spacing w:line="276" w:lineRule="auto"/>
        <w:rPr>
          <w:b/>
        </w:rPr>
      </w:pPr>
      <w:r w:rsidRPr="00D81439">
        <w:rPr>
          <w:b/>
        </w:rPr>
        <w:t>Student Remediation Plan (SRP):</w:t>
      </w:r>
      <w:r w:rsidRPr="00D81439">
        <w:t xml:space="preserve"> If the concern is on-going or is critical (e.g., was</w:t>
      </w:r>
      <w:r>
        <w:t xml:space="preserve"> </w:t>
      </w:r>
      <w:r w:rsidRPr="00D81439">
        <w:t>already addressed via advisor or instructor meeting, may impact ability to move forward</w:t>
      </w:r>
      <w:r>
        <w:t xml:space="preserve"> in field experience, constitutes an ethical violation, includes client safety), the department chair and/or advisor may recommend that the issue go to the Graduate Review Committee (GRC). </w:t>
      </w:r>
    </w:p>
    <w:p w14:paraId="67325C31" w14:textId="77777777" w:rsidR="007D787B" w:rsidRDefault="007D787B" w:rsidP="00B93810">
      <w:pPr>
        <w:widowControl/>
        <w:numPr>
          <w:ilvl w:val="1"/>
          <w:numId w:val="18"/>
        </w:numPr>
        <w:autoSpaceDE/>
        <w:autoSpaceDN/>
        <w:spacing w:line="276" w:lineRule="auto"/>
        <w:rPr>
          <w:b/>
        </w:rPr>
      </w:pPr>
      <w:r>
        <w:lastRenderedPageBreak/>
        <w:t xml:space="preserve">If a concern is brought to the GRC the student will be contacted via email by the chair of the GRC and provided a brief overview of the concern. The student will be asked if they </w:t>
      </w:r>
      <w:proofErr w:type="gramStart"/>
      <w:r>
        <w:t>have</w:t>
      </w:r>
      <w:proofErr w:type="gramEnd"/>
      <w:r>
        <w:t xml:space="preserve"> any additional information they would like to be considered. </w:t>
      </w:r>
    </w:p>
    <w:p w14:paraId="1207B83E" w14:textId="77777777" w:rsidR="007D787B" w:rsidRDefault="007D787B" w:rsidP="00B93810">
      <w:pPr>
        <w:widowControl/>
        <w:numPr>
          <w:ilvl w:val="1"/>
          <w:numId w:val="18"/>
        </w:numPr>
        <w:autoSpaceDE/>
        <w:autoSpaceDN/>
        <w:spacing w:line="276" w:lineRule="auto"/>
        <w:rPr>
          <w:b/>
        </w:rPr>
      </w:pPr>
      <w:r>
        <w:t xml:space="preserve">Prior to this meeting, the GRC and committee members review the student concern and reach out to the student to provide an opportunity for a student to respond to the concerns. The GRC chair will collaborate with the student to explore the concerns identified and the </w:t>
      </w:r>
      <w:r w:rsidRPr="00A07950">
        <w:t>student’</w:t>
      </w:r>
      <w:r>
        <w:t>s opinion of the steps for resolution.</w:t>
      </w:r>
    </w:p>
    <w:p w14:paraId="4D33E057" w14:textId="77777777" w:rsidR="007D787B" w:rsidRDefault="007D787B" w:rsidP="00B93810">
      <w:pPr>
        <w:widowControl/>
        <w:numPr>
          <w:ilvl w:val="1"/>
          <w:numId w:val="18"/>
        </w:numPr>
        <w:autoSpaceDE/>
        <w:autoSpaceDN/>
        <w:spacing w:line="276" w:lineRule="auto"/>
      </w:pPr>
      <w:r>
        <w:t xml:space="preserve">The GRC will meet within 14 days of the concern being brought to the GRC chair. During the meeting the faculty will review the concerns, any additional information provided by the student, and all information collected from the GRC chair in their correspondence with the student.  The purpose of this committee meeting will be to explore the concern and develop a formal Student Remediation Plan (SRP). </w:t>
      </w:r>
    </w:p>
    <w:p w14:paraId="5A323DD3" w14:textId="77777777" w:rsidR="007D787B" w:rsidRDefault="007D787B" w:rsidP="00B93810">
      <w:pPr>
        <w:widowControl/>
        <w:numPr>
          <w:ilvl w:val="1"/>
          <w:numId w:val="18"/>
        </w:numPr>
        <w:autoSpaceDE/>
        <w:autoSpaceDN/>
        <w:spacing w:line="276" w:lineRule="auto"/>
        <w:rPr>
          <w:b/>
        </w:rPr>
      </w:pPr>
      <w:r>
        <w:t xml:space="preserve">Following the meeting, the GRC chair will draft a SRP which will serve as a contract clearly stating areas that need to be improved upon, methods and time frame needed for improvement, who the faculty member will be that collaborates with the student to ensure the areas of concern have been addressed, and next steps should the student be unable or unwilling to adhere to the SRP. </w:t>
      </w:r>
    </w:p>
    <w:p w14:paraId="547AA7C9" w14:textId="77777777" w:rsidR="007D787B" w:rsidRDefault="007D787B" w:rsidP="00B93810">
      <w:pPr>
        <w:widowControl/>
        <w:numPr>
          <w:ilvl w:val="1"/>
          <w:numId w:val="18"/>
        </w:numPr>
        <w:autoSpaceDE/>
        <w:autoSpaceDN/>
        <w:spacing w:line="276" w:lineRule="auto"/>
        <w:rPr>
          <w:b/>
        </w:rPr>
      </w:pPr>
      <w:r>
        <w:t xml:space="preserve">Within seven (7) days after receiving the GRC’s written decision, the student will notify the GRC chair via UNO email with their decision to accept or decline the GRC’s decision/recommendations for the SRP. </w:t>
      </w:r>
    </w:p>
    <w:p w14:paraId="0083A596" w14:textId="77777777" w:rsidR="007D787B" w:rsidRDefault="007D787B" w:rsidP="007D787B"/>
    <w:p w14:paraId="55741D9E" w14:textId="77777777" w:rsidR="007D787B" w:rsidRDefault="007D787B" w:rsidP="007D787B">
      <w:pPr>
        <w:ind w:left="720"/>
      </w:pPr>
      <w:r>
        <w:rPr>
          <w:i/>
        </w:rPr>
        <w:t xml:space="preserve">Student Remediation Plan: </w:t>
      </w:r>
      <w:r>
        <w:t xml:space="preserve">The SRP will include specific details regarding follow-up tasks or responsibilities. Students and faculty members </w:t>
      </w:r>
      <w:r w:rsidRPr="00A07950">
        <w:t>can</w:t>
      </w:r>
      <w:r>
        <w:t xml:space="preserve"> continue to work together to update, amend, or discontinue plans as needed; students will also receive and have opportunity to sign SRP updates, and SRP updates will also be kept in the student’s file. Throughout the process, the faculty will work to ensure SRPs are developed in a positive, proactive manner and using strategies consistent with ACA Code of Ethics and best practices related to student review and remediation. </w:t>
      </w:r>
    </w:p>
    <w:p w14:paraId="62A12418" w14:textId="77777777" w:rsidR="007D787B" w:rsidRDefault="007D787B" w:rsidP="007D787B"/>
    <w:p w14:paraId="337525A7" w14:textId="4A9710B6" w:rsidR="007D787B" w:rsidRPr="00892C7F" w:rsidRDefault="007D787B" w:rsidP="00892C7F">
      <w:r>
        <w:rPr>
          <w:b/>
        </w:rPr>
        <w:t xml:space="preserve">Insufficient Progress, Withdrawal, </w:t>
      </w:r>
      <w:proofErr w:type="gramStart"/>
      <w:r>
        <w:rPr>
          <w:b/>
        </w:rPr>
        <w:t>Advising</w:t>
      </w:r>
      <w:proofErr w:type="gramEnd"/>
      <w:r>
        <w:rPr>
          <w:b/>
        </w:rPr>
        <w:t xml:space="preserve">: </w:t>
      </w:r>
      <w:r>
        <w:t xml:space="preserve"> In most cases, the steps identified in the SRP are sufficient for supporting growth in the academic, clinical, and/or disposition areas of concern. However, if the student does not make progress as specified in the SRP or new concerns emerge, the faculty will explore the degree to which the student will be able to meet academic, clinical skills, and professional dispositions required by the program. If the faculty believes the student will be able to meet program expectations, the faculty may continue or enhance the SRP. If the faculty believes the student to be unable or unwilling to meet program requirements, the faculty may vote to recommend withdrawal or dismissal from the program. Recommendations for withdrawal or dismissal are forwarded to the Department Chair. Consistent with ethical standards, program faculty will support the student by providing referrals for academic and career advising.</w:t>
      </w:r>
      <w:r w:rsidR="00892C7F">
        <w:br w:type="page"/>
      </w:r>
    </w:p>
    <w:p w14:paraId="3F078432" w14:textId="6BAEFEE2" w:rsidR="006C3546" w:rsidRDefault="007D787B" w:rsidP="007D787B">
      <w:pPr>
        <w:pStyle w:val="Heading2"/>
        <w:ind w:left="0"/>
        <w:rPr>
          <w:u w:val="none"/>
        </w:rPr>
      </w:pPr>
      <w:r>
        <w:rPr>
          <w:u w:val="thick"/>
        </w:rPr>
        <w:lastRenderedPageBreak/>
        <w:t xml:space="preserve">Student </w:t>
      </w:r>
      <w:r w:rsidR="00F7752A">
        <w:rPr>
          <w:u w:val="thick"/>
        </w:rPr>
        <w:t>Grievance Policy</w:t>
      </w:r>
    </w:p>
    <w:p w14:paraId="1E675945" w14:textId="77777777" w:rsidR="006C3546" w:rsidRDefault="006C3546">
      <w:pPr>
        <w:pStyle w:val="BodyText"/>
        <w:spacing w:before="10"/>
        <w:rPr>
          <w:b/>
          <w:sz w:val="16"/>
        </w:rPr>
      </w:pPr>
    </w:p>
    <w:p w14:paraId="7DD85D24" w14:textId="77777777" w:rsidR="006C3546" w:rsidRDefault="00F7752A" w:rsidP="00B93810">
      <w:pPr>
        <w:pStyle w:val="ListParagraph"/>
        <w:numPr>
          <w:ilvl w:val="0"/>
          <w:numId w:val="7"/>
        </w:numPr>
        <w:tabs>
          <w:tab w:val="left" w:pos="820"/>
        </w:tabs>
        <w:spacing w:before="92" w:line="276" w:lineRule="auto"/>
        <w:ind w:right="622"/>
      </w:pPr>
      <w:r>
        <w:t>Students who wish to submit a grievance specific to an issue within the UNO Department of Counseling shall first discuss and document the matter with the specific instructor or individual(s)/clinical site with whom the problem is</w:t>
      </w:r>
      <w:r>
        <w:rPr>
          <w:spacing w:val="-16"/>
        </w:rPr>
        <w:t xml:space="preserve"> </w:t>
      </w:r>
      <w:r>
        <w:t>occurring.</w:t>
      </w:r>
    </w:p>
    <w:p w14:paraId="707A2D4E" w14:textId="77777777" w:rsidR="006C3546" w:rsidRDefault="006C3546">
      <w:pPr>
        <w:pStyle w:val="BodyText"/>
        <w:spacing w:before="5"/>
        <w:rPr>
          <w:sz w:val="25"/>
        </w:rPr>
      </w:pPr>
    </w:p>
    <w:p w14:paraId="1A28F3A9" w14:textId="77777777" w:rsidR="006C3546" w:rsidRDefault="00F7752A" w:rsidP="00B93810">
      <w:pPr>
        <w:pStyle w:val="ListParagraph"/>
        <w:numPr>
          <w:ilvl w:val="0"/>
          <w:numId w:val="7"/>
        </w:numPr>
        <w:tabs>
          <w:tab w:val="left" w:pos="820"/>
        </w:tabs>
        <w:spacing w:before="1" w:line="276" w:lineRule="auto"/>
        <w:ind w:right="248"/>
      </w:pPr>
      <w:r>
        <w:t>If a resolution is not reached between the student and the individual(s), the student shall meet in- person with their assigned departmental faculty advisor to discuss other options for resolution. Prior to this meeting, the student must submit written documentation to the advisor, via UNO email, with the following</w:t>
      </w:r>
      <w:r>
        <w:rPr>
          <w:spacing w:val="-11"/>
        </w:rPr>
        <w:t xml:space="preserve"> </w:t>
      </w:r>
      <w:r>
        <w:t>information:</w:t>
      </w:r>
    </w:p>
    <w:p w14:paraId="30186AA5" w14:textId="77777777" w:rsidR="006C3546" w:rsidRDefault="00F7752A" w:rsidP="00B93810">
      <w:pPr>
        <w:pStyle w:val="ListParagraph"/>
        <w:numPr>
          <w:ilvl w:val="1"/>
          <w:numId w:val="7"/>
        </w:numPr>
        <w:tabs>
          <w:tab w:val="left" w:pos="2260"/>
        </w:tabs>
        <w:spacing w:before="1" w:line="276" w:lineRule="auto"/>
        <w:ind w:right="780" w:hanging="333"/>
      </w:pPr>
      <w:r>
        <w:t>Name, address, phone number(s), and student identification number of the student with the</w:t>
      </w:r>
      <w:r>
        <w:rPr>
          <w:spacing w:val="-5"/>
        </w:rPr>
        <w:t xml:space="preserve"> </w:t>
      </w:r>
      <w:proofErr w:type="gramStart"/>
      <w:r>
        <w:t>grievance;</w:t>
      </w:r>
      <w:proofErr w:type="gramEnd"/>
    </w:p>
    <w:p w14:paraId="33C00406" w14:textId="77777777" w:rsidR="006C3546" w:rsidRDefault="00F7752A" w:rsidP="00B93810">
      <w:pPr>
        <w:pStyle w:val="ListParagraph"/>
        <w:numPr>
          <w:ilvl w:val="1"/>
          <w:numId w:val="7"/>
        </w:numPr>
        <w:tabs>
          <w:tab w:val="left" w:pos="2260"/>
        </w:tabs>
        <w:spacing w:before="1"/>
        <w:ind w:hanging="345"/>
      </w:pPr>
      <w:r>
        <w:t>Name of individual(s)/site with whom the student is having a</w:t>
      </w:r>
      <w:r>
        <w:rPr>
          <w:spacing w:val="-17"/>
        </w:rPr>
        <w:t xml:space="preserve"> </w:t>
      </w:r>
      <w:proofErr w:type="gramStart"/>
      <w:r>
        <w:t>problem;</w:t>
      </w:r>
      <w:proofErr w:type="gramEnd"/>
    </w:p>
    <w:p w14:paraId="686729FA" w14:textId="77777777" w:rsidR="006C3546" w:rsidRDefault="00F7752A" w:rsidP="00B93810">
      <w:pPr>
        <w:pStyle w:val="ListParagraph"/>
        <w:numPr>
          <w:ilvl w:val="1"/>
          <w:numId w:val="7"/>
        </w:numPr>
        <w:tabs>
          <w:tab w:val="left" w:pos="2260"/>
        </w:tabs>
        <w:spacing w:before="37"/>
        <w:ind w:hanging="333"/>
      </w:pPr>
      <w:r>
        <w:t>Concise description of the specific</w:t>
      </w:r>
      <w:r>
        <w:rPr>
          <w:spacing w:val="-13"/>
        </w:rPr>
        <w:t xml:space="preserve"> </w:t>
      </w:r>
      <w:r>
        <w:t>grievance(s</w:t>
      </w:r>
      <w:proofErr w:type="gramStart"/>
      <w:r>
        <w:t>);</w:t>
      </w:r>
      <w:proofErr w:type="gramEnd"/>
    </w:p>
    <w:p w14:paraId="58C246D1" w14:textId="77777777" w:rsidR="006C3546" w:rsidRDefault="00F7752A" w:rsidP="00B93810">
      <w:pPr>
        <w:pStyle w:val="ListParagraph"/>
        <w:numPr>
          <w:ilvl w:val="1"/>
          <w:numId w:val="7"/>
        </w:numPr>
        <w:tabs>
          <w:tab w:val="left" w:pos="2260"/>
        </w:tabs>
        <w:spacing w:before="39"/>
        <w:ind w:hanging="345"/>
      </w:pPr>
      <w:r>
        <w:t>Description &amp; timeline of previous attempts to seek a resolution to the</w:t>
      </w:r>
      <w:r>
        <w:rPr>
          <w:spacing w:val="-26"/>
        </w:rPr>
        <w:t xml:space="preserve"> </w:t>
      </w:r>
      <w:proofErr w:type="gramStart"/>
      <w:r>
        <w:t>problem;</w:t>
      </w:r>
      <w:proofErr w:type="gramEnd"/>
    </w:p>
    <w:p w14:paraId="3023A874" w14:textId="77777777" w:rsidR="006C3546" w:rsidRDefault="00F7752A" w:rsidP="00B93810">
      <w:pPr>
        <w:pStyle w:val="ListParagraph"/>
        <w:numPr>
          <w:ilvl w:val="1"/>
          <w:numId w:val="7"/>
        </w:numPr>
        <w:tabs>
          <w:tab w:val="left" w:pos="2261"/>
        </w:tabs>
        <w:spacing w:before="37" w:line="276" w:lineRule="auto"/>
        <w:ind w:left="2260" w:right="461"/>
      </w:pPr>
      <w:r>
        <w:t>Statement verifying the student has followed step (a) of this process without a resolution.</w:t>
      </w:r>
    </w:p>
    <w:p w14:paraId="63022C86" w14:textId="77777777" w:rsidR="006C3546" w:rsidRDefault="006C3546">
      <w:pPr>
        <w:pStyle w:val="BodyText"/>
        <w:spacing w:before="6"/>
        <w:rPr>
          <w:sz w:val="25"/>
        </w:rPr>
      </w:pPr>
    </w:p>
    <w:p w14:paraId="65730E55" w14:textId="77777777" w:rsidR="006C3546" w:rsidRDefault="00F7752A" w:rsidP="00B93810">
      <w:pPr>
        <w:pStyle w:val="ListParagraph"/>
        <w:numPr>
          <w:ilvl w:val="0"/>
          <w:numId w:val="7"/>
        </w:numPr>
        <w:tabs>
          <w:tab w:val="left" w:pos="821"/>
        </w:tabs>
        <w:spacing w:line="276" w:lineRule="auto"/>
        <w:ind w:left="820" w:right="201"/>
        <w:jc w:val="both"/>
      </w:pPr>
      <w:r>
        <w:t>If a resolution is not reached</w:t>
      </w:r>
      <w:r>
        <w:rPr>
          <w:b/>
        </w:rPr>
        <w:t>**</w:t>
      </w:r>
      <w:r>
        <w:t>, the student shall submit a written request via UNO email to meet with the Department Chair to discuss other options for resolving the grievance. The request must include a statement verifying that steps 1 and 2 have been followed without a</w:t>
      </w:r>
      <w:r>
        <w:rPr>
          <w:spacing w:val="-21"/>
        </w:rPr>
        <w:t xml:space="preserve"> </w:t>
      </w:r>
      <w:r>
        <w:t>resolution.</w:t>
      </w:r>
    </w:p>
    <w:p w14:paraId="09F9C42D" w14:textId="77777777" w:rsidR="006C3546" w:rsidRDefault="00F7752A">
      <w:pPr>
        <w:pStyle w:val="BodyText"/>
        <w:spacing w:line="276" w:lineRule="auto"/>
        <w:ind w:left="2980" w:right="403"/>
      </w:pPr>
      <w:r>
        <w:t>**Assumes student has attempted to resolve the grievance(s) using a strategy or strategies identified and agree to with their faculty advisor.</w:t>
      </w:r>
    </w:p>
    <w:p w14:paraId="11BC61DF" w14:textId="77777777" w:rsidR="006C3546" w:rsidRDefault="006C3546">
      <w:pPr>
        <w:pStyle w:val="BodyText"/>
        <w:rPr>
          <w:sz w:val="24"/>
        </w:rPr>
      </w:pPr>
    </w:p>
    <w:p w14:paraId="03035F63" w14:textId="77777777" w:rsidR="006C3546" w:rsidRDefault="00F7752A">
      <w:pPr>
        <w:pStyle w:val="Heading2"/>
        <w:spacing w:before="161"/>
        <w:ind w:left="100"/>
        <w:rPr>
          <w:u w:val="none"/>
        </w:rPr>
      </w:pPr>
      <w:bookmarkStart w:id="55" w:name="_Grade_Appeal_Policy"/>
      <w:bookmarkEnd w:id="55"/>
      <w:r>
        <w:rPr>
          <w:u w:val="thick"/>
        </w:rPr>
        <w:t>Grade Appeal Policy</w:t>
      </w:r>
    </w:p>
    <w:p w14:paraId="336F155C" w14:textId="77777777" w:rsidR="006C3546" w:rsidRDefault="00F7752A" w:rsidP="00B93810">
      <w:pPr>
        <w:pStyle w:val="ListParagraph"/>
        <w:numPr>
          <w:ilvl w:val="0"/>
          <w:numId w:val="6"/>
        </w:numPr>
        <w:tabs>
          <w:tab w:val="left" w:pos="820"/>
        </w:tabs>
        <w:spacing w:before="176" w:line="276" w:lineRule="auto"/>
        <w:ind w:right="294" w:hanging="359"/>
      </w:pPr>
      <w:r>
        <w:t>Students who wish to appeal a grade they believe was capriciously or arbitrarily given shall first discuss the matter with the instructor within 30 days of the final course grade</w:t>
      </w:r>
      <w:r>
        <w:rPr>
          <w:spacing w:val="-23"/>
        </w:rPr>
        <w:t xml:space="preserve"> </w:t>
      </w:r>
      <w:r>
        <w:t>posting.</w:t>
      </w:r>
    </w:p>
    <w:p w14:paraId="47932D56" w14:textId="77777777" w:rsidR="006C3546" w:rsidRDefault="006C3546">
      <w:pPr>
        <w:pStyle w:val="BodyText"/>
        <w:spacing w:before="3"/>
        <w:rPr>
          <w:sz w:val="25"/>
        </w:rPr>
      </w:pPr>
    </w:p>
    <w:p w14:paraId="743F0E96" w14:textId="77777777" w:rsidR="006C3546" w:rsidRDefault="00F7752A" w:rsidP="00B93810">
      <w:pPr>
        <w:pStyle w:val="ListParagraph"/>
        <w:numPr>
          <w:ilvl w:val="0"/>
          <w:numId w:val="6"/>
        </w:numPr>
        <w:tabs>
          <w:tab w:val="left" w:pos="820"/>
        </w:tabs>
        <w:spacing w:line="276" w:lineRule="auto"/>
        <w:ind w:right="185" w:hanging="359"/>
      </w:pPr>
      <w:r>
        <w:t xml:space="preserve">If a resolution is not reached between the student and instructor, the student may submit a written request to meet with the Counseling Department Chair </w:t>
      </w:r>
      <w:proofErr w:type="gramStart"/>
      <w:r>
        <w:t>in order to</w:t>
      </w:r>
      <w:proofErr w:type="gramEnd"/>
      <w:r>
        <w:t xml:space="preserve"> identify other options for resolving the appeal. The appeal must be submitted via UNO email to the Department Chair no later than 7 days following the instructor meeting and shall include the following</w:t>
      </w:r>
      <w:r>
        <w:rPr>
          <w:spacing w:val="-24"/>
        </w:rPr>
        <w:t xml:space="preserve"> </w:t>
      </w:r>
      <w:r>
        <w:t>information:</w:t>
      </w:r>
    </w:p>
    <w:p w14:paraId="321F823C" w14:textId="77777777" w:rsidR="006C3546" w:rsidRDefault="00F7752A" w:rsidP="00B93810">
      <w:pPr>
        <w:pStyle w:val="ListParagraph"/>
        <w:numPr>
          <w:ilvl w:val="1"/>
          <w:numId w:val="6"/>
        </w:numPr>
        <w:tabs>
          <w:tab w:val="left" w:pos="2316"/>
        </w:tabs>
        <w:spacing w:line="278" w:lineRule="auto"/>
        <w:ind w:right="358" w:hanging="180"/>
      </w:pPr>
      <w:r>
        <w:t xml:space="preserve">Name, address, phone number(s), and student identification number of </w:t>
      </w:r>
      <w:proofErr w:type="gramStart"/>
      <w:r>
        <w:t>student</w:t>
      </w:r>
      <w:proofErr w:type="gramEnd"/>
      <w:r>
        <w:t xml:space="preserve"> submitting the</w:t>
      </w:r>
      <w:r>
        <w:rPr>
          <w:spacing w:val="-2"/>
        </w:rPr>
        <w:t xml:space="preserve"> </w:t>
      </w:r>
      <w:r>
        <w:t>appeal;</w:t>
      </w:r>
    </w:p>
    <w:p w14:paraId="7DD40771" w14:textId="77777777" w:rsidR="006C3546" w:rsidRDefault="00F7752A" w:rsidP="00B93810">
      <w:pPr>
        <w:pStyle w:val="ListParagraph"/>
        <w:numPr>
          <w:ilvl w:val="1"/>
          <w:numId w:val="6"/>
        </w:numPr>
        <w:tabs>
          <w:tab w:val="left" w:pos="2316"/>
        </w:tabs>
        <w:spacing w:line="251" w:lineRule="exact"/>
        <w:ind w:left="2315" w:hanging="235"/>
      </w:pPr>
      <w:r>
        <w:t>Name of course and instructor associated with the grade</w:t>
      </w:r>
      <w:r>
        <w:rPr>
          <w:spacing w:val="-19"/>
        </w:rPr>
        <w:t xml:space="preserve"> </w:t>
      </w:r>
      <w:proofErr w:type="gramStart"/>
      <w:r>
        <w:t>appeal;</w:t>
      </w:r>
      <w:proofErr w:type="gramEnd"/>
    </w:p>
    <w:p w14:paraId="4A2E7D7A" w14:textId="77777777" w:rsidR="006C3546" w:rsidRDefault="00F7752A" w:rsidP="00B93810">
      <w:pPr>
        <w:pStyle w:val="ListParagraph"/>
        <w:numPr>
          <w:ilvl w:val="1"/>
          <w:numId w:val="6"/>
        </w:numPr>
        <w:tabs>
          <w:tab w:val="left" w:pos="2316"/>
        </w:tabs>
        <w:spacing w:before="38"/>
        <w:ind w:left="2315" w:hanging="235"/>
      </w:pPr>
      <w:r>
        <w:t>Concise reasoning for the grade</w:t>
      </w:r>
      <w:r>
        <w:rPr>
          <w:spacing w:val="-11"/>
        </w:rPr>
        <w:t xml:space="preserve"> </w:t>
      </w:r>
      <w:proofErr w:type="gramStart"/>
      <w:r>
        <w:t>appeal;</w:t>
      </w:r>
      <w:proofErr w:type="gramEnd"/>
    </w:p>
    <w:p w14:paraId="07B8D1C8" w14:textId="7D474711" w:rsidR="006C3546" w:rsidRPr="00892C7F" w:rsidRDefault="00F7752A" w:rsidP="00B93810">
      <w:pPr>
        <w:pStyle w:val="ListParagraph"/>
        <w:numPr>
          <w:ilvl w:val="1"/>
          <w:numId w:val="6"/>
        </w:numPr>
        <w:tabs>
          <w:tab w:val="left" w:pos="2316"/>
        </w:tabs>
        <w:spacing w:before="37"/>
        <w:ind w:left="2315" w:hanging="235"/>
      </w:pPr>
      <w:r>
        <w:t>The nature of the relief being sought (i.e., grade</w:t>
      </w:r>
      <w:r>
        <w:rPr>
          <w:spacing w:val="-14"/>
        </w:rPr>
        <w:t xml:space="preserve"> </w:t>
      </w:r>
      <w:r>
        <w:t>change)</w:t>
      </w:r>
    </w:p>
    <w:p w14:paraId="58549EAD" w14:textId="77777777" w:rsidR="006C3546" w:rsidRDefault="00F7752A" w:rsidP="00B93810">
      <w:pPr>
        <w:pStyle w:val="ListParagraph"/>
        <w:numPr>
          <w:ilvl w:val="1"/>
          <w:numId w:val="6"/>
        </w:numPr>
        <w:tabs>
          <w:tab w:val="left" w:pos="2316"/>
        </w:tabs>
        <w:ind w:left="2315" w:hanging="235"/>
      </w:pPr>
      <w:r>
        <w:t>A statement indicating that steps a &amp; b were followed, resulting in no</w:t>
      </w:r>
      <w:r>
        <w:rPr>
          <w:spacing w:val="-18"/>
        </w:rPr>
        <w:t xml:space="preserve"> </w:t>
      </w:r>
      <w:r>
        <w:t>resolution.</w:t>
      </w:r>
    </w:p>
    <w:p w14:paraId="41583574" w14:textId="77777777" w:rsidR="006C3546" w:rsidRDefault="00F7752A" w:rsidP="00B93810">
      <w:pPr>
        <w:pStyle w:val="ListParagraph"/>
        <w:numPr>
          <w:ilvl w:val="1"/>
          <w:numId w:val="6"/>
        </w:numPr>
        <w:tabs>
          <w:tab w:val="left" w:pos="2316"/>
        </w:tabs>
        <w:spacing w:before="37" w:line="276" w:lineRule="auto"/>
        <w:ind w:right="784" w:hanging="180"/>
      </w:pPr>
      <w:r>
        <w:t>Documentation supporting the grade appeal (specific assignments, course syllabus, instructor/student communications, ASC</w:t>
      </w:r>
      <w:r>
        <w:rPr>
          <w:spacing w:val="-14"/>
        </w:rPr>
        <w:t xml:space="preserve"> </w:t>
      </w:r>
      <w:r>
        <w:t>documentation).</w:t>
      </w:r>
    </w:p>
    <w:p w14:paraId="70077E7A" w14:textId="77777777" w:rsidR="006C3546" w:rsidRDefault="006C3546">
      <w:pPr>
        <w:pStyle w:val="BodyText"/>
        <w:spacing w:before="6"/>
        <w:rPr>
          <w:sz w:val="25"/>
        </w:rPr>
      </w:pPr>
    </w:p>
    <w:p w14:paraId="6A8BF844" w14:textId="77777777" w:rsidR="006C3546" w:rsidRDefault="00F7752A" w:rsidP="00B93810">
      <w:pPr>
        <w:pStyle w:val="ListParagraph"/>
        <w:numPr>
          <w:ilvl w:val="0"/>
          <w:numId w:val="6"/>
        </w:numPr>
        <w:tabs>
          <w:tab w:val="left" w:pos="821"/>
        </w:tabs>
        <w:spacing w:line="276" w:lineRule="auto"/>
        <w:ind w:left="820" w:right="434"/>
      </w:pPr>
      <w:r>
        <w:t>If a resolution is not reached between the student and the Department Chair, the student may submit a written appeal to have their grade appeal heard by the department’s Graduate Review Committee (GRC). To do so, a written request must be submitted to the chair of the GRC via UNO email no later than six (6) weeks after the final grade posting and shall contain the following</w:t>
      </w:r>
      <w:r>
        <w:rPr>
          <w:spacing w:val="-5"/>
        </w:rPr>
        <w:t xml:space="preserve"> </w:t>
      </w:r>
      <w:r>
        <w:t>information</w:t>
      </w:r>
    </w:p>
    <w:p w14:paraId="16C042EA" w14:textId="77777777" w:rsidR="006C3546" w:rsidRDefault="00F7752A" w:rsidP="00B93810">
      <w:pPr>
        <w:pStyle w:val="ListParagraph"/>
        <w:numPr>
          <w:ilvl w:val="1"/>
          <w:numId w:val="6"/>
        </w:numPr>
        <w:tabs>
          <w:tab w:val="left" w:pos="2316"/>
        </w:tabs>
        <w:spacing w:line="276" w:lineRule="auto"/>
        <w:ind w:right="358" w:hanging="180"/>
      </w:pPr>
      <w:r>
        <w:lastRenderedPageBreak/>
        <w:t xml:space="preserve">Name, address, phone number(s), and student identification number of </w:t>
      </w:r>
      <w:proofErr w:type="gramStart"/>
      <w:r>
        <w:t>student</w:t>
      </w:r>
      <w:proofErr w:type="gramEnd"/>
      <w:r>
        <w:t xml:space="preserve"> submitting the</w:t>
      </w:r>
      <w:r>
        <w:rPr>
          <w:spacing w:val="-2"/>
        </w:rPr>
        <w:t xml:space="preserve"> </w:t>
      </w:r>
      <w:r>
        <w:t>appeal;</w:t>
      </w:r>
    </w:p>
    <w:p w14:paraId="68D3C84C" w14:textId="77777777" w:rsidR="006C3546" w:rsidRDefault="00F7752A" w:rsidP="00B93810">
      <w:pPr>
        <w:pStyle w:val="ListParagraph"/>
        <w:numPr>
          <w:ilvl w:val="1"/>
          <w:numId w:val="6"/>
        </w:numPr>
        <w:tabs>
          <w:tab w:val="left" w:pos="2316"/>
        </w:tabs>
        <w:ind w:left="2315" w:hanging="235"/>
      </w:pPr>
      <w:r>
        <w:t>Name of course and instructor associated with the grade</w:t>
      </w:r>
      <w:r>
        <w:rPr>
          <w:spacing w:val="-18"/>
        </w:rPr>
        <w:t xml:space="preserve"> </w:t>
      </w:r>
      <w:proofErr w:type="gramStart"/>
      <w:r>
        <w:t>appeal;</w:t>
      </w:r>
      <w:proofErr w:type="gramEnd"/>
    </w:p>
    <w:p w14:paraId="1FB7FBC8" w14:textId="77777777" w:rsidR="006C3546" w:rsidRDefault="00F7752A" w:rsidP="00B93810">
      <w:pPr>
        <w:pStyle w:val="ListParagraph"/>
        <w:numPr>
          <w:ilvl w:val="1"/>
          <w:numId w:val="6"/>
        </w:numPr>
        <w:tabs>
          <w:tab w:val="left" w:pos="2316"/>
        </w:tabs>
        <w:spacing w:before="39"/>
        <w:ind w:left="2315" w:hanging="235"/>
      </w:pPr>
      <w:r>
        <w:t>Concise reasoning for the grade</w:t>
      </w:r>
      <w:r>
        <w:rPr>
          <w:spacing w:val="-12"/>
        </w:rPr>
        <w:t xml:space="preserve"> </w:t>
      </w:r>
      <w:proofErr w:type="gramStart"/>
      <w:r>
        <w:t>appeal;</w:t>
      </w:r>
      <w:proofErr w:type="gramEnd"/>
    </w:p>
    <w:p w14:paraId="7042D7E8" w14:textId="77777777" w:rsidR="006C3546" w:rsidRDefault="00F7752A" w:rsidP="00B93810">
      <w:pPr>
        <w:pStyle w:val="ListParagraph"/>
        <w:numPr>
          <w:ilvl w:val="1"/>
          <w:numId w:val="6"/>
        </w:numPr>
        <w:tabs>
          <w:tab w:val="left" w:pos="2316"/>
        </w:tabs>
        <w:spacing w:before="37"/>
        <w:ind w:left="2315" w:hanging="235"/>
      </w:pPr>
      <w:r>
        <w:t>The nature of the relief being sought (i.e., grade</w:t>
      </w:r>
      <w:r>
        <w:rPr>
          <w:spacing w:val="-14"/>
        </w:rPr>
        <w:t xml:space="preserve"> </w:t>
      </w:r>
      <w:r>
        <w:t>change)</w:t>
      </w:r>
    </w:p>
    <w:p w14:paraId="4F61DE95" w14:textId="77777777" w:rsidR="006C3546" w:rsidRDefault="00F7752A" w:rsidP="00B93810">
      <w:pPr>
        <w:pStyle w:val="ListParagraph"/>
        <w:numPr>
          <w:ilvl w:val="1"/>
          <w:numId w:val="6"/>
        </w:numPr>
        <w:tabs>
          <w:tab w:val="left" w:pos="2316"/>
        </w:tabs>
        <w:spacing w:before="37"/>
        <w:ind w:left="2315" w:hanging="235"/>
      </w:pPr>
      <w:r>
        <w:t>A statement indicating that steps 1 &amp; 2 were followed, resulting in no</w:t>
      </w:r>
      <w:r>
        <w:rPr>
          <w:spacing w:val="-18"/>
        </w:rPr>
        <w:t xml:space="preserve"> </w:t>
      </w:r>
      <w:r>
        <w:t>resolution.</w:t>
      </w:r>
    </w:p>
    <w:p w14:paraId="78A4EB58" w14:textId="77777777" w:rsidR="006C3546" w:rsidRDefault="00F7752A" w:rsidP="00B93810">
      <w:pPr>
        <w:pStyle w:val="ListParagraph"/>
        <w:numPr>
          <w:ilvl w:val="1"/>
          <w:numId w:val="6"/>
        </w:numPr>
        <w:tabs>
          <w:tab w:val="left" w:pos="2316"/>
        </w:tabs>
        <w:spacing w:before="37" w:line="276" w:lineRule="auto"/>
        <w:ind w:right="423" w:hanging="180"/>
        <w:jc w:val="both"/>
      </w:pPr>
      <w:r>
        <w:t>Written documentation of action(s) taken in steps 1 and 2 to resolve the grade disagreement, including but not limited to all written correspondence between student, instructor, and/or department</w:t>
      </w:r>
      <w:r>
        <w:rPr>
          <w:spacing w:val="-5"/>
        </w:rPr>
        <w:t xml:space="preserve"> </w:t>
      </w:r>
      <w:r>
        <w:t>chair.</w:t>
      </w:r>
    </w:p>
    <w:p w14:paraId="69E57A6A" w14:textId="77777777" w:rsidR="006C3546" w:rsidRDefault="00F7752A" w:rsidP="00B93810">
      <w:pPr>
        <w:pStyle w:val="ListParagraph"/>
        <w:numPr>
          <w:ilvl w:val="1"/>
          <w:numId w:val="6"/>
        </w:numPr>
        <w:tabs>
          <w:tab w:val="left" w:pos="2316"/>
        </w:tabs>
        <w:spacing w:before="1" w:line="276" w:lineRule="auto"/>
        <w:ind w:right="784" w:hanging="180"/>
      </w:pPr>
      <w:r>
        <w:t>Documentation supporting the grade appeal (specific assignments, course syllabus, instructor/student communications, ASC</w:t>
      </w:r>
      <w:r>
        <w:rPr>
          <w:spacing w:val="-14"/>
        </w:rPr>
        <w:t xml:space="preserve"> </w:t>
      </w:r>
      <w:r>
        <w:t>documentation).</w:t>
      </w:r>
    </w:p>
    <w:p w14:paraId="239620A2" w14:textId="77777777" w:rsidR="006C3546" w:rsidRDefault="006C3546">
      <w:pPr>
        <w:pStyle w:val="BodyText"/>
        <w:spacing w:before="6"/>
        <w:rPr>
          <w:sz w:val="25"/>
        </w:rPr>
      </w:pPr>
    </w:p>
    <w:p w14:paraId="516E9E73" w14:textId="77777777" w:rsidR="006C3546" w:rsidRDefault="00F7752A" w:rsidP="00B93810">
      <w:pPr>
        <w:pStyle w:val="ListParagraph"/>
        <w:numPr>
          <w:ilvl w:val="0"/>
          <w:numId w:val="6"/>
        </w:numPr>
        <w:tabs>
          <w:tab w:val="left" w:pos="821"/>
        </w:tabs>
        <w:spacing w:line="276" w:lineRule="auto"/>
        <w:ind w:left="820" w:right="166"/>
        <w:jc w:val="both"/>
      </w:pPr>
      <w:r>
        <w:t>Upon receipt of the student’s written grade appeal request to the chair of the GRC, the GRC chair will notify the department chair and full GRC committee of the student’s request. The GRC chair will also provide GRC committee members with the student’s written documentation per step</w:t>
      </w:r>
      <w:r>
        <w:rPr>
          <w:spacing w:val="-20"/>
        </w:rPr>
        <w:t xml:space="preserve"> </w:t>
      </w:r>
      <w:r>
        <w:t>3.</w:t>
      </w:r>
    </w:p>
    <w:p w14:paraId="1BC17314" w14:textId="77777777" w:rsidR="006C3546" w:rsidRDefault="00F7752A" w:rsidP="00B93810">
      <w:pPr>
        <w:pStyle w:val="ListParagraph"/>
        <w:numPr>
          <w:ilvl w:val="0"/>
          <w:numId w:val="6"/>
        </w:numPr>
        <w:tabs>
          <w:tab w:val="left" w:pos="820"/>
        </w:tabs>
        <w:spacing w:before="202"/>
        <w:ind w:right="134" w:hanging="359"/>
      </w:pPr>
      <w:r>
        <w:t>The GRC will meet to discuss the student’s appeal within fifteen (15) working days of their formal notification from the GRC chair. The GRC committee will review all documents related to the grade appeal. The committee may also seek additional written documentation or verbal, in- person testimony from the student, instructor, or department</w:t>
      </w:r>
      <w:r>
        <w:rPr>
          <w:spacing w:val="-13"/>
        </w:rPr>
        <w:t xml:space="preserve"> </w:t>
      </w:r>
      <w:r>
        <w:t>chair.</w:t>
      </w:r>
    </w:p>
    <w:p w14:paraId="67687CD0" w14:textId="77777777" w:rsidR="006C3546" w:rsidRDefault="006C3546">
      <w:pPr>
        <w:pStyle w:val="BodyText"/>
      </w:pPr>
    </w:p>
    <w:p w14:paraId="2E891A65" w14:textId="77777777" w:rsidR="006C3546" w:rsidRDefault="00F7752A" w:rsidP="00B93810">
      <w:pPr>
        <w:pStyle w:val="ListParagraph"/>
        <w:numPr>
          <w:ilvl w:val="0"/>
          <w:numId w:val="6"/>
        </w:numPr>
        <w:tabs>
          <w:tab w:val="left" w:pos="820"/>
        </w:tabs>
        <w:ind w:right="419" w:hanging="359"/>
      </w:pPr>
      <w:r>
        <w:t>Following review of all documentation and/or verbal testimony, the GRC chair will render a written decision on the grade appeal to the Department Chair. The Department Chair will meet with the GRC committee within 5 working days after receiving the committee’s</w:t>
      </w:r>
      <w:r>
        <w:rPr>
          <w:spacing w:val="-18"/>
        </w:rPr>
        <w:t xml:space="preserve"> </w:t>
      </w:r>
      <w:r>
        <w:t>decision.</w:t>
      </w:r>
    </w:p>
    <w:p w14:paraId="5CC65E92" w14:textId="77777777" w:rsidR="006C3546" w:rsidRDefault="006C3546">
      <w:pPr>
        <w:pStyle w:val="BodyText"/>
        <w:rPr>
          <w:sz w:val="24"/>
        </w:rPr>
      </w:pPr>
    </w:p>
    <w:p w14:paraId="4126E4A0" w14:textId="77777777" w:rsidR="006C3546" w:rsidRDefault="00F7752A" w:rsidP="00B93810">
      <w:pPr>
        <w:pStyle w:val="ListParagraph"/>
        <w:numPr>
          <w:ilvl w:val="0"/>
          <w:numId w:val="6"/>
        </w:numPr>
        <w:tabs>
          <w:tab w:val="left" w:pos="820"/>
        </w:tabs>
        <w:spacing w:before="157"/>
        <w:ind w:right="147" w:hanging="359"/>
      </w:pPr>
      <w:r>
        <w:t>Within seven (7) days after the meeting between the GRC and Department Chair, the GRC chair will provide the committee’s final decision and possible additional steps in the grievance process- to the following</w:t>
      </w:r>
      <w:r>
        <w:rPr>
          <w:spacing w:val="-7"/>
        </w:rPr>
        <w:t xml:space="preserve"> </w:t>
      </w:r>
      <w:r>
        <w:t>individuals:</w:t>
      </w:r>
    </w:p>
    <w:p w14:paraId="0C1DA2F3" w14:textId="77777777" w:rsidR="006C3546" w:rsidRDefault="00F7752A" w:rsidP="00B93810">
      <w:pPr>
        <w:pStyle w:val="ListParagraph"/>
        <w:numPr>
          <w:ilvl w:val="1"/>
          <w:numId w:val="6"/>
        </w:numPr>
        <w:tabs>
          <w:tab w:val="left" w:pos="1539"/>
          <w:tab w:val="left" w:pos="1540"/>
        </w:tabs>
        <w:spacing w:before="1" w:line="252" w:lineRule="exact"/>
        <w:ind w:left="1539" w:hanging="360"/>
      </w:pPr>
      <w:r>
        <w:t>Student</w:t>
      </w:r>
    </w:p>
    <w:p w14:paraId="6800E911" w14:textId="77777777" w:rsidR="006C3546" w:rsidRDefault="00F7752A" w:rsidP="00B93810">
      <w:pPr>
        <w:pStyle w:val="ListParagraph"/>
        <w:numPr>
          <w:ilvl w:val="1"/>
          <w:numId w:val="6"/>
        </w:numPr>
        <w:tabs>
          <w:tab w:val="left" w:pos="1540"/>
        </w:tabs>
        <w:spacing w:line="252" w:lineRule="exact"/>
        <w:ind w:left="1539" w:hanging="360"/>
      </w:pPr>
      <w:r>
        <w:t>Instructor</w:t>
      </w:r>
    </w:p>
    <w:p w14:paraId="05FA1223" w14:textId="77777777" w:rsidR="006C3546" w:rsidRDefault="00F7752A" w:rsidP="00B93810">
      <w:pPr>
        <w:pStyle w:val="ListParagraph"/>
        <w:numPr>
          <w:ilvl w:val="1"/>
          <w:numId w:val="6"/>
        </w:numPr>
        <w:tabs>
          <w:tab w:val="left" w:pos="1539"/>
          <w:tab w:val="left" w:pos="1540"/>
        </w:tabs>
        <w:spacing w:line="252" w:lineRule="exact"/>
        <w:ind w:left="1539" w:hanging="360"/>
      </w:pPr>
      <w:r>
        <w:t>Department</w:t>
      </w:r>
      <w:r>
        <w:rPr>
          <w:spacing w:val="-3"/>
        </w:rPr>
        <w:t xml:space="preserve"> </w:t>
      </w:r>
      <w:r>
        <w:t>Chair</w:t>
      </w:r>
    </w:p>
    <w:p w14:paraId="65967DD6" w14:textId="77777777" w:rsidR="006C3546" w:rsidRDefault="00F7752A" w:rsidP="00B93810">
      <w:pPr>
        <w:pStyle w:val="ListParagraph"/>
        <w:numPr>
          <w:ilvl w:val="1"/>
          <w:numId w:val="6"/>
        </w:numPr>
        <w:tabs>
          <w:tab w:val="left" w:pos="1540"/>
        </w:tabs>
        <w:spacing w:before="1"/>
        <w:ind w:left="1539" w:hanging="359"/>
      </w:pPr>
      <w:r>
        <w:t>Dean of Graduate Studies and</w:t>
      </w:r>
      <w:r>
        <w:rPr>
          <w:spacing w:val="-6"/>
        </w:rPr>
        <w:t xml:space="preserve"> </w:t>
      </w:r>
      <w:r>
        <w:t>Research</w:t>
      </w:r>
    </w:p>
    <w:p w14:paraId="596672A0" w14:textId="77777777" w:rsidR="006C3546" w:rsidRDefault="006C3546">
      <w:pPr>
        <w:pStyle w:val="BodyText"/>
        <w:spacing w:before="11"/>
        <w:rPr>
          <w:sz w:val="21"/>
        </w:rPr>
      </w:pPr>
    </w:p>
    <w:p w14:paraId="5415D504" w14:textId="286DE3A6" w:rsidR="006C3546" w:rsidRDefault="00F7752A" w:rsidP="00B93810">
      <w:pPr>
        <w:pStyle w:val="ListParagraph"/>
        <w:numPr>
          <w:ilvl w:val="0"/>
          <w:numId w:val="6"/>
        </w:numPr>
        <w:tabs>
          <w:tab w:val="left" w:pos="820"/>
        </w:tabs>
        <w:ind w:right="153" w:hanging="359"/>
        <w:sectPr w:rsidR="006C3546">
          <w:headerReference w:type="default" r:id="rId37"/>
          <w:pgSz w:w="12240" w:h="15840"/>
          <w:pgMar w:top="980" w:right="1320" w:bottom="1200" w:left="1340" w:header="761" w:footer="1017" w:gutter="0"/>
          <w:cols w:space="720"/>
        </w:sectPr>
      </w:pPr>
      <w:r>
        <w:t>Within seven (7) days after receiving the GRC’s written decision, the student will notify the GRC chair via UNO email with their decision to accept or decline the GRC’s decision/recommendations.</w:t>
      </w:r>
    </w:p>
    <w:p w14:paraId="7FF8AA4E" w14:textId="77777777" w:rsidR="006C3546" w:rsidRDefault="006C3546">
      <w:pPr>
        <w:pStyle w:val="BodyText"/>
        <w:spacing w:before="8"/>
        <w:rPr>
          <w:sz w:val="19"/>
        </w:rPr>
      </w:pPr>
    </w:p>
    <w:p w14:paraId="01AA7C6F" w14:textId="77777777" w:rsidR="006C3546" w:rsidRDefault="00F7752A">
      <w:pPr>
        <w:pStyle w:val="Heading2"/>
        <w:rPr>
          <w:u w:val="none"/>
        </w:rPr>
      </w:pPr>
      <w:bookmarkStart w:id="56" w:name="_Discrimination_and_Sexual"/>
      <w:bookmarkEnd w:id="56"/>
      <w:r>
        <w:rPr>
          <w:u w:val="thick"/>
        </w:rPr>
        <w:t>Discrimination and Sexual Harassment</w:t>
      </w:r>
    </w:p>
    <w:p w14:paraId="047458D0" w14:textId="77777777" w:rsidR="006C3546" w:rsidRDefault="006C3546">
      <w:pPr>
        <w:pStyle w:val="BodyText"/>
        <w:spacing w:before="2"/>
        <w:rPr>
          <w:b/>
          <w:sz w:val="17"/>
        </w:rPr>
      </w:pPr>
    </w:p>
    <w:p w14:paraId="7E7FD6AA" w14:textId="77777777" w:rsidR="006C3546" w:rsidRDefault="00F7752A">
      <w:pPr>
        <w:spacing w:before="91" w:line="259" w:lineRule="auto"/>
        <w:ind w:left="120" w:right="362"/>
        <w:jc w:val="both"/>
        <w:rPr>
          <w:i/>
        </w:rPr>
      </w:pPr>
      <w:r>
        <w:rPr>
          <w:i/>
        </w:rPr>
        <w:t>“UNO and the Department of Counseling do not discriminate based on race, color, ethnicity, nation of origin, sex, pregnancy, sexual orientation, gender identity, religion, disability age, genetic information, veteran status, marital status, and/or political affiliation in its program, activities, or employment”.</w:t>
      </w:r>
    </w:p>
    <w:p w14:paraId="095B23F3" w14:textId="77777777" w:rsidR="006C3546" w:rsidRDefault="006C3546">
      <w:pPr>
        <w:pStyle w:val="BodyText"/>
        <w:spacing w:before="9"/>
        <w:rPr>
          <w:i/>
          <w:sz w:val="23"/>
        </w:rPr>
      </w:pPr>
    </w:p>
    <w:p w14:paraId="087ED0B6" w14:textId="77777777" w:rsidR="006C3546" w:rsidRDefault="00F7752A">
      <w:pPr>
        <w:pStyle w:val="BodyText"/>
        <w:spacing w:before="1"/>
        <w:ind w:left="120"/>
        <w:jc w:val="both"/>
      </w:pPr>
      <w:r>
        <w:t>Inquiries surrounding accessibility, discrimination/harassment, and or Title IX should be directed to:</w:t>
      </w:r>
    </w:p>
    <w:p w14:paraId="041988C6" w14:textId="77777777" w:rsidR="006C3546" w:rsidRDefault="006C3546">
      <w:pPr>
        <w:pStyle w:val="BodyText"/>
        <w:spacing w:before="9"/>
        <w:rPr>
          <w:sz w:val="25"/>
        </w:rPr>
      </w:pPr>
    </w:p>
    <w:p w14:paraId="62A0BF50" w14:textId="77777777" w:rsidR="006C3546" w:rsidRDefault="00F7752A">
      <w:pPr>
        <w:pStyle w:val="Heading2"/>
        <w:jc w:val="both"/>
        <w:rPr>
          <w:u w:val="none"/>
        </w:rPr>
      </w:pPr>
      <w:r>
        <w:rPr>
          <w:u w:val="thick"/>
        </w:rPr>
        <w:t>Accessibility Services Center</w:t>
      </w:r>
    </w:p>
    <w:p w14:paraId="4BD8406B" w14:textId="77777777" w:rsidR="006C3546" w:rsidRDefault="00F7752A">
      <w:pPr>
        <w:pStyle w:val="BodyText"/>
        <w:spacing w:before="15"/>
        <w:ind w:left="120"/>
        <w:jc w:val="both"/>
      </w:pPr>
      <w:r>
        <w:t xml:space="preserve">Jen </w:t>
      </w:r>
      <w:proofErr w:type="spellStart"/>
      <w:r>
        <w:t>Papproth</w:t>
      </w:r>
      <w:proofErr w:type="spellEnd"/>
      <w:r>
        <w:t>, M.S.</w:t>
      </w:r>
    </w:p>
    <w:p w14:paraId="422C3957" w14:textId="77777777" w:rsidR="006C3546" w:rsidRDefault="00F7752A">
      <w:pPr>
        <w:pStyle w:val="BodyText"/>
        <w:spacing w:before="20"/>
        <w:ind w:left="120"/>
        <w:jc w:val="both"/>
      </w:pPr>
      <w:r>
        <w:t>Director, Accessibility Services Center (ASC)</w:t>
      </w:r>
    </w:p>
    <w:p w14:paraId="35A08ABC" w14:textId="77777777" w:rsidR="006C3546" w:rsidRDefault="00F7752A">
      <w:pPr>
        <w:pStyle w:val="BodyText"/>
        <w:spacing w:before="18" w:line="259" w:lineRule="auto"/>
        <w:ind w:left="120" w:right="3423"/>
      </w:pPr>
      <w:r>
        <w:t xml:space="preserve">H &amp; K 104 (same building as Counseling &amp; Psychological Services) </w:t>
      </w:r>
      <w:hyperlink r:id="rId38">
        <w:r>
          <w:t>unoaccessibility@unomaha.edu</w:t>
        </w:r>
      </w:hyperlink>
    </w:p>
    <w:p w14:paraId="6AF716C0" w14:textId="77777777" w:rsidR="006C3546" w:rsidRDefault="00F7752A">
      <w:pPr>
        <w:pStyle w:val="BodyText"/>
        <w:spacing w:before="1"/>
        <w:ind w:left="120"/>
        <w:jc w:val="both"/>
      </w:pPr>
      <w:r>
        <w:t>402.554.2872 (Phone)</w:t>
      </w:r>
    </w:p>
    <w:p w14:paraId="2430B664" w14:textId="77777777" w:rsidR="006C3546" w:rsidRDefault="00F7752A">
      <w:pPr>
        <w:pStyle w:val="BodyText"/>
        <w:spacing w:before="20"/>
        <w:ind w:left="120"/>
        <w:jc w:val="both"/>
      </w:pPr>
      <w:r>
        <w:t>402.554.6015 (Fax)</w:t>
      </w:r>
    </w:p>
    <w:p w14:paraId="7BD1F0DE" w14:textId="77777777" w:rsidR="006C3546" w:rsidRDefault="006C3546">
      <w:pPr>
        <w:pStyle w:val="BodyText"/>
        <w:spacing w:before="8"/>
        <w:rPr>
          <w:sz w:val="25"/>
        </w:rPr>
      </w:pPr>
    </w:p>
    <w:p w14:paraId="40126CFC" w14:textId="77777777" w:rsidR="006C3546" w:rsidRDefault="00F7752A">
      <w:pPr>
        <w:pStyle w:val="Heading2"/>
        <w:jc w:val="both"/>
        <w:rPr>
          <w:u w:val="none"/>
        </w:rPr>
      </w:pPr>
      <w:r>
        <w:rPr>
          <w:u w:val="thick"/>
        </w:rPr>
        <w:t>Discrimination issues/Title IX</w:t>
      </w:r>
    </w:p>
    <w:p w14:paraId="1DEBCE99" w14:textId="596632E2" w:rsidR="006C3546" w:rsidRDefault="00F7752A">
      <w:pPr>
        <w:pStyle w:val="BodyText"/>
        <w:spacing w:before="15"/>
        <w:ind w:left="120"/>
        <w:jc w:val="both"/>
      </w:pPr>
      <w:r>
        <w:t xml:space="preserve">Sarah Weil </w:t>
      </w:r>
    </w:p>
    <w:p w14:paraId="7A618F42" w14:textId="77777777" w:rsidR="006C3546" w:rsidRDefault="00F7752A">
      <w:pPr>
        <w:pStyle w:val="BodyText"/>
        <w:spacing w:before="20" w:line="256" w:lineRule="auto"/>
        <w:ind w:left="120" w:right="2048"/>
      </w:pPr>
      <w:r>
        <w:t>Assistant to the Chancellor for Equity, Access &amp; Diversity and Title IX Coordinator 207 Eppley Administration Building</w:t>
      </w:r>
    </w:p>
    <w:p w14:paraId="0BC1C25A" w14:textId="77777777" w:rsidR="006C3546" w:rsidRDefault="00F7752A">
      <w:pPr>
        <w:pStyle w:val="BodyText"/>
        <w:spacing w:before="3"/>
        <w:ind w:left="120"/>
        <w:jc w:val="both"/>
      </w:pPr>
      <w:r>
        <w:t>402.554.2120</w:t>
      </w:r>
    </w:p>
    <w:p w14:paraId="2349B56A" w14:textId="1AC330C6" w:rsidR="006C3546" w:rsidRPr="00B055A4" w:rsidRDefault="00125757">
      <w:pPr>
        <w:pStyle w:val="BodyText"/>
        <w:spacing w:before="20"/>
        <w:ind w:left="120"/>
        <w:jc w:val="both"/>
        <w:rPr>
          <w:color w:val="000000" w:themeColor="text1"/>
        </w:rPr>
      </w:pPr>
      <w:hyperlink r:id="rId39">
        <w:r w:rsidR="00F7752A" w:rsidRPr="00B055A4">
          <w:rPr>
            <w:color w:val="000000" w:themeColor="text1"/>
          </w:rPr>
          <w:t>sweil@unomaha.edu</w:t>
        </w:r>
      </w:hyperlink>
    </w:p>
    <w:p w14:paraId="7991E35B" w14:textId="681D1D58" w:rsidR="006C3546" w:rsidRPr="004D6722" w:rsidRDefault="00B055A4" w:rsidP="004D6722">
      <w:pPr>
        <w:pStyle w:val="BodyText"/>
        <w:spacing w:before="20"/>
        <w:ind w:left="120"/>
        <w:jc w:val="both"/>
        <w:rPr>
          <w:color w:val="000000" w:themeColor="text1"/>
        </w:rPr>
      </w:pPr>
      <w:r w:rsidRPr="00B055A4">
        <w:rPr>
          <w:color w:val="000000" w:themeColor="text1"/>
        </w:rPr>
        <w:t>equity@unomaha.edu</w:t>
      </w:r>
      <w:r w:rsidR="004D6722">
        <w:rPr>
          <w:color w:val="000000" w:themeColor="text1"/>
        </w:rPr>
        <w:br w:type="page"/>
      </w:r>
    </w:p>
    <w:p w14:paraId="6CCC044E" w14:textId="77777777" w:rsidR="006C3546" w:rsidRDefault="00F7752A" w:rsidP="007907C7">
      <w:pPr>
        <w:pStyle w:val="TOC1"/>
        <w:jc w:val="center"/>
      </w:pPr>
      <w:r>
        <w:lastRenderedPageBreak/>
        <w:t>Professional &amp; Academic Organizations</w:t>
      </w:r>
    </w:p>
    <w:p w14:paraId="69CE140D" w14:textId="77777777" w:rsidR="006C3546" w:rsidRDefault="006C3546">
      <w:pPr>
        <w:pStyle w:val="BodyText"/>
        <w:spacing w:before="2"/>
        <w:rPr>
          <w:b/>
          <w:sz w:val="17"/>
        </w:rPr>
      </w:pPr>
    </w:p>
    <w:p w14:paraId="21E43055" w14:textId="77777777" w:rsidR="006C3546" w:rsidRDefault="00F7752A">
      <w:pPr>
        <w:pStyle w:val="BodyText"/>
        <w:spacing w:before="91" w:line="259" w:lineRule="auto"/>
        <w:ind w:left="119" w:right="1103"/>
      </w:pPr>
      <w:r>
        <w:t>Students are encouraged to join counseling-related organizations as a means of enhancing their professional growth. The following organizations are suggestions:</w:t>
      </w:r>
    </w:p>
    <w:p w14:paraId="4A1EFF26" w14:textId="77777777" w:rsidR="006C3546" w:rsidRDefault="006C3546">
      <w:pPr>
        <w:pStyle w:val="BodyText"/>
        <w:rPr>
          <w:sz w:val="24"/>
        </w:rPr>
      </w:pPr>
    </w:p>
    <w:p w14:paraId="222F3F94" w14:textId="77777777" w:rsidR="006C3546" w:rsidRDefault="00F7752A">
      <w:pPr>
        <w:pStyle w:val="Heading2"/>
        <w:rPr>
          <w:u w:val="none"/>
        </w:rPr>
      </w:pPr>
      <w:bookmarkStart w:id="57" w:name="_Chi_Sigma_Iota"/>
      <w:bookmarkEnd w:id="57"/>
      <w:r>
        <w:rPr>
          <w:u w:val="thick"/>
        </w:rPr>
        <w:t>Chi Sigma Iota (CSI: https://</w:t>
      </w:r>
      <w:hyperlink r:id="rId40">
        <w:r>
          <w:rPr>
            <w:u w:val="thick"/>
          </w:rPr>
          <w:t>www.csi-net.org/)</w:t>
        </w:r>
      </w:hyperlink>
    </w:p>
    <w:p w14:paraId="09A6E464" w14:textId="77777777" w:rsidR="006C3546" w:rsidRDefault="00F7752A">
      <w:pPr>
        <w:pStyle w:val="BodyText"/>
        <w:spacing w:before="15" w:line="259" w:lineRule="auto"/>
        <w:ind w:left="120" w:right="356" w:firstLine="720"/>
      </w:pPr>
      <w:r>
        <w:t xml:space="preserve">CSI is an international honor society that values academic and professional excellence in counseling, including promotion of a strong professional identity as professional counselors, counselor educators, and counseling students who contribute to the realization of a healthy society by fostering wellness and human dignity. UNO’s chapter is Upsilon Nu Omicron and Dr. Elizabeth </w:t>
      </w:r>
      <w:proofErr w:type="gramStart"/>
      <w:r>
        <w:t>Tolliver</w:t>
      </w:r>
      <w:proofErr w:type="gramEnd"/>
      <w:r>
        <w:t xml:space="preserve"> and Dr. Charmayne Adams serves as faculty advisors.</w:t>
      </w:r>
    </w:p>
    <w:p w14:paraId="629478B6" w14:textId="77777777" w:rsidR="006C3546" w:rsidRDefault="00F7752A">
      <w:pPr>
        <w:pStyle w:val="BodyText"/>
        <w:spacing w:line="259" w:lineRule="auto"/>
        <w:ind w:left="119" w:right="247" w:firstLine="720"/>
      </w:pPr>
      <w:r>
        <w:t>CSI’s mission is to promote scholarship, research, professionalism, leadership, advocacy, and excellence in counseling, and to recognize high attainment in the pursuit of academic and clinical excellence in the profession of counseling. Students are eligible to apply for membership in CSI/UNO upon the satisfactory completion (3.5 or higher GPA) of nine or more credit hours in their coursework in the Department of Counseling.</w:t>
      </w:r>
    </w:p>
    <w:p w14:paraId="74E7DAA5" w14:textId="77777777" w:rsidR="006C3546" w:rsidRDefault="006C3546">
      <w:pPr>
        <w:pStyle w:val="BodyText"/>
        <w:rPr>
          <w:sz w:val="24"/>
        </w:rPr>
      </w:pPr>
    </w:p>
    <w:p w14:paraId="7DBBE7CB" w14:textId="77777777" w:rsidR="006C3546" w:rsidRDefault="00F7752A">
      <w:pPr>
        <w:pStyle w:val="Heading2"/>
        <w:rPr>
          <w:u w:val="none"/>
        </w:rPr>
      </w:pPr>
      <w:bookmarkStart w:id="58" w:name="_American_Counseling_Association"/>
      <w:bookmarkEnd w:id="58"/>
      <w:r>
        <w:rPr>
          <w:u w:val="thick"/>
        </w:rPr>
        <w:t>American Counseling Association (ACA: https://</w:t>
      </w:r>
      <w:hyperlink r:id="rId41">
        <w:r>
          <w:rPr>
            <w:u w:val="thick"/>
          </w:rPr>
          <w:t>www.counseling.org/ )</w:t>
        </w:r>
      </w:hyperlink>
    </w:p>
    <w:p w14:paraId="28D3DE53" w14:textId="3E001FF7" w:rsidR="006C3546" w:rsidRPr="00FE2B0A" w:rsidRDefault="00F7752A" w:rsidP="00FE2B0A">
      <w:pPr>
        <w:pStyle w:val="BodyText"/>
        <w:spacing w:before="15" w:line="276" w:lineRule="auto"/>
        <w:ind w:left="120" w:right="132"/>
      </w:pPr>
      <w:r>
        <w:t>The mission of the American Counseling Association (ACA) is to enhance the quality of life in society by promoting the development of professional counselors, advancing the counseling profession, and using the profession and practice of counseling to promote respect for human dignity and</w:t>
      </w:r>
      <w:r>
        <w:rPr>
          <w:spacing w:val="-21"/>
        </w:rPr>
        <w:t xml:space="preserve"> </w:t>
      </w:r>
      <w:r>
        <w:t>diversity.</w:t>
      </w:r>
    </w:p>
    <w:p w14:paraId="6304EA98" w14:textId="77777777" w:rsidR="006C3546" w:rsidRDefault="006C3546">
      <w:pPr>
        <w:pStyle w:val="BodyText"/>
        <w:spacing w:before="3"/>
        <w:rPr>
          <w:sz w:val="19"/>
        </w:rPr>
      </w:pPr>
    </w:p>
    <w:p w14:paraId="4EA8BE42" w14:textId="77777777" w:rsidR="006C3546" w:rsidRDefault="00F7752A">
      <w:pPr>
        <w:pStyle w:val="BodyText"/>
        <w:spacing w:line="276" w:lineRule="auto"/>
        <w:ind w:left="100" w:right="210"/>
      </w:pPr>
      <w:r>
        <w:t>ACA is the world's largest association exclusively representing the community of counselors in various practice settings. ACA provides you with professional development, continuing education opportunities, advocacy services, credibility, and networking opportunities. ACA helps counseling professionals like you develop your skills and expand your knowledge base.</w:t>
      </w:r>
    </w:p>
    <w:p w14:paraId="3A97B92D" w14:textId="77777777" w:rsidR="006C3546" w:rsidRDefault="006C3546">
      <w:pPr>
        <w:pStyle w:val="BodyText"/>
        <w:spacing w:before="4"/>
        <w:rPr>
          <w:sz w:val="17"/>
        </w:rPr>
      </w:pPr>
    </w:p>
    <w:p w14:paraId="69A7CCF6" w14:textId="77777777" w:rsidR="006C3546" w:rsidRDefault="00F7752A">
      <w:pPr>
        <w:pStyle w:val="BodyText"/>
        <w:spacing w:before="91" w:line="276" w:lineRule="auto"/>
        <w:ind w:left="100" w:right="315"/>
      </w:pPr>
      <w:r>
        <w:rPr>
          <w:shd w:val="clear" w:color="auto" w:fill="FDFDFD"/>
        </w:rPr>
        <w:t>As the world's largest association representing professional counselors in various practice settings, the American Counseling Association stands ready to serve nearly 55,000 members with the resources they need to make a difference. From webinars, publications, and journals to Conference education sessions and legislative action alerts, ACA is where counseling professionals turn for powerful, credible content and support. Whether you are a seasoned professional or starting your career, the resources and services provided through your membership will:</w:t>
      </w:r>
    </w:p>
    <w:p w14:paraId="656EDC7F" w14:textId="77777777" w:rsidR="006C3546" w:rsidRDefault="00F7752A" w:rsidP="00B93810">
      <w:pPr>
        <w:pStyle w:val="ListParagraph"/>
        <w:numPr>
          <w:ilvl w:val="0"/>
          <w:numId w:val="5"/>
        </w:numPr>
        <w:tabs>
          <w:tab w:val="left" w:pos="820"/>
        </w:tabs>
        <w:spacing w:line="275" w:lineRule="exact"/>
      </w:pPr>
      <w:r>
        <w:t>Expand your knowledge and enhance your</w:t>
      </w:r>
      <w:r>
        <w:rPr>
          <w:spacing w:val="-9"/>
        </w:rPr>
        <w:t xml:space="preserve"> </w:t>
      </w:r>
      <w:r>
        <w:t>skills</w:t>
      </w:r>
    </w:p>
    <w:p w14:paraId="690DD9E3" w14:textId="77777777" w:rsidR="006C3546" w:rsidRDefault="00F7752A" w:rsidP="00B93810">
      <w:pPr>
        <w:pStyle w:val="ListParagraph"/>
        <w:numPr>
          <w:ilvl w:val="0"/>
          <w:numId w:val="5"/>
        </w:numPr>
        <w:tabs>
          <w:tab w:val="left" w:pos="820"/>
        </w:tabs>
        <w:spacing w:before="34"/>
      </w:pPr>
      <w:r>
        <w:t>Grow your</w:t>
      </w:r>
      <w:r>
        <w:rPr>
          <w:spacing w:val="-2"/>
        </w:rPr>
        <w:t xml:space="preserve"> </w:t>
      </w:r>
      <w:r>
        <w:t>network</w:t>
      </w:r>
    </w:p>
    <w:p w14:paraId="536CCCEE" w14:textId="77777777" w:rsidR="006C3546" w:rsidRDefault="00F7752A" w:rsidP="00B93810">
      <w:pPr>
        <w:pStyle w:val="ListParagraph"/>
        <w:numPr>
          <w:ilvl w:val="0"/>
          <w:numId w:val="5"/>
        </w:numPr>
        <w:tabs>
          <w:tab w:val="left" w:pos="820"/>
        </w:tabs>
        <w:spacing w:before="33"/>
      </w:pPr>
      <w:r>
        <w:t>Demonstrate your commitment to the counseling profession and those you</w:t>
      </w:r>
      <w:r>
        <w:rPr>
          <w:spacing w:val="-21"/>
        </w:rPr>
        <w:t xml:space="preserve"> </w:t>
      </w:r>
      <w:r>
        <w:t>serve</w:t>
      </w:r>
    </w:p>
    <w:p w14:paraId="0FFE9CC8" w14:textId="77777777" w:rsidR="006C3546" w:rsidRDefault="00F7752A" w:rsidP="00B93810">
      <w:pPr>
        <w:pStyle w:val="ListParagraph"/>
        <w:numPr>
          <w:ilvl w:val="0"/>
          <w:numId w:val="5"/>
        </w:numPr>
        <w:tabs>
          <w:tab w:val="left" w:pos="820"/>
        </w:tabs>
        <w:spacing w:before="33"/>
      </w:pPr>
      <w:r>
        <w:t>Help you save on products and services with exclusive</w:t>
      </w:r>
      <w:r>
        <w:rPr>
          <w:spacing w:val="-10"/>
        </w:rPr>
        <w:t xml:space="preserve"> </w:t>
      </w:r>
      <w:r>
        <w:t>discounts</w:t>
      </w:r>
    </w:p>
    <w:p w14:paraId="35D161B9" w14:textId="77777777" w:rsidR="006C3546" w:rsidRDefault="00F7752A" w:rsidP="00B93810">
      <w:pPr>
        <w:pStyle w:val="ListParagraph"/>
        <w:numPr>
          <w:ilvl w:val="0"/>
          <w:numId w:val="5"/>
        </w:numPr>
        <w:tabs>
          <w:tab w:val="left" w:pos="820"/>
        </w:tabs>
        <w:spacing w:before="33"/>
      </w:pPr>
      <w:r>
        <w:t>Students, retirees, and recent graduates can receive discounted</w:t>
      </w:r>
      <w:r>
        <w:rPr>
          <w:spacing w:val="-20"/>
        </w:rPr>
        <w:t xml:space="preserve"> </w:t>
      </w:r>
      <w:r>
        <w:t>memberships</w:t>
      </w:r>
    </w:p>
    <w:p w14:paraId="3C9ED178" w14:textId="77777777" w:rsidR="006C3546" w:rsidRDefault="006C3546">
      <w:pPr>
        <w:pStyle w:val="BodyText"/>
        <w:spacing w:before="3"/>
        <w:rPr>
          <w:sz w:val="27"/>
        </w:rPr>
      </w:pPr>
    </w:p>
    <w:p w14:paraId="33D6CB93" w14:textId="77777777" w:rsidR="006C3546" w:rsidRDefault="00F7752A">
      <w:pPr>
        <w:pStyle w:val="Heading2"/>
        <w:ind w:left="100"/>
        <w:rPr>
          <w:u w:val="none"/>
        </w:rPr>
      </w:pPr>
      <w:bookmarkStart w:id="59" w:name="_Nebraska_Counseling_Association"/>
      <w:bookmarkEnd w:id="59"/>
      <w:r>
        <w:rPr>
          <w:u w:val="thick"/>
        </w:rPr>
        <w:t>Nebraska Counseling Association (NCA: https://</w:t>
      </w:r>
      <w:hyperlink r:id="rId42">
        <w:r>
          <w:rPr>
            <w:u w:val="thick"/>
          </w:rPr>
          <w:t>www.necounseling.org/ )</w:t>
        </w:r>
      </w:hyperlink>
    </w:p>
    <w:p w14:paraId="524C9E38" w14:textId="77777777" w:rsidR="006C3546" w:rsidRDefault="006C3546">
      <w:pPr>
        <w:pStyle w:val="BodyText"/>
        <w:spacing w:before="2"/>
        <w:rPr>
          <w:b/>
          <w:sz w:val="17"/>
        </w:rPr>
      </w:pPr>
    </w:p>
    <w:p w14:paraId="605E9FAF" w14:textId="77777777" w:rsidR="006C3546" w:rsidRDefault="00F7752A">
      <w:pPr>
        <w:pStyle w:val="BodyText"/>
        <w:spacing w:before="91" w:line="259" w:lineRule="auto"/>
        <w:ind w:left="100" w:right="312"/>
      </w:pPr>
      <w:r>
        <w:t>The Nebraska Counseling Association is an organization of counseling and human development professionals who work in educational, health care, residential, private practice, community agency, government, and business and industry settings. The mission of the Nebraska Counseling Association is to enhance human development throughout the life span and to promote the counseling and human development profession.</w:t>
      </w:r>
    </w:p>
    <w:p w14:paraId="2920F882" w14:textId="77777777" w:rsidR="006C3546" w:rsidRDefault="006C3546">
      <w:pPr>
        <w:pStyle w:val="BodyText"/>
        <w:rPr>
          <w:sz w:val="24"/>
        </w:rPr>
      </w:pPr>
    </w:p>
    <w:p w14:paraId="70EA5755" w14:textId="77777777" w:rsidR="006C3546" w:rsidRDefault="00F7752A">
      <w:pPr>
        <w:pStyle w:val="Heading2"/>
        <w:ind w:left="100"/>
        <w:rPr>
          <w:u w:val="none"/>
        </w:rPr>
      </w:pPr>
      <w:bookmarkStart w:id="60" w:name="_American_Mental_Health"/>
      <w:bookmarkEnd w:id="60"/>
      <w:r>
        <w:rPr>
          <w:u w:val="thick"/>
        </w:rPr>
        <w:t xml:space="preserve">American Mental Health Counselors Association (AMHCA: </w:t>
      </w:r>
      <w:hyperlink r:id="rId43">
        <w:r>
          <w:rPr>
            <w:u w:val="thick"/>
          </w:rPr>
          <w:t>http://www.amhca.org/home )</w:t>
        </w:r>
      </w:hyperlink>
    </w:p>
    <w:p w14:paraId="69255C5A" w14:textId="77777777" w:rsidR="006C3546" w:rsidRDefault="006C3546">
      <w:pPr>
        <w:pStyle w:val="BodyText"/>
        <w:spacing w:before="2"/>
        <w:rPr>
          <w:b/>
          <w:sz w:val="17"/>
        </w:rPr>
      </w:pPr>
    </w:p>
    <w:p w14:paraId="3ADF42BF" w14:textId="4A0C0712" w:rsidR="006C3546" w:rsidRPr="00FE2B0A" w:rsidRDefault="00F7752A" w:rsidP="00FE2B0A">
      <w:pPr>
        <w:pStyle w:val="BodyText"/>
        <w:spacing w:before="91" w:line="259" w:lineRule="auto"/>
        <w:ind w:left="100" w:right="337"/>
      </w:pPr>
      <w:r>
        <w:lastRenderedPageBreak/>
        <w:t>The American Mental Health Counselors Association (AMHCA) is a growing community of more than 7,000 clinical mental health counselors. Together, we make a critical impact on the lives of Americans. AMHCA succeeds in giving a voice to our profession nationwide and in helping to serve you and your colleagues in your state.</w:t>
      </w:r>
    </w:p>
    <w:p w14:paraId="1B1C4CF6" w14:textId="77777777" w:rsidR="006C3546" w:rsidRDefault="006C3546">
      <w:pPr>
        <w:pStyle w:val="BodyText"/>
        <w:spacing w:before="3"/>
        <w:rPr>
          <w:sz w:val="24"/>
        </w:rPr>
      </w:pPr>
    </w:p>
    <w:p w14:paraId="27C12DBE" w14:textId="77777777" w:rsidR="006C3546" w:rsidRDefault="00F7752A">
      <w:pPr>
        <w:pStyle w:val="Heading2"/>
        <w:ind w:left="100"/>
        <w:rPr>
          <w:u w:val="none"/>
        </w:rPr>
      </w:pPr>
      <w:bookmarkStart w:id="61" w:name="_National_Association_of"/>
      <w:bookmarkEnd w:id="61"/>
      <w:r>
        <w:rPr>
          <w:u w:val="thick"/>
        </w:rPr>
        <w:t>National Association of Student Personnel Administrators (NASPA: https://</w:t>
      </w:r>
      <w:hyperlink r:id="rId44">
        <w:r>
          <w:rPr>
            <w:u w:val="thick"/>
          </w:rPr>
          <w:t>www.naspa.org/)</w:t>
        </w:r>
      </w:hyperlink>
    </w:p>
    <w:p w14:paraId="3904AA97" w14:textId="77777777" w:rsidR="006C3546" w:rsidRDefault="006C3546">
      <w:pPr>
        <w:pStyle w:val="BodyText"/>
        <w:spacing w:before="11"/>
        <w:rPr>
          <w:b/>
          <w:sz w:val="16"/>
        </w:rPr>
      </w:pPr>
    </w:p>
    <w:p w14:paraId="03113129" w14:textId="77777777" w:rsidR="006C3546" w:rsidRDefault="00F7752A">
      <w:pPr>
        <w:pStyle w:val="BodyText"/>
        <w:spacing w:before="91" w:line="276" w:lineRule="auto"/>
        <w:ind w:left="100" w:right="210"/>
      </w:pPr>
      <w:r>
        <w:t>NASPA is the leading association for the advancement, health, and sustainability of the student affairs profession. NASPA serves a full range of professionals who provide programs, experiences, and services that cultivate student learning and success in concert with the mission of colleges and universities.</w:t>
      </w:r>
    </w:p>
    <w:p w14:paraId="45979E41" w14:textId="77777777" w:rsidR="006C3546" w:rsidRDefault="00F7752A">
      <w:pPr>
        <w:pStyle w:val="BodyText"/>
        <w:spacing w:line="276" w:lineRule="auto"/>
        <w:ind w:left="100" w:right="106"/>
      </w:pPr>
      <w:r>
        <w:t>Established in 1918 and founded in 1919, NASPA is comprised of 13,000 members in all 50 states, 25 countries, and 8 U.S. Territories. Through high-quality professional development, strong policy advocacy, and substantive research to inform practice, NASPA meets the diverse needs and invests in realizing the potential of all its members under the guiding principles of integrity, innovation, inclusion, and inquiry.</w:t>
      </w:r>
    </w:p>
    <w:p w14:paraId="3FBC52DB" w14:textId="5F2C836D" w:rsidR="006C3546" w:rsidRDefault="00F7752A" w:rsidP="00FE2B0A">
      <w:pPr>
        <w:pStyle w:val="BodyText"/>
        <w:spacing w:line="276" w:lineRule="auto"/>
        <w:ind w:left="100" w:right="179"/>
        <w:sectPr w:rsidR="006C3546">
          <w:pgSz w:w="12240" w:h="15840"/>
          <w:pgMar w:top="980" w:right="1320" w:bottom="1200" w:left="1340" w:header="761" w:footer="1017" w:gutter="0"/>
          <w:cols w:space="720"/>
        </w:sectPr>
      </w:pPr>
      <w:r>
        <w:t>NASPA members serve a variety of functions and roles, including the vice president and dean for student life, as well as professionals working within housing and residence life, student unions, student activities, counseling, career development, orientation, enrollment management, racial and ethnic minority support services, and retention and assessment</w:t>
      </w:r>
      <w:r w:rsidR="004D13B2">
        <w:t>.</w:t>
      </w:r>
    </w:p>
    <w:p w14:paraId="36C3637E" w14:textId="360D4A48" w:rsidR="006C3546" w:rsidRDefault="006C3546">
      <w:pPr>
        <w:pStyle w:val="BodyText"/>
        <w:rPr>
          <w:sz w:val="20"/>
        </w:rPr>
      </w:pPr>
    </w:p>
    <w:p w14:paraId="00CC9AA4" w14:textId="77777777" w:rsidR="006C3546" w:rsidRDefault="006C3546">
      <w:pPr>
        <w:pStyle w:val="BodyText"/>
        <w:spacing w:before="8"/>
        <w:rPr>
          <w:sz w:val="19"/>
        </w:rPr>
      </w:pPr>
    </w:p>
    <w:p w14:paraId="13F6F01B" w14:textId="03199670" w:rsidR="006C3546" w:rsidRDefault="00F7752A" w:rsidP="00490C38">
      <w:pPr>
        <w:pStyle w:val="Heading1"/>
      </w:pPr>
      <w:bookmarkStart w:id="62" w:name="_Appendix_A"/>
      <w:bookmarkEnd w:id="62"/>
      <w:r>
        <w:t>Appendix A</w:t>
      </w:r>
    </w:p>
    <w:p w14:paraId="0365F5A8" w14:textId="77777777" w:rsidR="006C3546" w:rsidRDefault="006C3546">
      <w:pPr>
        <w:pStyle w:val="BodyText"/>
        <w:rPr>
          <w:b/>
          <w:sz w:val="14"/>
        </w:rPr>
      </w:pPr>
    </w:p>
    <w:tbl>
      <w:tblPr>
        <w:tblpPr w:leftFromText="180" w:rightFromText="180" w:vertAnchor="text" w:tblpY="1"/>
        <w:tblOverlap w:val="neve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2"/>
        <w:gridCol w:w="1551"/>
        <w:gridCol w:w="1504"/>
      </w:tblGrid>
      <w:tr w:rsidR="006C3546" w14:paraId="7193226A" w14:textId="77777777" w:rsidTr="00490C38">
        <w:trPr>
          <w:trHeight w:hRule="exact" w:val="1965"/>
        </w:trPr>
        <w:tc>
          <w:tcPr>
            <w:tcW w:w="9607" w:type="dxa"/>
            <w:gridSpan w:val="3"/>
          </w:tcPr>
          <w:p w14:paraId="798DEA32" w14:textId="77777777" w:rsidR="006C3546" w:rsidRDefault="006C3546" w:rsidP="00962049">
            <w:pPr>
              <w:pStyle w:val="TableParagraph"/>
              <w:spacing w:before="10"/>
              <w:rPr>
                <w:b/>
                <w:sz w:val="19"/>
              </w:rPr>
            </w:pPr>
          </w:p>
          <w:p w14:paraId="545E7AE5" w14:textId="50A66320" w:rsidR="006C3546" w:rsidRDefault="00F7752A" w:rsidP="00962049">
            <w:pPr>
              <w:pStyle w:val="TableParagraph"/>
              <w:ind w:left="3264" w:right="3261"/>
              <w:jc w:val="center"/>
              <w:rPr>
                <w:b/>
                <w:sz w:val="21"/>
              </w:rPr>
            </w:pPr>
            <w:r>
              <w:rPr>
                <w:b/>
                <w:sz w:val="21"/>
              </w:rPr>
              <w:t xml:space="preserve">Student Affairs in Higher Education </w:t>
            </w:r>
            <w:proofErr w:type="spellStart"/>
            <w:proofErr w:type="gramStart"/>
            <w:r>
              <w:rPr>
                <w:b/>
                <w:sz w:val="21"/>
              </w:rPr>
              <w:t>Masters</w:t>
            </w:r>
            <w:proofErr w:type="spellEnd"/>
            <w:r>
              <w:rPr>
                <w:b/>
                <w:sz w:val="21"/>
              </w:rPr>
              <w:t xml:space="preserve"> of Science</w:t>
            </w:r>
            <w:proofErr w:type="gramEnd"/>
            <w:r>
              <w:rPr>
                <w:b/>
                <w:sz w:val="21"/>
              </w:rPr>
              <w:t xml:space="preserve"> (3</w:t>
            </w:r>
            <w:r w:rsidR="007C2CF8">
              <w:rPr>
                <w:b/>
                <w:sz w:val="21"/>
              </w:rPr>
              <w:t>9</w:t>
            </w:r>
            <w:r>
              <w:rPr>
                <w:b/>
                <w:sz w:val="21"/>
              </w:rPr>
              <w:t>credits)</w:t>
            </w:r>
          </w:p>
          <w:p w14:paraId="479D9169" w14:textId="77777777" w:rsidR="006C3546" w:rsidRDefault="006C3546" w:rsidP="00962049">
            <w:pPr>
              <w:pStyle w:val="TableParagraph"/>
              <w:spacing w:before="10"/>
              <w:rPr>
                <w:b/>
                <w:sz w:val="20"/>
              </w:rPr>
            </w:pPr>
          </w:p>
          <w:p w14:paraId="02E04A68" w14:textId="77777777" w:rsidR="006C3546" w:rsidRDefault="00F7752A" w:rsidP="00962049">
            <w:pPr>
              <w:pStyle w:val="TableParagraph"/>
              <w:ind w:left="3386" w:right="3386" w:firstLine="2"/>
              <w:jc w:val="center"/>
              <w:rPr>
                <w:b/>
                <w:sz w:val="21"/>
              </w:rPr>
            </w:pPr>
            <w:r>
              <w:rPr>
                <w:b/>
                <w:sz w:val="21"/>
              </w:rPr>
              <w:t>Department of Counseling University of Nebraska at Omaha</w:t>
            </w:r>
          </w:p>
        </w:tc>
      </w:tr>
      <w:tr w:rsidR="006C3546" w14:paraId="4A2AE214" w14:textId="77777777" w:rsidTr="00490C38">
        <w:trPr>
          <w:trHeight w:hRule="exact" w:val="687"/>
        </w:trPr>
        <w:tc>
          <w:tcPr>
            <w:tcW w:w="6552" w:type="dxa"/>
          </w:tcPr>
          <w:p w14:paraId="349C23EA" w14:textId="77777777" w:rsidR="006C3546" w:rsidRDefault="006C3546" w:rsidP="00962049">
            <w:pPr>
              <w:pStyle w:val="TableParagraph"/>
              <w:spacing w:before="10"/>
              <w:rPr>
                <w:b/>
                <w:sz w:val="19"/>
              </w:rPr>
            </w:pPr>
          </w:p>
          <w:p w14:paraId="651A85AC" w14:textId="77777777" w:rsidR="006C3546" w:rsidRDefault="00F7752A" w:rsidP="008E39AB">
            <w:pPr>
              <w:pStyle w:val="TableParagraph"/>
              <w:ind w:right="2795"/>
              <w:jc w:val="right"/>
              <w:rPr>
                <w:b/>
                <w:sz w:val="20"/>
              </w:rPr>
            </w:pPr>
            <w:r>
              <w:rPr>
                <w:b/>
                <w:sz w:val="20"/>
              </w:rPr>
              <w:t>YEAR ONE</w:t>
            </w:r>
          </w:p>
        </w:tc>
        <w:tc>
          <w:tcPr>
            <w:tcW w:w="1551" w:type="dxa"/>
          </w:tcPr>
          <w:p w14:paraId="45870421" w14:textId="77777777" w:rsidR="006C3546" w:rsidRDefault="006C3546" w:rsidP="00962049">
            <w:pPr>
              <w:pStyle w:val="TableParagraph"/>
              <w:spacing w:before="10"/>
              <w:rPr>
                <w:b/>
                <w:sz w:val="19"/>
              </w:rPr>
            </w:pPr>
          </w:p>
          <w:p w14:paraId="67B64E5C" w14:textId="77777777" w:rsidR="006C3546" w:rsidRDefault="00F7752A" w:rsidP="00962049">
            <w:pPr>
              <w:pStyle w:val="TableParagraph"/>
              <w:ind w:left="398"/>
              <w:rPr>
                <w:b/>
                <w:sz w:val="20"/>
              </w:rPr>
            </w:pPr>
            <w:r>
              <w:rPr>
                <w:b/>
                <w:sz w:val="20"/>
              </w:rPr>
              <w:t>Semester</w:t>
            </w:r>
          </w:p>
        </w:tc>
        <w:tc>
          <w:tcPr>
            <w:tcW w:w="1504" w:type="dxa"/>
          </w:tcPr>
          <w:p w14:paraId="57E92099" w14:textId="77777777" w:rsidR="006C3546" w:rsidRDefault="006C3546" w:rsidP="00962049">
            <w:pPr>
              <w:pStyle w:val="TableParagraph"/>
              <w:spacing w:before="10"/>
              <w:rPr>
                <w:b/>
                <w:sz w:val="19"/>
              </w:rPr>
            </w:pPr>
          </w:p>
          <w:p w14:paraId="25946D1E" w14:textId="77777777" w:rsidR="006C3546" w:rsidRDefault="00F7752A" w:rsidP="00962049">
            <w:pPr>
              <w:pStyle w:val="TableParagraph"/>
              <w:ind w:left="462" w:right="463"/>
              <w:jc w:val="center"/>
              <w:rPr>
                <w:b/>
                <w:sz w:val="20"/>
              </w:rPr>
            </w:pPr>
            <w:r>
              <w:rPr>
                <w:b/>
                <w:sz w:val="20"/>
              </w:rPr>
              <w:t>Credit</w:t>
            </w:r>
          </w:p>
        </w:tc>
      </w:tr>
      <w:tr w:rsidR="006C3546" w14:paraId="5976E0E1" w14:textId="77777777" w:rsidTr="00490C38">
        <w:trPr>
          <w:trHeight w:hRule="exact" w:val="233"/>
        </w:trPr>
        <w:tc>
          <w:tcPr>
            <w:tcW w:w="6552" w:type="dxa"/>
          </w:tcPr>
          <w:p w14:paraId="6A2FEC5C" w14:textId="77777777" w:rsidR="006C3546" w:rsidRDefault="00F7752A" w:rsidP="00962049">
            <w:pPr>
              <w:pStyle w:val="TableParagraph"/>
              <w:spacing w:line="223" w:lineRule="exact"/>
              <w:ind w:left="103"/>
              <w:rPr>
                <w:sz w:val="20"/>
              </w:rPr>
            </w:pPr>
            <w:r>
              <w:rPr>
                <w:sz w:val="20"/>
              </w:rPr>
              <w:t>COUN 8006: Student Development Theories</w:t>
            </w:r>
          </w:p>
        </w:tc>
        <w:tc>
          <w:tcPr>
            <w:tcW w:w="1551" w:type="dxa"/>
          </w:tcPr>
          <w:p w14:paraId="4B8B701F" w14:textId="77777777" w:rsidR="006C3546" w:rsidRDefault="00F7752A" w:rsidP="00962049">
            <w:pPr>
              <w:pStyle w:val="TableParagraph"/>
              <w:spacing w:line="223" w:lineRule="exact"/>
              <w:ind w:left="484"/>
              <w:rPr>
                <w:sz w:val="20"/>
              </w:rPr>
            </w:pPr>
            <w:r>
              <w:rPr>
                <w:sz w:val="20"/>
              </w:rPr>
              <w:t>Fall Y1</w:t>
            </w:r>
          </w:p>
        </w:tc>
        <w:tc>
          <w:tcPr>
            <w:tcW w:w="1504" w:type="dxa"/>
          </w:tcPr>
          <w:p w14:paraId="3F5921EA" w14:textId="77777777" w:rsidR="006C3546" w:rsidRDefault="00F7752A" w:rsidP="00962049">
            <w:pPr>
              <w:pStyle w:val="TableParagraph"/>
              <w:spacing w:line="223" w:lineRule="exact"/>
              <w:ind w:right="4"/>
              <w:jc w:val="center"/>
              <w:rPr>
                <w:sz w:val="20"/>
              </w:rPr>
            </w:pPr>
            <w:r>
              <w:rPr>
                <w:w w:val="99"/>
                <w:sz w:val="20"/>
              </w:rPr>
              <w:t>3</w:t>
            </w:r>
          </w:p>
        </w:tc>
      </w:tr>
      <w:tr w:rsidR="006C3546" w14:paraId="58E1A88A" w14:textId="77777777" w:rsidTr="00490C38">
        <w:trPr>
          <w:trHeight w:hRule="exact" w:val="233"/>
        </w:trPr>
        <w:tc>
          <w:tcPr>
            <w:tcW w:w="6552" w:type="dxa"/>
          </w:tcPr>
          <w:p w14:paraId="409DED88" w14:textId="77777777" w:rsidR="006C3546" w:rsidRDefault="00F7752A" w:rsidP="00962049">
            <w:pPr>
              <w:pStyle w:val="TableParagraph"/>
              <w:spacing w:line="223" w:lineRule="exact"/>
              <w:ind w:left="103"/>
              <w:rPr>
                <w:sz w:val="20"/>
              </w:rPr>
            </w:pPr>
            <w:r>
              <w:rPr>
                <w:sz w:val="20"/>
              </w:rPr>
              <w:t>COUN 8030: Counseling Practices</w:t>
            </w:r>
          </w:p>
        </w:tc>
        <w:tc>
          <w:tcPr>
            <w:tcW w:w="1551" w:type="dxa"/>
          </w:tcPr>
          <w:p w14:paraId="05AE536D" w14:textId="77777777" w:rsidR="006C3546" w:rsidRDefault="00F7752A" w:rsidP="00962049">
            <w:pPr>
              <w:pStyle w:val="TableParagraph"/>
              <w:spacing w:line="223" w:lineRule="exact"/>
              <w:ind w:left="484"/>
              <w:rPr>
                <w:sz w:val="20"/>
              </w:rPr>
            </w:pPr>
            <w:r>
              <w:rPr>
                <w:sz w:val="20"/>
              </w:rPr>
              <w:t>Fall Y1</w:t>
            </w:r>
          </w:p>
        </w:tc>
        <w:tc>
          <w:tcPr>
            <w:tcW w:w="1504" w:type="dxa"/>
          </w:tcPr>
          <w:p w14:paraId="0BC327FC" w14:textId="77777777" w:rsidR="006C3546" w:rsidRDefault="00F7752A" w:rsidP="00962049">
            <w:pPr>
              <w:pStyle w:val="TableParagraph"/>
              <w:spacing w:line="223" w:lineRule="exact"/>
              <w:ind w:right="4"/>
              <w:jc w:val="center"/>
              <w:rPr>
                <w:sz w:val="20"/>
              </w:rPr>
            </w:pPr>
            <w:r>
              <w:rPr>
                <w:w w:val="99"/>
                <w:sz w:val="20"/>
              </w:rPr>
              <w:t>3</w:t>
            </w:r>
          </w:p>
        </w:tc>
      </w:tr>
      <w:tr w:rsidR="006C3546" w14:paraId="0D2330B4" w14:textId="77777777" w:rsidTr="00490C38">
        <w:trPr>
          <w:trHeight w:hRule="exact" w:val="233"/>
        </w:trPr>
        <w:tc>
          <w:tcPr>
            <w:tcW w:w="6552" w:type="dxa"/>
          </w:tcPr>
          <w:p w14:paraId="640BA699" w14:textId="77777777" w:rsidR="006C3546" w:rsidRDefault="00F7752A" w:rsidP="00962049">
            <w:pPr>
              <w:pStyle w:val="TableParagraph"/>
              <w:spacing w:line="223" w:lineRule="exact"/>
              <w:ind w:left="103"/>
              <w:rPr>
                <w:sz w:val="20"/>
              </w:rPr>
            </w:pPr>
            <w:r>
              <w:rPr>
                <w:sz w:val="20"/>
              </w:rPr>
              <w:t>COUN 8850: The College Student Experience</w:t>
            </w:r>
          </w:p>
        </w:tc>
        <w:tc>
          <w:tcPr>
            <w:tcW w:w="1551" w:type="dxa"/>
          </w:tcPr>
          <w:p w14:paraId="2E032E13" w14:textId="77777777" w:rsidR="006C3546" w:rsidRDefault="00F7752A" w:rsidP="00962049">
            <w:pPr>
              <w:pStyle w:val="TableParagraph"/>
              <w:spacing w:line="223" w:lineRule="exact"/>
              <w:ind w:left="374"/>
              <w:rPr>
                <w:sz w:val="20"/>
              </w:rPr>
            </w:pPr>
            <w:r>
              <w:rPr>
                <w:sz w:val="20"/>
              </w:rPr>
              <w:t>Spring Y1</w:t>
            </w:r>
          </w:p>
        </w:tc>
        <w:tc>
          <w:tcPr>
            <w:tcW w:w="1504" w:type="dxa"/>
          </w:tcPr>
          <w:p w14:paraId="4B0B575C" w14:textId="77777777" w:rsidR="006C3546" w:rsidRDefault="00F7752A" w:rsidP="00962049">
            <w:pPr>
              <w:pStyle w:val="TableParagraph"/>
              <w:spacing w:line="223" w:lineRule="exact"/>
              <w:ind w:right="4"/>
              <w:jc w:val="center"/>
              <w:rPr>
                <w:sz w:val="20"/>
              </w:rPr>
            </w:pPr>
            <w:r>
              <w:rPr>
                <w:w w:val="99"/>
                <w:sz w:val="20"/>
              </w:rPr>
              <w:t>3</w:t>
            </w:r>
          </w:p>
        </w:tc>
      </w:tr>
      <w:tr w:rsidR="006C3546" w14:paraId="0A4ED2B0" w14:textId="77777777" w:rsidTr="00490C38">
        <w:trPr>
          <w:trHeight w:hRule="exact" w:val="233"/>
        </w:trPr>
        <w:tc>
          <w:tcPr>
            <w:tcW w:w="6552" w:type="dxa"/>
          </w:tcPr>
          <w:p w14:paraId="1A10196C" w14:textId="77777777" w:rsidR="006C3546" w:rsidRDefault="00F7752A" w:rsidP="00962049">
            <w:pPr>
              <w:pStyle w:val="TableParagraph"/>
              <w:spacing w:line="223" w:lineRule="exact"/>
              <w:ind w:left="103"/>
              <w:rPr>
                <w:sz w:val="20"/>
              </w:rPr>
            </w:pPr>
            <w:r>
              <w:rPr>
                <w:sz w:val="20"/>
              </w:rPr>
              <w:t>COUN 8930: History of Higher Education and Student Affairs</w:t>
            </w:r>
          </w:p>
        </w:tc>
        <w:tc>
          <w:tcPr>
            <w:tcW w:w="1551" w:type="dxa"/>
          </w:tcPr>
          <w:p w14:paraId="76AC0844" w14:textId="77777777" w:rsidR="006C3546" w:rsidRDefault="00F7752A" w:rsidP="00962049">
            <w:pPr>
              <w:pStyle w:val="TableParagraph"/>
              <w:spacing w:line="223" w:lineRule="exact"/>
              <w:ind w:left="374"/>
              <w:rPr>
                <w:sz w:val="20"/>
              </w:rPr>
            </w:pPr>
            <w:r>
              <w:rPr>
                <w:sz w:val="20"/>
              </w:rPr>
              <w:t>Spring Y1</w:t>
            </w:r>
          </w:p>
        </w:tc>
        <w:tc>
          <w:tcPr>
            <w:tcW w:w="1504" w:type="dxa"/>
          </w:tcPr>
          <w:p w14:paraId="40C61635" w14:textId="77777777" w:rsidR="006C3546" w:rsidRDefault="00F7752A" w:rsidP="00962049">
            <w:pPr>
              <w:pStyle w:val="TableParagraph"/>
              <w:spacing w:line="223" w:lineRule="exact"/>
              <w:ind w:right="4"/>
              <w:jc w:val="center"/>
              <w:rPr>
                <w:sz w:val="20"/>
              </w:rPr>
            </w:pPr>
            <w:r>
              <w:rPr>
                <w:w w:val="99"/>
                <w:sz w:val="20"/>
              </w:rPr>
              <w:t>3</w:t>
            </w:r>
          </w:p>
        </w:tc>
      </w:tr>
      <w:tr w:rsidR="006C3546" w14:paraId="7CFAD285" w14:textId="77777777" w:rsidTr="00490C38">
        <w:trPr>
          <w:trHeight w:hRule="exact" w:val="436"/>
        </w:trPr>
        <w:tc>
          <w:tcPr>
            <w:tcW w:w="6552" w:type="dxa"/>
          </w:tcPr>
          <w:p w14:paraId="0CF55ED7" w14:textId="77777777" w:rsidR="006C3546" w:rsidRDefault="00F7752A" w:rsidP="00962049">
            <w:pPr>
              <w:pStyle w:val="TableParagraph"/>
              <w:spacing w:line="223" w:lineRule="exact"/>
              <w:ind w:left="103"/>
              <w:rPr>
                <w:sz w:val="20"/>
              </w:rPr>
            </w:pPr>
            <w:r>
              <w:rPr>
                <w:sz w:val="20"/>
              </w:rPr>
              <w:t>COUN 8150: The Student, Personnel Work in Higher Education</w:t>
            </w:r>
          </w:p>
        </w:tc>
        <w:tc>
          <w:tcPr>
            <w:tcW w:w="1551" w:type="dxa"/>
          </w:tcPr>
          <w:p w14:paraId="3C441AB9" w14:textId="77777777" w:rsidR="006C3546" w:rsidRDefault="00F7752A" w:rsidP="00962049">
            <w:pPr>
              <w:pStyle w:val="TableParagraph"/>
              <w:spacing w:line="223" w:lineRule="exact"/>
              <w:ind w:right="301"/>
              <w:jc w:val="right"/>
              <w:rPr>
                <w:sz w:val="20"/>
              </w:rPr>
            </w:pPr>
            <w:r>
              <w:rPr>
                <w:sz w:val="20"/>
              </w:rPr>
              <w:t>Summer Y1</w:t>
            </w:r>
          </w:p>
        </w:tc>
        <w:tc>
          <w:tcPr>
            <w:tcW w:w="1504" w:type="dxa"/>
          </w:tcPr>
          <w:p w14:paraId="1BC20307" w14:textId="77777777" w:rsidR="006C3546" w:rsidRDefault="00F7752A" w:rsidP="00962049">
            <w:pPr>
              <w:pStyle w:val="TableParagraph"/>
              <w:spacing w:line="223" w:lineRule="exact"/>
              <w:ind w:right="4"/>
              <w:jc w:val="center"/>
              <w:rPr>
                <w:sz w:val="20"/>
              </w:rPr>
            </w:pPr>
            <w:r>
              <w:rPr>
                <w:w w:val="99"/>
                <w:sz w:val="20"/>
              </w:rPr>
              <w:t>3</w:t>
            </w:r>
          </w:p>
        </w:tc>
      </w:tr>
      <w:tr w:rsidR="006C3546" w14:paraId="3F9B366C" w14:textId="77777777" w:rsidTr="00490C38">
        <w:trPr>
          <w:trHeight w:hRule="exact" w:val="233"/>
        </w:trPr>
        <w:tc>
          <w:tcPr>
            <w:tcW w:w="6552" w:type="dxa"/>
          </w:tcPr>
          <w:p w14:paraId="3D6B3440" w14:textId="77777777" w:rsidR="006C3546" w:rsidRDefault="00F7752A" w:rsidP="00962049">
            <w:pPr>
              <w:pStyle w:val="TableParagraph"/>
              <w:spacing w:line="223" w:lineRule="exact"/>
              <w:ind w:left="103"/>
              <w:rPr>
                <w:sz w:val="20"/>
              </w:rPr>
            </w:pPr>
            <w:r>
              <w:rPr>
                <w:sz w:val="20"/>
              </w:rPr>
              <w:t>COUN 8940: Diversity and Wellness Issues in Higher Education</w:t>
            </w:r>
          </w:p>
        </w:tc>
        <w:tc>
          <w:tcPr>
            <w:tcW w:w="1551" w:type="dxa"/>
          </w:tcPr>
          <w:p w14:paraId="54C03F82" w14:textId="77777777" w:rsidR="006C3546" w:rsidRDefault="00F7752A" w:rsidP="00962049">
            <w:pPr>
              <w:pStyle w:val="TableParagraph"/>
              <w:spacing w:line="223" w:lineRule="exact"/>
              <w:ind w:right="301"/>
              <w:jc w:val="right"/>
              <w:rPr>
                <w:sz w:val="20"/>
              </w:rPr>
            </w:pPr>
            <w:r>
              <w:rPr>
                <w:sz w:val="20"/>
              </w:rPr>
              <w:t>Summer Y1</w:t>
            </w:r>
          </w:p>
        </w:tc>
        <w:tc>
          <w:tcPr>
            <w:tcW w:w="1504" w:type="dxa"/>
          </w:tcPr>
          <w:p w14:paraId="6E514A45" w14:textId="77777777" w:rsidR="006C3546" w:rsidRDefault="00F7752A" w:rsidP="00962049">
            <w:pPr>
              <w:pStyle w:val="TableParagraph"/>
              <w:spacing w:line="223" w:lineRule="exact"/>
              <w:ind w:right="4"/>
              <w:jc w:val="center"/>
              <w:rPr>
                <w:sz w:val="20"/>
              </w:rPr>
            </w:pPr>
            <w:r>
              <w:rPr>
                <w:w w:val="99"/>
                <w:sz w:val="20"/>
              </w:rPr>
              <w:t>3</w:t>
            </w:r>
          </w:p>
        </w:tc>
      </w:tr>
      <w:tr w:rsidR="006C3546" w14:paraId="4CA52B36" w14:textId="77777777" w:rsidTr="00490C38">
        <w:trPr>
          <w:trHeight w:hRule="exact" w:val="233"/>
        </w:trPr>
        <w:tc>
          <w:tcPr>
            <w:tcW w:w="6552" w:type="dxa"/>
          </w:tcPr>
          <w:p w14:paraId="4083A2BA" w14:textId="77777777" w:rsidR="006C3546" w:rsidRDefault="006C3546" w:rsidP="00962049"/>
        </w:tc>
        <w:tc>
          <w:tcPr>
            <w:tcW w:w="1551" w:type="dxa"/>
          </w:tcPr>
          <w:p w14:paraId="15069D14" w14:textId="77777777" w:rsidR="006C3546" w:rsidRDefault="00F7752A" w:rsidP="00962049">
            <w:pPr>
              <w:pStyle w:val="TableParagraph"/>
              <w:spacing w:line="228" w:lineRule="exact"/>
              <w:ind w:left="374"/>
              <w:rPr>
                <w:b/>
                <w:sz w:val="20"/>
              </w:rPr>
            </w:pPr>
            <w:r>
              <w:rPr>
                <w:b/>
                <w:sz w:val="20"/>
              </w:rPr>
              <w:t>Year One</w:t>
            </w:r>
          </w:p>
        </w:tc>
        <w:tc>
          <w:tcPr>
            <w:tcW w:w="1504" w:type="dxa"/>
          </w:tcPr>
          <w:p w14:paraId="39C4C422" w14:textId="77777777" w:rsidR="006C3546" w:rsidRDefault="00F7752A" w:rsidP="00962049">
            <w:pPr>
              <w:pStyle w:val="TableParagraph"/>
              <w:spacing w:line="223" w:lineRule="exact"/>
              <w:ind w:left="462" w:right="462"/>
              <w:jc w:val="center"/>
              <w:rPr>
                <w:sz w:val="20"/>
              </w:rPr>
            </w:pPr>
            <w:r>
              <w:rPr>
                <w:sz w:val="20"/>
              </w:rPr>
              <w:t>18</w:t>
            </w:r>
          </w:p>
        </w:tc>
      </w:tr>
      <w:tr w:rsidR="006C3546" w14:paraId="7E994024" w14:textId="77777777" w:rsidTr="00490C38">
        <w:trPr>
          <w:trHeight w:hRule="exact" w:val="684"/>
        </w:trPr>
        <w:tc>
          <w:tcPr>
            <w:tcW w:w="9607" w:type="dxa"/>
            <w:gridSpan w:val="3"/>
          </w:tcPr>
          <w:p w14:paraId="77778ECE" w14:textId="77777777" w:rsidR="006C3546" w:rsidRDefault="006C3546" w:rsidP="00962049">
            <w:pPr>
              <w:pStyle w:val="TableParagraph"/>
              <w:spacing w:before="10"/>
              <w:rPr>
                <w:b/>
                <w:sz w:val="19"/>
              </w:rPr>
            </w:pPr>
          </w:p>
          <w:p w14:paraId="40AE6D05" w14:textId="77777777" w:rsidR="006C3546" w:rsidRDefault="00F7752A" w:rsidP="00962049">
            <w:pPr>
              <w:pStyle w:val="TableParagraph"/>
              <w:ind w:left="2755"/>
              <w:rPr>
                <w:b/>
                <w:sz w:val="20"/>
              </w:rPr>
            </w:pPr>
            <w:r>
              <w:rPr>
                <w:b/>
                <w:sz w:val="20"/>
              </w:rPr>
              <w:t>YEAR TWO</w:t>
            </w:r>
          </w:p>
        </w:tc>
      </w:tr>
      <w:tr w:rsidR="006C3546" w14:paraId="0D6C8435" w14:textId="77777777" w:rsidTr="00490C38">
        <w:trPr>
          <w:trHeight w:hRule="exact" w:val="233"/>
        </w:trPr>
        <w:tc>
          <w:tcPr>
            <w:tcW w:w="6552" w:type="dxa"/>
          </w:tcPr>
          <w:p w14:paraId="583E916C" w14:textId="77777777" w:rsidR="006C3546" w:rsidRDefault="00F7752A" w:rsidP="00962049">
            <w:pPr>
              <w:pStyle w:val="TableParagraph"/>
              <w:spacing w:line="226" w:lineRule="exact"/>
              <w:ind w:left="103"/>
              <w:rPr>
                <w:sz w:val="20"/>
              </w:rPr>
            </w:pPr>
            <w:r>
              <w:rPr>
                <w:sz w:val="20"/>
              </w:rPr>
              <w:t>COUN 8950: Organization, Administration, &amp; Leadership in Higher Education</w:t>
            </w:r>
          </w:p>
        </w:tc>
        <w:tc>
          <w:tcPr>
            <w:tcW w:w="1551" w:type="dxa"/>
          </w:tcPr>
          <w:p w14:paraId="735DCF3F" w14:textId="77777777" w:rsidR="006C3546" w:rsidRDefault="00F7752A" w:rsidP="002E2269">
            <w:pPr>
              <w:pStyle w:val="TableParagraph"/>
              <w:spacing w:line="226" w:lineRule="exact"/>
              <w:ind w:left="103"/>
              <w:jc w:val="center"/>
              <w:rPr>
                <w:sz w:val="20"/>
              </w:rPr>
            </w:pPr>
            <w:r>
              <w:rPr>
                <w:sz w:val="20"/>
              </w:rPr>
              <w:t>Fall Y2</w:t>
            </w:r>
          </w:p>
        </w:tc>
        <w:tc>
          <w:tcPr>
            <w:tcW w:w="1504" w:type="dxa"/>
          </w:tcPr>
          <w:p w14:paraId="70E49D1E" w14:textId="77777777" w:rsidR="006C3546" w:rsidRDefault="00F7752A" w:rsidP="00962049">
            <w:pPr>
              <w:pStyle w:val="TableParagraph"/>
              <w:spacing w:line="226" w:lineRule="exact"/>
              <w:ind w:right="4"/>
              <w:jc w:val="center"/>
              <w:rPr>
                <w:sz w:val="20"/>
              </w:rPr>
            </w:pPr>
            <w:r>
              <w:rPr>
                <w:w w:val="99"/>
                <w:sz w:val="20"/>
              </w:rPr>
              <w:t>3</w:t>
            </w:r>
          </w:p>
        </w:tc>
      </w:tr>
      <w:tr w:rsidR="006C3546" w14:paraId="6C504D4F" w14:textId="77777777" w:rsidTr="00490C38">
        <w:trPr>
          <w:trHeight w:hRule="exact" w:val="687"/>
        </w:trPr>
        <w:tc>
          <w:tcPr>
            <w:tcW w:w="6552" w:type="dxa"/>
          </w:tcPr>
          <w:p w14:paraId="1718A5EB" w14:textId="77777777" w:rsidR="006C3546" w:rsidRDefault="00F7752A" w:rsidP="00962049">
            <w:pPr>
              <w:pStyle w:val="TableParagraph"/>
              <w:spacing w:line="228" w:lineRule="exact"/>
              <w:ind w:left="955" w:right="3634" w:hanging="852"/>
              <w:rPr>
                <w:sz w:val="20"/>
              </w:rPr>
            </w:pPr>
            <w:r>
              <w:rPr>
                <w:sz w:val="20"/>
              </w:rPr>
              <w:t>TED 8010: Introduction to Research Or</w:t>
            </w:r>
          </w:p>
          <w:p w14:paraId="27A1F8D9" w14:textId="77777777" w:rsidR="006C3546" w:rsidRDefault="00F7752A" w:rsidP="00962049">
            <w:pPr>
              <w:pStyle w:val="TableParagraph"/>
              <w:spacing w:line="228" w:lineRule="exact"/>
              <w:ind w:left="103"/>
              <w:rPr>
                <w:sz w:val="20"/>
              </w:rPr>
            </w:pPr>
            <w:r>
              <w:rPr>
                <w:sz w:val="20"/>
              </w:rPr>
              <w:t>EDL 8010: Introductory Research Methods</w:t>
            </w:r>
          </w:p>
        </w:tc>
        <w:tc>
          <w:tcPr>
            <w:tcW w:w="1551" w:type="dxa"/>
          </w:tcPr>
          <w:p w14:paraId="0BD45375" w14:textId="77777777" w:rsidR="006C3546" w:rsidRDefault="00F7752A" w:rsidP="002E2269">
            <w:pPr>
              <w:pStyle w:val="TableParagraph"/>
              <w:spacing w:line="226" w:lineRule="exact"/>
              <w:ind w:left="103"/>
              <w:jc w:val="center"/>
              <w:rPr>
                <w:sz w:val="20"/>
              </w:rPr>
            </w:pPr>
            <w:r>
              <w:rPr>
                <w:sz w:val="20"/>
              </w:rPr>
              <w:t>Fall Y2</w:t>
            </w:r>
          </w:p>
        </w:tc>
        <w:tc>
          <w:tcPr>
            <w:tcW w:w="1504" w:type="dxa"/>
          </w:tcPr>
          <w:p w14:paraId="6B9272F0" w14:textId="77777777" w:rsidR="006C3546" w:rsidRDefault="00F7752A" w:rsidP="00962049">
            <w:pPr>
              <w:pStyle w:val="TableParagraph"/>
              <w:spacing w:line="226" w:lineRule="exact"/>
              <w:ind w:right="4"/>
              <w:jc w:val="center"/>
              <w:rPr>
                <w:sz w:val="20"/>
              </w:rPr>
            </w:pPr>
            <w:r>
              <w:rPr>
                <w:w w:val="99"/>
                <w:sz w:val="20"/>
              </w:rPr>
              <w:t>3</w:t>
            </w:r>
          </w:p>
        </w:tc>
      </w:tr>
      <w:tr w:rsidR="006C3546" w14:paraId="24D4508B" w14:textId="77777777" w:rsidTr="00490C38">
        <w:trPr>
          <w:trHeight w:hRule="exact" w:val="233"/>
        </w:trPr>
        <w:tc>
          <w:tcPr>
            <w:tcW w:w="6552" w:type="dxa"/>
          </w:tcPr>
          <w:p w14:paraId="5FB2ADBC" w14:textId="77777777" w:rsidR="006C3546" w:rsidRDefault="00F7752A" w:rsidP="00962049">
            <w:pPr>
              <w:pStyle w:val="TableParagraph"/>
              <w:spacing w:line="223" w:lineRule="exact"/>
              <w:ind w:left="103"/>
              <w:rPr>
                <w:sz w:val="20"/>
              </w:rPr>
            </w:pPr>
            <w:r>
              <w:rPr>
                <w:sz w:val="20"/>
              </w:rPr>
              <w:t>COUN 8450: Internship in Student Affairs in Higher Education**</w:t>
            </w:r>
          </w:p>
        </w:tc>
        <w:tc>
          <w:tcPr>
            <w:tcW w:w="1551" w:type="dxa"/>
          </w:tcPr>
          <w:p w14:paraId="64BFDDA3" w14:textId="77777777" w:rsidR="006C3546" w:rsidRDefault="00F7752A" w:rsidP="002E2269">
            <w:pPr>
              <w:pStyle w:val="TableParagraph"/>
              <w:spacing w:line="223" w:lineRule="exact"/>
              <w:ind w:left="103"/>
              <w:jc w:val="center"/>
              <w:rPr>
                <w:sz w:val="20"/>
              </w:rPr>
            </w:pPr>
            <w:r>
              <w:rPr>
                <w:sz w:val="20"/>
              </w:rPr>
              <w:t>Fall Y2</w:t>
            </w:r>
          </w:p>
        </w:tc>
        <w:tc>
          <w:tcPr>
            <w:tcW w:w="1504" w:type="dxa"/>
          </w:tcPr>
          <w:p w14:paraId="2FA695F9" w14:textId="77777777" w:rsidR="006C3546" w:rsidRDefault="00F7752A" w:rsidP="00962049">
            <w:pPr>
              <w:pStyle w:val="TableParagraph"/>
              <w:spacing w:line="223" w:lineRule="exact"/>
              <w:ind w:left="462" w:right="462"/>
              <w:jc w:val="center"/>
              <w:rPr>
                <w:sz w:val="20"/>
              </w:rPr>
            </w:pPr>
            <w:r>
              <w:rPr>
                <w:sz w:val="20"/>
              </w:rPr>
              <w:t>(1-2)</w:t>
            </w:r>
          </w:p>
        </w:tc>
      </w:tr>
      <w:tr w:rsidR="006C3546" w14:paraId="1B6C4DF7" w14:textId="77777777" w:rsidTr="00490C38">
        <w:trPr>
          <w:trHeight w:hRule="exact" w:val="233"/>
        </w:trPr>
        <w:tc>
          <w:tcPr>
            <w:tcW w:w="6552" w:type="dxa"/>
          </w:tcPr>
          <w:p w14:paraId="0022AB3C" w14:textId="77777777" w:rsidR="006C3546" w:rsidRDefault="00F7752A" w:rsidP="00962049">
            <w:pPr>
              <w:pStyle w:val="TableParagraph"/>
              <w:spacing w:line="223" w:lineRule="exact"/>
              <w:ind w:left="103"/>
              <w:rPr>
                <w:sz w:val="20"/>
              </w:rPr>
            </w:pPr>
            <w:r>
              <w:rPr>
                <w:sz w:val="20"/>
              </w:rPr>
              <w:t>COUN 8980: Digital Learning: Policy, Programming, &amp; Systems</w:t>
            </w:r>
          </w:p>
        </w:tc>
        <w:tc>
          <w:tcPr>
            <w:tcW w:w="1551" w:type="dxa"/>
          </w:tcPr>
          <w:p w14:paraId="4D0FBBE4" w14:textId="77777777" w:rsidR="006C3546" w:rsidRDefault="00F7752A" w:rsidP="002E2269">
            <w:pPr>
              <w:pStyle w:val="TableParagraph"/>
              <w:spacing w:line="223" w:lineRule="exact"/>
              <w:ind w:left="103"/>
              <w:jc w:val="center"/>
              <w:rPr>
                <w:sz w:val="20"/>
              </w:rPr>
            </w:pPr>
            <w:r>
              <w:rPr>
                <w:sz w:val="20"/>
              </w:rPr>
              <w:t>Spring Y2</w:t>
            </w:r>
          </w:p>
        </w:tc>
        <w:tc>
          <w:tcPr>
            <w:tcW w:w="1504" w:type="dxa"/>
          </w:tcPr>
          <w:p w14:paraId="6FA80247" w14:textId="77777777" w:rsidR="006C3546" w:rsidRDefault="00F7752A" w:rsidP="00962049">
            <w:pPr>
              <w:pStyle w:val="TableParagraph"/>
              <w:spacing w:line="223" w:lineRule="exact"/>
              <w:ind w:right="4"/>
              <w:jc w:val="center"/>
              <w:rPr>
                <w:sz w:val="20"/>
              </w:rPr>
            </w:pPr>
            <w:r>
              <w:rPr>
                <w:w w:val="99"/>
                <w:sz w:val="20"/>
              </w:rPr>
              <w:t>3</w:t>
            </w:r>
          </w:p>
        </w:tc>
      </w:tr>
      <w:tr w:rsidR="006C3546" w14:paraId="3DD6EC1F" w14:textId="77777777" w:rsidTr="00490C38">
        <w:trPr>
          <w:trHeight w:hRule="exact" w:val="233"/>
        </w:trPr>
        <w:tc>
          <w:tcPr>
            <w:tcW w:w="6552" w:type="dxa"/>
          </w:tcPr>
          <w:p w14:paraId="24F7AD10" w14:textId="77777777" w:rsidR="006C3546" w:rsidRDefault="00F7752A" w:rsidP="00962049">
            <w:pPr>
              <w:pStyle w:val="TableParagraph"/>
              <w:spacing w:line="223" w:lineRule="exact"/>
              <w:ind w:left="103"/>
              <w:rPr>
                <w:sz w:val="20"/>
              </w:rPr>
            </w:pPr>
            <w:r>
              <w:rPr>
                <w:sz w:val="20"/>
              </w:rPr>
              <w:t>COUN 8810: Law and Ethics in Higher Education and Student Affairs</w:t>
            </w:r>
          </w:p>
        </w:tc>
        <w:tc>
          <w:tcPr>
            <w:tcW w:w="1551" w:type="dxa"/>
          </w:tcPr>
          <w:p w14:paraId="4CB6F85B" w14:textId="77777777" w:rsidR="006C3546" w:rsidRDefault="00F7752A" w:rsidP="002E2269">
            <w:pPr>
              <w:pStyle w:val="TableParagraph"/>
              <w:spacing w:line="223" w:lineRule="exact"/>
              <w:ind w:left="103"/>
              <w:jc w:val="center"/>
              <w:rPr>
                <w:sz w:val="20"/>
              </w:rPr>
            </w:pPr>
            <w:r>
              <w:rPr>
                <w:sz w:val="20"/>
              </w:rPr>
              <w:t>Spring Y2</w:t>
            </w:r>
          </w:p>
        </w:tc>
        <w:tc>
          <w:tcPr>
            <w:tcW w:w="1504" w:type="dxa"/>
          </w:tcPr>
          <w:p w14:paraId="2262A815" w14:textId="77777777" w:rsidR="006C3546" w:rsidRDefault="00F7752A" w:rsidP="00962049">
            <w:pPr>
              <w:pStyle w:val="TableParagraph"/>
              <w:spacing w:line="223" w:lineRule="exact"/>
              <w:ind w:right="4"/>
              <w:jc w:val="center"/>
              <w:rPr>
                <w:sz w:val="20"/>
              </w:rPr>
            </w:pPr>
            <w:r>
              <w:rPr>
                <w:w w:val="99"/>
                <w:sz w:val="20"/>
              </w:rPr>
              <w:t>3</w:t>
            </w:r>
          </w:p>
        </w:tc>
      </w:tr>
      <w:tr w:rsidR="006C3546" w14:paraId="188F9DFC" w14:textId="77777777" w:rsidTr="00490C38">
        <w:trPr>
          <w:trHeight w:hRule="exact" w:val="233"/>
        </w:trPr>
        <w:tc>
          <w:tcPr>
            <w:tcW w:w="6552" w:type="dxa"/>
          </w:tcPr>
          <w:p w14:paraId="792D2777" w14:textId="77777777" w:rsidR="006C3546" w:rsidRDefault="00F7752A" w:rsidP="00962049">
            <w:pPr>
              <w:pStyle w:val="TableParagraph"/>
              <w:spacing w:line="223" w:lineRule="exact"/>
              <w:ind w:left="103"/>
              <w:rPr>
                <w:sz w:val="20"/>
              </w:rPr>
            </w:pPr>
            <w:r>
              <w:rPr>
                <w:sz w:val="20"/>
              </w:rPr>
              <w:t>COUN 8450: Internship in Student Affairs in Higher Education**</w:t>
            </w:r>
          </w:p>
        </w:tc>
        <w:tc>
          <w:tcPr>
            <w:tcW w:w="1551" w:type="dxa"/>
          </w:tcPr>
          <w:p w14:paraId="54500800" w14:textId="77777777" w:rsidR="006C3546" w:rsidRDefault="00F7752A" w:rsidP="002E2269">
            <w:pPr>
              <w:pStyle w:val="TableParagraph"/>
              <w:spacing w:line="223" w:lineRule="exact"/>
              <w:ind w:left="103"/>
              <w:jc w:val="center"/>
              <w:rPr>
                <w:sz w:val="20"/>
              </w:rPr>
            </w:pPr>
            <w:r>
              <w:rPr>
                <w:sz w:val="20"/>
              </w:rPr>
              <w:t>Spring Y2</w:t>
            </w:r>
          </w:p>
        </w:tc>
        <w:tc>
          <w:tcPr>
            <w:tcW w:w="1504" w:type="dxa"/>
          </w:tcPr>
          <w:p w14:paraId="1D4FC6F0" w14:textId="77777777" w:rsidR="006C3546" w:rsidRDefault="00F7752A" w:rsidP="00962049">
            <w:pPr>
              <w:pStyle w:val="TableParagraph"/>
              <w:spacing w:line="223" w:lineRule="exact"/>
              <w:ind w:left="462" w:right="462"/>
              <w:jc w:val="center"/>
              <w:rPr>
                <w:sz w:val="20"/>
              </w:rPr>
            </w:pPr>
            <w:r>
              <w:rPr>
                <w:sz w:val="20"/>
              </w:rPr>
              <w:t>(1-2)</w:t>
            </w:r>
          </w:p>
        </w:tc>
      </w:tr>
      <w:tr w:rsidR="006C3546" w14:paraId="24D812C3" w14:textId="77777777" w:rsidTr="00490C38">
        <w:trPr>
          <w:trHeight w:hRule="exact" w:val="233"/>
        </w:trPr>
        <w:tc>
          <w:tcPr>
            <w:tcW w:w="6552" w:type="dxa"/>
          </w:tcPr>
          <w:p w14:paraId="58AC9A3F" w14:textId="77777777" w:rsidR="006C3546" w:rsidRDefault="00F7752A" w:rsidP="00962049">
            <w:pPr>
              <w:pStyle w:val="TableParagraph"/>
              <w:spacing w:line="223" w:lineRule="exact"/>
              <w:ind w:left="103"/>
              <w:rPr>
                <w:sz w:val="20"/>
              </w:rPr>
            </w:pPr>
            <w:r>
              <w:rPr>
                <w:sz w:val="20"/>
              </w:rPr>
              <w:t>COUN 8820: Crisis and Emergency Management in Higher Education</w:t>
            </w:r>
          </w:p>
        </w:tc>
        <w:tc>
          <w:tcPr>
            <w:tcW w:w="1551" w:type="dxa"/>
          </w:tcPr>
          <w:p w14:paraId="70A64A96" w14:textId="77777777" w:rsidR="006C3546" w:rsidRDefault="00F7752A" w:rsidP="002E2269">
            <w:pPr>
              <w:pStyle w:val="TableParagraph"/>
              <w:spacing w:line="223" w:lineRule="exact"/>
              <w:ind w:left="103"/>
              <w:jc w:val="center"/>
              <w:rPr>
                <w:sz w:val="20"/>
              </w:rPr>
            </w:pPr>
            <w:r>
              <w:rPr>
                <w:sz w:val="20"/>
              </w:rPr>
              <w:t>Summer Y2</w:t>
            </w:r>
          </w:p>
        </w:tc>
        <w:tc>
          <w:tcPr>
            <w:tcW w:w="1504" w:type="dxa"/>
          </w:tcPr>
          <w:p w14:paraId="36884551" w14:textId="77777777" w:rsidR="006C3546" w:rsidRDefault="00F7752A" w:rsidP="00962049">
            <w:pPr>
              <w:pStyle w:val="TableParagraph"/>
              <w:spacing w:line="223" w:lineRule="exact"/>
              <w:ind w:right="4"/>
              <w:jc w:val="center"/>
              <w:rPr>
                <w:sz w:val="20"/>
              </w:rPr>
            </w:pPr>
            <w:r>
              <w:rPr>
                <w:w w:val="99"/>
                <w:sz w:val="20"/>
              </w:rPr>
              <w:t>3</w:t>
            </w:r>
          </w:p>
        </w:tc>
      </w:tr>
      <w:tr w:rsidR="006C3546" w14:paraId="7AA7CA5A" w14:textId="77777777" w:rsidTr="00490C38">
        <w:trPr>
          <w:trHeight w:hRule="exact" w:val="460"/>
        </w:trPr>
        <w:tc>
          <w:tcPr>
            <w:tcW w:w="6552" w:type="dxa"/>
          </w:tcPr>
          <w:p w14:paraId="1054909E" w14:textId="77777777" w:rsidR="006C3546" w:rsidRDefault="00F7752A" w:rsidP="00962049">
            <w:pPr>
              <w:pStyle w:val="TableParagraph"/>
              <w:spacing w:line="223" w:lineRule="exact"/>
              <w:ind w:left="103"/>
              <w:rPr>
                <w:sz w:val="20"/>
              </w:rPr>
            </w:pPr>
            <w:r>
              <w:rPr>
                <w:sz w:val="20"/>
              </w:rPr>
              <w:t>COUN 8830: Current Issues in Higher Education &amp; Student Affairs</w:t>
            </w:r>
          </w:p>
        </w:tc>
        <w:tc>
          <w:tcPr>
            <w:tcW w:w="1551" w:type="dxa"/>
          </w:tcPr>
          <w:p w14:paraId="173CC5B5" w14:textId="77777777" w:rsidR="006C3546" w:rsidRDefault="00F7752A" w:rsidP="002E2269">
            <w:pPr>
              <w:pStyle w:val="TableParagraph"/>
              <w:spacing w:line="223" w:lineRule="exact"/>
              <w:ind w:left="103"/>
              <w:jc w:val="center"/>
              <w:rPr>
                <w:sz w:val="20"/>
              </w:rPr>
            </w:pPr>
            <w:r>
              <w:rPr>
                <w:sz w:val="20"/>
              </w:rPr>
              <w:t>Summer Y2</w:t>
            </w:r>
          </w:p>
        </w:tc>
        <w:tc>
          <w:tcPr>
            <w:tcW w:w="1504" w:type="dxa"/>
          </w:tcPr>
          <w:p w14:paraId="11796F19" w14:textId="7AC26E58" w:rsidR="006C3546" w:rsidRDefault="00587069" w:rsidP="00962049">
            <w:pPr>
              <w:pStyle w:val="TableParagraph"/>
              <w:spacing w:line="223" w:lineRule="exact"/>
              <w:ind w:right="4"/>
              <w:jc w:val="center"/>
              <w:rPr>
                <w:sz w:val="20"/>
              </w:rPr>
            </w:pPr>
            <w:r>
              <w:rPr>
                <w:w w:val="99"/>
                <w:sz w:val="20"/>
              </w:rPr>
              <w:t>3</w:t>
            </w:r>
          </w:p>
        </w:tc>
      </w:tr>
      <w:tr w:rsidR="006C3546" w14:paraId="29EBCCD8" w14:textId="77777777" w:rsidTr="00490C38">
        <w:trPr>
          <w:trHeight w:hRule="exact" w:val="233"/>
        </w:trPr>
        <w:tc>
          <w:tcPr>
            <w:tcW w:w="6552" w:type="dxa"/>
          </w:tcPr>
          <w:p w14:paraId="120AC859" w14:textId="77777777" w:rsidR="006C3546" w:rsidRDefault="00F7752A" w:rsidP="00962049">
            <w:pPr>
              <w:pStyle w:val="TableParagraph"/>
              <w:spacing w:line="223" w:lineRule="exact"/>
              <w:ind w:left="103"/>
              <w:rPr>
                <w:sz w:val="20"/>
              </w:rPr>
            </w:pPr>
            <w:r>
              <w:rPr>
                <w:sz w:val="20"/>
              </w:rPr>
              <w:t>COUN 8450: Internship in Student Affairs in Higher Education**</w:t>
            </w:r>
          </w:p>
        </w:tc>
        <w:tc>
          <w:tcPr>
            <w:tcW w:w="1551" w:type="dxa"/>
          </w:tcPr>
          <w:p w14:paraId="42B4B64E" w14:textId="77777777" w:rsidR="006C3546" w:rsidRDefault="00F7752A" w:rsidP="002E2269">
            <w:pPr>
              <w:pStyle w:val="TableParagraph"/>
              <w:spacing w:line="223" w:lineRule="exact"/>
              <w:ind w:left="103"/>
              <w:jc w:val="center"/>
              <w:rPr>
                <w:sz w:val="20"/>
              </w:rPr>
            </w:pPr>
            <w:r>
              <w:rPr>
                <w:sz w:val="20"/>
              </w:rPr>
              <w:t>Summer Y2</w:t>
            </w:r>
          </w:p>
        </w:tc>
        <w:tc>
          <w:tcPr>
            <w:tcW w:w="1504" w:type="dxa"/>
          </w:tcPr>
          <w:p w14:paraId="29C29C1D" w14:textId="77777777" w:rsidR="006C3546" w:rsidRDefault="00F7752A" w:rsidP="00962049">
            <w:pPr>
              <w:pStyle w:val="TableParagraph"/>
              <w:spacing w:line="223" w:lineRule="exact"/>
              <w:ind w:left="462" w:right="462"/>
              <w:jc w:val="center"/>
              <w:rPr>
                <w:sz w:val="20"/>
              </w:rPr>
            </w:pPr>
            <w:r>
              <w:rPr>
                <w:sz w:val="20"/>
              </w:rPr>
              <w:t>(1-2)</w:t>
            </w:r>
          </w:p>
        </w:tc>
      </w:tr>
      <w:tr w:rsidR="006C3546" w14:paraId="2D589EBB" w14:textId="77777777" w:rsidTr="00490C38">
        <w:trPr>
          <w:trHeight w:hRule="exact" w:val="233"/>
        </w:trPr>
        <w:tc>
          <w:tcPr>
            <w:tcW w:w="6552" w:type="dxa"/>
          </w:tcPr>
          <w:p w14:paraId="561E38CF" w14:textId="77777777" w:rsidR="006C3546" w:rsidRDefault="006C3546" w:rsidP="00962049"/>
        </w:tc>
        <w:tc>
          <w:tcPr>
            <w:tcW w:w="1551" w:type="dxa"/>
          </w:tcPr>
          <w:p w14:paraId="60763BD5" w14:textId="77777777" w:rsidR="006C3546" w:rsidRDefault="00F7752A" w:rsidP="002E2269">
            <w:pPr>
              <w:pStyle w:val="TableParagraph"/>
              <w:spacing w:line="228" w:lineRule="exact"/>
              <w:ind w:left="103"/>
              <w:jc w:val="center"/>
              <w:rPr>
                <w:b/>
                <w:sz w:val="20"/>
              </w:rPr>
            </w:pPr>
            <w:r>
              <w:rPr>
                <w:b/>
                <w:sz w:val="20"/>
              </w:rPr>
              <w:t>Year Two</w:t>
            </w:r>
          </w:p>
        </w:tc>
        <w:tc>
          <w:tcPr>
            <w:tcW w:w="1504" w:type="dxa"/>
          </w:tcPr>
          <w:p w14:paraId="32E24407" w14:textId="587B01CD" w:rsidR="006C3546" w:rsidRDefault="00F7752A" w:rsidP="00962049">
            <w:pPr>
              <w:pStyle w:val="TableParagraph"/>
              <w:spacing w:line="223" w:lineRule="exact"/>
              <w:ind w:left="461" w:right="463"/>
              <w:jc w:val="center"/>
              <w:rPr>
                <w:sz w:val="20"/>
              </w:rPr>
            </w:pPr>
            <w:r>
              <w:rPr>
                <w:sz w:val="20"/>
              </w:rPr>
              <w:t>2</w:t>
            </w:r>
            <w:r w:rsidR="00587069">
              <w:rPr>
                <w:sz w:val="20"/>
              </w:rPr>
              <w:t>1</w:t>
            </w:r>
          </w:p>
        </w:tc>
      </w:tr>
      <w:tr w:rsidR="006C3546" w14:paraId="0794FB47" w14:textId="77777777" w:rsidTr="00490C38">
        <w:trPr>
          <w:trHeight w:hRule="exact" w:val="684"/>
        </w:trPr>
        <w:tc>
          <w:tcPr>
            <w:tcW w:w="9607" w:type="dxa"/>
            <w:gridSpan w:val="3"/>
          </w:tcPr>
          <w:p w14:paraId="3BCE2BC6" w14:textId="77777777" w:rsidR="006C3546" w:rsidRDefault="006C3546" w:rsidP="00962049">
            <w:pPr>
              <w:pStyle w:val="TableParagraph"/>
              <w:spacing w:before="10"/>
              <w:rPr>
                <w:b/>
                <w:sz w:val="19"/>
              </w:rPr>
            </w:pPr>
          </w:p>
          <w:p w14:paraId="6F721B7A" w14:textId="77777777" w:rsidR="006C3546" w:rsidRDefault="00F7752A" w:rsidP="00962049">
            <w:pPr>
              <w:pStyle w:val="TableParagraph"/>
              <w:ind w:left="3259"/>
              <w:rPr>
                <w:b/>
                <w:sz w:val="20"/>
              </w:rPr>
            </w:pPr>
            <w:r>
              <w:rPr>
                <w:b/>
                <w:sz w:val="20"/>
              </w:rPr>
              <w:t>INTERNSHIP/FIELD EXPERIENCE</w:t>
            </w:r>
          </w:p>
        </w:tc>
      </w:tr>
      <w:tr w:rsidR="006C3546" w14:paraId="2C5B1594" w14:textId="77777777" w:rsidTr="00490C38">
        <w:trPr>
          <w:trHeight w:hRule="exact" w:val="1734"/>
        </w:trPr>
        <w:tc>
          <w:tcPr>
            <w:tcW w:w="9607" w:type="dxa"/>
            <w:gridSpan w:val="3"/>
          </w:tcPr>
          <w:p w14:paraId="79789241" w14:textId="77777777" w:rsidR="006C3546" w:rsidRDefault="006C3546" w:rsidP="00962049">
            <w:pPr>
              <w:pStyle w:val="TableParagraph"/>
              <w:spacing w:before="5"/>
              <w:rPr>
                <w:b/>
                <w:sz w:val="19"/>
              </w:rPr>
            </w:pPr>
          </w:p>
          <w:p w14:paraId="218FC20C" w14:textId="77777777" w:rsidR="006C3546" w:rsidRDefault="00F7752A" w:rsidP="00962049">
            <w:pPr>
              <w:pStyle w:val="TableParagraph"/>
              <w:ind w:left="103"/>
              <w:jc w:val="center"/>
              <w:rPr>
                <w:sz w:val="20"/>
              </w:rPr>
            </w:pPr>
            <w:r>
              <w:rPr>
                <w:sz w:val="20"/>
              </w:rPr>
              <w:t>COUN 8450: Internship in Student Affairs in Higher Education</w:t>
            </w:r>
          </w:p>
          <w:p w14:paraId="231418B5" w14:textId="77777777" w:rsidR="006C3546" w:rsidRDefault="006C3546" w:rsidP="00962049">
            <w:pPr>
              <w:pStyle w:val="TableParagraph"/>
              <w:rPr>
                <w:b/>
                <w:sz w:val="20"/>
              </w:rPr>
            </w:pPr>
          </w:p>
          <w:p w14:paraId="5504A321" w14:textId="77777777" w:rsidR="006C3546" w:rsidRDefault="00F7752A" w:rsidP="00962049">
            <w:pPr>
              <w:pStyle w:val="TableParagraph"/>
              <w:ind w:left="103"/>
              <w:rPr>
                <w:sz w:val="20"/>
              </w:rPr>
            </w:pPr>
            <w:r>
              <w:rPr>
                <w:sz w:val="20"/>
              </w:rPr>
              <w:t>**Parameters:</w:t>
            </w:r>
          </w:p>
          <w:p w14:paraId="2DF31EDA" w14:textId="77777777" w:rsidR="006C3546" w:rsidRDefault="00F7752A" w:rsidP="00962049">
            <w:pPr>
              <w:pStyle w:val="TableParagraph"/>
              <w:numPr>
                <w:ilvl w:val="0"/>
                <w:numId w:val="3"/>
              </w:numPr>
              <w:tabs>
                <w:tab w:val="left" w:pos="823"/>
                <w:tab w:val="left" w:pos="824"/>
              </w:tabs>
              <w:spacing w:before="13"/>
              <w:rPr>
                <w:sz w:val="20"/>
              </w:rPr>
            </w:pPr>
            <w:r>
              <w:rPr>
                <w:sz w:val="20"/>
              </w:rPr>
              <w:t>COUN</w:t>
            </w:r>
            <w:r>
              <w:rPr>
                <w:spacing w:val="-3"/>
                <w:sz w:val="20"/>
              </w:rPr>
              <w:t xml:space="preserve"> </w:t>
            </w:r>
            <w:r>
              <w:rPr>
                <w:sz w:val="20"/>
              </w:rPr>
              <w:t>8450</w:t>
            </w:r>
            <w:r>
              <w:rPr>
                <w:spacing w:val="-2"/>
                <w:sz w:val="20"/>
              </w:rPr>
              <w:t xml:space="preserve"> </w:t>
            </w:r>
            <w:r>
              <w:rPr>
                <w:sz w:val="20"/>
                <w:u w:val="single"/>
              </w:rPr>
              <w:t>may</w:t>
            </w:r>
            <w:r>
              <w:rPr>
                <w:spacing w:val="-4"/>
                <w:sz w:val="20"/>
                <w:u w:val="single"/>
              </w:rPr>
              <w:t xml:space="preserve"> </w:t>
            </w:r>
            <w:r>
              <w:rPr>
                <w:sz w:val="20"/>
              </w:rPr>
              <w:t>be</w:t>
            </w:r>
            <w:r>
              <w:rPr>
                <w:spacing w:val="-3"/>
                <w:sz w:val="20"/>
              </w:rPr>
              <w:t xml:space="preserve"> </w:t>
            </w:r>
            <w:r>
              <w:rPr>
                <w:sz w:val="20"/>
              </w:rPr>
              <w:t>taken</w:t>
            </w:r>
            <w:r>
              <w:rPr>
                <w:spacing w:val="-4"/>
                <w:sz w:val="20"/>
              </w:rPr>
              <w:t xml:space="preserve"> </w:t>
            </w:r>
            <w:r>
              <w:rPr>
                <w:sz w:val="20"/>
              </w:rPr>
              <w:t>for 1-2</w:t>
            </w:r>
            <w:r>
              <w:rPr>
                <w:spacing w:val="-2"/>
                <w:sz w:val="20"/>
              </w:rPr>
              <w:t xml:space="preserve"> </w:t>
            </w:r>
            <w:r>
              <w:rPr>
                <w:sz w:val="20"/>
              </w:rPr>
              <w:t>credits</w:t>
            </w:r>
            <w:r>
              <w:rPr>
                <w:spacing w:val="-4"/>
                <w:sz w:val="20"/>
              </w:rPr>
              <w:t xml:space="preserve"> </w:t>
            </w:r>
            <w:r>
              <w:rPr>
                <w:sz w:val="20"/>
              </w:rPr>
              <w:t>beginning</w:t>
            </w:r>
            <w:r>
              <w:rPr>
                <w:spacing w:val="-4"/>
                <w:sz w:val="20"/>
              </w:rPr>
              <w:t xml:space="preserve"> </w:t>
            </w:r>
            <w:r>
              <w:rPr>
                <w:sz w:val="20"/>
              </w:rPr>
              <w:t>Fall</w:t>
            </w:r>
            <w:r>
              <w:rPr>
                <w:spacing w:val="-3"/>
                <w:sz w:val="20"/>
              </w:rPr>
              <w:t xml:space="preserve"> </w:t>
            </w:r>
            <w:r>
              <w:rPr>
                <w:sz w:val="20"/>
              </w:rPr>
              <w:t>Y2</w:t>
            </w:r>
            <w:r>
              <w:rPr>
                <w:spacing w:val="-2"/>
                <w:sz w:val="20"/>
              </w:rPr>
              <w:t xml:space="preserve"> </w:t>
            </w:r>
            <w:r>
              <w:rPr>
                <w:sz w:val="20"/>
              </w:rPr>
              <w:t>with</w:t>
            </w:r>
            <w:r>
              <w:rPr>
                <w:spacing w:val="-4"/>
                <w:sz w:val="20"/>
              </w:rPr>
              <w:t xml:space="preserve"> </w:t>
            </w:r>
            <w:r>
              <w:rPr>
                <w:sz w:val="20"/>
              </w:rPr>
              <w:t>SAHE</w:t>
            </w:r>
            <w:r>
              <w:rPr>
                <w:spacing w:val="-2"/>
                <w:sz w:val="20"/>
              </w:rPr>
              <w:t xml:space="preserve"> </w:t>
            </w:r>
            <w:r>
              <w:rPr>
                <w:sz w:val="20"/>
              </w:rPr>
              <w:t>coordinator</w:t>
            </w:r>
            <w:r>
              <w:rPr>
                <w:spacing w:val="-2"/>
                <w:sz w:val="20"/>
              </w:rPr>
              <w:t xml:space="preserve"> </w:t>
            </w:r>
            <w:r>
              <w:rPr>
                <w:sz w:val="20"/>
              </w:rPr>
              <w:t>permission.</w:t>
            </w:r>
          </w:p>
          <w:p w14:paraId="62F36051" w14:textId="77777777" w:rsidR="006C3546" w:rsidRDefault="00F7752A" w:rsidP="00962049">
            <w:pPr>
              <w:pStyle w:val="TableParagraph"/>
              <w:numPr>
                <w:ilvl w:val="0"/>
                <w:numId w:val="3"/>
              </w:numPr>
              <w:tabs>
                <w:tab w:val="left" w:pos="823"/>
                <w:tab w:val="left" w:pos="824"/>
              </w:tabs>
              <w:spacing w:before="14"/>
              <w:rPr>
                <w:sz w:val="20"/>
              </w:rPr>
            </w:pPr>
            <w:r>
              <w:rPr>
                <w:sz w:val="20"/>
              </w:rPr>
              <w:t>COUN 8450 must be taken for minimum of 1 credit hour during Spring &amp; Summer</w:t>
            </w:r>
            <w:r>
              <w:rPr>
                <w:spacing w:val="-27"/>
                <w:sz w:val="20"/>
              </w:rPr>
              <w:t xml:space="preserve"> </w:t>
            </w:r>
            <w:r>
              <w:rPr>
                <w:sz w:val="20"/>
              </w:rPr>
              <w:t>Y2.</w:t>
            </w:r>
          </w:p>
          <w:p w14:paraId="2DC2FC70" w14:textId="01C1DE02" w:rsidR="006C3546" w:rsidRDefault="00F7752A" w:rsidP="00962049">
            <w:pPr>
              <w:pStyle w:val="TableParagraph"/>
              <w:numPr>
                <w:ilvl w:val="0"/>
                <w:numId w:val="3"/>
              </w:numPr>
              <w:tabs>
                <w:tab w:val="left" w:pos="823"/>
                <w:tab w:val="left" w:pos="824"/>
              </w:tabs>
              <w:spacing w:before="14"/>
              <w:rPr>
                <w:sz w:val="20"/>
              </w:rPr>
            </w:pPr>
            <w:r>
              <w:rPr>
                <w:sz w:val="20"/>
              </w:rPr>
              <w:t>Completion</w:t>
            </w:r>
            <w:r>
              <w:rPr>
                <w:spacing w:val="-4"/>
                <w:sz w:val="20"/>
              </w:rPr>
              <w:t xml:space="preserve"> </w:t>
            </w:r>
            <w:r>
              <w:rPr>
                <w:sz w:val="20"/>
              </w:rPr>
              <w:t>M.S.</w:t>
            </w:r>
            <w:r>
              <w:rPr>
                <w:spacing w:val="-2"/>
                <w:sz w:val="20"/>
              </w:rPr>
              <w:t xml:space="preserve"> </w:t>
            </w:r>
            <w:r>
              <w:rPr>
                <w:sz w:val="20"/>
              </w:rPr>
              <w:t>in</w:t>
            </w:r>
            <w:r>
              <w:rPr>
                <w:spacing w:val="-4"/>
                <w:sz w:val="20"/>
              </w:rPr>
              <w:t xml:space="preserve"> </w:t>
            </w:r>
            <w:r>
              <w:rPr>
                <w:sz w:val="20"/>
              </w:rPr>
              <w:t>SAHE</w:t>
            </w:r>
            <w:r>
              <w:rPr>
                <w:spacing w:val="-2"/>
                <w:sz w:val="20"/>
              </w:rPr>
              <w:t xml:space="preserve"> </w:t>
            </w:r>
            <w:r>
              <w:rPr>
                <w:sz w:val="20"/>
              </w:rPr>
              <w:t>requires</w:t>
            </w:r>
            <w:r>
              <w:rPr>
                <w:spacing w:val="-4"/>
                <w:sz w:val="20"/>
              </w:rPr>
              <w:t xml:space="preserve"> </w:t>
            </w:r>
            <w:r w:rsidR="00587069">
              <w:rPr>
                <w:sz w:val="20"/>
              </w:rPr>
              <w:t>3</w:t>
            </w:r>
            <w:r>
              <w:rPr>
                <w:spacing w:val="-2"/>
                <w:sz w:val="20"/>
              </w:rPr>
              <w:t xml:space="preserve"> </w:t>
            </w:r>
            <w:r>
              <w:rPr>
                <w:sz w:val="20"/>
              </w:rPr>
              <w:t>credit</w:t>
            </w:r>
            <w:r>
              <w:rPr>
                <w:spacing w:val="-3"/>
                <w:sz w:val="20"/>
              </w:rPr>
              <w:t xml:space="preserve"> </w:t>
            </w:r>
            <w:r>
              <w:rPr>
                <w:sz w:val="20"/>
              </w:rPr>
              <w:t>hours</w:t>
            </w:r>
            <w:r>
              <w:rPr>
                <w:spacing w:val="-4"/>
                <w:sz w:val="20"/>
              </w:rPr>
              <w:t xml:space="preserve"> </w:t>
            </w:r>
            <w:r>
              <w:rPr>
                <w:sz w:val="20"/>
              </w:rPr>
              <w:t>of</w:t>
            </w:r>
            <w:r>
              <w:rPr>
                <w:spacing w:val="-5"/>
                <w:sz w:val="20"/>
              </w:rPr>
              <w:t xml:space="preserve"> </w:t>
            </w:r>
            <w:r>
              <w:rPr>
                <w:sz w:val="20"/>
              </w:rPr>
              <w:t>COUN</w:t>
            </w:r>
            <w:r>
              <w:rPr>
                <w:spacing w:val="-3"/>
                <w:sz w:val="20"/>
              </w:rPr>
              <w:t xml:space="preserve"> </w:t>
            </w:r>
            <w:r>
              <w:rPr>
                <w:sz w:val="20"/>
              </w:rPr>
              <w:t>8450</w:t>
            </w:r>
            <w:r>
              <w:rPr>
                <w:spacing w:val="-2"/>
                <w:sz w:val="20"/>
              </w:rPr>
              <w:t xml:space="preserve"> </w:t>
            </w:r>
            <w:r>
              <w:rPr>
                <w:sz w:val="20"/>
              </w:rPr>
              <w:t>totaling</w:t>
            </w:r>
            <w:r>
              <w:rPr>
                <w:spacing w:val="-4"/>
                <w:sz w:val="20"/>
              </w:rPr>
              <w:t xml:space="preserve"> </w:t>
            </w:r>
            <w:r w:rsidR="00587069">
              <w:rPr>
                <w:sz w:val="20"/>
              </w:rPr>
              <w:t>3</w:t>
            </w:r>
            <w:r>
              <w:rPr>
                <w:sz w:val="20"/>
              </w:rPr>
              <w:t>00</w:t>
            </w:r>
            <w:r>
              <w:rPr>
                <w:spacing w:val="-2"/>
                <w:sz w:val="20"/>
              </w:rPr>
              <w:t xml:space="preserve"> </w:t>
            </w:r>
            <w:r>
              <w:rPr>
                <w:sz w:val="20"/>
              </w:rPr>
              <w:t>hours.</w:t>
            </w:r>
          </w:p>
        </w:tc>
      </w:tr>
      <w:tr w:rsidR="006C3546" w14:paraId="1DAE2425" w14:textId="77777777" w:rsidTr="00490C38">
        <w:trPr>
          <w:trHeight w:hRule="exact" w:val="1666"/>
        </w:trPr>
        <w:tc>
          <w:tcPr>
            <w:tcW w:w="9607" w:type="dxa"/>
            <w:gridSpan w:val="3"/>
          </w:tcPr>
          <w:p w14:paraId="3D578DC8" w14:textId="77777777" w:rsidR="006C3546" w:rsidRDefault="006C3546" w:rsidP="000412EC">
            <w:pPr>
              <w:pStyle w:val="TableParagraph"/>
              <w:spacing w:before="10"/>
              <w:rPr>
                <w:b/>
                <w:sz w:val="19"/>
              </w:rPr>
            </w:pPr>
          </w:p>
          <w:p w14:paraId="62E70247" w14:textId="77777777" w:rsidR="006C3546" w:rsidRDefault="00F7752A" w:rsidP="000412EC">
            <w:pPr>
              <w:pStyle w:val="TableParagraph"/>
              <w:ind w:left="2265"/>
              <w:rPr>
                <w:b/>
                <w:sz w:val="20"/>
              </w:rPr>
            </w:pPr>
            <w:r>
              <w:rPr>
                <w:b/>
                <w:sz w:val="20"/>
              </w:rPr>
              <w:t>Comprehensive Exam in Student Affairs &amp; Higher Education</w:t>
            </w:r>
          </w:p>
          <w:p w14:paraId="534F48B7" w14:textId="77777777" w:rsidR="006C3546" w:rsidRDefault="006C3546" w:rsidP="000412EC">
            <w:pPr>
              <w:pStyle w:val="TableParagraph"/>
              <w:spacing w:before="5"/>
              <w:rPr>
                <w:b/>
                <w:sz w:val="19"/>
              </w:rPr>
            </w:pPr>
          </w:p>
          <w:p w14:paraId="240D830A" w14:textId="3568D280" w:rsidR="000412EC" w:rsidRDefault="00F7752A" w:rsidP="008E39AB">
            <w:pPr>
              <w:pStyle w:val="TableParagraph"/>
              <w:jc w:val="center"/>
              <w:rPr>
                <w:sz w:val="20"/>
              </w:rPr>
            </w:pPr>
            <w:r>
              <w:rPr>
                <w:sz w:val="20"/>
              </w:rPr>
              <w:t>Given 3</w:t>
            </w:r>
            <w:proofErr w:type="spellStart"/>
            <w:r>
              <w:rPr>
                <w:position w:val="7"/>
                <w:sz w:val="13"/>
              </w:rPr>
              <w:t>rd</w:t>
            </w:r>
            <w:proofErr w:type="spellEnd"/>
            <w:r>
              <w:rPr>
                <w:position w:val="7"/>
                <w:sz w:val="13"/>
              </w:rPr>
              <w:t xml:space="preserve"> </w:t>
            </w:r>
            <w:r>
              <w:rPr>
                <w:sz w:val="20"/>
              </w:rPr>
              <w:t>week of Summer Y2</w:t>
            </w:r>
          </w:p>
          <w:p w14:paraId="23A5760A" w14:textId="75D91527" w:rsidR="006C3546" w:rsidRDefault="00F7752A" w:rsidP="008E39AB">
            <w:pPr>
              <w:pStyle w:val="TableParagraph"/>
              <w:jc w:val="center"/>
              <w:rPr>
                <w:sz w:val="20"/>
              </w:rPr>
            </w:pPr>
            <w:r>
              <w:rPr>
                <w:sz w:val="20"/>
              </w:rPr>
              <w:t>Comprehensive Exam passing score required for graduation</w:t>
            </w:r>
          </w:p>
        </w:tc>
      </w:tr>
    </w:tbl>
    <w:p w14:paraId="3CAD4FFF" w14:textId="5473E5D8" w:rsidR="006C3546" w:rsidRDefault="00962049">
      <w:pPr>
        <w:spacing w:line="276" w:lineRule="auto"/>
        <w:rPr>
          <w:sz w:val="20"/>
        </w:rPr>
        <w:sectPr w:rsidR="006C3546">
          <w:headerReference w:type="default" r:id="rId45"/>
          <w:pgSz w:w="12240" w:h="15840"/>
          <w:pgMar w:top="980" w:right="860" w:bottom="1200" w:left="1340" w:header="761" w:footer="1017" w:gutter="0"/>
          <w:cols w:space="720"/>
        </w:sectPr>
      </w:pPr>
      <w:r>
        <w:rPr>
          <w:sz w:val="20"/>
        </w:rPr>
        <w:br w:type="textWrapping" w:clear="all"/>
      </w:r>
    </w:p>
    <w:p w14:paraId="5FE2B816" w14:textId="1E21C918" w:rsidR="006C3546" w:rsidRPr="00490C38" w:rsidRDefault="004B5DB5" w:rsidP="00490C38">
      <w:pPr>
        <w:pStyle w:val="Heading1"/>
        <w:ind w:left="0" w:right="0"/>
      </w:pPr>
      <w:bookmarkStart w:id="63" w:name="_Appendix_B"/>
      <w:bookmarkEnd w:id="63"/>
      <w:r w:rsidRPr="00490C38">
        <w:lastRenderedPageBreak/>
        <w:t xml:space="preserve">Appendix </w:t>
      </w:r>
      <w:r w:rsidR="00454325" w:rsidRPr="00490C38">
        <w:t>B</w:t>
      </w:r>
    </w:p>
    <w:p w14:paraId="17BD04A7" w14:textId="77777777" w:rsidR="006C3546" w:rsidRDefault="006C3546" w:rsidP="00490C38">
      <w:pPr>
        <w:pStyle w:val="BodyText"/>
        <w:rPr>
          <w:b/>
          <w:sz w:val="16"/>
        </w:rPr>
      </w:pPr>
    </w:p>
    <w:p w14:paraId="03027385" w14:textId="77777777" w:rsidR="008E39AB" w:rsidRDefault="008E39AB" w:rsidP="00490C38">
      <w:pPr>
        <w:spacing w:before="48"/>
        <w:jc w:val="center"/>
        <w:rPr>
          <w:rFonts w:ascii="Arial"/>
          <w:b/>
          <w:w w:val="90"/>
          <w:sz w:val="28"/>
        </w:rPr>
      </w:pPr>
    </w:p>
    <w:p w14:paraId="49683A48" w14:textId="570F5A27" w:rsidR="006C3546" w:rsidRDefault="00F7752A" w:rsidP="00490C38">
      <w:pPr>
        <w:spacing w:before="48"/>
        <w:jc w:val="center"/>
        <w:rPr>
          <w:rFonts w:ascii="Arial"/>
          <w:b/>
          <w:sz w:val="28"/>
        </w:rPr>
      </w:pPr>
      <w:r>
        <w:rPr>
          <w:rFonts w:ascii="Arial"/>
          <w:b/>
          <w:w w:val="90"/>
          <w:sz w:val="28"/>
        </w:rPr>
        <w:t>Plan of Study</w:t>
      </w:r>
    </w:p>
    <w:p w14:paraId="3E90BE2A" w14:textId="77777777" w:rsidR="006C3546" w:rsidRDefault="00F7752A" w:rsidP="00490C38">
      <w:pPr>
        <w:spacing w:before="47"/>
        <w:jc w:val="center"/>
        <w:rPr>
          <w:rFonts w:ascii="Arial"/>
          <w:b/>
          <w:sz w:val="28"/>
        </w:rPr>
      </w:pPr>
      <w:r>
        <w:rPr>
          <w:rFonts w:ascii="Arial"/>
          <w:b/>
          <w:w w:val="85"/>
          <w:sz w:val="28"/>
        </w:rPr>
        <w:t>Student Affairs in Higher Education (SAHE)</w:t>
      </w:r>
    </w:p>
    <w:p w14:paraId="51DC1B36" w14:textId="77777777" w:rsidR="006C3546" w:rsidRDefault="00F7752A" w:rsidP="00490C38">
      <w:pPr>
        <w:spacing w:before="41"/>
        <w:jc w:val="center"/>
        <w:rPr>
          <w:rFonts w:ascii="Arial"/>
          <w:b/>
        </w:rPr>
      </w:pPr>
      <w:r>
        <w:rPr>
          <w:rFonts w:ascii="Arial"/>
          <w:b/>
          <w:w w:val="85"/>
        </w:rPr>
        <w:t>FALL ADMISSION (only)</w:t>
      </w:r>
    </w:p>
    <w:p w14:paraId="040CCB2D" w14:textId="77777777" w:rsidR="006C3546" w:rsidRDefault="006C3546">
      <w:pPr>
        <w:pStyle w:val="BodyText"/>
        <w:spacing w:before="6"/>
        <w:rPr>
          <w:rFonts w:ascii="Arial"/>
          <w:b/>
          <w:sz w:val="28"/>
        </w:rPr>
      </w:pPr>
    </w:p>
    <w:tbl>
      <w:tblPr>
        <w:tblW w:w="0" w:type="auto"/>
        <w:tblInd w:w="23" w:type="dxa"/>
        <w:tblLayout w:type="fixed"/>
        <w:tblCellMar>
          <w:left w:w="0" w:type="dxa"/>
          <w:right w:w="0" w:type="dxa"/>
        </w:tblCellMar>
        <w:tblLook w:val="0000" w:firstRow="0" w:lastRow="0" w:firstColumn="0" w:lastColumn="0" w:noHBand="0" w:noVBand="0"/>
      </w:tblPr>
      <w:tblGrid>
        <w:gridCol w:w="269"/>
        <w:gridCol w:w="2971"/>
        <w:gridCol w:w="720"/>
        <w:gridCol w:w="2826"/>
        <w:gridCol w:w="594"/>
        <w:gridCol w:w="2610"/>
        <w:gridCol w:w="719"/>
        <w:gridCol w:w="543"/>
      </w:tblGrid>
      <w:tr w:rsidR="00233101" w14:paraId="0EA31C7E" w14:textId="77777777" w:rsidTr="00233101">
        <w:trPr>
          <w:trHeight w:val="713"/>
        </w:trPr>
        <w:tc>
          <w:tcPr>
            <w:tcW w:w="11252" w:type="dxa"/>
            <w:gridSpan w:val="8"/>
            <w:tcBorders>
              <w:top w:val="single" w:sz="18" w:space="0" w:color="000000"/>
              <w:left w:val="single" w:sz="18" w:space="0" w:color="000000"/>
              <w:bottom w:val="single" w:sz="18" w:space="0" w:color="000000"/>
              <w:right w:val="single" w:sz="18" w:space="0" w:color="000000"/>
            </w:tcBorders>
            <w:shd w:val="clear" w:color="auto" w:fill="EEECE1"/>
          </w:tcPr>
          <w:p w14:paraId="0DF7B48A" w14:textId="77777777" w:rsidR="00233101" w:rsidRDefault="00233101" w:rsidP="008D6AD4">
            <w:pPr>
              <w:pStyle w:val="TableParagraph"/>
              <w:kinsoku w:val="0"/>
              <w:overflowPunct w:val="0"/>
              <w:spacing w:before="2"/>
              <w:rPr>
                <w:b/>
                <w:bCs/>
                <w:sz w:val="21"/>
                <w:szCs w:val="21"/>
              </w:rPr>
            </w:pPr>
          </w:p>
          <w:p w14:paraId="72D5C994" w14:textId="77777777" w:rsidR="00233101" w:rsidRDefault="00233101" w:rsidP="008D6AD4">
            <w:pPr>
              <w:pStyle w:val="TableParagraph"/>
              <w:tabs>
                <w:tab w:val="left" w:pos="2750"/>
                <w:tab w:val="left" w:pos="3600"/>
                <w:tab w:val="left" w:pos="5405"/>
                <w:tab w:val="left" w:pos="7561"/>
                <w:tab w:val="left" w:pos="8411"/>
              </w:tabs>
              <w:kinsoku w:val="0"/>
              <w:overflowPunct w:val="0"/>
              <w:ind w:left="139"/>
              <w:rPr>
                <w:b/>
                <w:bCs/>
                <w:w w:val="80"/>
                <w:sz w:val="20"/>
                <w:szCs w:val="20"/>
              </w:rPr>
            </w:pPr>
            <w:r>
              <w:rPr>
                <w:b/>
                <w:bCs/>
                <w:spacing w:val="-2"/>
                <w:w w:val="92"/>
                <w:sz w:val="20"/>
                <w:szCs w:val="20"/>
              </w:rPr>
              <w:t>A</w:t>
            </w:r>
            <w:r>
              <w:rPr>
                <w:b/>
                <w:bCs/>
                <w:spacing w:val="-1"/>
                <w:w w:val="92"/>
                <w:sz w:val="20"/>
                <w:szCs w:val="20"/>
              </w:rPr>
              <w:t>d</w:t>
            </w:r>
            <w:r>
              <w:rPr>
                <w:b/>
                <w:bCs/>
                <w:spacing w:val="-2"/>
                <w:w w:val="93"/>
                <w:sz w:val="20"/>
                <w:szCs w:val="20"/>
              </w:rPr>
              <w:t>m</w:t>
            </w:r>
            <w:r>
              <w:rPr>
                <w:b/>
                <w:bCs/>
                <w:spacing w:val="-1"/>
                <w:sz w:val="20"/>
                <w:szCs w:val="20"/>
              </w:rPr>
              <w:t>i</w:t>
            </w:r>
            <w:r>
              <w:rPr>
                <w:b/>
                <w:bCs/>
                <w:spacing w:val="-1"/>
                <w:w w:val="60"/>
                <w:sz w:val="20"/>
                <w:szCs w:val="20"/>
              </w:rPr>
              <w:t>ss</w:t>
            </w:r>
            <w:r>
              <w:rPr>
                <w:b/>
                <w:bCs/>
                <w:spacing w:val="-1"/>
                <w:sz w:val="20"/>
                <w:szCs w:val="20"/>
              </w:rPr>
              <w:t>i</w:t>
            </w:r>
            <w:r>
              <w:rPr>
                <w:b/>
                <w:bCs/>
                <w:spacing w:val="-1"/>
                <w:w w:val="83"/>
                <w:sz w:val="20"/>
                <w:szCs w:val="20"/>
              </w:rPr>
              <w:t>o</w:t>
            </w:r>
            <w:r>
              <w:rPr>
                <w:b/>
                <w:bCs/>
                <w:w w:val="93"/>
                <w:sz w:val="20"/>
                <w:szCs w:val="20"/>
              </w:rPr>
              <w:t>n</w:t>
            </w:r>
            <w:r>
              <w:rPr>
                <w:b/>
                <w:bCs/>
                <w:spacing w:val="-7"/>
                <w:sz w:val="20"/>
                <w:szCs w:val="20"/>
              </w:rPr>
              <w:t xml:space="preserve"> </w:t>
            </w:r>
            <w:r>
              <w:rPr>
                <w:b/>
                <w:bCs/>
                <w:spacing w:val="-2"/>
                <w:w w:val="105"/>
                <w:sz w:val="20"/>
                <w:szCs w:val="20"/>
              </w:rPr>
              <w:t>D</w:t>
            </w:r>
            <w:r>
              <w:rPr>
                <w:b/>
                <w:bCs/>
                <w:spacing w:val="-1"/>
                <w:w w:val="77"/>
                <w:sz w:val="20"/>
                <w:szCs w:val="20"/>
              </w:rPr>
              <w:t>a</w:t>
            </w:r>
            <w:r>
              <w:rPr>
                <w:b/>
                <w:bCs/>
                <w:spacing w:val="-1"/>
                <w:w w:val="97"/>
                <w:sz w:val="20"/>
                <w:szCs w:val="20"/>
              </w:rPr>
              <w:t>t</w:t>
            </w:r>
            <w:r>
              <w:rPr>
                <w:b/>
                <w:bCs/>
                <w:spacing w:val="-1"/>
                <w:w w:val="77"/>
                <w:sz w:val="20"/>
                <w:szCs w:val="20"/>
              </w:rPr>
              <w:t>e</w:t>
            </w:r>
            <w:r>
              <w:rPr>
                <w:b/>
                <w:bCs/>
                <w:w w:val="80"/>
                <w:sz w:val="20"/>
                <w:szCs w:val="20"/>
              </w:rPr>
              <w:t>:</w:t>
            </w:r>
            <w:r>
              <w:rPr>
                <w:b/>
                <w:bCs/>
                <w:sz w:val="20"/>
                <w:szCs w:val="20"/>
              </w:rPr>
              <w:t xml:space="preserve"> </w:t>
            </w:r>
            <w:r>
              <w:rPr>
                <w:b/>
                <w:bCs/>
                <w:spacing w:val="-12"/>
                <w:sz w:val="20"/>
                <w:szCs w:val="20"/>
              </w:rPr>
              <w:t xml:space="preserve"> </w:t>
            </w:r>
            <w:r>
              <w:rPr>
                <w:b/>
                <w:bCs/>
                <w:spacing w:val="-1"/>
                <w:w w:val="88"/>
                <w:sz w:val="20"/>
                <w:szCs w:val="20"/>
              </w:rPr>
              <w:t>F</w:t>
            </w:r>
            <w:r>
              <w:rPr>
                <w:b/>
                <w:bCs/>
                <w:spacing w:val="-1"/>
                <w:w w:val="77"/>
                <w:sz w:val="20"/>
                <w:szCs w:val="20"/>
              </w:rPr>
              <w:t>a</w:t>
            </w:r>
            <w:r>
              <w:rPr>
                <w:b/>
                <w:bCs/>
                <w:spacing w:val="-1"/>
                <w:w w:val="97"/>
                <w:sz w:val="20"/>
                <w:szCs w:val="20"/>
              </w:rPr>
              <w:t>ll</w:t>
            </w:r>
            <w:r>
              <w:rPr>
                <w:b/>
                <w:bCs/>
                <w:spacing w:val="-1"/>
                <w:w w:val="80"/>
                <w:sz w:val="20"/>
                <w:szCs w:val="20"/>
              </w:rPr>
              <w:t>:</w:t>
            </w:r>
            <w:r>
              <w:rPr>
                <w:b/>
                <w:bCs/>
                <w:w w:val="90"/>
                <w:sz w:val="20"/>
                <w:szCs w:val="20"/>
                <w:u w:val="single"/>
              </w:rPr>
              <w:t xml:space="preserve"> </w:t>
            </w:r>
            <w:r>
              <w:rPr>
                <w:b/>
                <w:bCs/>
                <w:sz w:val="20"/>
                <w:szCs w:val="20"/>
                <w:u w:val="single"/>
              </w:rPr>
              <w:tab/>
            </w:r>
            <w:r>
              <w:rPr>
                <w:b/>
                <w:bCs/>
                <w:sz w:val="20"/>
                <w:szCs w:val="20"/>
              </w:rPr>
              <w:tab/>
            </w:r>
            <w:r>
              <w:rPr>
                <w:b/>
                <w:bCs/>
                <w:spacing w:val="-2"/>
                <w:w w:val="105"/>
                <w:sz w:val="20"/>
                <w:szCs w:val="20"/>
              </w:rPr>
              <w:t>D</w:t>
            </w:r>
            <w:r>
              <w:rPr>
                <w:b/>
                <w:bCs/>
                <w:spacing w:val="-1"/>
                <w:w w:val="77"/>
                <w:sz w:val="20"/>
                <w:szCs w:val="20"/>
              </w:rPr>
              <w:t>e</w:t>
            </w:r>
            <w:r>
              <w:rPr>
                <w:b/>
                <w:bCs/>
                <w:spacing w:val="-1"/>
                <w:w w:val="71"/>
                <w:sz w:val="20"/>
                <w:szCs w:val="20"/>
              </w:rPr>
              <w:t>g</w:t>
            </w:r>
            <w:r>
              <w:rPr>
                <w:b/>
                <w:bCs/>
                <w:spacing w:val="-1"/>
                <w:w w:val="99"/>
                <w:sz w:val="20"/>
                <w:szCs w:val="20"/>
              </w:rPr>
              <w:t>r</w:t>
            </w:r>
            <w:r>
              <w:rPr>
                <w:b/>
                <w:bCs/>
                <w:spacing w:val="-1"/>
                <w:w w:val="77"/>
                <w:sz w:val="20"/>
                <w:szCs w:val="20"/>
              </w:rPr>
              <w:t>ee</w:t>
            </w:r>
            <w:r>
              <w:rPr>
                <w:b/>
                <w:bCs/>
                <w:w w:val="80"/>
                <w:sz w:val="20"/>
                <w:szCs w:val="20"/>
              </w:rPr>
              <w:t>:</w:t>
            </w:r>
            <w:r>
              <w:rPr>
                <w:b/>
                <w:bCs/>
                <w:spacing w:val="-6"/>
                <w:sz w:val="20"/>
                <w:szCs w:val="20"/>
              </w:rPr>
              <w:t xml:space="preserve"> </w:t>
            </w:r>
            <w:r>
              <w:rPr>
                <w:b/>
                <w:bCs/>
                <w:spacing w:val="-2"/>
                <w:w w:val="106"/>
                <w:sz w:val="20"/>
                <w:szCs w:val="20"/>
              </w:rPr>
              <w:t>M</w:t>
            </w:r>
            <w:r>
              <w:rPr>
                <w:b/>
                <w:bCs/>
                <w:spacing w:val="-1"/>
                <w:w w:val="80"/>
                <w:sz w:val="20"/>
                <w:szCs w:val="20"/>
              </w:rPr>
              <w:t>.S</w:t>
            </w:r>
            <w:r>
              <w:rPr>
                <w:b/>
                <w:bCs/>
                <w:w w:val="96"/>
                <w:sz w:val="20"/>
                <w:szCs w:val="20"/>
              </w:rPr>
              <w:t>.</w:t>
            </w:r>
            <w:r>
              <w:rPr>
                <w:b/>
                <w:bCs/>
                <w:spacing w:val="-7"/>
                <w:sz w:val="20"/>
                <w:szCs w:val="20"/>
              </w:rPr>
              <w:t xml:space="preserve"> </w:t>
            </w:r>
            <w:r>
              <w:rPr>
                <w:b/>
                <w:bCs/>
                <w:w w:val="90"/>
                <w:sz w:val="20"/>
                <w:szCs w:val="20"/>
                <w:u w:val="single"/>
              </w:rPr>
              <w:t xml:space="preserve"> </w:t>
            </w:r>
            <w:r>
              <w:rPr>
                <w:b/>
                <w:bCs/>
                <w:sz w:val="20"/>
                <w:szCs w:val="20"/>
                <w:u w:val="single"/>
              </w:rPr>
              <w:tab/>
            </w:r>
            <w:r>
              <w:rPr>
                <w:b/>
                <w:bCs/>
                <w:sz w:val="20"/>
                <w:szCs w:val="20"/>
              </w:rPr>
              <w:t xml:space="preserve">  </w:t>
            </w:r>
            <w:r>
              <w:rPr>
                <w:b/>
                <w:bCs/>
                <w:spacing w:val="-17"/>
                <w:sz w:val="20"/>
                <w:szCs w:val="20"/>
              </w:rPr>
              <w:t xml:space="preserve"> </w:t>
            </w:r>
            <w:r>
              <w:rPr>
                <w:b/>
                <w:bCs/>
                <w:spacing w:val="-2"/>
                <w:w w:val="106"/>
                <w:sz w:val="20"/>
                <w:szCs w:val="20"/>
              </w:rPr>
              <w:t>M</w:t>
            </w:r>
            <w:r>
              <w:rPr>
                <w:b/>
                <w:bCs/>
                <w:spacing w:val="-1"/>
                <w:w w:val="96"/>
                <w:sz w:val="20"/>
                <w:szCs w:val="20"/>
              </w:rPr>
              <w:t>.</w:t>
            </w:r>
            <w:r>
              <w:rPr>
                <w:b/>
                <w:bCs/>
                <w:spacing w:val="-1"/>
                <w:w w:val="80"/>
                <w:sz w:val="20"/>
                <w:szCs w:val="20"/>
              </w:rPr>
              <w:t>S</w:t>
            </w:r>
            <w:r>
              <w:rPr>
                <w:b/>
                <w:bCs/>
                <w:w w:val="80"/>
                <w:sz w:val="20"/>
                <w:szCs w:val="20"/>
              </w:rPr>
              <w:t>.</w:t>
            </w:r>
            <w:r>
              <w:rPr>
                <w:b/>
                <w:bCs/>
                <w:spacing w:val="-7"/>
                <w:sz w:val="20"/>
                <w:szCs w:val="20"/>
              </w:rPr>
              <w:t xml:space="preserve"> </w:t>
            </w:r>
            <w:r>
              <w:rPr>
                <w:b/>
                <w:bCs/>
                <w:spacing w:val="-2"/>
                <w:w w:val="85"/>
                <w:sz w:val="20"/>
                <w:szCs w:val="20"/>
              </w:rPr>
              <w:t>w</w:t>
            </w:r>
            <w:r>
              <w:rPr>
                <w:b/>
                <w:bCs/>
                <w:spacing w:val="-1"/>
                <w:w w:val="145"/>
                <w:sz w:val="20"/>
                <w:szCs w:val="20"/>
              </w:rPr>
              <w:t>/</w:t>
            </w:r>
            <w:proofErr w:type="gramStart"/>
            <w:r>
              <w:rPr>
                <w:b/>
                <w:bCs/>
                <w:spacing w:val="-2"/>
                <w:w w:val="106"/>
                <w:sz w:val="20"/>
                <w:szCs w:val="20"/>
              </w:rPr>
              <w:t>T</w:t>
            </w:r>
            <w:r>
              <w:rPr>
                <w:b/>
                <w:bCs/>
                <w:spacing w:val="-1"/>
                <w:w w:val="91"/>
                <w:sz w:val="20"/>
                <w:szCs w:val="20"/>
              </w:rPr>
              <w:t>h</w:t>
            </w:r>
            <w:r>
              <w:rPr>
                <w:b/>
                <w:bCs/>
                <w:spacing w:val="-1"/>
                <w:w w:val="77"/>
                <w:sz w:val="20"/>
                <w:szCs w:val="20"/>
              </w:rPr>
              <w:t>e</w:t>
            </w:r>
            <w:r>
              <w:rPr>
                <w:b/>
                <w:bCs/>
                <w:spacing w:val="-1"/>
                <w:w w:val="60"/>
                <w:sz w:val="20"/>
                <w:szCs w:val="20"/>
              </w:rPr>
              <w:t>s</w:t>
            </w:r>
            <w:r>
              <w:rPr>
                <w:b/>
                <w:bCs/>
                <w:spacing w:val="-1"/>
                <w:sz w:val="20"/>
                <w:szCs w:val="20"/>
              </w:rPr>
              <w:t>i</w:t>
            </w:r>
            <w:r>
              <w:rPr>
                <w:b/>
                <w:bCs/>
                <w:w w:val="60"/>
                <w:sz w:val="20"/>
                <w:szCs w:val="20"/>
              </w:rPr>
              <w:t>s</w:t>
            </w:r>
            <w:r>
              <w:rPr>
                <w:b/>
                <w:bCs/>
                <w:spacing w:val="-7"/>
                <w:sz w:val="20"/>
                <w:szCs w:val="20"/>
              </w:rPr>
              <w:t xml:space="preserve"> </w:t>
            </w:r>
            <w:r>
              <w:rPr>
                <w:b/>
                <w:bCs/>
                <w:w w:val="90"/>
                <w:sz w:val="20"/>
                <w:szCs w:val="20"/>
                <w:u w:val="single"/>
              </w:rPr>
              <w:t xml:space="preserve"> </w:t>
            </w:r>
            <w:r>
              <w:rPr>
                <w:b/>
                <w:bCs/>
                <w:sz w:val="20"/>
                <w:szCs w:val="20"/>
                <w:u w:val="single"/>
              </w:rPr>
              <w:tab/>
            </w:r>
            <w:proofErr w:type="gramEnd"/>
            <w:r>
              <w:rPr>
                <w:b/>
                <w:bCs/>
                <w:sz w:val="20"/>
                <w:szCs w:val="20"/>
              </w:rPr>
              <w:tab/>
            </w:r>
            <w:r>
              <w:rPr>
                <w:b/>
                <w:bCs/>
                <w:spacing w:val="-2"/>
                <w:w w:val="96"/>
                <w:sz w:val="20"/>
                <w:szCs w:val="20"/>
              </w:rPr>
              <w:t>A</w:t>
            </w:r>
            <w:r>
              <w:rPr>
                <w:b/>
                <w:bCs/>
                <w:spacing w:val="-2"/>
                <w:w w:val="105"/>
                <w:sz w:val="20"/>
                <w:szCs w:val="20"/>
              </w:rPr>
              <w:t>D</w:t>
            </w:r>
            <w:r>
              <w:rPr>
                <w:b/>
                <w:bCs/>
                <w:spacing w:val="-2"/>
                <w:w w:val="104"/>
                <w:sz w:val="20"/>
                <w:szCs w:val="20"/>
              </w:rPr>
              <w:t>V</w:t>
            </w:r>
            <w:r>
              <w:rPr>
                <w:b/>
                <w:bCs/>
                <w:spacing w:val="-1"/>
                <w:w w:val="127"/>
                <w:sz w:val="20"/>
                <w:szCs w:val="20"/>
              </w:rPr>
              <w:t>I</w:t>
            </w:r>
            <w:r>
              <w:rPr>
                <w:b/>
                <w:bCs/>
                <w:spacing w:val="-1"/>
                <w:w w:val="88"/>
                <w:sz w:val="20"/>
                <w:szCs w:val="20"/>
              </w:rPr>
              <w:t>S</w:t>
            </w:r>
            <w:r>
              <w:rPr>
                <w:b/>
                <w:bCs/>
                <w:spacing w:val="-2"/>
                <w:w w:val="88"/>
                <w:sz w:val="20"/>
                <w:szCs w:val="20"/>
              </w:rPr>
              <w:t>O</w:t>
            </w:r>
            <w:r>
              <w:rPr>
                <w:b/>
                <w:bCs/>
                <w:spacing w:val="-2"/>
                <w:w w:val="96"/>
                <w:sz w:val="20"/>
                <w:szCs w:val="20"/>
              </w:rPr>
              <w:t>R</w:t>
            </w:r>
            <w:r>
              <w:rPr>
                <w:b/>
                <w:bCs/>
                <w:w w:val="80"/>
                <w:sz w:val="20"/>
                <w:szCs w:val="20"/>
              </w:rPr>
              <w:t>:</w:t>
            </w:r>
          </w:p>
        </w:tc>
      </w:tr>
      <w:tr w:rsidR="00233101" w14:paraId="37E901DA" w14:textId="77777777" w:rsidTr="00233101">
        <w:trPr>
          <w:trHeight w:val="315"/>
        </w:trPr>
        <w:tc>
          <w:tcPr>
            <w:tcW w:w="269" w:type="dxa"/>
            <w:tcBorders>
              <w:top w:val="single" w:sz="18" w:space="0" w:color="000000"/>
              <w:left w:val="single" w:sz="18" w:space="0" w:color="000000"/>
              <w:bottom w:val="single" w:sz="18" w:space="0" w:color="000000"/>
              <w:right w:val="single" w:sz="18" w:space="0" w:color="000000"/>
            </w:tcBorders>
            <w:shd w:val="clear" w:color="auto" w:fill="EEECE1"/>
          </w:tcPr>
          <w:p w14:paraId="2288CCA4" w14:textId="77777777" w:rsidR="00233101" w:rsidRDefault="00233101" w:rsidP="008D6AD4">
            <w:pPr>
              <w:pStyle w:val="TableParagraph"/>
              <w:kinsoku w:val="0"/>
              <w:overflowPunct w:val="0"/>
              <w:rPr>
                <w:sz w:val="18"/>
                <w:szCs w:val="18"/>
              </w:rPr>
            </w:pPr>
          </w:p>
        </w:tc>
        <w:tc>
          <w:tcPr>
            <w:tcW w:w="2971" w:type="dxa"/>
            <w:tcBorders>
              <w:top w:val="single" w:sz="18" w:space="0" w:color="000000"/>
              <w:left w:val="single" w:sz="18" w:space="0" w:color="000000"/>
              <w:bottom w:val="single" w:sz="18" w:space="0" w:color="000000"/>
              <w:right w:val="single" w:sz="18" w:space="0" w:color="000000"/>
            </w:tcBorders>
            <w:shd w:val="clear" w:color="auto" w:fill="EEECE1"/>
          </w:tcPr>
          <w:p w14:paraId="751F7243" w14:textId="77777777" w:rsidR="00233101" w:rsidRDefault="00233101" w:rsidP="008D6AD4">
            <w:pPr>
              <w:pStyle w:val="TableParagraph"/>
              <w:kinsoku w:val="0"/>
              <w:overflowPunct w:val="0"/>
              <w:rPr>
                <w:sz w:val="18"/>
                <w:szCs w:val="18"/>
              </w:rPr>
            </w:pPr>
          </w:p>
        </w:tc>
        <w:tc>
          <w:tcPr>
            <w:tcW w:w="720" w:type="dxa"/>
            <w:tcBorders>
              <w:top w:val="single" w:sz="18" w:space="0" w:color="000000"/>
              <w:left w:val="single" w:sz="18" w:space="0" w:color="000000"/>
              <w:bottom w:val="single" w:sz="18" w:space="0" w:color="000000"/>
              <w:right w:val="single" w:sz="18" w:space="0" w:color="000000"/>
            </w:tcBorders>
            <w:shd w:val="clear" w:color="auto" w:fill="EEECE1"/>
          </w:tcPr>
          <w:p w14:paraId="526F6781" w14:textId="77777777" w:rsidR="00233101" w:rsidRDefault="00233101" w:rsidP="008D6AD4">
            <w:pPr>
              <w:pStyle w:val="TableParagraph"/>
              <w:kinsoku w:val="0"/>
              <w:overflowPunct w:val="0"/>
              <w:rPr>
                <w:sz w:val="18"/>
                <w:szCs w:val="18"/>
              </w:rPr>
            </w:pPr>
          </w:p>
        </w:tc>
        <w:tc>
          <w:tcPr>
            <w:tcW w:w="2826" w:type="dxa"/>
            <w:tcBorders>
              <w:top w:val="single" w:sz="18" w:space="0" w:color="000000"/>
              <w:left w:val="single" w:sz="18" w:space="0" w:color="000000"/>
              <w:bottom w:val="single" w:sz="18" w:space="0" w:color="000000"/>
              <w:right w:val="single" w:sz="18" w:space="0" w:color="000000"/>
            </w:tcBorders>
            <w:shd w:val="clear" w:color="auto" w:fill="EEECE1"/>
          </w:tcPr>
          <w:p w14:paraId="16E2A0C0" w14:textId="77777777" w:rsidR="00233101" w:rsidRDefault="00233101" w:rsidP="008D6AD4">
            <w:pPr>
              <w:pStyle w:val="TableParagraph"/>
              <w:kinsoku w:val="0"/>
              <w:overflowPunct w:val="0"/>
              <w:rPr>
                <w:sz w:val="18"/>
                <w:szCs w:val="18"/>
              </w:rPr>
            </w:pPr>
          </w:p>
        </w:tc>
        <w:tc>
          <w:tcPr>
            <w:tcW w:w="594" w:type="dxa"/>
            <w:tcBorders>
              <w:top w:val="single" w:sz="18" w:space="0" w:color="000000"/>
              <w:left w:val="single" w:sz="18" w:space="0" w:color="000000"/>
              <w:bottom w:val="single" w:sz="18" w:space="0" w:color="000000"/>
              <w:right w:val="single" w:sz="18" w:space="0" w:color="000000"/>
            </w:tcBorders>
            <w:shd w:val="clear" w:color="auto" w:fill="EEECE1"/>
          </w:tcPr>
          <w:p w14:paraId="0F3D93E9" w14:textId="77777777" w:rsidR="00233101" w:rsidRDefault="00233101" w:rsidP="008D6AD4">
            <w:pPr>
              <w:pStyle w:val="TableParagraph"/>
              <w:kinsoku w:val="0"/>
              <w:overflowPunct w:val="0"/>
              <w:rPr>
                <w:sz w:val="18"/>
                <w:szCs w:val="18"/>
              </w:rPr>
            </w:pPr>
          </w:p>
        </w:tc>
        <w:tc>
          <w:tcPr>
            <w:tcW w:w="2610" w:type="dxa"/>
            <w:tcBorders>
              <w:top w:val="single" w:sz="18" w:space="0" w:color="000000"/>
              <w:left w:val="single" w:sz="18" w:space="0" w:color="000000"/>
              <w:bottom w:val="single" w:sz="18" w:space="0" w:color="000000"/>
              <w:right w:val="single" w:sz="18" w:space="0" w:color="000000"/>
            </w:tcBorders>
            <w:shd w:val="clear" w:color="auto" w:fill="EEECE1"/>
          </w:tcPr>
          <w:p w14:paraId="486000ED" w14:textId="77777777" w:rsidR="00233101" w:rsidRDefault="00233101" w:rsidP="008D6AD4">
            <w:pPr>
              <w:pStyle w:val="TableParagraph"/>
              <w:kinsoku w:val="0"/>
              <w:overflowPunct w:val="0"/>
              <w:rPr>
                <w:sz w:val="18"/>
                <w:szCs w:val="18"/>
              </w:rPr>
            </w:pPr>
          </w:p>
        </w:tc>
        <w:tc>
          <w:tcPr>
            <w:tcW w:w="719" w:type="dxa"/>
            <w:tcBorders>
              <w:top w:val="single" w:sz="18" w:space="0" w:color="000000"/>
              <w:left w:val="single" w:sz="18" w:space="0" w:color="000000"/>
              <w:bottom w:val="single" w:sz="18" w:space="0" w:color="000000"/>
              <w:right w:val="single" w:sz="18" w:space="0" w:color="000000"/>
            </w:tcBorders>
            <w:shd w:val="clear" w:color="auto" w:fill="EEECE1"/>
          </w:tcPr>
          <w:p w14:paraId="26104F2D" w14:textId="77777777" w:rsidR="00233101" w:rsidRDefault="00233101" w:rsidP="008D6AD4">
            <w:pPr>
              <w:pStyle w:val="TableParagraph"/>
              <w:kinsoku w:val="0"/>
              <w:overflowPunct w:val="0"/>
              <w:rPr>
                <w:sz w:val="18"/>
                <w:szCs w:val="18"/>
              </w:rPr>
            </w:pPr>
          </w:p>
        </w:tc>
        <w:tc>
          <w:tcPr>
            <w:tcW w:w="543" w:type="dxa"/>
            <w:tcBorders>
              <w:top w:val="single" w:sz="18" w:space="0" w:color="000000"/>
              <w:left w:val="single" w:sz="18" w:space="0" w:color="000000"/>
              <w:bottom w:val="single" w:sz="18" w:space="0" w:color="000000"/>
              <w:right w:val="single" w:sz="18" w:space="0" w:color="000000"/>
            </w:tcBorders>
            <w:shd w:val="clear" w:color="auto" w:fill="EEECE1"/>
          </w:tcPr>
          <w:p w14:paraId="5ABA4B56" w14:textId="77777777" w:rsidR="00233101" w:rsidRDefault="00233101" w:rsidP="008D6AD4">
            <w:pPr>
              <w:pStyle w:val="TableParagraph"/>
              <w:kinsoku w:val="0"/>
              <w:overflowPunct w:val="0"/>
              <w:rPr>
                <w:sz w:val="18"/>
                <w:szCs w:val="18"/>
              </w:rPr>
            </w:pPr>
          </w:p>
        </w:tc>
      </w:tr>
      <w:tr w:rsidR="00233101" w14:paraId="7BCB3B8D" w14:textId="77777777" w:rsidTr="00233101">
        <w:trPr>
          <w:trHeight w:val="1073"/>
        </w:trPr>
        <w:tc>
          <w:tcPr>
            <w:tcW w:w="269" w:type="dxa"/>
            <w:tcBorders>
              <w:top w:val="single" w:sz="18" w:space="0" w:color="000000"/>
              <w:left w:val="single" w:sz="18" w:space="0" w:color="000000"/>
              <w:bottom w:val="single" w:sz="18" w:space="0" w:color="000000"/>
              <w:right w:val="single" w:sz="18" w:space="0" w:color="000000"/>
            </w:tcBorders>
            <w:shd w:val="clear" w:color="auto" w:fill="EEECE1"/>
          </w:tcPr>
          <w:p w14:paraId="00F8D959" w14:textId="77777777" w:rsidR="00233101" w:rsidRDefault="00233101" w:rsidP="008D6AD4">
            <w:pPr>
              <w:pStyle w:val="TableParagraph"/>
              <w:kinsoku w:val="0"/>
              <w:overflowPunct w:val="0"/>
              <w:spacing w:before="4" w:line="249" w:lineRule="auto"/>
              <w:ind w:left="83" w:right="12" w:firstLine="7"/>
              <w:jc w:val="both"/>
              <w:rPr>
                <w:b/>
                <w:bCs/>
                <w:w w:val="95"/>
                <w:sz w:val="18"/>
                <w:szCs w:val="18"/>
              </w:rPr>
            </w:pPr>
            <w:r>
              <w:rPr>
                <w:b/>
                <w:bCs/>
                <w:w w:val="90"/>
                <w:sz w:val="18"/>
                <w:szCs w:val="18"/>
              </w:rPr>
              <w:t xml:space="preserve">Y </w:t>
            </w:r>
            <w:r>
              <w:rPr>
                <w:b/>
                <w:bCs/>
                <w:sz w:val="18"/>
                <w:szCs w:val="18"/>
              </w:rPr>
              <w:t xml:space="preserve">E </w:t>
            </w:r>
            <w:r>
              <w:rPr>
                <w:b/>
                <w:bCs/>
                <w:w w:val="95"/>
                <w:sz w:val="18"/>
                <w:szCs w:val="18"/>
              </w:rPr>
              <w:t>A R</w:t>
            </w:r>
          </w:p>
          <w:p w14:paraId="65B6D3F1" w14:textId="77777777" w:rsidR="00233101" w:rsidRDefault="00233101" w:rsidP="008D6AD4">
            <w:pPr>
              <w:pStyle w:val="TableParagraph"/>
              <w:kinsoku w:val="0"/>
              <w:overflowPunct w:val="0"/>
              <w:spacing w:before="3" w:line="186" w:lineRule="exact"/>
              <w:ind w:left="100"/>
              <w:rPr>
                <w:b/>
                <w:bCs/>
                <w:w w:val="101"/>
                <w:sz w:val="18"/>
                <w:szCs w:val="18"/>
              </w:rPr>
            </w:pPr>
            <w:r>
              <w:rPr>
                <w:b/>
                <w:bCs/>
                <w:w w:val="101"/>
                <w:sz w:val="18"/>
                <w:szCs w:val="18"/>
              </w:rPr>
              <w:t>1</w:t>
            </w:r>
          </w:p>
        </w:tc>
        <w:tc>
          <w:tcPr>
            <w:tcW w:w="2971" w:type="dxa"/>
            <w:tcBorders>
              <w:top w:val="single" w:sz="18" w:space="0" w:color="000000"/>
              <w:left w:val="single" w:sz="18" w:space="0" w:color="000000"/>
              <w:bottom w:val="single" w:sz="18" w:space="0" w:color="000000"/>
              <w:right w:val="single" w:sz="18" w:space="0" w:color="000000"/>
            </w:tcBorders>
            <w:shd w:val="clear" w:color="auto" w:fill="EEECE1"/>
          </w:tcPr>
          <w:p w14:paraId="31EDAFA0" w14:textId="77777777" w:rsidR="00233101" w:rsidRDefault="00233101" w:rsidP="008D6AD4">
            <w:pPr>
              <w:pStyle w:val="TableParagraph"/>
              <w:kinsoku w:val="0"/>
              <w:overflowPunct w:val="0"/>
              <w:spacing w:before="223"/>
              <w:ind w:left="214" w:right="148"/>
              <w:jc w:val="center"/>
              <w:rPr>
                <w:b/>
                <w:bCs/>
                <w:sz w:val="32"/>
                <w:szCs w:val="32"/>
              </w:rPr>
            </w:pPr>
            <w:r>
              <w:rPr>
                <w:b/>
                <w:bCs/>
                <w:sz w:val="32"/>
                <w:szCs w:val="32"/>
              </w:rPr>
              <w:t>Fall, Year 1</w:t>
            </w:r>
          </w:p>
        </w:tc>
        <w:tc>
          <w:tcPr>
            <w:tcW w:w="720" w:type="dxa"/>
            <w:tcBorders>
              <w:top w:val="single" w:sz="18" w:space="0" w:color="000000"/>
              <w:left w:val="single" w:sz="18" w:space="0" w:color="000000"/>
              <w:bottom w:val="single" w:sz="18" w:space="0" w:color="000000"/>
              <w:right w:val="single" w:sz="18" w:space="0" w:color="000000"/>
            </w:tcBorders>
            <w:shd w:val="clear" w:color="auto" w:fill="EEECE1"/>
          </w:tcPr>
          <w:p w14:paraId="067761B9" w14:textId="45507591" w:rsidR="00233101" w:rsidRDefault="00233101" w:rsidP="00233101">
            <w:pPr>
              <w:pStyle w:val="TableParagraph"/>
              <w:kinsoku w:val="0"/>
              <w:overflowPunct w:val="0"/>
              <w:spacing w:line="250" w:lineRule="auto"/>
              <w:jc w:val="center"/>
              <w:rPr>
                <w:b/>
                <w:bCs/>
                <w:w w:val="95"/>
                <w:sz w:val="18"/>
                <w:szCs w:val="18"/>
              </w:rPr>
            </w:pPr>
            <w:r>
              <w:rPr>
                <w:b/>
                <w:bCs/>
                <w:w w:val="95"/>
                <w:sz w:val="18"/>
                <w:szCs w:val="18"/>
              </w:rPr>
              <w:t>CR</w:t>
            </w:r>
          </w:p>
        </w:tc>
        <w:tc>
          <w:tcPr>
            <w:tcW w:w="2826" w:type="dxa"/>
            <w:tcBorders>
              <w:top w:val="single" w:sz="18" w:space="0" w:color="000000"/>
              <w:left w:val="single" w:sz="18" w:space="0" w:color="000000"/>
              <w:bottom w:val="single" w:sz="18" w:space="0" w:color="000000"/>
              <w:right w:val="single" w:sz="18" w:space="0" w:color="000000"/>
            </w:tcBorders>
            <w:shd w:val="clear" w:color="auto" w:fill="EEECE1"/>
          </w:tcPr>
          <w:p w14:paraId="2CECAC75" w14:textId="77777777" w:rsidR="00233101" w:rsidRDefault="00233101" w:rsidP="008D6AD4">
            <w:pPr>
              <w:pStyle w:val="TableParagraph"/>
              <w:kinsoku w:val="0"/>
              <w:overflowPunct w:val="0"/>
              <w:spacing w:before="223"/>
              <w:ind w:left="189" w:right="134"/>
              <w:jc w:val="center"/>
              <w:rPr>
                <w:b/>
                <w:bCs/>
                <w:sz w:val="32"/>
                <w:szCs w:val="32"/>
              </w:rPr>
            </w:pPr>
            <w:r>
              <w:rPr>
                <w:b/>
                <w:bCs/>
                <w:sz w:val="32"/>
                <w:szCs w:val="32"/>
              </w:rPr>
              <w:t>Spring, Year 1</w:t>
            </w:r>
          </w:p>
        </w:tc>
        <w:tc>
          <w:tcPr>
            <w:tcW w:w="594" w:type="dxa"/>
            <w:tcBorders>
              <w:top w:val="single" w:sz="18" w:space="0" w:color="000000"/>
              <w:left w:val="single" w:sz="18" w:space="0" w:color="000000"/>
              <w:bottom w:val="single" w:sz="18" w:space="0" w:color="000000"/>
              <w:right w:val="single" w:sz="18" w:space="0" w:color="000000"/>
            </w:tcBorders>
            <w:shd w:val="clear" w:color="auto" w:fill="EEECE1"/>
          </w:tcPr>
          <w:p w14:paraId="0EA0CB77" w14:textId="6B1B9438" w:rsidR="00233101" w:rsidRDefault="00233101" w:rsidP="008D6AD4">
            <w:pPr>
              <w:pStyle w:val="TableParagraph"/>
              <w:kinsoku w:val="0"/>
              <w:overflowPunct w:val="0"/>
              <w:spacing w:before="4" w:line="249" w:lineRule="auto"/>
              <w:ind w:left="127" w:right="43" w:firstLine="1"/>
              <w:rPr>
                <w:b/>
                <w:bCs/>
                <w:w w:val="95"/>
                <w:sz w:val="18"/>
                <w:szCs w:val="18"/>
              </w:rPr>
            </w:pPr>
            <w:r>
              <w:rPr>
                <w:b/>
                <w:bCs/>
                <w:w w:val="95"/>
                <w:sz w:val="18"/>
                <w:szCs w:val="18"/>
              </w:rPr>
              <w:t>CR</w:t>
            </w:r>
          </w:p>
        </w:tc>
        <w:tc>
          <w:tcPr>
            <w:tcW w:w="2610" w:type="dxa"/>
            <w:tcBorders>
              <w:top w:val="single" w:sz="18" w:space="0" w:color="000000"/>
              <w:left w:val="single" w:sz="18" w:space="0" w:color="000000"/>
              <w:bottom w:val="single" w:sz="18" w:space="0" w:color="000000"/>
              <w:right w:val="single" w:sz="18" w:space="0" w:color="000000"/>
            </w:tcBorders>
            <w:shd w:val="clear" w:color="auto" w:fill="EEECE1"/>
          </w:tcPr>
          <w:p w14:paraId="49AA483B" w14:textId="77777777" w:rsidR="00233101" w:rsidRDefault="00233101" w:rsidP="008D6AD4">
            <w:pPr>
              <w:pStyle w:val="TableParagraph"/>
              <w:kinsoku w:val="0"/>
              <w:overflowPunct w:val="0"/>
              <w:spacing w:before="223"/>
              <w:ind w:left="69" w:right="2"/>
              <w:jc w:val="center"/>
              <w:rPr>
                <w:b/>
                <w:bCs/>
                <w:sz w:val="32"/>
                <w:szCs w:val="32"/>
              </w:rPr>
            </w:pPr>
            <w:r>
              <w:rPr>
                <w:b/>
                <w:bCs/>
                <w:sz w:val="32"/>
                <w:szCs w:val="32"/>
              </w:rPr>
              <w:t>Summer, Year 1</w:t>
            </w:r>
          </w:p>
        </w:tc>
        <w:tc>
          <w:tcPr>
            <w:tcW w:w="719" w:type="dxa"/>
            <w:tcBorders>
              <w:top w:val="single" w:sz="18" w:space="0" w:color="000000"/>
              <w:left w:val="single" w:sz="18" w:space="0" w:color="000000"/>
              <w:bottom w:val="single" w:sz="18" w:space="0" w:color="000000"/>
              <w:right w:val="single" w:sz="18" w:space="0" w:color="000000"/>
            </w:tcBorders>
            <w:shd w:val="clear" w:color="auto" w:fill="EEECE1"/>
          </w:tcPr>
          <w:p w14:paraId="24A1DB86" w14:textId="68393B7D" w:rsidR="00233101" w:rsidRDefault="00233101" w:rsidP="008D6AD4">
            <w:pPr>
              <w:pStyle w:val="TableParagraph"/>
              <w:kinsoku w:val="0"/>
              <w:overflowPunct w:val="0"/>
              <w:spacing w:before="4" w:line="249" w:lineRule="auto"/>
              <w:ind w:left="204" w:right="144" w:firstLine="1"/>
              <w:rPr>
                <w:b/>
                <w:bCs/>
                <w:w w:val="95"/>
                <w:sz w:val="18"/>
                <w:szCs w:val="18"/>
              </w:rPr>
            </w:pPr>
            <w:r>
              <w:rPr>
                <w:b/>
                <w:bCs/>
                <w:w w:val="95"/>
                <w:sz w:val="18"/>
                <w:szCs w:val="18"/>
              </w:rPr>
              <w:t>CR</w:t>
            </w:r>
          </w:p>
        </w:tc>
        <w:tc>
          <w:tcPr>
            <w:tcW w:w="543" w:type="dxa"/>
            <w:tcBorders>
              <w:top w:val="single" w:sz="18" w:space="0" w:color="000000"/>
              <w:left w:val="single" w:sz="18" w:space="0" w:color="000000"/>
              <w:bottom w:val="single" w:sz="18" w:space="0" w:color="000000"/>
              <w:right w:val="single" w:sz="18" w:space="0" w:color="000000"/>
            </w:tcBorders>
            <w:shd w:val="clear" w:color="auto" w:fill="EEECE1"/>
          </w:tcPr>
          <w:p w14:paraId="706F6038" w14:textId="77777777" w:rsidR="00233101" w:rsidRDefault="00233101" w:rsidP="008D6AD4">
            <w:pPr>
              <w:pStyle w:val="TableParagraph"/>
              <w:kinsoku w:val="0"/>
              <w:overflowPunct w:val="0"/>
              <w:spacing w:before="4"/>
              <w:ind w:left="42" w:right="6"/>
              <w:jc w:val="center"/>
              <w:rPr>
                <w:b/>
                <w:bCs/>
                <w:sz w:val="18"/>
                <w:szCs w:val="18"/>
              </w:rPr>
            </w:pPr>
            <w:r>
              <w:rPr>
                <w:b/>
                <w:bCs/>
                <w:sz w:val="18"/>
                <w:szCs w:val="18"/>
              </w:rPr>
              <w:t>Total</w:t>
            </w:r>
          </w:p>
        </w:tc>
      </w:tr>
      <w:tr w:rsidR="00233101" w14:paraId="3B9ACBB5" w14:textId="77777777" w:rsidTr="00233101">
        <w:trPr>
          <w:trHeight w:val="845"/>
        </w:trPr>
        <w:tc>
          <w:tcPr>
            <w:tcW w:w="269" w:type="dxa"/>
            <w:vMerge w:val="restart"/>
            <w:tcBorders>
              <w:top w:val="single" w:sz="18" w:space="0" w:color="000000"/>
              <w:left w:val="single" w:sz="18" w:space="0" w:color="000000"/>
              <w:bottom w:val="single" w:sz="18" w:space="0" w:color="000000"/>
              <w:right w:val="single" w:sz="18" w:space="0" w:color="000000"/>
            </w:tcBorders>
          </w:tcPr>
          <w:p w14:paraId="3EB89020" w14:textId="77777777" w:rsidR="00233101" w:rsidRDefault="00233101" w:rsidP="008D6AD4">
            <w:pPr>
              <w:pStyle w:val="TableParagraph"/>
              <w:kinsoku w:val="0"/>
              <w:overflowPunct w:val="0"/>
              <w:rPr>
                <w:sz w:val="18"/>
                <w:szCs w:val="18"/>
              </w:rPr>
            </w:pPr>
          </w:p>
        </w:tc>
        <w:tc>
          <w:tcPr>
            <w:tcW w:w="2971" w:type="dxa"/>
            <w:tcBorders>
              <w:top w:val="single" w:sz="18" w:space="0" w:color="000000"/>
              <w:left w:val="single" w:sz="18" w:space="0" w:color="000000"/>
              <w:bottom w:val="single" w:sz="8" w:space="0" w:color="DDD9C4"/>
              <w:right w:val="single" w:sz="18" w:space="0" w:color="000000"/>
            </w:tcBorders>
          </w:tcPr>
          <w:p w14:paraId="497DF7DD" w14:textId="77777777" w:rsidR="00233101" w:rsidRDefault="00233101" w:rsidP="008D6AD4">
            <w:pPr>
              <w:pStyle w:val="TableParagraph"/>
              <w:kinsoku w:val="0"/>
              <w:overflowPunct w:val="0"/>
              <w:spacing w:before="8"/>
              <w:rPr>
                <w:b/>
                <w:bCs/>
                <w:sz w:val="18"/>
                <w:szCs w:val="18"/>
              </w:rPr>
            </w:pPr>
          </w:p>
          <w:p w14:paraId="009AA3C5" w14:textId="77777777" w:rsidR="00233101" w:rsidRDefault="00233101" w:rsidP="008D6AD4">
            <w:pPr>
              <w:pStyle w:val="TableParagraph"/>
              <w:kinsoku w:val="0"/>
              <w:overflowPunct w:val="0"/>
              <w:ind w:left="214" w:right="150"/>
              <w:jc w:val="center"/>
              <w:rPr>
                <w:b/>
                <w:bCs/>
                <w:sz w:val="18"/>
                <w:szCs w:val="18"/>
              </w:rPr>
            </w:pPr>
            <w:r>
              <w:rPr>
                <w:b/>
                <w:bCs/>
                <w:sz w:val="18"/>
                <w:szCs w:val="18"/>
              </w:rPr>
              <w:t>COUN 8030</w:t>
            </w:r>
          </w:p>
          <w:p w14:paraId="47895ECF" w14:textId="77777777" w:rsidR="00233101" w:rsidRDefault="00233101" w:rsidP="008D6AD4">
            <w:pPr>
              <w:pStyle w:val="TableParagraph"/>
              <w:kinsoku w:val="0"/>
              <w:overflowPunct w:val="0"/>
              <w:spacing w:before="9"/>
              <w:ind w:left="214" w:right="150"/>
              <w:jc w:val="center"/>
              <w:rPr>
                <w:b/>
                <w:bCs/>
                <w:sz w:val="18"/>
                <w:szCs w:val="18"/>
              </w:rPr>
            </w:pPr>
            <w:r>
              <w:rPr>
                <w:b/>
                <w:bCs/>
                <w:sz w:val="18"/>
                <w:szCs w:val="18"/>
              </w:rPr>
              <w:t>Counseling Practices</w:t>
            </w:r>
          </w:p>
        </w:tc>
        <w:tc>
          <w:tcPr>
            <w:tcW w:w="720" w:type="dxa"/>
            <w:tcBorders>
              <w:top w:val="single" w:sz="18" w:space="0" w:color="000000"/>
              <w:left w:val="single" w:sz="18" w:space="0" w:color="000000"/>
              <w:bottom w:val="single" w:sz="18" w:space="0" w:color="000000"/>
              <w:right w:val="single" w:sz="18" w:space="0" w:color="000000"/>
            </w:tcBorders>
          </w:tcPr>
          <w:p w14:paraId="7C070569" w14:textId="77777777" w:rsidR="00233101" w:rsidRDefault="00233101" w:rsidP="008D6AD4">
            <w:pPr>
              <w:pStyle w:val="TableParagraph"/>
              <w:kinsoku w:val="0"/>
              <w:overflowPunct w:val="0"/>
              <w:spacing w:line="206" w:lineRule="exact"/>
              <w:ind w:right="272"/>
              <w:jc w:val="right"/>
              <w:rPr>
                <w:b/>
                <w:bCs/>
                <w:w w:val="101"/>
                <w:sz w:val="18"/>
                <w:szCs w:val="18"/>
              </w:rPr>
            </w:pPr>
            <w:r>
              <w:rPr>
                <w:b/>
                <w:bCs/>
                <w:w w:val="101"/>
                <w:sz w:val="18"/>
                <w:szCs w:val="18"/>
              </w:rPr>
              <w:t>3</w:t>
            </w:r>
          </w:p>
        </w:tc>
        <w:tc>
          <w:tcPr>
            <w:tcW w:w="2826" w:type="dxa"/>
            <w:tcBorders>
              <w:top w:val="single" w:sz="18" w:space="0" w:color="000000"/>
              <w:left w:val="single" w:sz="18" w:space="0" w:color="000000"/>
              <w:bottom w:val="single" w:sz="8" w:space="0" w:color="DDD9C4"/>
              <w:right w:val="single" w:sz="18" w:space="0" w:color="000000"/>
            </w:tcBorders>
          </w:tcPr>
          <w:p w14:paraId="34678D20" w14:textId="77777777" w:rsidR="00233101" w:rsidRDefault="00233101" w:rsidP="008D6AD4">
            <w:pPr>
              <w:pStyle w:val="TableParagraph"/>
              <w:kinsoku w:val="0"/>
              <w:overflowPunct w:val="0"/>
              <w:spacing w:before="8"/>
              <w:rPr>
                <w:b/>
                <w:bCs/>
                <w:sz w:val="18"/>
                <w:szCs w:val="18"/>
              </w:rPr>
            </w:pPr>
          </w:p>
          <w:p w14:paraId="039DC165" w14:textId="77777777" w:rsidR="00233101" w:rsidRDefault="00233101" w:rsidP="008D6AD4">
            <w:pPr>
              <w:pStyle w:val="TableParagraph"/>
              <w:kinsoku w:val="0"/>
              <w:overflowPunct w:val="0"/>
              <w:ind w:left="189" w:right="134"/>
              <w:jc w:val="center"/>
              <w:rPr>
                <w:b/>
                <w:bCs/>
                <w:sz w:val="18"/>
                <w:szCs w:val="18"/>
              </w:rPr>
            </w:pPr>
            <w:r>
              <w:rPr>
                <w:b/>
                <w:bCs/>
                <w:sz w:val="18"/>
                <w:szCs w:val="18"/>
              </w:rPr>
              <w:t>COUN 8850</w:t>
            </w:r>
          </w:p>
          <w:p w14:paraId="5610FF14" w14:textId="77777777" w:rsidR="00233101" w:rsidRDefault="00233101" w:rsidP="008D6AD4">
            <w:pPr>
              <w:pStyle w:val="TableParagraph"/>
              <w:kinsoku w:val="0"/>
              <w:overflowPunct w:val="0"/>
              <w:spacing w:before="9"/>
              <w:ind w:left="190" w:right="134"/>
              <w:jc w:val="center"/>
              <w:rPr>
                <w:b/>
                <w:bCs/>
                <w:sz w:val="18"/>
                <w:szCs w:val="18"/>
              </w:rPr>
            </w:pPr>
            <w:r>
              <w:rPr>
                <w:b/>
                <w:bCs/>
                <w:sz w:val="18"/>
                <w:szCs w:val="18"/>
              </w:rPr>
              <w:t>The College Student Experience</w:t>
            </w:r>
          </w:p>
        </w:tc>
        <w:tc>
          <w:tcPr>
            <w:tcW w:w="594" w:type="dxa"/>
            <w:tcBorders>
              <w:top w:val="single" w:sz="18" w:space="0" w:color="000000"/>
              <w:left w:val="single" w:sz="18" w:space="0" w:color="000000"/>
              <w:bottom w:val="single" w:sz="18" w:space="0" w:color="000000"/>
              <w:right w:val="single" w:sz="18" w:space="0" w:color="000000"/>
            </w:tcBorders>
          </w:tcPr>
          <w:p w14:paraId="651695BA" w14:textId="77777777" w:rsidR="00233101" w:rsidRDefault="00233101" w:rsidP="008D6AD4">
            <w:pPr>
              <w:pStyle w:val="TableParagraph"/>
              <w:kinsoku w:val="0"/>
              <w:overflowPunct w:val="0"/>
              <w:spacing w:line="206" w:lineRule="exact"/>
              <w:ind w:left="131"/>
              <w:jc w:val="center"/>
              <w:rPr>
                <w:b/>
                <w:bCs/>
                <w:w w:val="101"/>
                <w:sz w:val="18"/>
                <w:szCs w:val="18"/>
              </w:rPr>
            </w:pPr>
            <w:r>
              <w:rPr>
                <w:b/>
                <w:bCs/>
                <w:w w:val="101"/>
                <w:sz w:val="18"/>
                <w:szCs w:val="18"/>
              </w:rPr>
              <w:t>3</w:t>
            </w:r>
          </w:p>
        </w:tc>
        <w:tc>
          <w:tcPr>
            <w:tcW w:w="2610" w:type="dxa"/>
            <w:tcBorders>
              <w:top w:val="single" w:sz="18" w:space="0" w:color="000000"/>
              <w:left w:val="single" w:sz="18" w:space="0" w:color="000000"/>
              <w:bottom w:val="single" w:sz="8" w:space="0" w:color="DDD9C4"/>
              <w:right w:val="single" w:sz="18" w:space="0" w:color="000000"/>
            </w:tcBorders>
          </w:tcPr>
          <w:p w14:paraId="2E7AFD41" w14:textId="77777777" w:rsidR="00233101" w:rsidRDefault="00233101" w:rsidP="008D6AD4">
            <w:pPr>
              <w:pStyle w:val="TableParagraph"/>
              <w:kinsoku w:val="0"/>
              <w:overflowPunct w:val="0"/>
              <w:spacing w:before="8"/>
              <w:rPr>
                <w:b/>
                <w:bCs/>
                <w:sz w:val="18"/>
                <w:szCs w:val="18"/>
              </w:rPr>
            </w:pPr>
          </w:p>
          <w:p w14:paraId="3F5263AE" w14:textId="77777777" w:rsidR="00233101" w:rsidRDefault="00233101" w:rsidP="008D6AD4">
            <w:pPr>
              <w:pStyle w:val="TableParagraph"/>
              <w:kinsoku w:val="0"/>
              <w:overflowPunct w:val="0"/>
              <w:ind w:left="71" w:right="2"/>
              <w:jc w:val="center"/>
              <w:rPr>
                <w:b/>
                <w:bCs/>
                <w:sz w:val="18"/>
                <w:szCs w:val="18"/>
              </w:rPr>
            </w:pPr>
            <w:r>
              <w:rPr>
                <w:b/>
                <w:bCs/>
                <w:sz w:val="18"/>
                <w:szCs w:val="18"/>
              </w:rPr>
              <w:t>COUN 8150</w:t>
            </w:r>
          </w:p>
          <w:p w14:paraId="56C6E579" w14:textId="77777777" w:rsidR="00233101" w:rsidRDefault="00233101" w:rsidP="008D6AD4">
            <w:pPr>
              <w:pStyle w:val="TableParagraph"/>
              <w:kinsoku w:val="0"/>
              <w:overflowPunct w:val="0"/>
              <w:spacing w:before="9"/>
              <w:ind w:left="42" w:right="2"/>
              <w:jc w:val="center"/>
              <w:rPr>
                <w:b/>
                <w:bCs/>
                <w:sz w:val="18"/>
                <w:szCs w:val="18"/>
              </w:rPr>
            </w:pPr>
            <w:r>
              <w:rPr>
                <w:b/>
                <w:bCs/>
                <w:sz w:val="18"/>
                <w:szCs w:val="18"/>
              </w:rPr>
              <w:t>Intro to Student Personnel Admin.</w:t>
            </w:r>
          </w:p>
        </w:tc>
        <w:tc>
          <w:tcPr>
            <w:tcW w:w="719" w:type="dxa"/>
            <w:tcBorders>
              <w:top w:val="single" w:sz="18" w:space="0" w:color="000000"/>
              <w:left w:val="single" w:sz="18" w:space="0" w:color="000000"/>
              <w:bottom w:val="single" w:sz="18" w:space="0" w:color="000000"/>
              <w:right w:val="single" w:sz="18" w:space="0" w:color="000000"/>
            </w:tcBorders>
          </w:tcPr>
          <w:p w14:paraId="275E35F0" w14:textId="77777777" w:rsidR="00233101" w:rsidRPr="00D67FC1" w:rsidRDefault="00233101" w:rsidP="008D6AD4">
            <w:pPr>
              <w:pStyle w:val="TableParagraph"/>
              <w:kinsoku w:val="0"/>
              <w:overflowPunct w:val="0"/>
              <w:spacing w:line="206" w:lineRule="exact"/>
              <w:ind w:right="177"/>
              <w:jc w:val="right"/>
              <w:rPr>
                <w:b/>
                <w:bCs/>
                <w:w w:val="101"/>
                <w:sz w:val="18"/>
                <w:szCs w:val="18"/>
              </w:rPr>
            </w:pPr>
            <w:r w:rsidRPr="00D67FC1">
              <w:rPr>
                <w:b/>
                <w:bCs/>
                <w:w w:val="101"/>
                <w:sz w:val="18"/>
                <w:szCs w:val="18"/>
              </w:rPr>
              <w:t>3</w:t>
            </w:r>
          </w:p>
        </w:tc>
        <w:tc>
          <w:tcPr>
            <w:tcW w:w="543" w:type="dxa"/>
            <w:tcBorders>
              <w:top w:val="single" w:sz="18" w:space="0" w:color="000000"/>
              <w:left w:val="single" w:sz="18" w:space="0" w:color="000000"/>
              <w:bottom w:val="single" w:sz="18" w:space="0" w:color="000000"/>
              <w:right w:val="single" w:sz="18" w:space="0" w:color="000000"/>
            </w:tcBorders>
          </w:tcPr>
          <w:p w14:paraId="64481000" w14:textId="77777777" w:rsidR="00233101" w:rsidRDefault="00233101" w:rsidP="008D6AD4">
            <w:pPr>
              <w:pStyle w:val="TableParagraph"/>
              <w:kinsoku w:val="0"/>
              <w:overflowPunct w:val="0"/>
              <w:rPr>
                <w:sz w:val="18"/>
                <w:szCs w:val="18"/>
              </w:rPr>
            </w:pPr>
          </w:p>
        </w:tc>
      </w:tr>
      <w:tr w:rsidR="00233101" w14:paraId="6981A641" w14:textId="77777777" w:rsidTr="00233101">
        <w:trPr>
          <w:trHeight w:val="1080"/>
        </w:trPr>
        <w:tc>
          <w:tcPr>
            <w:tcW w:w="269" w:type="dxa"/>
            <w:vMerge/>
            <w:tcBorders>
              <w:top w:val="nil"/>
              <w:left w:val="single" w:sz="18" w:space="0" w:color="000000"/>
              <w:bottom w:val="single" w:sz="18" w:space="0" w:color="000000"/>
              <w:right w:val="single" w:sz="18" w:space="0" w:color="000000"/>
            </w:tcBorders>
          </w:tcPr>
          <w:p w14:paraId="3C85B453" w14:textId="77777777" w:rsidR="00233101" w:rsidRDefault="00233101" w:rsidP="008D6AD4">
            <w:pPr>
              <w:pStyle w:val="BodyText"/>
              <w:kinsoku w:val="0"/>
              <w:overflowPunct w:val="0"/>
              <w:spacing w:before="22" w:after="11"/>
              <w:ind w:left="3469" w:right="3478"/>
              <w:jc w:val="center"/>
              <w:rPr>
                <w:rFonts w:ascii="Arial" w:hAnsi="Arial" w:cs="Arial"/>
                <w:b/>
                <w:bCs/>
                <w:w w:val="95"/>
                <w:sz w:val="2"/>
                <w:szCs w:val="2"/>
              </w:rPr>
            </w:pPr>
          </w:p>
        </w:tc>
        <w:tc>
          <w:tcPr>
            <w:tcW w:w="2971" w:type="dxa"/>
            <w:tcBorders>
              <w:top w:val="single" w:sz="8" w:space="0" w:color="DDD9C4"/>
              <w:left w:val="single" w:sz="18" w:space="0" w:color="000000"/>
              <w:bottom w:val="single" w:sz="18" w:space="0" w:color="000000"/>
              <w:right w:val="single" w:sz="18" w:space="0" w:color="000000"/>
            </w:tcBorders>
          </w:tcPr>
          <w:p w14:paraId="70639842" w14:textId="77777777" w:rsidR="00233101" w:rsidRDefault="00233101" w:rsidP="008D6AD4">
            <w:pPr>
              <w:pStyle w:val="TableParagraph"/>
              <w:kinsoku w:val="0"/>
              <w:overflowPunct w:val="0"/>
              <w:spacing w:before="11"/>
              <w:ind w:left="211" w:right="173"/>
              <w:jc w:val="center"/>
              <w:rPr>
                <w:b/>
                <w:bCs/>
                <w:sz w:val="18"/>
                <w:szCs w:val="18"/>
              </w:rPr>
            </w:pPr>
            <w:r>
              <w:rPr>
                <w:b/>
                <w:bCs/>
                <w:sz w:val="18"/>
                <w:szCs w:val="18"/>
              </w:rPr>
              <w:t>COUN 8006</w:t>
            </w:r>
          </w:p>
          <w:p w14:paraId="37D52073" w14:textId="77777777" w:rsidR="00233101" w:rsidRDefault="00233101" w:rsidP="008D6AD4">
            <w:pPr>
              <w:pStyle w:val="TableParagraph"/>
              <w:kinsoku w:val="0"/>
              <w:overflowPunct w:val="0"/>
              <w:spacing w:before="9"/>
              <w:ind w:left="211" w:right="173"/>
              <w:jc w:val="center"/>
              <w:rPr>
                <w:b/>
                <w:bCs/>
                <w:sz w:val="18"/>
                <w:szCs w:val="18"/>
              </w:rPr>
            </w:pPr>
            <w:r>
              <w:rPr>
                <w:b/>
                <w:bCs/>
                <w:sz w:val="18"/>
                <w:szCs w:val="18"/>
              </w:rPr>
              <w:t>Student Development Theories</w:t>
            </w:r>
          </w:p>
        </w:tc>
        <w:tc>
          <w:tcPr>
            <w:tcW w:w="720" w:type="dxa"/>
            <w:tcBorders>
              <w:top w:val="single" w:sz="18" w:space="0" w:color="000000"/>
              <w:left w:val="single" w:sz="18" w:space="0" w:color="000000"/>
              <w:bottom w:val="single" w:sz="18" w:space="0" w:color="000000"/>
              <w:right w:val="single" w:sz="18" w:space="0" w:color="000000"/>
            </w:tcBorders>
          </w:tcPr>
          <w:p w14:paraId="064ABB04" w14:textId="77777777" w:rsidR="00233101" w:rsidRDefault="00233101" w:rsidP="008D6AD4">
            <w:pPr>
              <w:pStyle w:val="TableParagraph"/>
              <w:kinsoku w:val="0"/>
              <w:overflowPunct w:val="0"/>
              <w:spacing w:before="11"/>
              <w:ind w:right="272"/>
              <w:jc w:val="right"/>
              <w:rPr>
                <w:b/>
                <w:bCs/>
                <w:w w:val="101"/>
                <w:sz w:val="18"/>
                <w:szCs w:val="18"/>
              </w:rPr>
            </w:pPr>
            <w:r>
              <w:rPr>
                <w:b/>
                <w:bCs/>
                <w:w w:val="101"/>
                <w:sz w:val="18"/>
                <w:szCs w:val="18"/>
              </w:rPr>
              <w:t>3</w:t>
            </w:r>
          </w:p>
        </w:tc>
        <w:tc>
          <w:tcPr>
            <w:tcW w:w="2826" w:type="dxa"/>
            <w:tcBorders>
              <w:top w:val="single" w:sz="8" w:space="0" w:color="DDD9C4"/>
              <w:left w:val="single" w:sz="18" w:space="0" w:color="000000"/>
              <w:bottom w:val="single" w:sz="18" w:space="0" w:color="000000"/>
              <w:right w:val="single" w:sz="18" w:space="0" w:color="000000"/>
            </w:tcBorders>
          </w:tcPr>
          <w:p w14:paraId="7BF536C1" w14:textId="77777777" w:rsidR="00233101" w:rsidRDefault="00233101" w:rsidP="008D6AD4">
            <w:pPr>
              <w:pStyle w:val="TableParagraph"/>
              <w:kinsoku w:val="0"/>
              <w:overflowPunct w:val="0"/>
              <w:spacing w:before="8"/>
              <w:rPr>
                <w:b/>
                <w:bCs/>
                <w:sz w:val="19"/>
                <w:szCs w:val="19"/>
              </w:rPr>
            </w:pPr>
          </w:p>
          <w:p w14:paraId="0942940F" w14:textId="77777777" w:rsidR="00233101" w:rsidRDefault="00233101" w:rsidP="008D6AD4">
            <w:pPr>
              <w:pStyle w:val="TableParagraph"/>
              <w:kinsoku w:val="0"/>
              <w:overflowPunct w:val="0"/>
              <w:ind w:left="189" w:right="134"/>
              <w:jc w:val="center"/>
              <w:rPr>
                <w:b/>
                <w:bCs/>
                <w:sz w:val="18"/>
                <w:szCs w:val="18"/>
              </w:rPr>
            </w:pPr>
            <w:r>
              <w:rPr>
                <w:b/>
                <w:bCs/>
                <w:sz w:val="18"/>
                <w:szCs w:val="18"/>
              </w:rPr>
              <w:t>COUN 8930</w:t>
            </w:r>
          </w:p>
          <w:p w14:paraId="5A36C65C" w14:textId="77777777" w:rsidR="00233101" w:rsidRDefault="00233101" w:rsidP="008D6AD4">
            <w:pPr>
              <w:pStyle w:val="TableParagraph"/>
              <w:kinsoku w:val="0"/>
              <w:overflowPunct w:val="0"/>
              <w:spacing w:before="9" w:line="249" w:lineRule="auto"/>
              <w:ind w:left="190" w:right="131"/>
              <w:jc w:val="center"/>
              <w:rPr>
                <w:b/>
                <w:bCs/>
                <w:sz w:val="18"/>
                <w:szCs w:val="18"/>
              </w:rPr>
            </w:pPr>
            <w:r>
              <w:rPr>
                <w:b/>
                <w:bCs/>
                <w:sz w:val="18"/>
                <w:szCs w:val="18"/>
              </w:rPr>
              <w:t>History</w:t>
            </w:r>
            <w:r>
              <w:rPr>
                <w:b/>
                <w:bCs/>
                <w:spacing w:val="-20"/>
                <w:sz w:val="18"/>
                <w:szCs w:val="18"/>
              </w:rPr>
              <w:t xml:space="preserve"> </w:t>
            </w:r>
            <w:r>
              <w:rPr>
                <w:b/>
                <w:bCs/>
                <w:sz w:val="18"/>
                <w:szCs w:val="18"/>
              </w:rPr>
              <w:t>of</w:t>
            </w:r>
            <w:r>
              <w:rPr>
                <w:b/>
                <w:bCs/>
                <w:spacing w:val="-19"/>
                <w:sz w:val="18"/>
                <w:szCs w:val="18"/>
              </w:rPr>
              <w:t xml:space="preserve"> </w:t>
            </w:r>
            <w:r>
              <w:rPr>
                <w:b/>
                <w:bCs/>
                <w:sz w:val="18"/>
                <w:szCs w:val="18"/>
              </w:rPr>
              <w:t>Higher</w:t>
            </w:r>
            <w:r>
              <w:rPr>
                <w:b/>
                <w:bCs/>
                <w:spacing w:val="-20"/>
                <w:sz w:val="18"/>
                <w:szCs w:val="18"/>
              </w:rPr>
              <w:t xml:space="preserve"> </w:t>
            </w:r>
            <w:r>
              <w:rPr>
                <w:b/>
                <w:bCs/>
                <w:sz w:val="18"/>
                <w:szCs w:val="18"/>
              </w:rPr>
              <w:t>Ed</w:t>
            </w:r>
            <w:r>
              <w:rPr>
                <w:b/>
                <w:bCs/>
                <w:spacing w:val="-20"/>
                <w:sz w:val="18"/>
                <w:szCs w:val="18"/>
              </w:rPr>
              <w:t xml:space="preserve"> </w:t>
            </w:r>
            <w:r>
              <w:rPr>
                <w:b/>
                <w:bCs/>
                <w:sz w:val="18"/>
                <w:szCs w:val="18"/>
              </w:rPr>
              <w:t>&amp;</w:t>
            </w:r>
            <w:r>
              <w:rPr>
                <w:b/>
                <w:bCs/>
                <w:spacing w:val="-20"/>
                <w:sz w:val="18"/>
                <w:szCs w:val="18"/>
              </w:rPr>
              <w:t xml:space="preserve"> </w:t>
            </w:r>
            <w:r>
              <w:rPr>
                <w:b/>
                <w:bCs/>
                <w:sz w:val="18"/>
                <w:szCs w:val="18"/>
              </w:rPr>
              <w:t>Student Affairs</w:t>
            </w:r>
          </w:p>
        </w:tc>
        <w:tc>
          <w:tcPr>
            <w:tcW w:w="594" w:type="dxa"/>
            <w:tcBorders>
              <w:top w:val="single" w:sz="18" w:space="0" w:color="000000"/>
              <w:left w:val="single" w:sz="18" w:space="0" w:color="000000"/>
              <w:bottom w:val="single" w:sz="18" w:space="0" w:color="000000"/>
              <w:right w:val="single" w:sz="18" w:space="0" w:color="000000"/>
            </w:tcBorders>
          </w:tcPr>
          <w:p w14:paraId="02649922" w14:textId="77777777" w:rsidR="00233101" w:rsidRDefault="00233101" w:rsidP="008D6AD4">
            <w:pPr>
              <w:pStyle w:val="TableParagraph"/>
              <w:kinsoku w:val="0"/>
              <w:overflowPunct w:val="0"/>
              <w:spacing w:before="11"/>
              <w:ind w:left="131"/>
              <w:jc w:val="center"/>
              <w:rPr>
                <w:b/>
                <w:bCs/>
                <w:w w:val="101"/>
                <w:sz w:val="18"/>
                <w:szCs w:val="18"/>
              </w:rPr>
            </w:pPr>
            <w:r>
              <w:rPr>
                <w:b/>
                <w:bCs/>
                <w:w w:val="101"/>
                <w:sz w:val="18"/>
                <w:szCs w:val="18"/>
              </w:rPr>
              <w:t>3</w:t>
            </w:r>
          </w:p>
        </w:tc>
        <w:tc>
          <w:tcPr>
            <w:tcW w:w="2610" w:type="dxa"/>
            <w:tcBorders>
              <w:top w:val="single" w:sz="8" w:space="0" w:color="DDD9C4"/>
              <w:left w:val="single" w:sz="18" w:space="0" w:color="000000"/>
              <w:bottom w:val="single" w:sz="18" w:space="0" w:color="000000"/>
              <w:right w:val="single" w:sz="18" w:space="0" w:color="000000"/>
            </w:tcBorders>
          </w:tcPr>
          <w:p w14:paraId="68535B6E" w14:textId="77777777" w:rsidR="00233101" w:rsidRDefault="00233101" w:rsidP="008D6AD4">
            <w:pPr>
              <w:pStyle w:val="TableParagraph"/>
              <w:kinsoku w:val="0"/>
              <w:overflowPunct w:val="0"/>
              <w:spacing w:before="8"/>
              <w:rPr>
                <w:b/>
                <w:bCs/>
                <w:sz w:val="19"/>
                <w:szCs w:val="19"/>
              </w:rPr>
            </w:pPr>
          </w:p>
          <w:p w14:paraId="60E78000" w14:textId="77777777" w:rsidR="00233101" w:rsidRDefault="00233101" w:rsidP="008D6AD4">
            <w:pPr>
              <w:pStyle w:val="TableParagraph"/>
              <w:kinsoku w:val="0"/>
              <w:overflowPunct w:val="0"/>
              <w:ind w:left="41" w:right="2"/>
              <w:jc w:val="center"/>
              <w:rPr>
                <w:b/>
                <w:bCs/>
                <w:sz w:val="18"/>
                <w:szCs w:val="18"/>
              </w:rPr>
            </w:pPr>
            <w:r>
              <w:rPr>
                <w:b/>
                <w:bCs/>
                <w:sz w:val="18"/>
                <w:szCs w:val="18"/>
              </w:rPr>
              <w:t>COUN 8940</w:t>
            </w:r>
          </w:p>
          <w:p w14:paraId="2C266634" w14:textId="77777777" w:rsidR="00233101" w:rsidRDefault="00233101" w:rsidP="008D6AD4">
            <w:pPr>
              <w:pStyle w:val="TableParagraph"/>
              <w:kinsoku w:val="0"/>
              <w:overflowPunct w:val="0"/>
              <w:spacing w:before="9" w:line="249" w:lineRule="auto"/>
              <w:ind w:left="44" w:right="2"/>
              <w:jc w:val="center"/>
              <w:rPr>
                <w:b/>
                <w:bCs/>
                <w:sz w:val="18"/>
                <w:szCs w:val="18"/>
              </w:rPr>
            </w:pPr>
            <w:r>
              <w:rPr>
                <w:b/>
                <w:bCs/>
                <w:sz w:val="18"/>
                <w:szCs w:val="18"/>
              </w:rPr>
              <w:t>Diversity</w:t>
            </w:r>
            <w:r>
              <w:rPr>
                <w:b/>
                <w:bCs/>
                <w:spacing w:val="-25"/>
                <w:sz w:val="18"/>
                <w:szCs w:val="18"/>
              </w:rPr>
              <w:t xml:space="preserve"> </w:t>
            </w:r>
            <w:r>
              <w:rPr>
                <w:b/>
                <w:bCs/>
                <w:sz w:val="18"/>
                <w:szCs w:val="18"/>
              </w:rPr>
              <w:t>&amp;</w:t>
            </w:r>
            <w:r>
              <w:rPr>
                <w:b/>
                <w:bCs/>
                <w:spacing w:val="-25"/>
                <w:sz w:val="18"/>
                <w:szCs w:val="18"/>
              </w:rPr>
              <w:t xml:space="preserve"> </w:t>
            </w:r>
            <w:r>
              <w:rPr>
                <w:b/>
                <w:bCs/>
                <w:sz w:val="18"/>
                <w:szCs w:val="18"/>
              </w:rPr>
              <w:t>Wellness</w:t>
            </w:r>
            <w:r>
              <w:rPr>
                <w:b/>
                <w:bCs/>
                <w:spacing w:val="-23"/>
                <w:sz w:val="18"/>
                <w:szCs w:val="18"/>
              </w:rPr>
              <w:t xml:space="preserve"> </w:t>
            </w:r>
            <w:r>
              <w:rPr>
                <w:b/>
                <w:bCs/>
                <w:sz w:val="18"/>
                <w:szCs w:val="18"/>
              </w:rPr>
              <w:t>in</w:t>
            </w:r>
            <w:r>
              <w:rPr>
                <w:b/>
                <w:bCs/>
                <w:spacing w:val="-25"/>
                <w:sz w:val="18"/>
                <w:szCs w:val="18"/>
              </w:rPr>
              <w:t xml:space="preserve"> </w:t>
            </w:r>
            <w:r>
              <w:rPr>
                <w:b/>
                <w:bCs/>
                <w:sz w:val="18"/>
                <w:szCs w:val="18"/>
              </w:rPr>
              <w:t>Higher Education</w:t>
            </w:r>
          </w:p>
        </w:tc>
        <w:tc>
          <w:tcPr>
            <w:tcW w:w="719" w:type="dxa"/>
            <w:tcBorders>
              <w:top w:val="single" w:sz="18" w:space="0" w:color="000000"/>
              <w:left w:val="single" w:sz="18" w:space="0" w:color="000000"/>
              <w:bottom w:val="single" w:sz="18" w:space="0" w:color="000000"/>
              <w:right w:val="single" w:sz="18" w:space="0" w:color="000000"/>
            </w:tcBorders>
          </w:tcPr>
          <w:p w14:paraId="582BA970" w14:textId="77777777" w:rsidR="00233101" w:rsidRPr="00D67FC1" w:rsidRDefault="00233101" w:rsidP="008D6AD4">
            <w:pPr>
              <w:pStyle w:val="TableParagraph"/>
              <w:kinsoku w:val="0"/>
              <w:overflowPunct w:val="0"/>
              <w:spacing w:before="11"/>
              <w:ind w:right="177"/>
              <w:jc w:val="right"/>
              <w:rPr>
                <w:b/>
                <w:bCs/>
                <w:w w:val="101"/>
                <w:sz w:val="18"/>
                <w:szCs w:val="18"/>
              </w:rPr>
            </w:pPr>
            <w:r w:rsidRPr="00D67FC1">
              <w:rPr>
                <w:b/>
                <w:bCs/>
                <w:w w:val="101"/>
                <w:sz w:val="18"/>
                <w:szCs w:val="18"/>
              </w:rPr>
              <w:t>3</w:t>
            </w:r>
          </w:p>
        </w:tc>
        <w:tc>
          <w:tcPr>
            <w:tcW w:w="543" w:type="dxa"/>
            <w:tcBorders>
              <w:top w:val="single" w:sz="18" w:space="0" w:color="000000"/>
              <w:left w:val="single" w:sz="18" w:space="0" w:color="000000"/>
              <w:bottom w:val="single" w:sz="18" w:space="0" w:color="000000"/>
              <w:right w:val="single" w:sz="18" w:space="0" w:color="000000"/>
            </w:tcBorders>
          </w:tcPr>
          <w:p w14:paraId="1E1011A5" w14:textId="77777777" w:rsidR="00233101" w:rsidRDefault="00233101" w:rsidP="008D6AD4">
            <w:pPr>
              <w:pStyle w:val="TableParagraph"/>
              <w:kinsoku w:val="0"/>
              <w:overflowPunct w:val="0"/>
              <w:rPr>
                <w:sz w:val="18"/>
                <w:szCs w:val="18"/>
              </w:rPr>
            </w:pPr>
          </w:p>
        </w:tc>
      </w:tr>
      <w:tr w:rsidR="00233101" w14:paraId="14384D69" w14:textId="77777777" w:rsidTr="00233101">
        <w:trPr>
          <w:trHeight w:val="247"/>
        </w:trPr>
        <w:tc>
          <w:tcPr>
            <w:tcW w:w="269" w:type="dxa"/>
            <w:vMerge/>
            <w:tcBorders>
              <w:top w:val="nil"/>
              <w:left w:val="single" w:sz="18" w:space="0" w:color="000000"/>
              <w:bottom w:val="single" w:sz="18" w:space="0" w:color="000000"/>
              <w:right w:val="single" w:sz="18" w:space="0" w:color="000000"/>
            </w:tcBorders>
          </w:tcPr>
          <w:p w14:paraId="2DD3F81C" w14:textId="77777777" w:rsidR="00233101" w:rsidRDefault="00233101" w:rsidP="008D6AD4">
            <w:pPr>
              <w:pStyle w:val="BodyText"/>
              <w:kinsoku w:val="0"/>
              <w:overflowPunct w:val="0"/>
              <w:spacing w:before="22" w:after="11"/>
              <w:ind w:left="3469" w:right="3478"/>
              <w:jc w:val="center"/>
              <w:rPr>
                <w:rFonts w:ascii="Arial" w:hAnsi="Arial" w:cs="Arial"/>
                <w:b/>
                <w:bCs/>
                <w:w w:val="95"/>
                <w:sz w:val="2"/>
                <w:szCs w:val="2"/>
              </w:rPr>
            </w:pPr>
          </w:p>
        </w:tc>
        <w:tc>
          <w:tcPr>
            <w:tcW w:w="2971" w:type="dxa"/>
            <w:tcBorders>
              <w:top w:val="single" w:sz="18" w:space="0" w:color="000000"/>
              <w:left w:val="single" w:sz="18" w:space="0" w:color="000000"/>
              <w:bottom w:val="single" w:sz="18" w:space="0" w:color="000000"/>
              <w:right w:val="single" w:sz="18" w:space="0" w:color="000000"/>
            </w:tcBorders>
            <w:shd w:val="clear" w:color="auto" w:fill="EEECE1"/>
          </w:tcPr>
          <w:p w14:paraId="37E2249C" w14:textId="77777777" w:rsidR="00233101" w:rsidRDefault="00233101" w:rsidP="008D6AD4">
            <w:pPr>
              <w:pStyle w:val="TableParagraph"/>
              <w:kinsoku w:val="0"/>
              <w:overflowPunct w:val="0"/>
              <w:spacing w:before="4"/>
              <w:ind w:left="214" w:right="147"/>
              <w:jc w:val="center"/>
              <w:rPr>
                <w:b/>
                <w:bCs/>
                <w:sz w:val="18"/>
                <w:szCs w:val="18"/>
              </w:rPr>
            </w:pPr>
            <w:r>
              <w:rPr>
                <w:b/>
                <w:bCs/>
                <w:sz w:val="18"/>
                <w:szCs w:val="18"/>
              </w:rPr>
              <w:t>Total Credits</w:t>
            </w:r>
          </w:p>
        </w:tc>
        <w:tc>
          <w:tcPr>
            <w:tcW w:w="720" w:type="dxa"/>
            <w:tcBorders>
              <w:top w:val="single" w:sz="18" w:space="0" w:color="000000"/>
              <w:left w:val="single" w:sz="18" w:space="0" w:color="000000"/>
              <w:bottom w:val="single" w:sz="18" w:space="0" w:color="000000"/>
              <w:right w:val="single" w:sz="18" w:space="0" w:color="000000"/>
            </w:tcBorders>
          </w:tcPr>
          <w:p w14:paraId="79A357B9" w14:textId="77777777" w:rsidR="00233101" w:rsidRDefault="00233101" w:rsidP="008D6AD4">
            <w:pPr>
              <w:pStyle w:val="TableParagraph"/>
              <w:kinsoku w:val="0"/>
              <w:overflowPunct w:val="0"/>
              <w:spacing w:before="4"/>
              <w:ind w:right="272"/>
              <w:jc w:val="right"/>
              <w:rPr>
                <w:w w:val="101"/>
                <w:sz w:val="18"/>
                <w:szCs w:val="18"/>
              </w:rPr>
            </w:pPr>
            <w:r>
              <w:rPr>
                <w:w w:val="101"/>
                <w:sz w:val="18"/>
                <w:szCs w:val="18"/>
              </w:rPr>
              <w:t>6</w:t>
            </w:r>
          </w:p>
        </w:tc>
        <w:tc>
          <w:tcPr>
            <w:tcW w:w="2826" w:type="dxa"/>
            <w:tcBorders>
              <w:top w:val="single" w:sz="18" w:space="0" w:color="000000"/>
              <w:left w:val="single" w:sz="18" w:space="0" w:color="000000"/>
              <w:bottom w:val="single" w:sz="18" w:space="0" w:color="000000"/>
              <w:right w:val="single" w:sz="18" w:space="0" w:color="000000"/>
            </w:tcBorders>
            <w:shd w:val="clear" w:color="auto" w:fill="EEECE1"/>
          </w:tcPr>
          <w:p w14:paraId="0A69595C" w14:textId="77777777" w:rsidR="00233101" w:rsidRDefault="00233101" w:rsidP="008D6AD4">
            <w:pPr>
              <w:pStyle w:val="TableParagraph"/>
              <w:kinsoku w:val="0"/>
              <w:overflowPunct w:val="0"/>
              <w:spacing w:before="4"/>
              <w:ind w:left="190" w:right="134"/>
              <w:jc w:val="center"/>
              <w:rPr>
                <w:b/>
                <w:bCs/>
                <w:sz w:val="18"/>
                <w:szCs w:val="18"/>
              </w:rPr>
            </w:pPr>
            <w:r>
              <w:rPr>
                <w:b/>
                <w:bCs/>
                <w:sz w:val="18"/>
                <w:szCs w:val="18"/>
              </w:rPr>
              <w:t>Total Credits</w:t>
            </w:r>
          </w:p>
        </w:tc>
        <w:tc>
          <w:tcPr>
            <w:tcW w:w="594" w:type="dxa"/>
            <w:tcBorders>
              <w:top w:val="single" w:sz="18" w:space="0" w:color="000000"/>
              <w:left w:val="single" w:sz="18" w:space="0" w:color="000000"/>
              <w:bottom w:val="single" w:sz="18" w:space="0" w:color="000000"/>
              <w:right w:val="single" w:sz="18" w:space="0" w:color="000000"/>
            </w:tcBorders>
          </w:tcPr>
          <w:p w14:paraId="0695C95C" w14:textId="77777777" w:rsidR="00233101" w:rsidRDefault="00233101" w:rsidP="008D6AD4">
            <w:pPr>
              <w:pStyle w:val="TableParagraph"/>
              <w:kinsoku w:val="0"/>
              <w:overflowPunct w:val="0"/>
              <w:spacing w:before="4"/>
              <w:ind w:left="131"/>
              <w:jc w:val="center"/>
              <w:rPr>
                <w:w w:val="101"/>
                <w:sz w:val="18"/>
                <w:szCs w:val="18"/>
              </w:rPr>
            </w:pPr>
            <w:r>
              <w:rPr>
                <w:w w:val="101"/>
                <w:sz w:val="18"/>
                <w:szCs w:val="18"/>
              </w:rPr>
              <w:t>6</w:t>
            </w:r>
          </w:p>
        </w:tc>
        <w:tc>
          <w:tcPr>
            <w:tcW w:w="2610" w:type="dxa"/>
            <w:tcBorders>
              <w:top w:val="single" w:sz="18" w:space="0" w:color="000000"/>
              <w:left w:val="single" w:sz="18" w:space="0" w:color="000000"/>
              <w:bottom w:val="single" w:sz="18" w:space="0" w:color="000000"/>
              <w:right w:val="single" w:sz="18" w:space="0" w:color="000000"/>
            </w:tcBorders>
            <w:shd w:val="clear" w:color="auto" w:fill="EEECE1"/>
          </w:tcPr>
          <w:p w14:paraId="3B5A84F8" w14:textId="77777777" w:rsidR="00233101" w:rsidRDefault="00233101" w:rsidP="008D6AD4">
            <w:pPr>
              <w:pStyle w:val="TableParagraph"/>
              <w:kinsoku w:val="0"/>
              <w:overflowPunct w:val="0"/>
              <w:spacing w:before="4"/>
              <w:ind w:left="42" w:right="2"/>
              <w:jc w:val="center"/>
              <w:rPr>
                <w:b/>
                <w:bCs/>
                <w:sz w:val="18"/>
                <w:szCs w:val="18"/>
              </w:rPr>
            </w:pPr>
            <w:r>
              <w:rPr>
                <w:b/>
                <w:bCs/>
                <w:sz w:val="18"/>
                <w:szCs w:val="18"/>
              </w:rPr>
              <w:t>Total Credits</w:t>
            </w:r>
          </w:p>
        </w:tc>
        <w:tc>
          <w:tcPr>
            <w:tcW w:w="719" w:type="dxa"/>
            <w:tcBorders>
              <w:top w:val="single" w:sz="18" w:space="0" w:color="000000"/>
              <w:left w:val="single" w:sz="18" w:space="0" w:color="000000"/>
              <w:bottom w:val="single" w:sz="18" w:space="0" w:color="000000"/>
              <w:right w:val="single" w:sz="18" w:space="0" w:color="000000"/>
            </w:tcBorders>
          </w:tcPr>
          <w:p w14:paraId="1AAC00ED" w14:textId="77777777" w:rsidR="00233101" w:rsidRDefault="00233101" w:rsidP="008D6AD4">
            <w:pPr>
              <w:pStyle w:val="TableParagraph"/>
              <w:kinsoku w:val="0"/>
              <w:overflowPunct w:val="0"/>
              <w:spacing w:before="4"/>
              <w:ind w:right="177"/>
              <w:jc w:val="right"/>
              <w:rPr>
                <w:w w:val="101"/>
                <w:sz w:val="18"/>
                <w:szCs w:val="18"/>
              </w:rPr>
            </w:pPr>
            <w:r>
              <w:rPr>
                <w:w w:val="101"/>
                <w:sz w:val="18"/>
                <w:szCs w:val="18"/>
              </w:rPr>
              <w:t>6</w:t>
            </w:r>
          </w:p>
        </w:tc>
        <w:tc>
          <w:tcPr>
            <w:tcW w:w="543" w:type="dxa"/>
            <w:tcBorders>
              <w:top w:val="single" w:sz="18" w:space="0" w:color="000000"/>
              <w:left w:val="single" w:sz="18" w:space="0" w:color="000000"/>
              <w:bottom w:val="single" w:sz="18" w:space="0" w:color="000000"/>
              <w:right w:val="single" w:sz="18" w:space="0" w:color="000000"/>
            </w:tcBorders>
          </w:tcPr>
          <w:p w14:paraId="53AC4DFA" w14:textId="77777777" w:rsidR="00233101" w:rsidRDefault="00233101" w:rsidP="008D6AD4">
            <w:pPr>
              <w:pStyle w:val="TableParagraph"/>
              <w:kinsoku w:val="0"/>
              <w:overflowPunct w:val="0"/>
              <w:rPr>
                <w:sz w:val="18"/>
                <w:szCs w:val="18"/>
              </w:rPr>
            </w:pPr>
          </w:p>
        </w:tc>
      </w:tr>
      <w:tr w:rsidR="00233101" w14:paraId="0E34BB8A" w14:textId="77777777" w:rsidTr="00233101">
        <w:trPr>
          <w:cantSplit/>
          <w:trHeight w:val="1134"/>
        </w:trPr>
        <w:tc>
          <w:tcPr>
            <w:tcW w:w="269" w:type="dxa"/>
            <w:tcBorders>
              <w:top w:val="single" w:sz="18" w:space="0" w:color="000000"/>
              <w:left w:val="single" w:sz="18" w:space="0" w:color="000000"/>
              <w:bottom w:val="single" w:sz="18" w:space="0" w:color="000000"/>
              <w:right w:val="single" w:sz="18" w:space="0" w:color="000000"/>
            </w:tcBorders>
            <w:shd w:val="clear" w:color="auto" w:fill="EEECE1"/>
          </w:tcPr>
          <w:p w14:paraId="4EFE6399" w14:textId="77777777" w:rsidR="00233101" w:rsidRDefault="00233101" w:rsidP="008D6AD4">
            <w:pPr>
              <w:pStyle w:val="TableParagraph"/>
              <w:kinsoku w:val="0"/>
              <w:overflowPunct w:val="0"/>
              <w:spacing w:before="4" w:line="216" w:lineRule="exact"/>
              <w:ind w:left="83" w:right="12" w:firstLine="7"/>
              <w:jc w:val="both"/>
              <w:rPr>
                <w:b/>
                <w:bCs/>
                <w:sz w:val="18"/>
                <w:szCs w:val="18"/>
              </w:rPr>
            </w:pPr>
            <w:r>
              <w:rPr>
                <w:b/>
                <w:bCs/>
                <w:w w:val="90"/>
                <w:sz w:val="18"/>
                <w:szCs w:val="18"/>
              </w:rPr>
              <w:t xml:space="preserve">Y </w:t>
            </w:r>
            <w:r>
              <w:rPr>
                <w:b/>
                <w:bCs/>
                <w:sz w:val="18"/>
                <w:szCs w:val="18"/>
              </w:rPr>
              <w:t xml:space="preserve">E </w:t>
            </w:r>
            <w:r>
              <w:rPr>
                <w:b/>
                <w:bCs/>
                <w:w w:val="95"/>
                <w:sz w:val="18"/>
                <w:szCs w:val="18"/>
              </w:rPr>
              <w:t xml:space="preserve">A R </w:t>
            </w:r>
            <w:r>
              <w:rPr>
                <w:b/>
                <w:bCs/>
                <w:sz w:val="18"/>
                <w:szCs w:val="18"/>
              </w:rPr>
              <w:t>2</w:t>
            </w:r>
          </w:p>
        </w:tc>
        <w:tc>
          <w:tcPr>
            <w:tcW w:w="2971" w:type="dxa"/>
            <w:tcBorders>
              <w:top w:val="single" w:sz="18" w:space="0" w:color="000000"/>
              <w:left w:val="single" w:sz="18" w:space="0" w:color="000000"/>
              <w:bottom w:val="single" w:sz="18" w:space="0" w:color="000000"/>
              <w:right w:val="single" w:sz="18" w:space="0" w:color="000000"/>
            </w:tcBorders>
            <w:shd w:val="clear" w:color="auto" w:fill="EEECE1"/>
          </w:tcPr>
          <w:p w14:paraId="103FD61A" w14:textId="77777777" w:rsidR="00233101" w:rsidRDefault="00233101" w:rsidP="008D6AD4">
            <w:pPr>
              <w:pStyle w:val="TableParagraph"/>
              <w:kinsoku w:val="0"/>
              <w:overflowPunct w:val="0"/>
              <w:spacing w:before="228"/>
              <w:ind w:left="214" w:right="148"/>
              <w:jc w:val="center"/>
              <w:rPr>
                <w:b/>
                <w:bCs/>
                <w:sz w:val="32"/>
                <w:szCs w:val="32"/>
              </w:rPr>
            </w:pPr>
            <w:r>
              <w:rPr>
                <w:b/>
                <w:bCs/>
                <w:sz w:val="32"/>
                <w:szCs w:val="32"/>
              </w:rPr>
              <w:t>Fall, Year 2</w:t>
            </w:r>
          </w:p>
        </w:tc>
        <w:tc>
          <w:tcPr>
            <w:tcW w:w="720" w:type="dxa"/>
            <w:tcBorders>
              <w:top w:val="single" w:sz="18" w:space="0" w:color="000000"/>
              <w:left w:val="single" w:sz="18" w:space="0" w:color="000000"/>
              <w:bottom w:val="single" w:sz="18" w:space="0" w:color="000000"/>
              <w:right w:val="single" w:sz="18" w:space="0" w:color="000000"/>
            </w:tcBorders>
            <w:shd w:val="clear" w:color="auto" w:fill="EEECE1"/>
          </w:tcPr>
          <w:p w14:paraId="7C055E09" w14:textId="77777777" w:rsidR="00233101" w:rsidRDefault="00233101" w:rsidP="00233101">
            <w:pPr>
              <w:pStyle w:val="TableParagraph"/>
              <w:kinsoku w:val="0"/>
              <w:overflowPunct w:val="0"/>
              <w:spacing w:before="8" w:line="249" w:lineRule="auto"/>
              <w:ind w:right="288"/>
              <w:jc w:val="right"/>
              <w:rPr>
                <w:b/>
                <w:bCs/>
                <w:w w:val="95"/>
                <w:sz w:val="18"/>
                <w:szCs w:val="18"/>
              </w:rPr>
            </w:pPr>
            <w:r w:rsidRPr="004E0995">
              <w:rPr>
                <w:b/>
                <w:bCs/>
                <w:w w:val="95"/>
                <w:sz w:val="18"/>
                <w:szCs w:val="18"/>
              </w:rPr>
              <w:t>CR</w:t>
            </w:r>
          </w:p>
        </w:tc>
        <w:tc>
          <w:tcPr>
            <w:tcW w:w="2826" w:type="dxa"/>
            <w:tcBorders>
              <w:top w:val="single" w:sz="18" w:space="0" w:color="000000"/>
              <w:left w:val="single" w:sz="18" w:space="0" w:color="000000"/>
              <w:bottom w:val="single" w:sz="18" w:space="0" w:color="000000"/>
              <w:right w:val="single" w:sz="18" w:space="0" w:color="000000"/>
            </w:tcBorders>
            <w:shd w:val="clear" w:color="auto" w:fill="EEECE1"/>
          </w:tcPr>
          <w:p w14:paraId="74F5811E" w14:textId="77777777" w:rsidR="00233101" w:rsidRDefault="00233101" w:rsidP="008D6AD4">
            <w:pPr>
              <w:pStyle w:val="TableParagraph"/>
              <w:kinsoku w:val="0"/>
              <w:overflowPunct w:val="0"/>
              <w:spacing w:before="228"/>
              <w:ind w:left="189" w:right="134"/>
              <w:jc w:val="center"/>
              <w:rPr>
                <w:b/>
                <w:bCs/>
                <w:sz w:val="32"/>
                <w:szCs w:val="32"/>
              </w:rPr>
            </w:pPr>
            <w:r>
              <w:rPr>
                <w:b/>
                <w:bCs/>
                <w:sz w:val="32"/>
                <w:szCs w:val="32"/>
              </w:rPr>
              <w:t>Spring, Year 2</w:t>
            </w:r>
          </w:p>
        </w:tc>
        <w:tc>
          <w:tcPr>
            <w:tcW w:w="594" w:type="dxa"/>
            <w:tcBorders>
              <w:top w:val="single" w:sz="18" w:space="0" w:color="000000"/>
              <w:left w:val="single" w:sz="18" w:space="0" w:color="000000"/>
              <w:bottom w:val="single" w:sz="18" w:space="0" w:color="000000"/>
              <w:right w:val="single" w:sz="18" w:space="0" w:color="000000"/>
            </w:tcBorders>
            <w:shd w:val="clear" w:color="auto" w:fill="EEECE1"/>
          </w:tcPr>
          <w:p w14:paraId="096753DD" w14:textId="77777777" w:rsidR="00233101" w:rsidRDefault="00233101" w:rsidP="008D6AD4">
            <w:pPr>
              <w:pStyle w:val="TableParagraph"/>
              <w:kinsoku w:val="0"/>
              <w:overflowPunct w:val="0"/>
              <w:spacing w:before="8"/>
              <w:ind w:left="65"/>
              <w:jc w:val="center"/>
              <w:rPr>
                <w:b/>
                <w:bCs/>
                <w:w w:val="95"/>
                <w:sz w:val="18"/>
                <w:szCs w:val="18"/>
              </w:rPr>
            </w:pPr>
            <w:r>
              <w:rPr>
                <w:b/>
                <w:bCs/>
                <w:w w:val="95"/>
                <w:sz w:val="18"/>
                <w:szCs w:val="18"/>
              </w:rPr>
              <w:t>CR</w:t>
            </w:r>
          </w:p>
        </w:tc>
        <w:tc>
          <w:tcPr>
            <w:tcW w:w="2610" w:type="dxa"/>
            <w:tcBorders>
              <w:top w:val="single" w:sz="18" w:space="0" w:color="000000"/>
              <w:left w:val="single" w:sz="18" w:space="0" w:color="000000"/>
              <w:bottom w:val="single" w:sz="18" w:space="0" w:color="000000"/>
              <w:right w:val="single" w:sz="18" w:space="0" w:color="000000"/>
            </w:tcBorders>
            <w:shd w:val="clear" w:color="auto" w:fill="EEECE1"/>
          </w:tcPr>
          <w:p w14:paraId="5C08F16B" w14:textId="77777777" w:rsidR="00233101" w:rsidRDefault="00233101" w:rsidP="008D6AD4">
            <w:pPr>
              <w:pStyle w:val="TableParagraph"/>
              <w:kinsoku w:val="0"/>
              <w:overflowPunct w:val="0"/>
              <w:spacing w:before="228"/>
              <w:ind w:left="69" w:right="2"/>
              <w:jc w:val="center"/>
              <w:rPr>
                <w:b/>
                <w:bCs/>
                <w:sz w:val="32"/>
                <w:szCs w:val="32"/>
              </w:rPr>
            </w:pPr>
            <w:r>
              <w:rPr>
                <w:b/>
                <w:bCs/>
                <w:sz w:val="32"/>
                <w:szCs w:val="32"/>
              </w:rPr>
              <w:t>Summer, Year 2</w:t>
            </w:r>
          </w:p>
        </w:tc>
        <w:tc>
          <w:tcPr>
            <w:tcW w:w="719" w:type="dxa"/>
            <w:tcBorders>
              <w:top w:val="single" w:sz="18" w:space="0" w:color="000000"/>
              <w:left w:val="single" w:sz="18" w:space="0" w:color="000000"/>
              <w:bottom w:val="single" w:sz="18" w:space="0" w:color="000000"/>
              <w:right w:val="single" w:sz="18" w:space="0" w:color="000000"/>
            </w:tcBorders>
            <w:shd w:val="clear" w:color="auto" w:fill="EEECE1"/>
          </w:tcPr>
          <w:p w14:paraId="5E226F2F" w14:textId="77777777" w:rsidR="00233101" w:rsidRDefault="00233101" w:rsidP="008D6AD4">
            <w:pPr>
              <w:pStyle w:val="TableParagraph"/>
              <w:kinsoku w:val="0"/>
              <w:overflowPunct w:val="0"/>
              <w:spacing w:before="8" w:line="249" w:lineRule="auto"/>
              <w:ind w:left="204" w:right="144" w:firstLine="1"/>
              <w:rPr>
                <w:b/>
                <w:bCs/>
                <w:w w:val="95"/>
                <w:sz w:val="18"/>
                <w:szCs w:val="18"/>
              </w:rPr>
            </w:pPr>
            <w:r>
              <w:rPr>
                <w:b/>
                <w:bCs/>
                <w:w w:val="95"/>
                <w:sz w:val="18"/>
                <w:szCs w:val="18"/>
              </w:rPr>
              <w:t>CR</w:t>
            </w:r>
          </w:p>
        </w:tc>
        <w:tc>
          <w:tcPr>
            <w:tcW w:w="543" w:type="dxa"/>
            <w:tcBorders>
              <w:top w:val="single" w:sz="18" w:space="0" w:color="000000"/>
              <w:left w:val="single" w:sz="18" w:space="0" w:color="000000"/>
              <w:bottom w:val="single" w:sz="18" w:space="0" w:color="000000"/>
              <w:right w:val="single" w:sz="18" w:space="0" w:color="000000"/>
            </w:tcBorders>
            <w:shd w:val="clear" w:color="auto" w:fill="EEECE1"/>
          </w:tcPr>
          <w:p w14:paraId="6A104BB1" w14:textId="77777777" w:rsidR="00233101" w:rsidRDefault="00233101" w:rsidP="008D6AD4">
            <w:pPr>
              <w:pStyle w:val="TableParagraph"/>
              <w:kinsoku w:val="0"/>
              <w:overflowPunct w:val="0"/>
              <w:rPr>
                <w:sz w:val="18"/>
                <w:szCs w:val="18"/>
              </w:rPr>
            </w:pPr>
          </w:p>
        </w:tc>
      </w:tr>
      <w:tr w:rsidR="00233101" w14:paraId="13FE8F29" w14:textId="77777777" w:rsidTr="00233101">
        <w:trPr>
          <w:trHeight w:val="1069"/>
        </w:trPr>
        <w:tc>
          <w:tcPr>
            <w:tcW w:w="269" w:type="dxa"/>
            <w:vMerge w:val="restart"/>
            <w:tcBorders>
              <w:top w:val="single" w:sz="18" w:space="0" w:color="000000"/>
              <w:left w:val="single" w:sz="18" w:space="0" w:color="000000"/>
              <w:bottom w:val="single" w:sz="18" w:space="0" w:color="000000"/>
              <w:right w:val="single" w:sz="18" w:space="0" w:color="000000"/>
            </w:tcBorders>
          </w:tcPr>
          <w:p w14:paraId="180B68BD" w14:textId="77777777" w:rsidR="00233101" w:rsidRDefault="00233101" w:rsidP="008D6AD4">
            <w:pPr>
              <w:pStyle w:val="TableParagraph"/>
              <w:kinsoku w:val="0"/>
              <w:overflowPunct w:val="0"/>
              <w:rPr>
                <w:sz w:val="18"/>
                <w:szCs w:val="18"/>
              </w:rPr>
            </w:pPr>
          </w:p>
        </w:tc>
        <w:tc>
          <w:tcPr>
            <w:tcW w:w="2971" w:type="dxa"/>
            <w:tcBorders>
              <w:top w:val="single" w:sz="18" w:space="0" w:color="000000"/>
              <w:left w:val="single" w:sz="18" w:space="0" w:color="000000"/>
              <w:bottom w:val="single" w:sz="8" w:space="0" w:color="DDD9C4"/>
              <w:right w:val="single" w:sz="18" w:space="0" w:color="000000"/>
            </w:tcBorders>
          </w:tcPr>
          <w:p w14:paraId="08BDD8B4" w14:textId="77777777" w:rsidR="00233101" w:rsidRDefault="00233101" w:rsidP="008D6AD4">
            <w:pPr>
              <w:pStyle w:val="TableParagraph"/>
              <w:kinsoku w:val="0"/>
              <w:overflowPunct w:val="0"/>
              <w:spacing w:before="5"/>
              <w:rPr>
                <w:b/>
                <w:bCs/>
                <w:sz w:val="19"/>
                <w:szCs w:val="19"/>
              </w:rPr>
            </w:pPr>
          </w:p>
          <w:p w14:paraId="762F3426" w14:textId="77777777" w:rsidR="00233101" w:rsidRDefault="00233101" w:rsidP="008D6AD4">
            <w:pPr>
              <w:pStyle w:val="TableParagraph"/>
              <w:kinsoku w:val="0"/>
              <w:overflowPunct w:val="0"/>
              <w:ind w:left="210" w:right="173"/>
              <w:jc w:val="center"/>
              <w:rPr>
                <w:b/>
                <w:bCs/>
                <w:sz w:val="18"/>
                <w:szCs w:val="18"/>
              </w:rPr>
            </w:pPr>
            <w:r>
              <w:rPr>
                <w:b/>
                <w:bCs/>
                <w:sz w:val="18"/>
                <w:szCs w:val="18"/>
              </w:rPr>
              <w:t>COUN 8950</w:t>
            </w:r>
          </w:p>
          <w:p w14:paraId="0BF08FF1" w14:textId="77777777" w:rsidR="00233101" w:rsidRDefault="00233101" w:rsidP="008D6AD4">
            <w:pPr>
              <w:pStyle w:val="TableParagraph"/>
              <w:kinsoku w:val="0"/>
              <w:overflowPunct w:val="0"/>
              <w:spacing w:before="9" w:line="249" w:lineRule="auto"/>
              <w:ind w:left="214" w:right="173"/>
              <w:jc w:val="center"/>
              <w:rPr>
                <w:b/>
                <w:bCs/>
                <w:w w:val="95"/>
                <w:sz w:val="18"/>
                <w:szCs w:val="18"/>
              </w:rPr>
            </w:pPr>
            <w:r>
              <w:rPr>
                <w:b/>
                <w:bCs/>
                <w:w w:val="95"/>
                <w:sz w:val="18"/>
                <w:szCs w:val="18"/>
              </w:rPr>
              <w:t>Organization, Administration, &amp; Leadership in Higher Education</w:t>
            </w:r>
          </w:p>
        </w:tc>
        <w:tc>
          <w:tcPr>
            <w:tcW w:w="720" w:type="dxa"/>
            <w:tcBorders>
              <w:top w:val="single" w:sz="18" w:space="0" w:color="000000"/>
              <w:left w:val="single" w:sz="18" w:space="0" w:color="000000"/>
              <w:bottom w:val="single" w:sz="18" w:space="0" w:color="000000"/>
              <w:right w:val="single" w:sz="18" w:space="0" w:color="000000"/>
            </w:tcBorders>
          </w:tcPr>
          <w:p w14:paraId="26CEC707" w14:textId="77777777" w:rsidR="00233101" w:rsidRDefault="00233101" w:rsidP="008D6AD4">
            <w:pPr>
              <w:pStyle w:val="TableParagraph"/>
              <w:kinsoku w:val="0"/>
              <w:overflowPunct w:val="0"/>
              <w:spacing w:before="7"/>
              <w:ind w:left="37"/>
              <w:jc w:val="center"/>
              <w:rPr>
                <w:b/>
                <w:bCs/>
                <w:w w:val="101"/>
                <w:sz w:val="18"/>
                <w:szCs w:val="18"/>
              </w:rPr>
            </w:pPr>
            <w:r>
              <w:rPr>
                <w:b/>
                <w:bCs/>
                <w:w w:val="101"/>
                <w:sz w:val="18"/>
                <w:szCs w:val="18"/>
              </w:rPr>
              <w:t>3</w:t>
            </w:r>
          </w:p>
        </w:tc>
        <w:tc>
          <w:tcPr>
            <w:tcW w:w="2826" w:type="dxa"/>
            <w:tcBorders>
              <w:top w:val="single" w:sz="18" w:space="0" w:color="000000"/>
              <w:left w:val="single" w:sz="18" w:space="0" w:color="000000"/>
              <w:bottom w:val="single" w:sz="8" w:space="0" w:color="DDD9C4"/>
              <w:right w:val="single" w:sz="18" w:space="0" w:color="000000"/>
            </w:tcBorders>
          </w:tcPr>
          <w:p w14:paraId="65B60D0A" w14:textId="77777777" w:rsidR="00233101" w:rsidRDefault="00233101" w:rsidP="008D6AD4">
            <w:pPr>
              <w:pStyle w:val="TableParagraph"/>
              <w:kinsoku w:val="0"/>
              <w:overflowPunct w:val="0"/>
              <w:spacing w:before="5"/>
              <w:rPr>
                <w:b/>
                <w:bCs/>
                <w:sz w:val="19"/>
                <w:szCs w:val="19"/>
              </w:rPr>
            </w:pPr>
          </w:p>
          <w:p w14:paraId="141F2D00" w14:textId="77777777" w:rsidR="00233101" w:rsidRDefault="00233101" w:rsidP="008D6AD4">
            <w:pPr>
              <w:pStyle w:val="TableParagraph"/>
              <w:kinsoku w:val="0"/>
              <w:overflowPunct w:val="0"/>
              <w:ind w:left="164" w:right="134"/>
              <w:jc w:val="center"/>
              <w:rPr>
                <w:b/>
                <w:bCs/>
                <w:sz w:val="18"/>
                <w:szCs w:val="18"/>
              </w:rPr>
            </w:pPr>
            <w:r>
              <w:rPr>
                <w:b/>
                <w:bCs/>
                <w:sz w:val="18"/>
                <w:szCs w:val="18"/>
              </w:rPr>
              <w:t>COUN 8980</w:t>
            </w:r>
          </w:p>
          <w:p w14:paraId="0B0E0FDA" w14:textId="77777777" w:rsidR="00233101" w:rsidRDefault="00233101" w:rsidP="008D6AD4">
            <w:pPr>
              <w:pStyle w:val="TableParagraph"/>
              <w:kinsoku w:val="0"/>
              <w:overflowPunct w:val="0"/>
              <w:spacing w:before="9" w:line="249" w:lineRule="auto"/>
              <w:ind w:left="486" w:right="453" w:hanging="2"/>
              <w:jc w:val="center"/>
              <w:rPr>
                <w:b/>
                <w:bCs/>
                <w:w w:val="95"/>
                <w:sz w:val="18"/>
                <w:szCs w:val="18"/>
              </w:rPr>
            </w:pPr>
            <w:r>
              <w:rPr>
                <w:b/>
                <w:bCs/>
                <w:w w:val="95"/>
                <w:sz w:val="18"/>
                <w:szCs w:val="18"/>
              </w:rPr>
              <w:t>Digital Learning: Policy, Programming, &amp; Systems</w:t>
            </w:r>
          </w:p>
        </w:tc>
        <w:tc>
          <w:tcPr>
            <w:tcW w:w="594" w:type="dxa"/>
            <w:tcBorders>
              <w:top w:val="single" w:sz="18" w:space="0" w:color="000000"/>
              <w:left w:val="single" w:sz="18" w:space="0" w:color="000000"/>
              <w:bottom w:val="single" w:sz="18" w:space="0" w:color="000000"/>
              <w:right w:val="single" w:sz="18" w:space="0" w:color="000000"/>
            </w:tcBorders>
          </w:tcPr>
          <w:p w14:paraId="3582D02C" w14:textId="77777777" w:rsidR="00233101" w:rsidRDefault="00233101" w:rsidP="008D6AD4">
            <w:pPr>
              <w:pStyle w:val="TableParagraph"/>
              <w:kinsoku w:val="0"/>
              <w:overflowPunct w:val="0"/>
              <w:spacing w:before="7"/>
              <w:ind w:left="40"/>
              <w:jc w:val="center"/>
              <w:rPr>
                <w:b/>
                <w:bCs/>
                <w:w w:val="101"/>
                <w:sz w:val="18"/>
                <w:szCs w:val="18"/>
              </w:rPr>
            </w:pPr>
            <w:r>
              <w:rPr>
                <w:b/>
                <w:bCs/>
                <w:w w:val="101"/>
                <w:sz w:val="18"/>
                <w:szCs w:val="18"/>
              </w:rPr>
              <w:t>3</w:t>
            </w:r>
          </w:p>
        </w:tc>
        <w:tc>
          <w:tcPr>
            <w:tcW w:w="2610" w:type="dxa"/>
            <w:tcBorders>
              <w:top w:val="single" w:sz="18" w:space="0" w:color="000000"/>
              <w:left w:val="single" w:sz="18" w:space="0" w:color="000000"/>
              <w:bottom w:val="single" w:sz="8" w:space="0" w:color="DDD9C4"/>
              <w:right w:val="single" w:sz="18" w:space="0" w:color="000000"/>
            </w:tcBorders>
          </w:tcPr>
          <w:p w14:paraId="767907BD" w14:textId="77777777" w:rsidR="00233101" w:rsidRDefault="00233101" w:rsidP="008D6AD4">
            <w:pPr>
              <w:pStyle w:val="TableParagraph"/>
              <w:kinsoku w:val="0"/>
              <w:overflowPunct w:val="0"/>
              <w:spacing w:before="5"/>
              <w:rPr>
                <w:b/>
                <w:bCs/>
                <w:sz w:val="19"/>
                <w:szCs w:val="19"/>
              </w:rPr>
            </w:pPr>
          </w:p>
          <w:p w14:paraId="1C2AE31C" w14:textId="77777777" w:rsidR="00233101" w:rsidRDefault="00233101" w:rsidP="008D6AD4">
            <w:pPr>
              <w:pStyle w:val="TableParagraph"/>
              <w:kinsoku w:val="0"/>
              <w:overflowPunct w:val="0"/>
              <w:ind w:left="67" w:right="2"/>
              <w:jc w:val="center"/>
              <w:rPr>
                <w:b/>
                <w:bCs/>
                <w:sz w:val="18"/>
                <w:szCs w:val="18"/>
              </w:rPr>
            </w:pPr>
            <w:r>
              <w:rPr>
                <w:b/>
                <w:bCs/>
                <w:sz w:val="18"/>
                <w:szCs w:val="18"/>
              </w:rPr>
              <w:t>COUN 8820</w:t>
            </w:r>
          </w:p>
          <w:p w14:paraId="34576FFB" w14:textId="77777777" w:rsidR="00233101" w:rsidRDefault="00233101" w:rsidP="008D6AD4">
            <w:pPr>
              <w:pStyle w:val="TableParagraph"/>
              <w:kinsoku w:val="0"/>
              <w:overflowPunct w:val="0"/>
              <w:spacing w:before="9" w:line="249" w:lineRule="auto"/>
              <w:ind w:left="71" w:right="2"/>
              <w:jc w:val="center"/>
              <w:rPr>
                <w:b/>
                <w:bCs/>
                <w:sz w:val="18"/>
                <w:szCs w:val="18"/>
              </w:rPr>
            </w:pPr>
            <w:r>
              <w:rPr>
                <w:b/>
                <w:bCs/>
                <w:w w:val="95"/>
                <w:sz w:val="18"/>
                <w:szCs w:val="18"/>
              </w:rPr>
              <w:t xml:space="preserve">Crisis &amp; Emergency Management in </w:t>
            </w:r>
            <w:r>
              <w:rPr>
                <w:b/>
                <w:bCs/>
                <w:sz w:val="18"/>
                <w:szCs w:val="18"/>
              </w:rPr>
              <w:t>HE</w:t>
            </w:r>
          </w:p>
        </w:tc>
        <w:tc>
          <w:tcPr>
            <w:tcW w:w="719" w:type="dxa"/>
            <w:tcBorders>
              <w:top w:val="single" w:sz="18" w:space="0" w:color="000000"/>
              <w:left w:val="single" w:sz="18" w:space="0" w:color="000000"/>
              <w:bottom w:val="single" w:sz="18" w:space="0" w:color="000000"/>
              <w:right w:val="single" w:sz="18" w:space="0" w:color="000000"/>
            </w:tcBorders>
          </w:tcPr>
          <w:p w14:paraId="196FBC9D" w14:textId="77777777" w:rsidR="00233101" w:rsidRPr="00D67FC1" w:rsidRDefault="00233101" w:rsidP="008D6AD4">
            <w:pPr>
              <w:pStyle w:val="TableParagraph"/>
              <w:kinsoku w:val="0"/>
              <w:overflowPunct w:val="0"/>
              <w:spacing w:before="7"/>
              <w:ind w:right="177"/>
              <w:jc w:val="right"/>
              <w:rPr>
                <w:b/>
                <w:bCs/>
                <w:w w:val="101"/>
                <w:sz w:val="18"/>
                <w:szCs w:val="18"/>
              </w:rPr>
            </w:pPr>
            <w:r w:rsidRPr="00D67FC1">
              <w:rPr>
                <w:b/>
                <w:bCs/>
                <w:w w:val="101"/>
                <w:sz w:val="18"/>
                <w:szCs w:val="18"/>
              </w:rPr>
              <w:t>3</w:t>
            </w:r>
          </w:p>
        </w:tc>
        <w:tc>
          <w:tcPr>
            <w:tcW w:w="543" w:type="dxa"/>
            <w:tcBorders>
              <w:top w:val="single" w:sz="18" w:space="0" w:color="000000"/>
              <w:left w:val="single" w:sz="18" w:space="0" w:color="000000"/>
              <w:bottom w:val="single" w:sz="18" w:space="0" w:color="000000"/>
              <w:right w:val="single" w:sz="18" w:space="0" w:color="000000"/>
            </w:tcBorders>
          </w:tcPr>
          <w:p w14:paraId="6EA39100" w14:textId="77777777" w:rsidR="00233101" w:rsidRDefault="00233101" w:rsidP="008D6AD4">
            <w:pPr>
              <w:pStyle w:val="TableParagraph"/>
              <w:kinsoku w:val="0"/>
              <w:overflowPunct w:val="0"/>
              <w:rPr>
                <w:sz w:val="18"/>
                <w:szCs w:val="18"/>
              </w:rPr>
            </w:pPr>
          </w:p>
        </w:tc>
      </w:tr>
      <w:tr w:rsidR="00233101" w14:paraId="471D8661" w14:textId="77777777" w:rsidTr="00233101">
        <w:trPr>
          <w:trHeight w:val="1078"/>
        </w:trPr>
        <w:tc>
          <w:tcPr>
            <w:tcW w:w="269" w:type="dxa"/>
            <w:vMerge/>
            <w:tcBorders>
              <w:top w:val="nil"/>
              <w:left w:val="single" w:sz="18" w:space="0" w:color="000000"/>
              <w:bottom w:val="single" w:sz="18" w:space="0" w:color="000000"/>
              <w:right w:val="single" w:sz="18" w:space="0" w:color="000000"/>
            </w:tcBorders>
          </w:tcPr>
          <w:p w14:paraId="27C6C993" w14:textId="77777777" w:rsidR="00233101" w:rsidRDefault="00233101" w:rsidP="008D6AD4">
            <w:pPr>
              <w:pStyle w:val="BodyText"/>
              <w:kinsoku w:val="0"/>
              <w:overflowPunct w:val="0"/>
              <w:spacing w:before="22" w:after="11"/>
              <w:ind w:left="3469" w:right="3478"/>
              <w:jc w:val="center"/>
              <w:rPr>
                <w:rFonts w:ascii="Arial" w:hAnsi="Arial" w:cs="Arial"/>
                <w:b/>
                <w:bCs/>
                <w:w w:val="95"/>
                <w:sz w:val="2"/>
                <w:szCs w:val="2"/>
              </w:rPr>
            </w:pPr>
          </w:p>
        </w:tc>
        <w:tc>
          <w:tcPr>
            <w:tcW w:w="2971" w:type="dxa"/>
            <w:tcBorders>
              <w:top w:val="single" w:sz="8" w:space="0" w:color="DDD9C4"/>
              <w:left w:val="single" w:sz="18" w:space="0" w:color="000000"/>
              <w:bottom w:val="single" w:sz="8" w:space="0" w:color="DDD9C4"/>
              <w:right w:val="single" w:sz="18" w:space="0" w:color="000000"/>
            </w:tcBorders>
          </w:tcPr>
          <w:p w14:paraId="102FD04A" w14:textId="77777777" w:rsidR="00233101" w:rsidRDefault="00233101" w:rsidP="008D6AD4">
            <w:pPr>
              <w:pStyle w:val="TableParagraph"/>
              <w:kinsoku w:val="0"/>
              <w:overflowPunct w:val="0"/>
              <w:spacing w:before="1"/>
              <w:rPr>
                <w:b/>
                <w:bCs/>
                <w:sz w:val="20"/>
                <w:szCs w:val="20"/>
              </w:rPr>
            </w:pPr>
          </w:p>
          <w:p w14:paraId="15567017" w14:textId="77777777" w:rsidR="00233101" w:rsidRDefault="00233101" w:rsidP="008D6AD4">
            <w:pPr>
              <w:pStyle w:val="TableParagraph"/>
              <w:kinsoku w:val="0"/>
              <w:overflowPunct w:val="0"/>
              <w:spacing w:before="1" w:line="249" w:lineRule="auto"/>
              <w:ind w:left="214" w:right="173"/>
              <w:jc w:val="center"/>
              <w:rPr>
                <w:b/>
                <w:bCs/>
                <w:sz w:val="18"/>
                <w:szCs w:val="18"/>
              </w:rPr>
            </w:pPr>
            <w:r>
              <w:rPr>
                <w:b/>
                <w:bCs/>
                <w:w w:val="95"/>
                <w:sz w:val="18"/>
                <w:szCs w:val="18"/>
              </w:rPr>
              <w:t xml:space="preserve">EDL 8010: Introductory Research </w:t>
            </w:r>
            <w:r>
              <w:rPr>
                <w:b/>
                <w:bCs/>
                <w:sz w:val="18"/>
                <w:szCs w:val="18"/>
              </w:rPr>
              <w:t>Methods</w:t>
            </w:r>
          </w:p>
          <w:p w14:paraId="3016E797" w14:textId="77777777" w:rsidR="00233101" w:rsidRPr="00D67FC1" w:rsidRDefault="00233101" w:rsidP="008D6AD4">
            <w:pPr>
              <w:pStyle w:val="TableParagraph"/>
              <w:kinsoku w:val="0"/>
              <w:overflowPunct w:val="0"/>
              <w:spacing w:line="210" w:lineRule="exact"/>
              <w:ind w:left="214" w:right="134"/>
              <w:jc w:val="center"/>
              <w:rPr>
                <w:b/>
                <w:bCs/>
                <w:i/>
                <w:iCs/>
                <w:sz w:val="19"/>
                <w:szCs w:val="19"/>
              </w:rPr>
            </w:pPr>
            <w:r w:rsidRPr="00D67FC1">
              <w:rPr>
                <w:b/>
                <w:bCs/>
                <w:i/>
                <w:iCs/>
                <w:sz w:val="19"/>
                <w:szCs w:val="19"/>
                <w:u w:val="single"/>
              </w:rPr>
              <w:t xml:space="preserve">Or </w:t>
            </w:r>
          </w:p>
          <w:p w14:paraId="79BF5F66" w14:textId="77777777" w:rsidR="00233101" w:rsidRDefault="00233101" w:rsidP="008D6AD4">
            <w:pPr>
              <w:pStyle w:val="TableParagraph"/>
              <w:kinsoku w:val="0"/>
              <w:overflowPunct w:val="0"/>
              <w:spacing w:before="7" w:line="178" w:lineRule="exact"/>
              <w:ind w:left="212" w:right="173"/>
              <w:jc w:val="center"/>
              <w:rPr>
                <w:b/>
                <w:bCs/>
                <w:sz w:val="18"/>
                <w:szCs w:val="18"/>
              </w:rPr>
            </w:pPr>
            <w:r>
              <w:rPr>
                <w:b/>
                <w:bCs/>
                <w:sz w:val="18"/>
                <w:szCs w:val="18"/>
              </w:rPr>
              <w:t>TED 8010: Intro to Research</w:t>
            </w:r>
          </w:p>
        </w:tc>
        <w:tc>
          <w:tcPr>
            <w:tcW w:w="720" w:type="dxa"/>
            <w:tcBorders>
              <w:top w:val="single" w:sz="18" w:space="0" w:color="000000"/>
              <w:left w:val="single" w:sz="18" w:space="0" w:color="000000"/>
              <w:bottom w:val="single" w:sz="18" w:space="0" w:color="000000"/>
              <w:right w:val="single" w:sz="18" w:space="0" w:color="000000"/>
            </w:tcBorders>
          </w:tcPr>
          <w:p w14:paraId="3DBBBA33" w14:textId="77777777" w:rsidR="00233101" w:rsidRDefault="00233101" w:rsidP="008D6AD4">
            <w:pPr>
              <w:pStyle w:val="TableParagraph"/>
              <w:kinsoku w:val="0"/>
              <w:overflowPunct w:val="0"/>
              <w:spacing w:before="16"/>
              <w:ind w:left="37"/>
              <w:jc w:val="center"/>
              <w:rPr>
                <w:b/>
                <w:bCs/>
                <w:w w:val="101"/>
                <w:sz w:val="18"/>
                <w:szCs w:val="18"/>
              </w:rPr>
            </w:pPr>
            <w:r>
              <w:rPr>
                <w:b/>
                <w:bCs/>
                <w:w w:val="101"/>
                <w:sz w:val="18"/>
                <w:szCs w:val="18"/>
              </w:rPr>
              <w:t>3</w:t>
            </w:r>
          </w:p>
        </w:tc>
        <w:tc>
          <w:tcPr>
            <w:tcW w:w="2826" w:type="dxa"/>
            <w:tcBorders>
              <w:top w:val="single" w:sz="8" w:space="0" w:color="DDD9C4"/>
              <w:left w:val="single" w:sz="18" w:space="0" w:color="000000"/>
              <w:bottom w:val="single" w:sz="8" w:space="0" w:color="DDD9C4"/>
              <w:right w:val="single" w:sz="18" w:space="0" w:color="000000"/>
            </w:tcBorders>
          </w:tcPr>
          <w:p w14:paraId="65E310F7" w14:textId="77777777" w:rsidR="00233101" w:rsidRDefault="00233101" w:rsidP="008D6AD4">
            <w:pPr>
              <w:pStyle w:val="TableParagraph"/>
              <w:kinsoku w:val="0"/>
              <w:overflowPunct w:val="0"/>
              <w:spacing w:before="1"/>
              <w:rPr>
                <w:b/>
                <w:bCs/>
                <w:sz w:val="20"/>
                <w:szCs w:val="20"/>
              </w:rPr>
            </w:pPr>
          </w:p>
          <w:p w14:paraId="530EB6C9" w14:textId="77777777" w:rsidR="00233101" w:rsidRDefault="00233101" w:rsidP="008D6AD4">
            <w:pPr>
              <w:pStyle w:val="TableParagraph"/>
              <w:kinsoku w:val="0"/>
              <w:overflowPunct w:val="0"/>
              <w:spacing w:before="1"/>
              <w:ind w:left="164" w:right="134"/>
              <w:jc w:val="center"/>
              <w:rPr>
                <w:b/>
                <w:bCs/>
                <w:sz w:val="18"/>
                <w:szCs w:val="18"/>
              </w:rPr>
            </w:pPr>
            <w:r>
              <w:rPr>
                <w:b/>
                <w:bCs/>
                <w:sz w:val="18"/>
                <w:szCs w:val="18"/>
              </w:rPr>
              <w:t>COUN 8810</w:t>
            </w:r>
          </w:p>
          <w:p w14:paraId="76871BCD" w14:textId="77777777" w:rsidR="00233101" w:rsidRDefault="00233101" w:rsidP="008D6AD4">
            <w:pPr>
              <w:pStyle w:val="TableParagraph"/>
              <w:kinsoku w:val="0"/>
              <w:overflowPunct w:val="0"/>
              <w:spacing w:before="9" w:line="249" w:lineRule="auto"/>
              <w:ind w:left="166" w:right="134"/>
              <w:jc w:val="center"/>
              <w:rPr>
                <w:b/>
                <w:bCs/>
                <w:sz w:val="18"/>
                <w:szCs w:val="18"/>
              </w:rPr>
            </w:pPr>
            <w:r>
              <w:rPr>
                <w:b/>
                <w:bCs/>
                <w:sz w:val="18"/>
                <w:szCs w:val="18"/>
              </w:rPr>
              <w:t>Law</w:t>
            </w:r>
            <w:r>
              <w:rPr>
                <w:b/>
                <w:bCs/>
                <w:spacing w:val="-17"/>
                <w:sz w:val="18"/>
                <w:szCs w:val="18"/>
              </w:rPr>
              <w:t xml:space="preserve"> </w:t>
            </w:r>
            <w:r>
              <w:rPr>
                <w:b/>
                <w:bCs/>
                <w:sz w:val="18"/>
                <w:szCs w:val="18"/>
              </w:rPr>
              <w:t>&amp;</w:t>
            </w:r>
            <w:r>
              <w:rPr>
                <w:b/>
                <w:bCs/>
                <w:spacing w:val="-17"/>
                <w:sz w:val="18"/>
                <w:szCs w:val="18"/>
              </w:rPr>
              <w:t xml:space="preserve"> </w:t>
            </w:r>
            <w:r>
              <w:rPr>
                <w:b/>
                <w:bCs/>
                <w:sz w:val="18"/>
                <w:szCs w:val="18"/>
              </w:rPr>
              <w:t>Ethics</w:t>
            </w:r>
            <w:r>
              <w:rPr>
                <w:b/>
                <w:bCs/>
                <w:spacing w:val="-16"/>
                <w:sz w:val="18"/>
                <w:szCs w:val="18"/>
              </w:rPr>
              <w:t xml:space="preserve"> </w:t>
            </w:r>
            <w:r>
              <w:rPr>
                <w:b/>
                <w:bCs/>
                <w:sz w:val="18"/>
                <w:szCs w:val="18"/>
              </w:rPr>
              <w:t>in</w:t>
            </w:r>
            <w:r>
              <w:rPr>
                <w:b/>
                <w:bCs/>
                <w:spacing w:val="-17"/>
                <w:sz w:val="18"/>
                <w:szCs w:val="18"/>
              </w:rPr>
              <w:t xml:space="preserve"> </w:t>
            </w:r>
            <w:r>
              <w:rPr>
                <w:b/>
                <w:bCs/>
                <w:sz w:val="18"/>
                <w:szCs w:val="18"/>
              </w:rPr>
              <w:t>HE</w:t>
            </w:r>
            <w:r>
              <w:rPr>
                <w:b/>
                <w:bCs/>
                <w:spacing w:val="-16"/>
                <w:sz w:val="18"/>
                <w:szCs w:val="18"/>
              </w:rPr>
              <w:t xml:space="preserve"> </w:t>
            </w:r>
            <w:r>
              <w:rPr>
                <w:b/>
                <w:bCs/>
                <w:sz w:val="18"/>
                <w:szCs w:val="18"/>
              </w:rPr>
              <w:t>&amp;</w:t>
            </w:r>
            <w:r>
              <w:rPr>
                <w:b/>
                <w:bCs/>
                <w:spacing w:val="-18"/>
                <w:sz w:val="18"/>
                <w:szCs w:val="18"/>
              </w:rPr>
              <w:t xml:space="preserve"> </w:t>
            </w:r>
            <w:r>
              <w:rPr>
                <w:b/>
                <w:bCs/>
                <w:sz w:val="18"/>
                <w:szCs w:val="18"/>
              </w:rPr>
              <w:t>Student Affairs</w:t>
            </w:r>
          </w:p>
        </w:tc>
        <w:tc>
          <w:tcPr>
            <w:tcW w:w="594" w:type="dxa"/>
            <w:tcBorders>
              <w:top w:val="single" w:sz="18" w:space="0" w:color="000000"/>
              <w:left w:val="single" w:sz="18" w:space="0" w:color="000000"/>
              <w:bottom w:val="single" w:sz="18" w:space="0" w:color="000000"/>
              <w:right w:val="single" w:sz="18" w:space="0" w:color="000000"/>
            </w:tcBorders>
          </w:tcPr>
          <w:p w14:paraId="38427F0F" w14:textId="77777777" w:rsidR="00233101" w:rsidRDefault="00233101" w:rsidP="008D6AD4">
            <w:pPr>
              <w:pStyle w:val="TableParagraph"/>
              <w:kinsoku w:val="0"/>
              <w:overflowPunct w:val="0"/>
              <w:spacing w:before="16"/>
              <w:ind w:left="40"/>
              <w:jc w:val="center"/>
              <w:rPr>
                <w:b/>
                <w:bCs/>
                <w:w w:val="101"/>
                <w:sz w:val="18"/>
                <w:szCs w:val="18"/>
              </w:rPr>
            </w:pPr>
            <w:r>
              <w:rPr>
                <w:b/>
                <w:bCs/>
                <w:w w:val="101"/>
                <w:sz w:val="18"/>
                <w:szCs w:val="18"/>
              </w:rPr>
              <w:t>3</w:t>
            </w:r>
          </w:p>
        </w:tc>
        <w:tc>
          <w:tcPr>
            <w:tcW w:w="2610" w:type="dxa"/>
            <w:tcBorders>
              <w:top w:val="single" w:sz="8" w:space="0" w:color="DDD9C4"/>
              <w:left w:val="single" w:sz="18" w:space="0" w:color="000000"/>
              <w:bottom w:val="single" w:sz="8" w:space="0" w:color="DDD9C4"/>
              <w:right w:val="single" w:sz="18" w:space="0" w:color="000000"/>
            </w:tcBorders>
          </w:tcPr>
          <w:p w14:paraId="6A113864" w14:textId="77777777" w:rsidR="00233101" w:rsidRDefault="00233101" w:rsidP="008D6AD4">
            <w:pPr>
              <w:pStyle w:val="TableParagraph"/>
              <w:kinsoku w:val="0"/>
              <w:overflowPunct w:val="0"/>
              <w:spacing w:before="1"/>
              <w:rPr>
                <w:b/>
                <w:bCs/>
                <w:sz w:val="20"/>
                <w:szCs w:val="20"/>
              </w:rPr>
            </w:pPr>
          </w:p>
          <w:p w14:paraId="31AD3B48" w14:textId="77777777" w:rsidR="00233101" w:rsidRDefault="00233101" w:rsidP="008D6AD4">
            <w:pPr>
              <w:pStyle w:val="TableParagraph"/>
              <w:kinsoku w:val="0"/>
              <w:overflowPunct w:val="0"/>
              <w:spacing w:before="1"/>
              <w:ind w:left="41" w:right="2"/>
              <w:jc w:val="center"/>
              <w:rPr>
                <w:b/>
                <w:bCs/>
                <w:sz w:val="18"/>
                <w:szCs w:val="18"/>
              </w:rPr>
            </w:pPr>
            <w:r>
              <w:rPr>
                <w:b/>
                <w:bCs/>
                <w:sz w:val="18"/>
                <w:szCs w:val="18"/>
              </w:rPr>
              <w:t>COUN 8830</w:t>
            </w:r>
          </w:p>
          <w:p w14:paraId="5DC802A9" w14:textId="77777777" w:rsidR="00233101" w:rsidRDefault="00233101" w:rsidP="008D6AD4">
            <w:pPr>
              <w:pStyle w:val="TableParagraph"/>
              <w:kinsoku w:val="0"/>
              <w:overflowPunct w:val="0"/>
              <w:spacing w:before="9"/>
              <w:ind w:left="42" w:right="2"/>
              <w:jc w:val="center"/>
              <w:rPr>
                <w:b/>
                <w:bCs/>
                <w:sz w:val="18"/>
                <w:szCs w:val="18"/>
              </w:rPr>
            </w:pPr>
            <w:r>
              <w:rPr>
                <w:b/>
                <w:bCs/>
                <w:sz w:val="18"/>
                <w:szCs w:val="18"/>
              </w:rPr>
              <w:t>Current Issues in Higher Education</w:t>
            </w:r>
          </w:p>
        </w:tc>
        <w:tc>
          <w:tcPr>
            <w:tcW w:w="719" w:type="dxa"/>
            <w:tcBorders>
              <w:top w:val="single" w:sz="18" w:space="0" w:color="000000"/>
              <w:left w:val="single" w:sz="18" w:space="0" w:color="000000"/>
              <w:bottom w:val="single" w:sz="18" w:space="0" w:color="000000"/>
              <w:right w:val="single" w:sz="18" w:space="0" w:color="000000"/>
            </w:tcBorders>
          </w:tcPr>
          <w:p w14:paraId="5D1AEE80" w14:textId="77777777" w:rsidR="00233101" w:rsidRPr="00D67FC1" w:rsidRDefault="00233101" w:rsidP="008D6AD4">
            <w:pPr>
              <w:pStyle w:val="TableParagraph"/>
              <w:kinsoku w:val="0"/>
              <w:overflowPunct w:val="0"/>
              <w:spacing w:before="16"/>
              <w:ind w:right="177"/>
              <w:jc w:val="right"/>
              <w:rPr>
                <w:b/>
                <w:bCs/>
                <w:w w:val="101"/>
                <w:sz w:val="18"/>
                <w:szCs w:val="18"/>
              </w:rPr>
            </w:pPr>
            <w:r w:rsidRPr="00D67FC1">
              <w:rPr>
                <w:b/>
                <w:bCs/>
                <w:w w:val="101"/>
                <w:sz w:val="18"/>
                <w:szCs w:val="18"/>
              </w:rPr>
              <w:t>3</w:t>
            </w:r>
          </w:p>
        </w:tc>
        <w:tc>
          <w:tcPr>
            <w:tcW w:w="543" w:type="dxa"/>
            <w:tcBorders>
              <w:top w:val="single" w:sz="18" w:space="0" w:color="000000"/>
              <w:left w:val="single" w:sz="18" w:space="0" w:color="000000"/>
              <w:bottom w:val="single" w:sz="18" w:space="0" w:color="000000"/>
              <w:right w:val="single" w:sz="18" w:space="0" w:color="000000"/>
            </w:tcBorders>
          </w:tcPr>
          <w:p w14:paraId="6D3C8DEC" w14:textId="77777777" w:rsidR="00233101" w:rsidRDefault="00233101" w:rsidP="008D6AD4">
            <w:pPr>
              <w:pStyle w:val="TableParagraph"/>
              <w:kinsoku w:val="0"/>
              <w:overflowPunct w:val="0"/>
              <w:rPr>
                <w:sz w:val="18"/>
                <w:szCs w:val="18"/>
              </w:rPr>
            </w:pPr>
          </w:p>
        </w:tc>
      </w:tr>
      <w:tr w:rsidR="00233101" w14:paraId="07B46A0D" w14:textId="77777777" w:rsidTr="00233101">
        <w:trPr>
          <w:trHeight w:val="1090"/>
        </w:trPr>
        <w:tc>
          <w:tcPr>
            <w:tcW w:w="269" w:type="dxa"/>
            <w:vMerge/>
            <w:tcBorders>
              <w:top w:val="nil"/>
              <w:left w:val="single" w:sz="18" w:space="0" w:color="000000"/>
              <w:bottom w:val="single" w:sz="18" w:space="0" w:color="000000"/>
              <w:right w:val="single" w:sz="18" w:space="0" w:color="000000"/>
            </w:tcBorders>
          </w:tcPr>
          <w:p w14:paraId="52B90397" w14:textId="77777777" w:rsidR="00233101" w:rsidRDefault="00233101" w:rsidP="008D6AD4">
            <w:pPr>
              <w:pStyle w:val="BodyText"/>
              <w:kinsoku w:val="0"/>
              <w:overflowPunct w:val="0"/>
              <w:spacing w:before="22" w:after="11"/>
              <w:ind w:left="3469" w:right="3478"/>
              <w:jc w:val="center"/>
              <w:rPr>
                <w:rFonts w:ascii="Arial" w:hAnsi="Arial" w:cs="Arial"/>
                <w:b/>
                <w:bCs/>
                <w:w w:val="95"/>
                <w:sz w:val="2"/>
                <w:szCs w:val="2"/>
              </w:rPr>
            </w:pPr>
          </w:p>
        </w:tc>
        <w:tc>
          <w:tcPr>
            <w:tcW w:w="2971" w:type="dxa"/>
            <w:tcBorders>
              <w:top w:val="single" w:sz="8" w:space="0" w:color="DDD9C4"/>
              <w:left w:val="single" w:sz="18" w:space="0" w:color="000000"/>
              <w:bottom w:val="single" w:sz="18" w:space="0" w:color="000000"/>
              <w:right w:val="single" w:sz="18" w:space="0" w:color="000000"/>
            </w:tcBorders>
          </w:tcPr>
          <w:p w14:paraId="1ECB9538" w14:textId="77777777" w:rsidR="00233101" w:rsidRDefault="00233101" w:rsidP="008D6AD4">
            <w:pPr>
              <w:pStyle w:val="TableParagraph"/>
              <w:kinsoku w:val="0"/>
              <w:overflowPunct w:val="0"/>
              <w:spacing w:before="6"/>
              <w:rPr>
                <w:b/>
                <w:bCs/>
                <w:sz w:val="20"/>
                <w:szCs w:val="20"/>
              </w:rPr>
            </w:pPr>
          </w:p>
          <w:p w14:paraId="03284543" w14:textId="77777777" w:rsidR="00233101" w:rsidRDefault="00233101" w:rsidP="008D6AD4">
            <w:pPr>
              <w:pStyle w:val="TableParagraph"/>
              <w:kinsoku w:val="0"/>
              <w:overflowPunct w:val="0"/>
              <w:ind w:left="214" w:right="151"/>
              <w:jc w:val="center"/>
              <w:rPr>
                <w:b/>
                <w:bCs/>
                <w:sz w:val="18"/>
                <w:szCs w:val="18"/>
              </w:rPr>
            </w:pPr>
            <w:r>
              <w:rPr>
                <w:b/>
                <w:bCs/>
                <w:sz w:val="18"/>
                <w:szCs w:val="18"/>
              </w:rPr>
              <w:t>**COUN 8450</w:t>
            </w:r>
          </w:p>
          <w:p w14:paraId="3AF5CC7E" w14:textId="77777777" w:rsidR="00233101" w:rsidRDefault="00233101" w:rsidP="008D6AD4">
            <w:pPr>
              <w:pStyle w:val="TableParagraph"/>
              <w:kinsoku w:val="0"/>
              <w:overflowPunct w:val="0"/>
              <w:spacing w:before="9" w:line="249" w:lineRule="auto"/>
              <w:ind w:left="214" w:right="146"/>
              <w:jc w:val="center"/>
              <w:rPr>
                <w:b/>
                <w:bCs/>
                <w:sz w:val="18"/>
                <w:szCs w:val="18"/>
              </w:rPr>
            </w:pPr>
            <w:r>
              <w:rPr>
                <w:b/>
                <w:bCs/>
                <w:sz w:val="18"/>
                <w:szCs w:val="18"/>
              </w:rPr>
              <w:t>Internship</w:t>
            </w:r>
            <w:r>
              <w:rPr>
                <w:b/>
                <w:bCs/>
                <w:spacing w:val="-26"/>
                <w:sz w:val="18"/>
                <w:szCs w:val="18"/>
              </w:rPr>
              <w:t xml:space="preserve"> </w:t>
            </w:r>
            <w:r>
              <w:rPr>
                <w:b/>
                <w:bCs/>
                <w:sz w:val="18"/>
                <w:szCs w:val="18"/>
              </w:rPr>
              <w:t>in</w:t>
            </w:r>
            <w:r>
              <w:rPr>
                <w:b/>
                <w:bCs/>
                <w:spacing w:val="-25"/>
                <w:sz w:val="18"/>
                <w:szCs w:val="18"/>
              </w:rPr>
              <w:t xml:space="preserve"> </w:t>
            </w:r>
            <w:r>
              <w:rPr>
                <w:b/>
                <w:bCs/>
                <w:sz w:val="18"/>
                <w:szCs w:val="18"/>
              </w:rPr>
              <w:t>Student</w:t>
            </w:r>
            <w:r>
              <w:rPr>
                <w:b/>
                <w:bCs/>
                <w:spacing w:val="-25"/>
                <w:sz w:val="18"/>
                <w:szCs w:val="18"/>
              </w:rPr>
              <w:t xml:space="preserve"> </w:t>
            </w:r>
            <w:r>
              <w:rPr>
                <w:b/>
                <w:bCs/>
                <w:sz w:val="18"/>
                <w:szCs w:val="18"/>
              </w:rPr>
              <w:t>Affairs</w:t>
            </w:r>
            <w:r>
              <w:rPr>
                <w:b/>
                <w:bCs/>
                <w:spacing w:val="-25"/>
                <w:sz w:val="18"/>
                <w:szCs w:val="18"/>
              </w:rPr>
              <w:t xml:space="preserve"> </w:t>
            </w:r>
            <w:r>
              <w:rPr>
                <w:b/>
                <w:bCs/>
                <w:sz w:val="18"/>
                <w:szCs w:val="18"/>
              </w:rPr>
              <w:t>&amp; Higher</w:t>
            </w:r>
            <w:r>
              <w:rPr>
                <w:b/>
                <w:bCs/>
                <w:spacing w:val="-7"/>
                <w:sz w:val="18"/>
                <w:szCs w:val="18"/>
              </w:rPr>
              <w:t xml:space="preserve"> </w:t>
            </w:r>
            <w:r>
              <w:rPr>
                <w:b/>
                <w:bCs/>
                <w:sz w:val="18"/>
                <w:szCs w:val="18"/>
              </w:rPr>
              <w:t>Education</w:t>
            </w:r>
          </w:p>
        </w:tc>
        <w:tc>
          <w:tcPr>
            <w:tcW w:w="720" w:type="dxa"/>
            <w:tcBorders>
              <w:top w:val="single" w:sz="18" w:space="0" w:color="000000"/>
              <w:left w:val="single" w:sz="18" w:space="0" w:color="000000"/>
              <w:bottom w:val="single" w:sz="18" w:space="0" w:color="000000"/>
              <w:right w:val="single" w:sz="18" w:space="0" w:color="000000"/>
            </w:tcBorders>
          </w:tcPr>
          <w:p w14:paraId="02B2DD9D" w14:textId="77777777" w:rsidR="00233101" w:rsidRDefault="00233101" w:rsidP="008D6AD4">
            <w:pPr>
              <w:pStyle w:val="TableParagraph"/>
              <w:kinsoku w:val="0"/>
              <w:overflowPunct w:val="0"/>
              <w:spacing w:before="20"/>
              <w:ind w:right="256"/>
              <w:jc w:val="right"/>
              <w:rPr>
                <w:b/>
                <w:bCs/>
                <w:w w:val="85"/>
                <w:sz w:val="18"/>
                <w:szCs w:val="18"/>
              </w:rPr>
            </w:pPr>
            <w:r>
              <w:rPr>
                <w:b/>
                <w:bCs/>
                <w:w w:val="85"/>
                <w:sz w:val="18"/>
                <w:szCs w:val="18"/>
              </w:rPr>
              <w:t>1-2</w:t>
            </w:r>
          </w:p>
        </w:tc>
        <w:tc>
          <w:tcPr>
            <w:tcW w:w="2826" w:type="dxa"/>
            <w:tcBorders>
              <w:top w:val="single" w:sz="8" w:space="0" w:color="DDD9C4"/>
              <w:left w:val="single" w:sz="18" w:space="0" w:color="000000"/>
              <w:bottom w:val="single" w:sz="18" w:space="0" w:color="000000"/>
              <w:right w:val="single" w:sz="18" w:space="0" w:color="000000"/>
            </w:tcBorders>
          </w:tcPr>
          <w:p w14:paraId="22EC805E" w14:textId="77777777" w:rsidR="00233101" w:rsidRDefault="00233101" w:rsidP="008D6AD4">
            <w:pPr>
              <w:pStyle w:val="TableParagraph"/>
              <w:kinsoku w:val="0"/>
              <w:overflowPunct w:val="0"/>
              <w:spacing w:before="6"/>
              <w:rPr>
                <w:b/>
                <w:bCs/>
                <w:sz w:val="20"/>
                <w:szCs w:val="20"/>
              </w:rPr>
            </w:pPr>
          </w:p>
          <w:p w14:paraId="66054FB2" w14:textId="77777777" w:rsidR="00233101" w:rsidRDefault="00233101" w:rsidP="008D6AD4">
            <w:pPr>
              <w:pStyle w:val="TableParagraph"/>
              <w:kinsoku w:val="0"/>
              <w:overflowPunct w:val="0"/>
              <w:ind w:left="164" w:right="134"/>
              <w:jc w:val="center"/>
              <w:rPr>
                <w:b/>
                <w:bCs/>
                <w:sz w:val="18"/>
                <w:szCs w:val="18"/>
              </w:rPr>
            </w:pPr>
            <w:r>
              <w:rPr>
                <w:b/>
                <w:bCs/>
                <w:sz w:val="18"/>
                <w:szCs w:val="18"/>
              </w:rPr>
              <w:t>**COUN 8450</w:t>
            </w:r>
          </w:p>
          <w:p w14:paraId="74CF3D52" w14:textId="77777777" w:rsidR="00233101" w:rsidRDefault="00233101" w:rsidP="008D6AD4">
            <w:pPr>
              <w:pStyle w:val="TableParagraph"/>
              <w:kinsoku w:val="0"/>
              <w:overflowPunct w:val="0"/>
              <w:spacing w:before="9" w:line="249" w:lineRule="auto"/>
              <w:ind w:left="169" w:right="134"/>
              <w:jc w:val="center"/>
              <w:rPr>
                <w:b/>
                <w:bCs/>
                <w:sz w:val="18"/>
                <w:szCs w:val="18"/>
              </w:rPr>
            </w:pPr>
            <w:r>
              <w:rPr>
                <w:b/>
                <w:bCs/>
                <w:sz w:val="18"/>
                <w:szCs w:val="18"/>
              </w:rPr>
              <w:t>Internship</w:t>
            </w:r>
            <w:r>
              <w:rPr>
                <w:b/>
                <w:bCs/>
                <w:spacing w:val="-27"/>
                <w:sz w:val="18"/>
                <w:szCs w:val="18"/>
              </w:rPr>
              <w:t xml:space="preserve"> </w:t>
            </w:r>
            <w:r>
              <w:rPr>
                <w:b/>
                <w:bCs/>
                <w:sz w:val="18"/>
                <w:szCs w:val="18"/>
              </w:rPr>
              <w:t>In</w:t>
            </w:r>
            <w:r>
              <w:rPr>
                <w:b/>
                <w:bCs/>
                <w:spacing w:val="-27"/>
                <w:sz w:val="18"/>
                <w:szCs w:val="18"/>
              </w:rPr>
              <w:t xml:space="preserve"> </w:t>
            </w:r>
            <w:r>
              <w:rPr>
                <w:b/>
                <w:bCs/>
                <w:sz w:val="18"/>
                <w:szCs w:val="18"/>
              </w:rPr>
              <w:t>Student</w:t>
            </w:r>
            <w:r>
              <w:rPr>
                <w:b/>
                <w:bCs/>
                <w:spacing w:val="-26"/>
                <w:sz w:val="18"/>
                <w:szCs w:val="18"/>
              </w:rPr>
              <w:t xml:space="preserve"> </w:t>
            </w:r>
            <w:r>
              <w:rPr>
                <w:b/>
                <w:bCs/>
                <w:sz w:val="18"/>
                <w:szCs w:val="18"/>
              </w:rPr>
              <w:t>Affairs</w:t>
            </w:r>
            <w:r>
              <w:rPr>
                <w:b/>
                <w:bCs/>
                <w:spacing w:val="-27"/>
                <w:sz w:val="18"/>
                <w:szCs w:val="18"/>
              </w:rPr>
              <w:t xml:space="preserve"> </w:t>
            </w:r>
            <w:r>
              <w:rPr>
                <w:b/>
                <w:bCs/>
                <w:sz w:val="18"/>
                <w:szCs w:val="18"/>
              </w:rPr>
              <w:t>&amp; Higher</w:t>
            </w:r>
            <w:r>
              <w:rPr>
                <w:b/>
                <w:bCs/>
                <w:spacing w:val="-7"/>
                <w:sz w:val="18"/>
                <w:szCs w:val="18"/>
              </w:rPr>
              <w:t xml:space="preserve"> </w:t>
            </w:r>
            <w:r>
              <w:rPr>
                <w:b/>
                <w:bCs/>
                <w:sz w:val="18"/>
                <w:szCs w:val="18"/>
              </w:rPr>
              <w:t>Education</w:t>
            </w:r>
          </w:p>
        </w:tc>
        <w:tc>
          <w:tcPr>
            <w:tcW w:w="594" w:type="dxa"/>
            <w:tcBorders>
              <w:top w:val="single" w:sz="18" w:space="0" w:color="000000"/>
              <w:left w:val="single" w:sz="18" w:space="0" w:color="000000"/>
              <w:bottom w:val="single" w:sz="18" w:space="0" w:color="000000"/>
              <w:right w:val="single" w:sz="18" w:space="0" w:color="000000"/>
            </w:tcBorders>
          </w:tcPr>
          <w:p w14:paraId="4D7074F0" w14:textId="77777777" w:rsidR="00233101" w:rsidRDefault="00233101" w:rsidP="008D6AD4">
            <w:pPr>
              <w:pStyle w:val="TableParagraph"/>
              <w:kinsoku w:val="0"/>
              <w:overflowPunct w:val="0"/>
              <w:spacing w:before="20"/>
              <w:ind w:left="40"/>
              <w:jc w:val="center"/>
              <w:rPr>
                <w:b/>
                <w:bCs/>
                <w:w w:val="95"/>
                <w:sz w:val="18"/>
                <w:szCs w:val="18"/>
              </w:rPr>
            </w:pPr>
            <w:r>
              <w:rPr>
                <w:b/>
                <w:bCs/>
                <w:w w:val="95"/>
                <w:sz w:val="18"/>
                <w:szCs w:val="18"/>
              </w:rPr>
              <w:t>1-2</w:t>
            </w:r>
          </w:p>
        </w:tc>
        <w:tc>
          <w:tcPr>
            <w:tcW w:w="2610" w:type="dxa"/>
            <w:tcBorders>
              <w:top w:val="single" w:sz="8" w:space="0" w:color="DDD9C4"/>
              <w:left w:val="single" w:sz="18" w:space="0" w:color="000000"/>
              <w:bottom w:val="single" w:sz="18" w:space="0" w:color="000000"/>
              <w:right w:val="single" w:sz="18" w:space="0" w:color="000000"/>
            </w:tcBorders>
          </w:tcPr>
          <w:p w14:paraId="6E4308A8" w14:textId="77777777" w:rsidR="00233101" w:rsidRDefault="00233101" w:rsidP="008D6AD4">
            <w:pPr>
              <w:pStyle w:val="TableParagraph"/>
              <w:kinsoku w:val="0"/>
              <w:overflowPunct w:val="0"/>
              <w:spacing w:before="6"/>
              <w:rPr>
                <w:b/>
                <w:bCs/>
                <w:sz w:val="20"/>
                <w:szCs w:val="20"/>
              </w:rPr>
            </w:pPr>
          </w:p>
          <w:p w14:paraId="1CAFFD55" w14:textId="77777777" w:rsidR="00233101" w:rsidRDefault="00233101" w:rsidP="008D6AD4">
            <w:pPr>
              <w:pStyle w:val="TableParagraph"/>
              <w:kinsoku w:val="0"/>
              <w:overflowPunct w:val="0"/>
              <w:ind w:left="41" w:right="2"/>
              <w:jc w:val="center"/>
              <w:rPr>
                <w:b/>
                <w:bCs/>
                <w:sz w:val="18"/>
                <w:szCs w:val="18"/>
              </w:rPr>
            </w:pPr>
            <w:r>
              <w:rPr>
                <w:b/>
                <w:bCs/>
                <w:sz w:val="18"/>
                <w:szCs w:val="18"/>
              </w:rPr>
              <w:t>**COUN 8450</w:t>
            </w:r>
          </w:p>
          <w:p w14:paraId="269679BA" w14:textId="77777777" w:rsidR="00233101" w:rsidRDefault="00233101" w:rsidP="008D6AD4">
            <w:pPr>
              <w:pStyle w:val="TableParagraph"/>
              <w:kinsoku w:val="0"/>
              <w:overflowPunct w:val="0"/>
              <w:spacing w:before="9" w:line="249" w:lineRule="auto"/>
              <w:ind w:left="46" w:right="2"/>
              <w:jc w:val="center"/>
              <w:rPr>
                <w:b/>
                <w:bCs/>
                <w:sz w:val="18"/>
                <w:szCs w:val="18"/>
              </w:rPr>
            </w:pPr>
            <w:r>
              <w:rPr>
                <w:b/>
                <w:bCs/>
                <w:sz w:val="18"/>
                <w:szCs w:val="18"/>
              </w:rPr>
              <w:t>Internship</w:t>
            </w:r>
            <w:r>
              <w:rPr>
                <w:b/>
                <w:bCs/>
                <w:spacing w:val="-27"/>
                <w:sz w:val="18"/>
                <w:szCs w:val="18"/>
              </w:rPr>
              <w:t xml:space="preserve"> </w:t>
            </w:r>
            <w:r>
              <w:rPr>
                <w:b/>
                <w:bCs/>
                <w:sz w:val="18"/>
                <w:szCs w:val="18"/>
              </w:rPr>
              <w:t>In</w:t>
            </w:r>
            <w:r>
              <w:rPr>
                <w:b/>
                <w:bCs/>
                <w:spacing w:val="-27"/>
                <w:sz w:val="18"/>
                <w:szCs w:val="18"/>
              </w:rPr>
              <w:t xml:space="preserve"> </w:t>
            </w:r>
            <w:r>
              <w:rPr>
                <w:b/>
                <w:bCs/>
                <w:sz w:val="18"/>
                <w:szCs w:val="18"/>
              </w:rPr>
              <w:t>Student</w:t>
            </w:r>
            <w:r>
              <w:rPr>
                <w:b/>
                <w:bCs/>
                <w:spacing w:val="-26"/>
                <w:sz w:val="18"/>
                <w:szCs w:val="18"/>
              </w:rPr>
              <w:t xml:space="preserve"> </w:t>
            </w:r>
            <w:r>
              <w:rPr>
                <w:b/>
                <w:bCs/>
                <w:sz w:val="18"/>
                <w:szCs w:val="18"/>
              </w:rPr>
              <w:t>Affairs</w:t>
            </w:r>
            <w:r>
              <w:rPr>
                <w:b/>
                <w:bCs/>
                <w:spacing w:val="-27"/>
                <w:sz w:val="18"/>
                <w:szCs w:val="18"/>
              </w:rPr>
              <w:t xml:space="preserve"> </w:t>
            </w:r>
            <w:r>
              <w:rPr>
                <w:b/>
                <w:bCs/>
                <w:sz w:val="18"/>
                <w:szCs w:val="18"/>
              </w:rPr>
              <w:t>&amp; Higher</w:t>
            </w:r>
            <w:r>
              <w:rPr>
                <w:b/>
                <w:bCs/>
                <w:spacing w:val="-7"/>
                <w:sz w:val="18"/>
                <w:szCs w:val="18"/>
              </w:rPr>
              <w:t xml:space="preserve"> </w:t>
            </w:r>
            <w:r>
              <w:rPr>
                <w:b/>
                <w:bCs/>
                <w:sz w:val="18"/>
                <w:szCs w:val="18"/>
              </w:rPr>
              <w:t>Education</w:t>
            </w:r>
          </w:p>
        </w:tc>
        <w:tc>
          <w:tcPr>
            <w:tcW w:w="719" w:type="dxa"/>
            <w:tcBorders>
              <w:top w:val="single" w:sz="18" w:space="0" w:color="000000"/>
              <w:left w:val="single" w:sz="18" w:space="0" w:color="000000"/>
              <w:bottom w:val="single" w:sz="18" w:space="0" w:color="000000"/>
              <w:right w:val="single" w:sz="18" w:space="0" w:color="000000"/>
            </w:tcBorders>
          </w:tcPr>
          <w:p w14:paraId="75C891DC" w14:textId="77777777" w:rsidR="00233101" w:rsidRPr="004E0995" w:rsidRDefault="00233101" w:rsidP="008D6AD4">
            <w:pPr>
              <w:pStyle w:val="TableParagraph"/>
              <w:kinsoku w:val="0"/>
              <w:overflowPunct w:val="0"/>
              <w:spacing w:before="20"/>
              <w:ind w:right="115"/>
              <w:jc w:val="right"/>
              <w:rPr>
                <w:b/>
                <w:bCs/>
                <w:w w:val="85"/>
                <w:sz w:val="18"/>
                <w:szCs w:val="18"/>
              </w:rPr>
            </w:pPr>
            <w:r w:rsidRPr="004E0995">
              <w:rPr>
                <w:b/>
                <w:bCs/>
                <w:w w:val="85"/>
                <w:sz w:val="18"/>
                <w:szCs w:val="18"/>
              </w:rPr>
              <w:t>1-2</w:t>
            </w:r>
          </w:p>
        </w:tc>
        <w:tc>
          <w:tcPr>
            <w:tcW w:w="543" w:type="dxa"/>
            <w:tcBorders>
              <w:top w:val="single" w:sz="18" w:space="0" w:color="000000"/>
              <w:left w:val="single" w:sz="18" w:space="0" w:color="000000"/>
              <w:bottom w:val="single" w:sz="18" w:space="0" w:color="000000"/>
              <w:right w:val="single" w:sz="18" w:space="0" w:color="000000"/>
            </w:tcBorders>
          </w:tcPr>
          <w:p w14:paraId="2A909517" w14:textId="77777777" w:rsidR="00233101" w:rsidRDefault="00233101" w:rsidP="008D6AD4">
            <w:pPr>
              <w:pStyle w:val="TableParagraph"/>
              <w:kinsoku w:val="0"/>
              <w:overflowPunct w:val="0"/>
              <w:rPr>
                <w:sz w:val="18"/>
                <w:szCs w:val="18"/>
              </w:rPr>
            </w:pPr>
          </w:p>
        </w:tc>
      </w:tr>
      <w:tr w:rsidR="00233101" w14:paraId="79705002" w14:textId="77777777" w:rsidTr="00233101">
        <w:trPr>
          <w:trHeight w:val="214"/>
        </w:trPr>
        <w:tc>
          <w:tcPr>
            <w:tcW w:w="269" w:type="dxa"/>
            <w:vMerge/>
            <w:tcBorders>
              <w:top w:val="nil"/>
              <w:left w:val="single" w:sz="18" w:space="0" w:color="000000"/>
              <w:bottom w:val="single" w:sz="18" w:space="0" w:color="000000"/>
              <w:right w:val="single" w:sz="18" w:space="0" w:color="000000"/>
            </w:tcBorders>
          </w:tcPr>
          <w:p w14:paraId="2F552E45" w14:textId="77777777" w:rsidR="00233101" w:rsidRDefault="00233101" w:rsidP="008D6AD4">
            <w:pPr>
              <w:pStyle w:val="BodyText"/>
              <w:kinsoku w:val="0"/>
              <w:overflowPunct w:val="0"/>
              <w:spacing w:before="22" w:after="11"/>
              <w:ind w:left="3469" w:right="3478"/>
              <w:jc w:val="center"/>
              <w:rPr>
                <w:rFonts w:ascii="Arial" w:hAnsi="Arial" w:cs="Arial"/>
                <w:b/>
                <w:bCs/>
                <w:w w:val="95"/>
                <w:sz w:val="2"/>
                <w:szCs w:val="2"/>
              </w:rPr>
            </w:pPr>
          </w:p>
        </w:tc>
        <w:tc>
          <w:tcPr>
            <w:tcW w:w="2971" w:type="dxa"/>
            <w:tcBorders>
              <w:top w:val="single" w:sz="18" w:space="0" w:color="000000"/>
              <w:left w:val="single" w:sz="18" w:space="0" w:color="000000"/>
              <w:bottom w:val="single" w:sz="18" w:space="0" w:color="000000"/>
              <w:right w:val="single" w:sz="18" w:space="0" w:color="000000"/>
            </w:tcBorders>
            <w:shd w:val="clear" w:color="auto" w:fill="EEECE1"/>
          </w:tcPr>
          <w:p w14:paraId="71DCD3B9" w14:textId="77777777" w:rsidR="00233101" w:rsidRDefault="00233101" w:rsidP="008D6AD4">
            <w:pPr>
              <w:pStyle w:val="TableParagraph"/>
              <w:kinsoku w:val="0"/>
              <w:overflowPunct w:val="0"/>
              <w:spacing w:before="8" w:line="186" w:lineRule="exact"/>
              <w:ind w:left="211" w:right="173"/>
              <w:jc w:val="center"/>
              <w:rPr>
                <w:b/>
                <w:bCs/>
                <w:sz w:val="18"/>
                <w:szCs w:val="18"/>
              </w:rPr>
            </w:pPr>
            <w:r>
              <w:rPr>
                <w:b/>
                <w:bCs/>
                <w:sz w:val="18"/>
                <w:szCs w:val="18"/>
              </w:rPr>
              <w:t>Total Credits</w:t>
            </w:r>
          </w:p>
        </w:tc>
        <w:tc>
          <w:tcPr>
            <w:tcW w:w="720" w:type="dxa"/>
            <w:tcBorders>
              <w:top w:val="single" w:sz="18" w:space="0" w:color="000000"/>
              <w:left w:val="single" w:sz="18" w:space="0" w:color="000000"/>
              <w:bottom w:val="single" w:sz="18" w:space="0" w:color="000000"/>
              <w:right w:val="single" w:sz="18" w:space="0" w:color="000000"/>
            </w:tcBorders>
          </w:tcPr>
          <w:p w14:paraId="3FB34510" w14:textId="77777777" w:rsidR="00233101" w:rsidRDefault="00233101" w:rsidP="008D6AD4">
            <w:pPr>
              <w:pStyle w:val="TableParagraph"/>
              <w:kinsoku w:val="0"/>
              <w:overflowPunct w:val="0"/>
              <w:spacing w:before="8" w:line="186" w:lineRule="exact"/>
              <w:ind w:right="256"/>
              <w:jc w:val="right"/>
              <w:rPr>
                <w:w w:val="85"/>
                <w:sz w:val="18"/>
                <w:szCs w:val="18"/>
              </w:rPr>
            </w:pPr>
            <w:r>
              <w:rPr>
                <w:w w:val="85"/>
                <w:sz w:val="18"/>
                <w:szCs w:val="18"/>
              </w:rPr>
              <w:t>6-8</w:t>
            </w:r>
          </w:p>
        </w:tc>
        <w:tc>
          <w:tcPr>
            <w:tcW w:w="2826" w:type="dxa"/>
            <w:tcBorders>
              <w:top w:val="single" w:sz="18" w:space="0" w:color="000000"/>
              <w:left w:val="single" w:sz="18" w:space="0" w:color="000000"/>
              <w:bottom w:val="single" w:sz="18" w:space="0" w:color="000000"/>
              <w:right w:val="single" w:sz="18" w:space="0" w:color="000000"/>
            </w:tcBorders>
            <w:shd w:val="clear" w:color="auto" w:fill="EEECE1"/>
          </w:tcPr>
          <w:p w14:paraId="5B6D3D2B" w14:textId="77777777" w:rsidR="00233101" w:rsidRDefault="00233101" w:rsidP="008D6AD4">
            <w:pPr>
              <w:pStyle w:val="TableParagraph"/>
              <w:kinsoku w:val="0"/>
              <w:overflowPunct w:val="0"/>
              <w:spacing w:before="8" w:line="186" w:lineRule="exact"/>
              <w:ind w:left="165" w:right="134"/>
              <w:jc w:val="center"/>
              <w:rPr>
                <w:b/>
                <w:bCs/>
                <w:sz w:val="18"/>
                <w:szCs w:val="18"/>
              </w:rPr>
            </w:pPr>
            <w:r>
              <w:rPr>
                <w:b/>
                <w:bCs/>
                <w:sz w:val="18"/>
                <w:szCs w:val="18"/>
              </w:rPr>
              <w:t>Total Credits</w:t>
            </w:r>
          </w:p>
        </w:tc>
        <w:tc>
          <w:tcPr>
            <w:tcW w:w="594" w:type="dxa"/>
            <w:tcBorders>
              <w:top w:val="single" w:sz="18" w:space="0" w:color="000000"/>
              <w:left w:val="single" w:sz="18" w:space="0" w:color="000000"/>
              <w:bottom w:val="single" w:sz="18" w:space="0" w:color="000000"/>
              <w:right w:val="single" w:sz="18" w:space="0" w:color="000000"/>
            </w:tcBorders>
          </w:tcPr>
          <w:p w14:paraId="08D089F8" w14:textId="77777777" w:rsidR="00233101" w:rsidRDefault="00233101" w:rsidP="008D6AD4">
            <w:pPr>
              <w:pStyle w:val="TableParagraph"/>
              <w:kinsoku w:val="0"/>
              <w:overflowPunct w:val="0"/>
              <w:spacing w:before="8" w:line="186" w:lineRule="exact"/>
              <w:ind w:left="40"/>
              <w:jc w:val="center"/>
              <w:rPr>
                <w:w w:val="95"/>
                <w:sz w:val="18"/>
                <w:szCs w:val="18"/>
              </w:rPr>
            </w:pPr>
            <w:r>
              <w:rPr>
                <w:w w:val="95"/>
                <w:sz w:val="18"/>
                <w:szCs w:val="18"/>
              </w:rPr>
              <w:t>6-8</w:t>
            </w:r>
          </w:p>
        </w:tc>
        <w:tc>
          <w:tcPr>
            <w:tcW w:w="2610" w:type="dxa"/>
            <w:tcBorders>
              <w:top w:val="single" w:sz="18" w:space="0" w:color="000000"/>
              <w:left w:val="single" w:sz="18" w:space="0" w:color="000000"/>
              <w:bottom w:val="single" w:sz="18" w:space="0" w:color="000000"/>
              <w:right w:val="single" w:sz="18" w:space="0" w:color="000000"/>
            </w:tcBorders>
            <w:shd w:val="clear" w:color="auto" w:fill="EEECE1"/>
          </w:tcPr>
          <w:p w14:paraId="43499F6C" w14:textId="77777777" w:rsidR="00233101" w:rsidRDefault="00233101" w:rsidP="008D6AD4">
            <w:pPr>
              <w:pStyle w:val="TableParagraph"/>
              <w:kinsoku w:val="0"/>
              <w:overflowPunct w:val="0"/>
              <w:spacing w:before="8" w:line="186" w:lineRule="exact"/>
              <w:ind w:left="42" w:right="2"/>
              <w:jc w:val="center"/>
              <w:rPr>
                <w:b/>
                <w:bCs/>
                <w:sz w:val="18"/>
                <w:szCs w:val="18"/>
              </w:rPr>
            </w:pPr>
            <w:r>
              <w:rPr>
                <w:b/>
                <w:bCs/>
                <w:sz w:val="18"/>
                <w:szCs w:val="18"/>
              </w:rPr>
              <w:t>Total Credits</w:t>
            </w:r>
          </w:p>
        </w:tc>
        <w:tc>
          <w:tcPr>
            <w:tcW w:w="719" w:type="dxa"/>
            <w:tcBorders>
              <w:top w:val="single" w:sz="18" w:space="0" w:color="000000"/>
              <w:left w:val="single" w:sz="18" w:space="0" w:color="000000"/>
              <w:bottom w:val="single" w:sz="18" w:space="0" w:color="000000"/>
              <w:right w:val="single" w:sz="18" w:space="0" w:color="000000"/>
            </w:tcBorders>
          </w:tcPr>
          <w:p w14:paraId="7A75D224" w14:textId="77777777" w:rsidR="00233101" w:rsidRDefault="00233101" w:rsidP="008D6AD4">
            <w:pPr>
              <w:pStyle w:val="TableParagraph"/>
              <w:kinsoku w:val="0"/>
              <w:overflowPunct w:val="0"/>
              <w:spacing w:before="8" w:line="186" w:lineRule="exact"/>
              <w:ind w:right="115"/>
              <w:jc w:val="right"/>
              <w:rPr>
                <w:w w:val="85"/>
                <w:sz w:val="18"/>
                <w:szCs w:val="18"/>
              </w:rPr>
            </w:pPr>
            <w:r>
              <w:rPr>
                <w:w w:val="85"/>
                <w:sz w:val="18"/>
                <w:szCs w:val="18"/>
              </w:rPr>
              <w:t>5-6</w:t>
            </w:r>
          </w:p>
        </w:tc>
        <w:tc>
          <w:tcPr>
            <w:tcW w:w="543" w:type="dxa"/>
            <w:tcBorders>
              <w:top w:val="single" w:sz="18" w:space="0" w:color="000000"/>
              <w:left w:val="single" w:sz="18" w:space="0" w:color="000000"/>
              <w:bottom w:val="single" w:sz="18" w:space="0" w:color="000000"/>
              <w:right w:val="single" w:sz="18" w:space="0" w:color="000000"/>
            </w:tcBorders>
          </w:tcPr>
          <w:p w14:paraId="150B9C1A" w14:textId="77777777" w:rsidR="00233101" w:rsidRDefault="00233101" w:rsidP="008D6AD4">
            <w:pPr>
              <w:pStyle w:val="TableParagraph"/>
              <w:kinsoku w:val="0"/>
              <w:overflowPunct w:val="0"/>
              <w:spacing w:before="8" w:line="186" w:lineRule="exact"/>
              <w:ind w:left="41" w:right="6"/>
              <w:jc w:val="center"/>
              <w:rPr>
                <w:b/>
                <w:bCs/>
                <w:sz w:val="18"/>
                <w:szCs w:val="18"/>
              </w:rPr>
            </w:pPr>
            <w:r>
              <w:rPr>
                <w:b/>
                <w:bCs/>
                <w:sz w:val="18"/>
                <w:szCs w:val="18"/>
              </w:rPr>
              <w:t>39</w:t>
            </w:r>
          </w:p>
        </w:tc>
      </w:tr>
    </w:tbl>
    <w:p w14:paraId="5F5A5FD7" w14:textId="77777777" w:rsidR="006C3546" w:rsidRDefault="006C3546" w:rsidP="008E39AB">
      <w:pPr>
        <w:rPr>
          <w:sz w:val="18"/>
        </w:rPr>
        <w:sectPr w:rsidR="006C3546">
          <w:pgSz w:w="12240" w:h="15840"/>
          <w:pgMar w:top="980" w:right="120" w:bottom="1200" w:left="580" w:header="761" w:footer="1017" w:gutter="0"/>
          <w:cols w:space="720"/>
        </w:sectPr>
      </w:pPr>
    </w:p>
    <w:p w14:paraId="291BB70A" w14:textId="77777777" w:rsidR="006C3546" w:rsidRDefault="006C3546">
      <w:pPr>
        <w:pStyle w:val="BodyText"/>
        <w:rPr>
          <w:rFonts w:ascii="Arial"/>
          <w:b/>
          <w:sz w:val="20"/>
        </w:rPr>
      </w:pPr>
    </w:p>
    <w:p w14:paraId="2749BEBF" w14:textId="77777777" w:rsidR="006C3546" w:rsidRDefault="006C3546" w:rsidP="00490C38">
      <w:pPr>
        <w:pStyle w:val="BodyText"/>
        <w:spacing w:before="8"/>
        <w:rPr>
          <w:rFonts w:ascii="Arial"/>
          <w:b/>
          <w:sz w:val="19"/>
        </w:rPr>
      </w:pPr>
    </w:p>
    <w:p w14:paraId="53275D22" w14:textId="6C563B48" w:rsidR="006C3546" w:rsidRPr="00490C38" w:rsidRDefault="00F7752A" w:rsidP="00490C38">
      <w:pPr>
        <w:pStyle w:val="Heading1"/>
        <w:ind w:left="0" w:right="0"/>
      </w:pPr>
      <w:bookmarkStart w:id="64" w:name="_Appendix_C"/>
      <w:bookmarkEnd w:id="64"/>
      <w:r w:rsidRPr="00490C38">
        <w:t xml:space="preserve">Appendix </w:t>
      </w:r>
      <w:r w:rsidR="00454325" w:rsidRPr="00490C38">
        <w:t>C</w:t>
      </w:r>
    </w:p>
    <w:p w14:paraId="55523F07" w14:textId="77777777" w:rsidR="00490C38" w:rsidRDefault="00F7752A" w:rsidP="00490C38">
      <w:pPr>
        <w:spacing w:before="179"/>
        <w:jc w:val="center"/>
        <w:rPr>
          <w:b/>
        </w:rPr>
      </w:pPr>
      <w:r>
        <w:rPr>
          <w:b/>
        </w:rPr>
        <w:t>UNO Department of Counseling</w:t>
      </w:r>
    </w:p>
    <w:p w14:paraId="282CC096" w14:textId="38598FA4" w:rsidR="006C3546" w:rsidRDefault="00F7752A" w:rsidP="00490C38">
      <w:pPr>
        <w:spacing w:before="179"/>
        <w:jc w:val="center"/>
        <w:rPr>
          <w:b/>
        </w:rPr>
      </w:pPr>
      <w:r>
        <w:rPr>
          <w:b/>
        </w:rPr>
        <w:t>Understanding of Expectations</w:t>
      </w:r>
    </w:p>
    <w:p w14:paraId="5EE867AF" w14:textId="77777777" w:rsidR="00490C38" w:rsidRDefault="00490C38" w:rsidP="00490C38">
      <w:pPr>
        <w:spacing w:before="179"/>
        <w:jc w:val="center"/>
        <w:rPr>
          <w:b/>
        </w:rPr>
      </w:pPr>
    </w:p>
    <w:p w14:paraId="57E50F29" w14:textId="77777777" w:rsidR="006C3546" w:rsidRDefault="00F7752A">
      <w:pPr>
        <w:pStyle w:val="BodyText"/>
        <w:spacing w:line="259" w:lineRule="auto"/>
        <w:ind w:left="120" w:right="211" w:firstLine="720"/>
      </w:pPr>
      <w:r>
        <w:t xml:space="preserve">The UNO Department of Counseling is charged with the task of preparing individuals to become professional counselors and student affairs professionals who work in a variety of settings and assume leadership and advocates in their profession. </w:t>
      </w:r>
      <w:proofErr w:type="gramStart"/>
      <w:r>
        <w:t>In order to</w:t>
      </w:r>
      <w:proofErr w:type="gramEnd"/>
      <w:r>
        <w:t xml:space="preserve"> fulfill these responsibilities, counseling department faculty continuously evaluate students based on their academic abilities, clinical skills, interpersonal behavior, and professional conduct. Successful completion of one of the department’s graduate programs, as well as faculty endorsement for licensure and other professional pursuits, depend on these factors.</w:t>
      </w:r>
    </w:p>
    <w:p w14:paraId="09837B7A" w14:textId="77777777" w:rsidR="006C3546" w:rsidRDefault="00F7752A">
      <w:pPr>
        <w:pStyle w:val="BodyText"/>
        <w:spacing w:before="160" w:line="259" w:lineRule="auto"/>
        <w:ind w:left="120" w:right="121" w:firstLine="720"/>
      </w:pPr>
      <w:proofErr w:type="gramStart"/>
      <w:r>
        <w:t>In order to</w:t>
      </w:r>
      <w:proofErr w:type="gramEnd"/>
      <w:r>
        <w:t xml:space="preserve"> ensure proper training and client care, a counselor-in-training must be able to demonstrate professional character, the ability to communicate well and convey warmth, genuineness, and respect, and empathy in interactions with others, including clients, classmates, staff, and faculty. Counseling students are expected to be able to demonstrate the ability to accept and integrate feedback, be aware of their impact on others, accept personal responsibility for their actions, express emotions appropriately, resolve conflicts, and demonstrate professional judgement in</w:t>
      </w:r>
      <w:r>
        <w:rPr>
          <w:spacing w:val="-33"/>
        </w:rPr>
        <w:t xml:space="preserve"> </w:t>
      </w:r>
      <w:r>
        <w:t>decision-making.</w:t>
      </w:r>
    </w:p>
    <w:p w14:paraId="1424BA29" w14:textId="77777777" w:rsidR="006C3546" w:rsidRDefault="00F7752A">
      <w:pPr>
        <w:spacing w:before="159" w:line="259" w:lineRule="auto"/>
        <w:ind w:left="119" w:right="126" w:firstLine="720"/>
      </w:pPr>
      <w:r>
        <w:t xml:space="preserve">It is the aim of the UNO Department of Counseling to foster ethical and professional behavior in our students in preparation for a career as clinical mental health counselors, professional school counselors, and student affairs/higher education professionals through an environment conducive to positive learning and teaching. Students are expected to be familiar and comply environment conductive to positive learning and teaching. Students are expected to be familiar and comply with the </w:t>
      </w:r>
      <w:r>
        <w:rPr>
          <w:b/>
          <w:u w:val="thick"/>
        </w:rPr>
        <w:t>UNO Student Code of Conduct</w:t>
      </w:r>
      <w:r>
        <w:rPr>
          <w:b/>
        </w:rPr>
        <w:t xml:space="preserve">, expectations surrounding </w:t>
      </w:r>
      <w:r>
        <w:rPr>
          <w:b/>
          <w:u w:val="thick"/>
        </w:rPr>
        <w:t>Academic Integrity</w:t>
      </w:r>
      <w:r>
        <w:rPr>
          <w:b/>
        </w:rPr>
        <w:t xml:space="preserve">, and the policies and standards published in the most recent edition of the </w:t>
      </w:r>
      <w:r>
        <w:rPr>
          <w:rFonts w:ascii="TimesNewRomanPS-BoldItalicMT" w:hAnsi="TimesNewRomanPS-BoldItalicMT"/>
          <w:b/>
          <w:i/>
        </w:rPr>
        <w:t xml:space="preserve">UNO Graduate Catalogue, </w:t>
      </w:r>
      <w:r>
        <w:rPr>
          <w:b/>
        </w:rPr>
        <w:t>the American Counseling Association, American School Counseling Association, and NASPA(?), and the UNO Department of Counseling’s Student Handbook</w:t>
      </w:r>
      <w:r>
        <w:t xml:space="preserve">. Student progress in the program may be interrupted for failure to comply with professional ethical standards, or when intrapersonal, </w:t>
      </w:r>
      <w:proofErr w:type="gramStart"/>
      <w:r>
        <w:t>interpersonal</w:t>
      </w:r>
      <w:proofErr w:type="gramEnd"/>
      <w:r>
        <w:t xml:space="preserve"> or professional behavior interferes with education and training requirements for self or others. Therefore, it is critical to become familiar with the policies and procedures of UNO, UNO Graduate Studies, the UNO Department of Counseling, the counseling profession, and your chosen concentration area </w:t>
      </w:r>
      <w:proofErr w:type="gramStart"/>
      <w:r>
        <w:t>in order to</w:t>
      </w:r>
      <w:proofErr w:type="gramEnd"/>
      <w:r>
        <w:t xml:space="preserve"> create and maintain an environment that facilitates student learning and growth.</w:t>
      </w:r>
    </w:p>
    <w:p w14:paraId="60066B45" w14:textId="77777777" w:rsidR="006C3546" w:rsidRDefault="00F7752A">
      <w:pPr>
        <w:pStyle w:val="BodyText"/>
        <w:spacing w:before="161" w:line="259" w:lineRule="auto"/>
        <w:ind w:left="120" w:right="158"/>
        <w:jc w:val="both"/>
      </w:pPr>
      <w:r>
        <w:t xml:space="preserve">Failure to perform in a reliable, competent, and ethical manner, or exhibiting conduct that results in being terminated by a field site for practicums or internship will necessitate a review by the faculty and possible remediation, </w:t>
      </w:r>
      <w:proofErr w:type="gramStart"/>
      <w:r>
        <w:t>suspension</w:t>
      </w:r>
      <w:proofErr w:type="gramEnd"/>
      <w:r>
        <w:t xml:space="preserve"> or dismissal of the student from the UNO Department of Counseling.</w:t>
      </w:r>
    </w:p>
    <w:p w14:paraId="714E0EA1" w14:textId="77777777" w:rsidR="006C3546" w:rsidRDefault="00F7752A">
      <w:pPr>
        <w:pStyle w:val="Heading2"/>
        <w:spacing w:before="166"/>
        <w:rPr>
          <w:u w:val="none"/>
        </w:rPr>
      </w:pPr>
      <w:r>
        <w:rPr>
          <w:u w:val="thick"/>
        </w:rPr>
        <w:t>Code of Community Standards</w:t>
      </w:r>
    </w:p>
    <w:p w14:paraId="5A942B26" w14:textId="77777777" w:rsidR="006C3546" w:rsidRDefault="00F7752A">
      <w:pPr>
        <w:pStyle w:val="BodyText"/>
        <w:spacing w:before="174" w:line="259" w:lineRule="auto"/>
        <w:ind w:left="120" w:right="338"/>
      </w:pPr>
      <w:r>
        <w:t xml:space="preserve">UNO is an educational environment dedicated to fostering intellectual achievement, personal development, and social responsibility. For students to learn to live and work successfully with others, they must respect for and be responsible to </w:t>
      </w:r>
      <w:proofErr w:type="gramStart"/>
      <w:r>
        <w:t>others</w:t>
      </w:r>
      <w:proofErr w:type="gramEnd"/>
      <w:r>
        <w:t xml:space="preserve"> members of the community, including other students, members of the faculty and staff, and residents of the Omaha community. By establishing a code of standards, the counseling department seeks to ensure a fair and just community by promoting student responsibility, accountability, and ethical decision making to facilitate individual awareness and assist students in actively engaging as responsible members of their various communities.</w:t>
      </w:r>
    </w:p>
    <w:p w14:paraId="014849F8" w14:textId="77777777" w:rsidR="006C3546" w:rsidRDefault="006C3546">
      <w:pPr>
        <w:spacing w:line="259" w:lineRule="auto"/>
        <w:sectPr w:rsidR="006C3546">
          <w:pgSz w:w="12240" w:h="15840"/>
          <w:pgMar w:top="980" w:right="1320" w:bottom="1200" w:left="1320" w:header="761" w:footer="1017" w:gutter="0"/>
          <w:cols w:space="720"/>
        </w:sectPr>
      </w:pPr>
    </w:p>
    <w:p w14:paraId="4D4A578E" w14:textId="77777777" w:rsidR="006C3546" w:rsidRDefault="006C3546">
      <w:pPr>
        <w:pStyle w:val="BodyText"/>
        <w:rPr>
          <w:sz w:val="20"/>
        </w:rPr>
      </w:pPr>
    </w:p>
    <w:p w14:paraId="380DBFB9" w14:textId="77777777" w:rsidR="006C3546" w:rsidRDefault="006C3546">
      <w:pPr>
        <w:pStyle w:val="BodyText"/>
        <w:spacing w:before="8"/>
        <w:rPr>
          <w:sz w:val="19"/>
        </w:rPr>
      </w:pPr>
    </w:p>
    <w:p w14:paraId="0280F90C" w14:textId="77777777" w:rsidR="006C3546" w:rsidRDefault="00F7752A">
      <w:pPr>
        <w:pStyle w:val="Heading3"/>
        <w:ind w:left="100"/>
        <w:rPr>
          <w:u w:val="none"/>
        </w:rPr>
      </w:pPr>
      <w:r>
        <w:rPr>
          <w:u w:val="thick"/>
        </w:rPr>
        <w:t>Academic Integrity</w:t>
      </w:r>
    </w:p>
    <w:p w14:paraId="28DEF6DC" w14:textId="77777777" w:rsidR="006C3546" w:rsidRDefault="00F7752A">
      <w:pPr>
        <w:spacing w:before="173" w:line="259" w:lineRule="auto"/>
        <w:ind w:left="100" w:right="179"/>
        <w:rPr>
          <w:rFonts w:ascii="TimesNewRomanPS-BoldItalicMT" w:hAnsi="TimesNewRomanPS-BoldItalicMT"/>
          <w:b/>
          <w:i/>
        </w:rPr>
      </w:pPr>
      <w:r>
        <w:t xml:space="preserve">Academic integrity is central to our mission to educate students for responsible citizenship and ethical leadership. UNO and the UNO Department of Counseling expect all students to adhere to the UNO Academic Integrity code as an essential component for building an academic community committed to excellence and scholarship. To that end, students, faculty, staff, and administration share the responsibility for building and sustaining this community. Thus, each student must become familiar with UNO’s rules for academic integrity-and the Counseling Department requires that students be able and willing to accept and follow UNO’s parameters on academic integrity, both as a matter of personal integrity and as a commitment to the values to which the UNO and professional counseling and higher education communities commit. It is the responsibility of instructors to set clear guidelines for authorized and unauthorized aid in their courses. It is the responsibility of students to honor those guidelines and to obtain additional clarification </w:t>
      </w:r>
      <w:proofErr w:type="gramStart"/>
      <w:r>
        <w:t>if and when</w:t>
      </w:r>
      <w:proofErr w:type="gramEnd"/>
      <w:r>
        <w:t xml:space="preserve"> questions arise about possible violations of UNO’s academic integrity standards. </w:t>
      </w:r>
      <w:r>
        <w:rPr>
          <w:rFonts w:ascii="TimesNewRomanPS-BoldItalicMT" w:hAnsi="TimesNewRomanPS-BoldItalicMT"/>
          <w:b/>
          <w:i/>
        </w:rPr>
        <w:t>Any student found to be engaging in any type of academically dishonest behavior will be sanctioned by the UNO Counseling Department and by any other appropriate academic and/or administrative units as defined in the UNO and NE Regents bylaws regarding academic dishonesty, to include dismissal from the UNO Counseling Department and UNO.</w:t>
      </w:r>
    </w:p>
    <w:p w14:paraId="0CB123EE" w14:textId="77777777" w:rsidR="006C3546" w:rsidRDefault="00F7752A">
      <w:pPr>
        <w:pStyle w:val="Heading2"/>
        <w:spacing w:before="159"/>
        <w:ind w:left="100"/>
        <w:rPr>
          <w:u w:val="none"/>
        </w:rPr>
      </w:pPr>
      <w:r>
        <w:rPr>
          <w:u w:val="none"/>
        </w:rPr>
        <w:t>The Honor Pledge</w:t>
      </w:r>
    </w:p>
    <w:p w14:paraId="02BC08F4" w14:textId="77777777" w:rsidR="006C3546" w:rsidRDefault="00F7752A">
      <w:pPr>
        <w:pStyle w:val="BodyText"/>
        <w:spacing w:before="176" w:line="259" w:lineRule="auto"/>
        <w:ind w:left="100" w:right="252"/>
      </w:pPr>
      <w:r>
        <w:t xml:space="preserve">I understand and accept that membership in the student body UNO and the UNO Department of Counseling requires a commitment to act with honor and civility in all </w:t>
      </w:r>
      <w:proofErr w:type="gramStart"/>
      <w:r>
        <w:t>classroom</w:t>
      </w:r>
      <w:proofErr w:type="gramEnd"/>
      <w:r>
        <w:t xml:space="preserve">, learning, community, and professional settings. This philosophy is consistent with the </w:t>
      </w:r>
      <w:r>
        <w:rPr>
          <w:i/>
        </w:rPr>
        <w:t xml:space="preserve">Code of Ethics of the American Counseling Association </w:t>
      </w:r>
      <w:r>
        <w:t xml:space="preserve">as well as other widely accepted expectations of the profession. Thus, I will uphold the values of honor-honesty, trust, respect, fairness, and responsibility throughout their tenure in the UNO Counseling Department and as a member of the UNO community. My signature on this pledge is a binding commitment that I will abide by this pledge for the entirety of my tenure at UNO and within the Department of Counseling. In doing so, I will abstain from any lying, cheating, or plagiarism in my academic endeavors and behave responsibly, </w:t>
      </w:r>
      <w:proofErr w:type="gramStart"/>
      <w:r>
        <w:t>respectfully</w:t>
      </w:r>
      <w:proofErr w:type="gramEnd"/>
      <w:r>
        <w:t xml:space="preserve"> and honorably in my social life and in relationships with others. As evidence, I will add the following statement to all assignments or exams I complete in my program of study.</w:t>
      </w:r>
    </w:p>
    <w:p w14:paraId="02B0218E" w14:textId="77777777" w:rsidR="006C3546" w:rsidRDefault="00F7752A">
      <w:pPr>
        <w:pStyle w:val="Heading2"/>
        <w:spacing w:before="161" w:line="264" w:lineRule="auto"/>
        <w:ind w:left="100" w:right="439"/>
        <w:rPr>
          <w:u w:val="none"/>
        </w:rPr>
      </w:pPr>
      <w:r>
        <w:rPr>
          <w:b w:val="0"/>
          <w:u w:val="none"/>
        </w:rPr>
        <w:t>“</w:t>
      </w:r>
      <w:r>
        <w:rPr>
          <w:u w:val="none"/>
        </w:rPr>
        <w:t>On my honor, I have not given, nor received, nor witnessed any unauthorized assistance on this work”.</w:t>
      </w:r>
    </w:p>
    <w:p w14:paraId="3A03FECF" w14:textId="77777777" w:rsidR="006C3546" w:rsidRDefault="00F7752A">
      <w:pPr>
        <w:pStyle w:val="BodyText"/>
        <w:spacing w:before="149" w:line="259" w:lineRule="auto"/>
        <w:ind w:left="100" w:right="241"/>
      </w:pPr>
      <w:r>
        <w:t xml:space="preserve">Additionally, I will engage in a manner that facilitates a positive learning environment for other students as well as myself and instructor. I recognize that disruptive behavior such as arriving late, learning early, arriving under the influences of substances, side-discussions in class, talking over or interrupting other students, and actions that inhibit or disparage the contributions of others are not acceptable. I further accept that the inappropriate use of technology in the classroom will not be tolerated, nor will aggressive/volatile behaviors that lead to a negative learning or working environment. If such behaviors occur, I accept that faculty are permitted to and will be supported in asking students to leave the class and/or withdraw from the course. As a result, I accept that my </w:t>
      </w:r>
      <w:r>
        <w:rPr>
          <w:i/>
        </w:rPr>
        <w:t xml:space="preserve">final course grade may be negatively impacted by if I am deemed by my professor or department to have negatively influenced the learning environment of others. </w:t>
      </w:r>
      <w:r>
        <w:t>I understand and accept that the faculty has the right to address inappropriate, unprofessional, and uncivil behaviors directly with me or other students in a timely manner.</w:t>
      </w:r>
    </w:p>
    <w:p w14:paraId="46531AD8" w14:textId="77777777" w:rsidR="006C3546" w:rsidRDefault="006C3546">
      <w:pPr>
        <w:spacing w:line="259" w:lineRule="auto"/>
        <w:sectPr w:rsidR="006C3546">
          <w:pgSz w:w="12240" w:h="15840"/>
          <w:pgMar w:top="980" w:right="1320" w:bottom="1200" w:left="1340" w:header="761" w:footer="1017" w:gutter="0"/>
          <w:cols w:space="720"/>
        </w:sectPr>
      </w:pPr>
    </w:p>
    <w:p w14:paraId="7D39A5E2" w14:textId="77777777" w:rsidR="006C3546" w:rsidRDefault="006C3546">
      <w:pPr>
        <w:pStyle w:val="BodyText"/>
        <w:rPr>
          <w:sz w:val="20"/>
        </w:rPr>
      </w:pPr>
    </w:p>
    <w:p w14:paraId="279DD201" w14:textId="77777777" w:rsidR="006C3546" w:rsidRDefault="006C3546">
      <w:pPr>
        <w:pStyle w:val="BodyText"/>
        <w:spacing w:before="8"/>
        <w:rPr>
          <w:sz w:val="19"/>
        </w:rPr>
      </w:pPr>
    </w:p>
    <w:p w14:paraId="6C8E306D" w14:textId="77777777" w:rsidR="006C3546" w:rsidRDefault="00F7752A">
      <w:pPr>
        <w:pStyle w:val="Heading2"/>
        <w:rPr>
          <w:u w:val="none"/>
        </w:rPr>
      </w:pPr>
      <w:r>
        <w:rPr>
          <w:u w:val="thick"/>
        </w:rPr>
        <w:t>Civility in the Classroom and All Learning Settings</w:t>
      </w:r>
    </w:p>
    <w:p w14:paraId="25E4AB0D" w14:textId="77777777" w:rsidR="006C3546" w:rsidRDefault="00F7752A">
      <w:pPr>
        <w:pStyle w:val="BodyText"/>
        <w:spacing w:before="173" w:line="259" w:lineRule="auto"/>
        <w:ind w:left="120" w:right="190"/>
      </w:pPr>
      <w:r>
        <w:t>Civility is expected in all interactions and learning settings connected to the Graduate Studies in Counseling program. Civility in the classroom, during off-campus assignments, small group work, and in field sites settings reflects a student’s ability to maintain the professional behavior expected of practicing counseling professional. Student incivility interferes with student learning and the teaching environment.</w:t>
      </w:r>
    </w:p>
    <w:p w14:paraId="5082E977" w14:textId="77777777" w:rsidR="006C3546" w:rsidRDefault="00F7752A">
      <w:pPr>
        <w:pStyle w:val="Heading2"/>
        <w:spacing w:before="163"/>
        <w:rPr>
          <w:u w:val="none"/>
        </w:rPr>
      </w:pPr>
      <w:r>
        <w:rPr>
          <w:u w:val="thick"/>
        </w:rPr>
        <w:t>Acknowledgement of Graduate Studies in Counseling and Course Policies and Procedures</w:t>
      </w:r>
    </w:p>
    <w:p w14:paraId="4943489B" w14:textId="77777777" w:rsidR="006C3546" w:rsidRDefault="00F7752A">
      <w:pPr>
        <w:pStyle w:val="BodyText"/>
        <w:spacing w:before="176"/>
        <w:ind w:left="120"/>
      </w:pPr>
      <w:r>
        <w:t>Students are asked to affirm the following statement with their signature:</w:t>
      </w:r>
    </w:p>
    <w:p w14:paraId="35453C00" w14:textId="77777777" w:rsidR="006C3546" w:rsidRDefault="00F7752A">
      <w:pPr>
        <w:pStyle w:val="Heading2"/>
        <w:numPr>
          <w:ilvl w:val="0"/>
          <w:numId w:val="2"/>
        </w:numPr>
        <w:tabs>
          <w:tab w:val="left" w:pos="839"/>
          <w:tab w:val="left" w:pos="841"/>
        </w:tabs>
        <w:spacing w:before="199"/>
        <w:rPr>
          <w:u w:val="none"/>
        </w:rPr>
      </w:pPr>
      <w:r>
        <w:rPr>
          <w:u w:val="none"/>
        </w:rPr>
        <w:t>I have received a copy of and/or received a link where I can access the following</w:t>
      </w:r>
      <w:r>
        <w:rPr>
          <w:spacing w:val="-27"/>
          <w:u w:val="none"/>
        </w:rPr>
        <w:t xml:space="preserve"> </w:t>
      </w:r>
      <w:r>
        <w:rPr>
          <w:u w:val="none"/>
        </w:rPr>
        <w:t>documents:</w:t>
      </w:r>
    </w:p>
    <w:p w14:paraId="3C1B8FBC" w14:textId="77777777" w:rsidR="006C3546" w:rsidRDefault="006C3546">
      <w:pPr>
        <w:pStyle w:val="BodyText"/>
        <w:spacing w:before="10"/>
        <w:rPr>
          <w:b/>
          <w:sz w:val="24"/>
        </w:rPr>
      </w:pPr>
    </w:p>
    <w:p w14:paraId="086600EF" w14:textId="77777777" w:rsidR="006C3546" w:rsidRDefault="00F7752A">
      <w:pPr>
        <w:pStyle w:val="ListParagraph"/>
        <w:numPr>
          <w:ilvl w:val="1"/>
          <w:numId w:val="2"/>
        </w:numPr>
        <w:tabs>
          <w:tab w:val="left" w:pos="1559"/>
          <w:tab w:val="left" w:pos="1561"/>
        </w:tabs>
      </w:pPr>
      <w:r>
        <w:t>UNO Department of Counseling Student</w:t>
      </w:r>
      <w:r>
        <w:rPr>
          <w:spacing w:val="-6"/>
        </w:rPr>
        <w:t xml:space="preserve"> </w:t>
      </w:r>
      <w:r>
        <w:t>Handbook</w:t>
      </w:r>
    </w:p>
    <w:p w14:paraId="4C3E77F0" w14:textId="77777777" w:rsidR="006C3546" w:rsidRDefault="00F7752A">
      <w:pPr>
        <w:pStyle w:val="ListParagraph"/>
        <w:numPr>
          <w:ilvl w:val="1"/>
          <w:numId w:val="2"/>
        </w:numPr>
        <w:tabs>
          <w:tab w:val="left" w:pos="1560"/>
          <w:tab w:val="left" w:pos="1561"/>
        </w:tabs>
        <w:spacing w:before="2"/>
        <w:ind w:hanging="360"/>
      </w:pPr>
      <w:r>
        <w:t>UNO Graduate Studies</w:t>
      </w:r>
      <w:r>
        <w:rPr>
          <w:spacing w:val="-5"/>
        </w:rPr>
        <w:t xml:space="preserve"> </w:t>
      </w:r>
      <w:r>
        <w:t>Catalog</w:t>
      </w:r>
    </w:p>
    <w:p w14:paraId="138C04FC" w14:textId="77777777" w:rsidR="006C3546" w:rsidRDefault="00F7752A">
      <w:pPr>
        <w:pStyle w:val="ListParagraph"/>
        <w:numPr>
          <w:ilvl w:val="1"/>
          <w:numId w:val="2"/>
        </w:numPr>
        <w:tabs>
          <w:tab w:val="left" w:pos="1560"/>
          <w:tab w:val="left" w:pos="1561"/>
        </w:tabs>
        <w:spacing w:before="2"/>
        <w:ind w:right="391" w:hanging="360"/>
      </w:pPr>
      <w:r>
        <w:t>American Counseling Association Code of Ethics and/or American School Counseling Association Code of</w:t>
      </w:r>
      <w:r>
        <w:rPr>
          <w:spacing w:val="-5"/>
        </w:rPr>
        <w:t xml:space="preserve"> </w:t>
      </w:r>
      <w:r>
        <w:t>Ethics</w:t>
      </w:r>
    </w:p>
    <w:p w14:paraId="7DA8065E" w14:textId="77777777" w:rsidR="006C3546" w:rsidRDefault="00F7752A">
      <w:pPr>
        <w:pStyle w:val="ListParagraph"/>
        <w:numPr>
          <w:ilvl w:val="1"/>
          <w:numId w:val="2"/>
        </w:numPr>
        <w:tabs>
          <w:tab w:val="left" w:pos="1560"/>
          <w:tab w:val="left" w:pos="1561"/>
        </w:tabs>
        <w:spacing w:before="20"/>
        <w:ind w:hanging="360"/>
      </w:pPr>
      <w:r>
        <w:t>UNO Student Code of</w:t>
      </w:r>
      <w:r>
        <w:rPr>
          <w:spacing w:val="-3"/>
        </w:rPr>
        <w:t xml:space="preserve"> </w:t>
      </w:r>
      <w:r>
        <w:t>Conduct</w:t>
      </w:r>
    </w:p>
    <w:p w14:paraId="320947A6" w14:textId="77777777" w:rsidR="006C3546" w:rsidRDefault="006C3546">
      <w:pPr>
        <w:pStyle w:val="BodyText"/>
        <w:spacing w:before="8"/>
        <w:rPr>
          <w:sz w:val="25"/>
        </w:rPr>
      </w:pPr>
    </w:p>
    <w:p w14:paraId="290E7CC1" w14:textId="77777777" w:rsidR="006C3546" w:rsidRDefault="00F7752A">
      <w:pPr>
        <w:pStyle w:val="Heading2"/>
        <w:numPr>
          <w:ilvl w:val="0"/>
          <w:numId w:val="2"/>
        </w:numPr>
        <w:tabs>
          <w:tab w:val="left" w:pos="840"/>
          <w:tab w:val="left" w:pos="841"/>
        </w:tabs>
        <w:spacing w:line="259" w:lineRule="auto"/>
        <w:ind w:right="131" w:hanging="360"/>
        <w:rPr>
          <w:u w:val="none"/>
        </w:rPr>
      </w:pPr>
      <w:r>
        <w:rPr>
          <w:u w:val="none"/>
        </w:rPr>
        <w:t>I verify that I have read each of the documents named above, including the referenced documents, and understand and agree to abide by the expectations, policies, and procedures of UNO Graduate Studies, the UNO Department of Counseling, St, and the ethical standards of the counseling and/or Student Affairs professions, including those in my concentration</w:t>
      </w:r>
      <w:r>
        <w:rPr>
          <w:spacing w:val="-4"/>
          <w:u w:val="none"/>
        </w:rPr>
        <w:t xml:space="preserve"> </w:t>
      </w:r>
      <w:r>
        <w:rPr>
          <w:u w:val="none"/>
        </w:rPr>
        <w:t>area.</w:t>
      </w:r>
    </w:p>
    <w:p w14:paraId="2BD4BC99" w14:textId="77777777" w:rsidR="006C3546" w:rsidRDefault="00F7752A">
      <w:pPr>
        <w:pStyle w:val="ListParagraph"/>
        <w:numPr>
          <w:ilvl w:val="0"/>
          <w:numId w:val="2"/>
        </w:numPr>
        <w:tabs>
          <w:tab w:val="left" w:pos="840"/>
          <w:tab w:val="left" w:pos="841"/>
        </w:tabs>
        <w:spacing w:before="11"/>
        <w:ind w:hanging="360"/>
        <w:rPr>
          <w:b/>
        </w:rPr>
      </w:pPr>
      <w:r>
        <w:rPr>
          <w:b/>
        </w:rPr>
        <w:t>I agree to participate in the ongoing self</w:t>
      </w:r>
      <w:r>
        <w:t>-</w:t>
      </w:r>
      <w:r>
        <w:rPr>
          <w:b/>
        </w:rPr>
        <w:t>evaluation process as described</w:t>
      </w:r>
      <w:r>
        <w:rPr>
          <w:b/>
          <w:spacing w:val="-21"/>
        </w:rPr>
        <w:t xml:space="preserve"> </w:t>
      </w:r>
      <w:r>
        <w:rPr>
          <w:b/>
        </w:rPr>
        <w:t>therein.</w:t>
      </w:r>
    </w:p>
    <w:p w14:paraId="1B54142C" w14:textId="77777777" w:rsidR="006C3546" w:rsidRDefault="00F7752A">
      <w:pPr>
        <w:pStyle w:val="ListParagraph"/>
        <w:numPr>
          <w:ilvl w:val="0"/>
          <w:numId w:val="2"/>
        </w:numPr>
        <w:tabs>
          <w:tab w:val="left" w:pos="841"/>
          <w:tab w:val="left" w:pos="842"/>
        </w:tabs>
        <w:spacing w:before="38" w:line="254" w:lineRule="auto"/>
        <w:ind w:left="841" w:right="356" w:hanging="360"/>
      </w:pPr>
      <w:r>
        <w:rPr>
          <w:b/>
        </w:rPr>
        <w:t>I understand that I am responsible for following my planned program of study and if I do not, there may be a delay in completing the</w:t>
      </w:r>
      <w:r>
        <w:rPr>
          <w:b/>
          <w:spacing w:val="-16"/>
        </w:rPr>
        <w:t xml:space="preserve"> </w:t>
      </w:r>
      <w:r>
        <w:rPr>
          <w:b/>
        </w:rPr>
        <w:t>program</w:t>
      </w:r>
      <w:r>
        <w:t>.</w:t>
      </w:r>
    </w:p>
    <w:p w14:paraId="0396A69E" w14:textId="77777777" w:rsidR="006C3546" w:rsidRDefault="00F7752A">
      <w:pPr>
        <w:pStyle w:val="ListParagraph"/>
        <w:numPr>
          <w:ilvl w:val="0"/>
          <w:numId w:val="2"/>
        </w:numPr>
        <w:tabs>
          <w:tab w:val="left" w:pos="841"/>
          <w:tab w:val="left" w:pos="842"/>
        </w:tabs>
        <w:spacing w:before="24" w:line="254" w:lineRule="auto"/>
        <w:ind w:left="841" w:right="162" w:hanging="360"/>
      </w:pPr>
      <w:r>
        <w:rPr>
          <w:b/>
        </w:rPr>
        <w:t xml:space="preserve">I confirm that I have taken responsibility for asking the faculty and questions I may have </w:t>
      </w:r>
      <w:proofErr w:type="gramStart"/>
      <w:r>
        <w:rPr>
          <w:b/>
        </w:rPr>
        <w:t>in order to</w:t>
      </w:r>
      <w:proofErr w:type="gramEnd"/>
      <w:r>
        <w:rPr>
          <w:b/>
        </w:rPr>
        <w:t xml:space="preserve"> fully clarify my understanding of these</w:t>
      </w:r>
      <w:r>
        <w:rPr>
          <w:b/>
          <w:spacing w:val="-20"/>
        </w:rPr>
        <w:t xml:space="preserve"> </w:t>
      </w:r>
      <w:r>
        <w:rPr>
          <w:b/>
        </w:rPr>
        <w:t>expectations</w:t>
      </w:r>
      <w:r>
        <w:t>.</w:t>
      </w:r>
    </w:p>
    <w:p w14:paraId="4582AB94" w14:textId="77777777" w:rsidR="006C3546" w:rsidRDefault="006C3546">
      <w:pPr>
        <w:pStyle w:val="BodyText"/>
        <w:rPr>
          <w:sz w:val="24"/>
        </w:rPr>
      </w:pPr>
    </w:p>
    <w:p w14:paraId="40FD1EBD" w14:textId="77777777" w:rsidR="006C3546" w:rsidRDefault="00F7752A">
      <w:pPr>
        <w:pStyle w:val="BodyText"/>
        <w:spacing w:before="162" w:line="259" w:lineRule="auto"/>
        <w:ind w:left="121" w:right="313"/>
      </w:pPr>
      <w:r>
        <w:t>I further understand that my failure to fulfill the expectations of any course or other obligation (i.e., comprehensive exam) of the UNO Graduate Studies, the UNO Department of Counseling Department, and/or my concentration area may necessitate a review by the Counseling Department and may result in the implementation of a remediation plan, suspension, or dismissal from the UNO Department of Counseling.</w:t>
      </w:r>
    </w:p>
    <w:p w14:paraId="4991078F" w14:textId="77777777" w:rsidR="006C3546" w:rsidRDefault="006C3546">
      <w:pPr>
        <w:pStyle w:val="BodyText"/>
        <w:rPr>
          <w:sz w:val="20"/>
        </w:rPr>
      </w:pPr>
    </w:p>
    <w:p w14:paraId="5BDBDD0D" w14:textId="77777777" w:rsidR="006C3546" w:rsidRDefault="00125757">
      <w:pPr>
        <w:pStyle w:val="BodyText"/>
        <w:spacing w:before="8"/>
        <w:rPr>
          <w:sz w:val="11"/>
        </w:rPr>
      </w:pPr>
      <w:r>
        <w:pict w14:anchorId="16978A6A">
          <v:line id="_x0000_s1028" alt="" style="position:absolute;z-index:1288;mso-wrap-edited:f;mso-width-percent:0;mso-height-percent:0;mso-wrap-distance-left:0;mso-wrap-distance-right:0;mso-position-horizontal-relative:page;mso-width-percent:0;mso-height-percent:0" from="72.05pt,8.9pt" to="187.75pt,8.9pt" strokeweight=".15578mm">
            <w10:wrap type="topAndBottom" anchorx="page"/>
          </v:line>
        </w:pict>
      </w:r>
      <w:r>
        <w:pict w14:anchorId="1D3C49D4">
          <v:line id="_x0000_s1027" alt="" style="position:absolute;z-index:1312;mso-wrap-edited:f;mso-width-percent:0;mso-height-percent:0;mso-wrap-distance-left:0;mso-wrap-distance-right:0;mso-position-horizontal-relative:page;mso-width-percent:0;mso-height-percent:0" from="223.35pt,8.9pt" to="338.8pt,8.9pt" strokeweight=".15578mm">
            <w10:wrap type="topAndBottom" anchorx="page"/>
          </v:line>
        </w:pict>
      </w:r>
      <w:r>
        <w:pict w14:anchorId="5CE78557">
          <v:line id="_x0000_s1026" alt="" style="position:absolute;z-index:1336;mso-wrap-edited:f;mso-width-percent:0;mso-height-percent:0;mso-wrap-distance-left:0;mso-wrap-distance-right:0;mso-position-horizontal-relative:page;mso-width-percent:0;mso-height-percent:0" from="399.3pt,8.9pt" to="448.75pt,8.9pt" strokeweight=".15578mm">
            <w10:wrap type="topAndBottom" anchorx="page"/>
          </v:line>
        </w:pict>
      </w:r>
    </w:p>
    <w:p w14:paraId="1CBC2F57" w14:textId="77777777" w:rsidR="006C3546" w:rsidRDefault="00F7752A">
      <w:pPr>
        <w:pStyle w:val="BodyText"/>
        <w:tabs>
          <w:tab w:val="left" w:pos="3104"/>
          <w:tab w:val="left" w:pos="6656"/>
        </w:tabs>
        <w:spacing w:before="152"/>
        <w:ind w:left="121"/>
      </w:pPr>
      <w:r>
        <w:t>Student</w:t>
      </w:r>
      <w:r>
        <w:rPr>
          <w:spacing w:val="-1"/>
        </w:rPr>
        <w:t xml:space="preserve"> </w:t>
      </w:r>
      <w:r>
        <w:t>Name</w:t>
      </w:r>
      <w:r>
        <w:rPr>
          <w:spacing w:val="-2"/>
        </w:rPr>
        <w:t xml:space="preserve"> </w:t>
      </w:r>
      <w:r>
        <w:t>(Print)</w:t>
      </w:r>
      <w:r>
        <w:tab/>
        <w:t>Student</w:t>
      </w:r>
      <w:r>
        <w:rPr>
          <w:spacing w:val="-1"/>
        </w:rPr>
        <w:t xml:space="preserve"> </w:t>
      </w:r>
      <w:r>
        <w:t>Signature</w:t>
      </w:r>
      <w:r>
        <w:tab/>
        <w:t>Date</w:t>
      </w:r>
    </w:p>
    <w:p w14:paraId="1A594C08" w14:textId="35C1465B" w:rsidR="00454325" w:rsidRPr="00454325" w:rsidRDefault="00F7752A" w:rsidP="00454325">
      <w:pPr>
        <w:spacing w:before="179" w:line="259" w:lineRule="auto"/>
        <w:ind w:left="121" w:right="550"/>
        <w:rPr>
          <w:i/>
        </w:rPr>
      </w:pPr>
      <w:r>
        <w:rPr>
          <w:i/>
        </w:rPr>
        <w:t xml:space="preserve">Please print this document, sign/date this statement, and submit to the department’s administrative associate (Barb Newell) at the department’s new student orientation meeting. Students in fully online courses should submit their completed document to the department’s administrative secretary at </w:t>
      </w:r>
      <w:hyperlink r:id="rId46">
        <w:r>
          <w:rPr>
            <w:i/>
            <w:u w:val="single"/>
          </w:rPr>
          <w:t>bjnewell@unomaha.edu</w:t>
        </w:r>
        <w:r>
          <w:rPr>
            <w:i/>
          </w:rPr>
          <w:t>.</w:t>
        </w:r>
      </w:hyperlink>
      <w:r w:rsidR="00454325">
        <w:rPr>
          <w:i/>
        </w:rPr>
        <w:br w:type="page"/>
      </w:r>
    </w:p>
    <w:p w14:paraId="4AEDED3D" w14:textId="77777777" w:rsidR="006C3546" w:rsidRDefault="006C3546">
      <w:pPr>
        <w:pStyle w:val="BodyText"/>
        <w:rPr>
          <w:i/>
          <w:sz w:val="20"/>
        </w:rPr>
      </w:pPr>
    </w:p>
    <w:p w14:paraId="24B32011" w14:textId="77777777" w:rsidR="006C3546" w:rsidRDefault="006C3546">
      <w:pPr>
        <w:pStyle w:val="BodyText"/>
        <w:spacing w:before="8"/>
        <w:rPr>
          <w:i/>
          <w:sz w:val="19"/>
        </w:rPr>
      </w:pPr>
    </w:p>
    <w:p w14:paraId="3D3F038E" w14:textId="1FB39535" w:rsidR="008E39AB" w:rsidRDefault="00F7752A" w:rsidP="00490C38">
      <w:pPr>
        <w:pStyle w:val="Heading1"/>
        <w:ind w:left="0" w:right="0"/>
      </w:pPr>
      <w:bookmarkStart w:id="65" w:name="_Appendix_D"/>
      <w:bookmarkEnd w:id="65"/>
      <w:r w:rsidRPr="00490C38">
        <w:t xml:space="preserve">Appendix </w:t>
      </w:r>
      <w:r w:rsidR="00454325" w:rsidRPr="00490C38">
        <w:t>D</w:t>
      </w:r>
    </w:p>
    <w:p w14:paraId="476FC26F" w14:textId="77777777" w:rsidR="00490C38" w:rsidRPr="00490C38" w:rsidRDefault="00490C38" w:rsidP="00490C38">
      <w:pPr>
        <w:pStyle w:val="Header"/>
        <w:jc w:val="center"/>
        <w:rPr>
          <w:b/>
          <w:bCs/>
        </w:rPr>
      </w:pPr>
    </w:p>
    <w:p w14:paraId="4579A618" w14:textId="0D13A5A7" w:rsidR="008E39AB" w:rsidRDefault="00F7752A" w:rsidP="00490C38">
      <w:pPr>
        <w:pStyle w:val="Heading2"/>
        <w:jc w:val="center"/>
        <w:rPr>
          <w:u w:val="none"/>
        </w:rPr>
      </w:pPr>
      <w:r>
        <w:rPr>
          <w:u w:val="none"/>
        </w:rPr>
        <w:t>Background Check Procedures*</w:t>
      </w:r>
    </w:p>
    <w:p w14:paraId="45C69CE8" w14:textId="77777777" w:rsidR="00490C38" w:rsidRDefault="00490C38" w:rsidP="00490C38">
      <w:pPr>
        <w:pStyle w:val="Heading2"/>
        <w:ind w:left="0" w:firstLine="950"/>
        <w:jc w:val="center"/>
        <w:rPr>
          <w:u w:val="none"/>
        </w:rPr>
      </w:pPr>
    </w:p>
    <w:p w14:paraId="26B4A8A5" w14:textId="632CC9AA" w:rsidR="006C3546" w:rsidRDefault="00F7752A">
      <w:pPr>
        <w:spacing w:before="8" w:line="276" w:lineRule="auto"/>
        <w:ind w:left="120"/>
        <w:rPr>
          <w:b/>
        </w:rPr>
      </w:pPr>
      <w:r>
        <w:rPr>
          <w:b/>
        </w:rPr>
        <w:t>*To be completed prior to first semester as degree seeking student</w:t>
      </w:r>
      <w:r w:rsidR="004B452C">
        <w:rPr>
          <w:b/>
        </w:rPr>
        <w:t>.</w:t>
      </w:r>
    </w:p>
    <w:p w14:paraId="7BB69722" w14:textId="70E7E81A" w:rsidR="006C3546" w:rsidRDefault="00F7752A">
      <w:pPr>
        <w:spacing w:before="197" w:line="259" w:lineRule="auto"/>
        <w:ind w:left="120" w:right="223"/>
      </w:pPr>
      <w:r>
        <w:t xml:space="preserve">Background checks are completed through OneSource. Please follow the appropriate procedures below. </w:t>
      </w:r>
      <w:r>
        <w:rPr>
          <w:b/>
        </w:rPr>
        <w:t>Note: Payment to OneSource is required when prompted during the application process</w:t>
      </w:r>
      <w:r>
        <w:t>.</w:t>
      </w:r>
    </w:p>
    <w:p w14:paraId="26D0E159" w14:textId="77777777" w:rsidR="006C3546" w:rsidRDefault="00F7752A">
      <w:pPr>
        <w:pStyle w:val="Heading2"/>
        <w:numPr>
          <w:ilvl w:val="0"/>
          <w:numId w:val="1"/>
        </w:numPr>
        <w:tabs>
          <w:tab w:val="left" w:pos="840"/>
        </w:tabs>
        <w:spacing w:before="163"/>
        <w:ind w:right="294" w:hanging="359"/>
        <w:rPr>
          <w:u w:val="none"/>
        </w:rPr>
      </w:pPr>
      <w:r>
        <w:rPr>
          <w:u w:val="none"/>
        </w:rPr>
        <w:t>To be completed by all students regardless of intended specialization upon acceptance into the UNO Counseling</w:t>
      </w:r>
      <w:r>
        <w:rPr>
          <w:spacing w:val="-11"/>
          <w:u w:val="none"/>
        </w:rPr>
        <w:t xml:space="preserve"> </w:t>
      </w:r>
      <w:r>
        <w:rPr>
          <w:u w:val="none"/>
        </w:rPr>
        <w:t>Department:</w:t>
      </w:r>
    </w:p>
    <w:p w14:paraId="3661DFAF" w14:textId="77777777" w:rsidR="006C3546" w:rsidRDefault="006C3546">
      <w:pPr>
        <w:pStyle w:val="BodyText"/>
        <w:spacing w:before="8"/>
        <w:rPr>
          <w:b/>
          <w:sz w:val="24"/>
        </w:rPr>
      </w:pPr>
    </w:p>
    <w:p w14:paraId="63CF19EF" w14:textId="77777777" w:rsidR="006C3546" w:rsidRDefault="00F7752A">
      <w:pPr>
        <w:pStyle w:val="ListParagraph"/>
        <w:numPr>
          <w:ilvl w:val="1"/>
          <w:numId w:val="1"/>
        </w:numPr>
        <w:tabs>
          <w:tab w:val="left" w:pos="2280"/>
        </w:tabs>
        <w:ind w:right="1003"/>
        <w:jc w:val="left"/>
      </w:pPr>
      <w:r>
        <w:t xml:space="preserve">Go to the OneSource link at </w:t>
      </w:r>
      <w:hyperlink r:id="rId47">
        <w:r>
          <w:rPr>
            <w:u w:val="single"/>
          </w:rPr>
          <w:t xml:space="preserve">http://www.onesourcebackground.com </w:t>
        </w:r>
      </w:hyperlink>
      <w:r>
        <w:t>and following this</w:t>
      </w:r>
      <w:r>
        <w:rPr>
          <w:spacing w:val="-5"/>
        </w:rPr>
        <w:t xml:space="preserve"> </w:t>
      </w:r>
      <w:r>
        <w:t>procedure:</w:t>
      </w:r>
    </w:p>
    <w:p w14:paraId="1B22CC1B" w14:textId="77777777" w:rsidR="006C3546" w:rsidRDefault="006C3546">
      <w:pPr>
        <w:pStyle w:val="BodyText"/>
        <w:spacing w:before="8"/>
        <w:rPr>
          <w:sz w:val="20"/>
        </w:rPr>
      </w:pPr>
    </w:p>
    <w:p w14:paraId="20FCD8F7" w14:textId="77777777" w:rsidR="006C3546" w:rsidRDefault="00F7752A">
      <w:pPr>
        <w:pStyle w:val="ListParagraph"/>
        <w:numPr>
          <w:ilvl w:val="1"/>
          <w:numId w:val="1"/>
        </w:numPr>
        <w:tabs>
          <w:tab w:val="left" w:pos="2280"/>
        </w:tabs>
        <w:ind w:left="2279" w:hanging="357"/>
        <w:jc w:val="left"/>
        <w:rPr>
          <w:rFonts w:ascii="TimesNewRomanPS-BoldItalicMT"/>
          <w:b/>
          <w:i/>
        </w:rPr>
      </w:pPr>
      <w:r>
        <w:t xml:space="preserve">Go to </w:t>
      </w:r>
      <w:r>
        <w:rPr>
          <w:rFonts w:ascii="TimesNewRomanPS-BoldItalicMT"/>
          <w:b/>
          <w:i/>
        </w:rPr>
        <w:t>Tools</w:t>
      </w:r>
      <w:r>
        <w:t xml:space="preserve">&gt;&gt;&gt; </w:t>
      </w:r>
      <w:r>
        <w:rPr>
          <w:rFonts w:ascii="TimesNewRomanPS-BoldItalicMT"/>
          <w:b/>
          <w:i/>
        </w:rPr>
        <w:t>student</w:t>
      </w:r>
      <w:r>
        <w:t>&gt;&gt;&gt;</w:t>
      </w:r>
      <w:r>
        <w:rPr>
          <w:rFonts w:ascii="TimesNewRomanPS-BoldItalicMT"/>
          <w:b/>
          <w:i/>
        </w:rPr>
        <w:t>University of Nebraska at</w:t>
      </w:r>
      <w:r>
        <w:rPr>
          <w:rFonts w:ascii="TimesNewRomanPS-BoldItalicMT"/>
          <w:b/>
          <w:i/>
          <w:spacing w:val="-11"/>
        </w:rPr>
        <w:t xml:space="preserve"> </w:t>
      </w:r>
      <w:r>
        <w:rPr>
          <w:rFonts w:ascii="TimesNewRomanPS-BoldItalicMT"/>
          <w:b/>
          <w:i/>
        </w:rPr>
        <w:t>Omaha</w:t>
      </w:r>
    </w:p>
    <w:p w14:paraId="1F1C3534" w14:textId="77777777" w:rsidR="006C3546" w:rsidRDefault="006C3546">
      <w:pPr>
        <w:pStyle w:val="BodyText"/>
        <w:spacing w:before="10"/>
        <w:rPr>
          <w:rFonts w:ascii="TimesNewRomanPS-BoldItalicMT"/>
          <w:b/>
          <w:i/>
          <w:sz w:val="20"/>
        </w:rPr>
      </w:pPr>
    </w:p>
    <w:p w14:paraId="1831CB95" w14:textId="77777777" w:rsidR="006C3546" w:rsidRDefault="00F7752A">
      <w:pPr>
        <w:pStyle w:val="ListParagraph"/>
        <w:numPr>
          <w:ilvl w:val="1"/>
          <w:numId w:val="1"/>
        </w:numPr>
        <w:tabs>
          <w:tab w:val="left" w:pos="2281"/>
        </w:tabs>
        <w:spacing w:before="1"/>
        <w:ind w:left="2279" w:right="144" w:hanging="417"/>
        <w:jc w:val="left"/>
      </w:pPr>
      <w:r>
        <w:t xml:space="preserve">Go to the </w:t>
      </w:r>
      <w:r>
        <w:rPr>
          <w:rFonts w:ascii="TimesNewRomanPS-BoldItalicMT" w:hAnsi="TimesNewRomanPS-BoldItalicMT"/>
          <w:b/>
          <w:i/>
        </w:rPr>
        <w:t xml:space="preserve">Counseling Department-Clinical Mental Health Counseling </w:t>
      </w:r>
      <w:r>
        <w:t xml:space="preserve">link&gt;&gt;&gt;complete </w:t>
      </w:r>
      <w:r>
        <w:rPr>
          <w:rFonts w:ascii="TimesNewRomanPS-BoldItalicMT" w:hAnsi="TimesNewRomanPS-BoldItalicMT"/>
          <w:b/>
          <w:i/>
        </w:rPr>
        <w:t xml:space="preserve">Release Form </w:t>
      </w:r>
      <w:r>
        <w:t xml:space="preserve">(in red box). When completed, print/sign/date and turn in to Barb Newell in the Counseling Department. The document will then be signed by the UNO Counseling Department Chair (i.e., “Agency Check”) and submitted to </w:t>
      </w:r>
      <w:proofErr w:type="spellStart"/>
      <w:r>
        <w:t>Onesource</w:t>
      </w:r>
      <w:proofErr w:type="spellEnd"/>
      <w:r>
        <w:t xml:space="preserve">. </w:t>
      </w:r>
      <w:proofErr w:type="spellStart"/>
      <w:r>
        <w:t>Onesource</w:t>
      </w:r>
      <w:proofErr w:type="spellEnd"/>
      <w:r>
        <w:t xml:space="preserve"> will then submit the document to the NE DHHS along with the background check document</w:t>
      </w:r>
      <w:r>
        <w:rPr>
          <w:spacing w:val="-12"/>
        </w:rPr>
        <w:t xml:space="preserve"> </w:t>
      </w:r>
      <w:r>
        <w:t>(“IV”).</w:t>
      </w:r>
    </w:p>
    <w:p w14:paraId="495BD5BD" w14:textId="77777777" w:rsidR="006C3546" w:rsidRDefault="006C3546">
      <w:pPr>
        <w:pStyle w:val="BodyText"/>
        <w:spacing w:before="9"/>
        <w:rPr>
          <w:sz w:val="20"/>
        </w:rPr>
      </w:pPr>
    </w:p>
    <w:p w14:paraId="63239FDB" w14:textId="77777777" w:rsidR="006C3546" w:rsidRDefault="00F7752A">
      <w:pPr>
        <w:pStyle w:val="BodyText"/>
        <w:ind w:left="2279"/>
      </w:pPr>
      <w:r>
        <w:t>Be sure to note the items below when completing the document.</w:t>
      </w:r>
    </w:p>
    <w:p w14:paraId="68B8797C" w14:textId="77777777" w:rsidR="006C3546" w:rsidRDefault="00F7752A">
      <w:pPr>
        <w:pStyle w:val="ListParagraph"/>
        <w:numPr>
          <w:ilvl w:val="2"/>
          <w:numId w:val="1"/>
        </w:numPr>
        <w:tabs>
          <w:tab w:val="left" w:pos="3000"/>
        </w:tabs>
        <w:spacing w:before="37"/>
        <w:ind w:right="153"/>
      </w:pPr>
      <w:r>
        <w:t>Be sure to have the document completed in its entirety as the State of NE will not process it unless it is complete per their</w:t>
      </w:r>
      <w:r>
        <w:rPr>
          <w:spacing w:val="-18"/>
        </w:rPr>
        <w:t xml:space="preserve"> </w:t>
      </w:r>
      <w:r>
        <w:t>requirements.</w:t>
      </w:r>
    </w:p>
    <w:p w14:paraId="08197D97" w14:textId="77777777" w:rsidR="006C3546" w:rsidRDefault="006C3546">
      <w:pPr>
        <w:pStyle w:val="BodyText"/>
        <w:spacing w:before="8"/>
        <w:rPr>
          <w:sz w:val="20"/>
        </w:rPr>
      </w:pPr>
    </w:p>
    <w:p w14:paraId="54F3C0C7" w14:textId="77777777" w:rsidR="006C3546" w:rsidRDefault="00F7752A">
      <w:pPr>
        <w:pStyle w:val="ListParagraph"/>
        <w:numPr>
          <w:ilvl w:val="2"/>
          <w:numId w:val="1"/>
        </w:numPr>
        <w:tabs>
          <w:tab w:val="left" w:pos="3000"/>
        </w:tabs>
        <w:ind w:right="555"/>
      </w:pPr>
      <w:r>
        <w:t xml:space="preserve">Check both the </w:t>
      </w:r>
      <w:r>
        <w:rPr>
          <w:i/>
        </w:rPr>
        <w:t xml:space="preserve">Adult Protective Services Central Registry </w:t>
      </w:r>
      <w:r>
        <w:t xml:space="preserve">and </w:t>
      </w:r>
      <w:r>
        <w:rPr>
          <w:i/>
        </w:rPr>
        <w:t xml:space="preserve">Child Protective Services Central </w:t>
      </w:r>
      <w:r>
        <w:t>Register</w:t>
      </w:r>
      <w:r>
        <w:rPr>
          <w:spacing w:val="-8"/>
        </w:rPr>
        <w:t xml:space="preserve"> </w:t>
      </w:r>
      <w:r>
        <w:t>boxes.</w:t>
      </w:r>
    </w:p>
    <w:p w14:paraId="2637719B" w14:textId="77777777" w:rsidR="006C3546" w:rsidRDefault="006C3546">
      <w:pPr>
        <w:pStyle w:val="BodyText"/>
        <w:spacing w:before="10"/>
        <w:rPr>
          <w:sz w:val="20"/>
        </w:rPr>
      </w:pPr>
    </w:p>
    <w:p w14:paraId="380DFC95" w14:textId="77777777" w:rsidR="006C3546" w:rsidRDefault="00F7752A">
      <w:pPr>
        <w:pStyle w:val="ListParagraph"/>
        <w:numPr>
          <w:ilvl w:val="2"/>
          <w:numId w:val="1"/>
        </w:numPr>
        <w:tabs>
          <w:tab w:val="left" w:pos="3000"/>
        </w:tabs>
      </w:pPr>
      <w:r>
        <w:t>Click “no” on the adoption</w:t>
      </w:r>
      <w:r>
        <w:rPr>
          <w:spacing w:val="-4"/>
        </w:rPr>
        <w:t xml:space="preserve"> </w:t>
      </w:r>
      <w:r>
        <w:t>question.</w:t>
      </w:r>
    </w:p>
    <w:p w14:paraId="0B9FBF97" w14:textId="77777777" w:rsidR="006C3546" w:rsidRDefault="006C3546">
      <w:pPr>
        <w:pStyle w:val="BodyText"/>
        <w:spacing w:before="8"/>
        <w:rPr>
          <w:sz w:val="20"/>
        </w:rPr>
      </w:pPr>
    </w:p>
    <w:p w14:paraId="0A85C712" w14:textId="77777777" w:rsidR="006C3546" w:rsidRDefault="00F7752A">
      <w:pPr>
        <w:pStyle w:val="ListParagraph"/>
        <w:numPr>
          <w:ilvl w:val="2"/>
          <w:numId w:val="1"/>
        </w:numPr>
        <w:tabs>
          <w:tab w:val="left" w:pos="3000"/>
        </w:tabs>
        <w:spacing w:before="1"/>
        <w:ind w:right="274" w:hanging="359"/>
        <w:rPr>
          <w:b/>
        </w:rPr>
      </w:pPr>
      <w:r>
        <w:t>On the section that asks you for “names and birth dates of your children and children who have lived with you,” you need to list</w:t>
      </w:r>
      <w:r>
        <w:rPr>
          <w:spacing w:val="-14"/>
        </w:rPr>
        <w:t xml:space="preserve"> </w:t>
      </w:r>
      <w:r>
        <w:rPr>
          <w:b/>
          <w:u w:val="thick"/>
        </w:rPr>
        <w:t>all</w:t>
      </w:r>
    </w:p>
    <w:p w14:paraId="4932AE64" w14:textId="77777777" w:rsidR="006C3546" w:rsidRDefault="00F7752A">
      <w:pPr>
        <w:pStyle w:val="Heading2"/>
        <w:spacing w:line="252" w:lineRule="exact"/>
        <w:ind w:left="3000"/>
        <w:rPr>
          <w:b w:val="0"/>
          <w:u w:val="none"/>
        </w:rPr>
      </w:pPr>
      <w:r>
        <w:rPr>
          <w:u w:val="thick"/>
        </w:rPr>
        <w:t>children</w:t>
      </w:r>
      <w:r>
        <w:rPr>
          <w:u w:val="none"/>
        </w:rPr>
        <w:t>.  This includes siblings, foster children, etc</w:t>
      </w:r>
      <w:r>
        <w:rPr>
          <w:b w:val="0"/>
          <w:u w:val="none"/>
        </w:rPr>
        <w:t>.</w:t>
      </w:r>
    </w:p>
    <w:p w14:paraId="38591CA7" w14:textId="77777777" w:rsidR="006C3546" w:rsidRDefault="006C3546">
      <w:pPr>
        <w:pStyle w:val="BodyText"/>
        <w:spacing w:before="9"/>
        <w:rPr>
          <w:sz w:val="12"/>
        </w:rPr>
      </w:pPr>
    </w:p>
    <w:p w14:paraId="4DAD02D7" w14:textId="77777777" w:rsidR="006C3546" w:rsidRDefault="00F7752A">
      <w:pPr>
        <w:pStyle w:val="ListParagraph"/>
        <w:numPr>
          <w:ilvl w:val="2"/>
          <w:numId w:val="1"/>
        </w:numPr>
        <w:tabs>
          <w:tab w:val="left" w:pos="3000"/>
        </w:tabs>
        <w:spacing w:before="92"/>
        <w:ind w:hanging="359"/>
      </w:pPr>
      <w:r>
        <w:t>Notary is not</w:t>
      </w:r>
      <w:r>
        <w:rPr>
          <w:spacing w:val="-5"/>
        </w:rPr>
        <w:t xml:space="preserve"> </w:t>
      </w:r>
      <w:r>
        <w:t>required.</w:t>
      </w:r>
    </w:p>
    <w:p w14:paraId="0152D996" w14:textId="77777777" w:rsidR="006C3546" w:rsidRDefault="006C3546">
      <w:pPr>
        <w:pStyle w:val="BodyText"/>
        <w:spacing w:before="11"/>
        <w:rPr>
          <w:sz w:val="20"/>
        </w:rPr>
      </w:pPr>
    </w:p>
    <w:p w14:paraId="1716F6CA" w14:textId="77777777" w:rsidR="004D13B2" w:rsidRDefault="00F7752A" w:rsidP="004B5DB5">
      <w:pPr>
        <w:pStyle w:val="ListParagraph"/>
        <w:numPr>
          <w:ilvl w:val="1"/>
          <w:numId w:val="1"/>
        </w:numPr>
        <w:tabs>
          <w:tab w:val="left" w:pos="2280"/>
        </w:tabs>
        <w:ind w:left="2279" w:right="764" w:hanging="405"/>
        <w:jc w:val="left"/>
      </w:pPr>
      <w:r>
        <w:t xml:space="preserve">Click on </w:t>
      </w:r>
      <w:r>
        <w:rPr>
          <w:rFonts w:ascii="TimesNewRomanPS-BoldItalicMT"/>
          <w:b/>
          <w:i/>
        </w:rPr>
        <w:t>Counseling Department-Clinical Mental Health Counseling</w:t>
      </w:r>
      <w:r>
        <w:t xml:space="preserve">&gt;&gt;&gt;complete and submit </w:t>
      </w:r>
      <w:r>
        <w:rPr>
          <w:rFonts w:ascii="TimesNewRomanPS-BoldItalicMT"/>
          <w:b/>
          <w:i/>
        </w:rPr>
        <w:t xml:space="preserve">Background Check-Clinical Mental Health Counseling </w:t>
      </w:r>
      <w:r>
        <w:t>(in red</w:t>
      </w:r>
      <w:r>
        <w:rPr>
          <w:spacing w:val="-8"/>
        </w:rPr>
        <w:t xml:space="preserve"> </w:t>
      </w:r>
      <w:r>
        <w:t>box)</w:t>
      </w:r>
    </w:p>
    <w:p w14:paraId="024D96DE" w14:textId="0E24066B" w:rsidR="006C3546" w:rsidRDefault="006C3546" w:rsidP="004B5DB5">
      <w:pPr>
        <w:spacing w:line="252" w:lineRule="exact"/>
      </w:pPr>
    </w:p>
    <w:sectPr w:rsidR="006C3546" w:rsidSect="00454325">
      <w:headerReference w:type="default" r:id="rId48"/>
      <w:pgSz w:w="12240" w:h="15840"/>
      <w:pgMar w:top="980" w:right="1320" w:bottom="1200" w:left="1340" w:header="761" w:footer="1017" w:gutter="0"/>
      <w:pgNumType w:start="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06B7" w14:textId="77777777" w:rsidR="00125757" w:rsidRDefault="00125757">
      <w:r>
        <w:separator/>
      </w:r>
    </w:p>
  </w:endnote>
  <w:endnote w:type="continuationSeparator" w:id="0">
    <w:p w14:paraId="74481911" w14:textId="77777777" w:rsidR="00125757" w:rsidRDefault="0012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A1FE" w14:textId="77777777" w:rsidR="006C3546" w:rsidRDefault="00125757">
    <w:pPr>
      <w:pStyle w:val="BodyText"/>
      <w:spacing w:line="14" w:lineRule="auto"/>
      <w:rPr>
        <w:sz w:val="20"/>
      </w:rPr>
    </w:pPr>
    <w:r>
      <w:pict w14:anchorId="7520675F">
        <v:shapetype id="_x0000_t202" coordsize="21600,21600" o:spt="202" path="m,l,21600r21600,l21600,xe">
          <v:stroke joinstyle="miter"/>
          <v:path gradientshapeok="t" o:connecttype="rect"/>
        </v:shapetype>
        <v:shape id="_x0000_s2051" type="#_x0000_t202" alt="" style="position:absolute;margin-left:71pt;margin-top:756.55pt;width:328.25pt;height:13.05pt;z-index:-133024;mso-wrap-style:square;mso-wrap-edited:f;mso-width-percent:0;mso-height-percent:0;mso-position-horizontal-relative:page;mso-position-vertical-relative:page;mso-width-percent:0;mso-height-percent:0;v-text-anchor:top" filled="f" stroked="f">
          <v:textbox inset="0,0,0,0">
            <w:txbxContent>
              <w:p w14:paraId="22916549" w14:textId="5636AB9F" w:rsidR="006C3546" w:rsidRDefault="00F7752A">
                <w:pPr>
                  <w:pStyle w:val="BodyText"/>
                  <w:spacing w:line="232" w:lineRule="exact"/>
                  <w:ind w:left="20"/>
                  <w:rPr>
                    <w:rFonts w:ascii="Arial" w:hAnsi="Arial"/>
                  </w:rPr>
                </w:pPr>
                <w:r>
                  <w:rPr>
                    <w:rFonts w:ascii="Arial" w:hAnsi="Arial"/>
                    <w:w w:val="90"/>
                  </w:rPr>
                  <w:t xml:space="preserve">UNO </w:t>
                </w:r>
                <w:r w:rsidR="00B90C27">
                  <w:rPr>
                    <w:rFonts w:ascii="Arial" w:hAnsi="Arial"/>
                    <w:w w:val="90"/>
                  </w:rPr>
                  <w:t>SAHE</w:t>
                </w:r>
                <w:r>
                  <w:rPr>
                    <w:rFonts w:ascii="Arial" w:hAnsi="Arial"/>
                    <w:w w:val="90"/>
                  </w:rPr>
                  <w:t xml:space="preserve"> Student Handbook – Revised </w:t>
                </w:r>
                <w:r w:rsidR="00B90C27">
                  <w:rPr>
                    <w:rFonts w:ascii="Arial" w:hAnsi="Arial"/>
                    <w:w w:val="90"/>
                  </w:rPr>
                  <w:t>Summer 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0ACF" w14:textId="77777777" w:rsidR="00125757" w:rsidRDefault="00125757">
      <w:r>
        <w:separator/>
      </w:r>
    </w:p>
  </w:footnote>
  <w:footnote w:type="continuationSeparator" w:id="0">
    <w:p w14:paraId="34887A4D" w14:textId="77777777" w:rsidR="00125757" w:rsidRDefault="00125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473195"/>
      <w:docPartObj>
        <w:docPartGallery w:val="Page Numbers (Top of Page)"/>
        <w:docPartUnique/>
      </w:docPartObj>
    </w:sdtPr>
    <w:sdtEndPr>
      <w:rPr>
        <w:rStyle w:val="PageNumber"/>
      </w:rPr>
    </w:sdtEndPr>
    <w:sdtContent>
      <w:p w14:paraId="6C5ED3A3" w14:textId="0A914509" w:rsidR="00454325" w:rsidRDefault="00454325" w:rsidP="005125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423F0" w14:textId="77777777" w:rsidR="00454325" w:rsidRDefault="00454325" w:rsidP="004543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D1F9" w14:textId="77777777" w:rsidR="006C3546" w:rsidRDefault="00125757">
    <w:pPr>
      <w:pStyle w:val="BodyText"/>
      <w:spacing w:line="14" w:lineRule="auto"/>
      <w:rPr>
        <w:sz w:val="20"/>
      </w:rPr>
    </w:pPr>
    <w:r>
      <w:pict w14:anchorId="1D38AD46">
        <v:shapetype id="_x0000_t202" coordsize="21600,21600" o:spt="202" path="m,l,21600r21600,l21600,xe">
          <v:stroke joinstyle="miter"/>
          <v:path gradientshapeok="t" o:connecttype="rect"/>
        </v:shapetype>
        <v:shape id="_x0000_s2052" type="#_x0000_t202" alt="" style="position:absolute;margin-left:532.35pt;margin-top:37.05pt;width:9.75pt;height:13.05pt;z-index:-133048;mso-wrap-style:square;mso-wrap-edited:f;mso-width-percent:0;mso-height-percent:0;mso-position-horizontal-relative:page;mso-position-vertical-relative:page;mso-width-percent:0;mso-height-percent:0;v-text-anchor:top" filled="f" stroked="f">
          <v:textbox inset="0,0,0,0">
            <w:txbxContent>
              <w:p w14:paraId="646CFA41" w14:textId="77777777" w:rsidR="006C3546" w:rsidRDefault="00F7752A">
                <w:pPr>
                  <w:pStyle w:val="BodyText"/>
                  <w:spacing w:line="232" w:lineRule="exact"/>
                  <w:ind w:left="40"/>
                  <w:rPr>
                    <w:rFonts w:ascii="Arial"/>
                  </w:rPr>
                </w:pPr>
                <w:r>
                  <w:fldChar w:fldCharType="begin"/>
                </w:r>
                <w:r>
                  <w:rPr>
                    <w:rFonts w:ascii="Arial"/>
                    <w:w w:val="91"/>
                  </w:rPr>
                  <w:instrText xml:space="preserve"> PAGE </w:instrText>
                </w:r>
                <w:r>
                  <w:fldChar w:fldCharType="separate"/>
                </w:r>
                <w:r>
                  <w:t>2</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D45C" w14:textId="77777777" w:rsidR="006C3546" w:rsidRDefault="00125757">
    <w:pPr>
      <w:pStyle w:val="BodyText"/>
      <w:spacing w:line="14" w:lineRule="auto"/>
      <w:rPr>
        <w:sz w:val="20"/>
      </w:rPr>
    </w:pPr>
    <w:r>
      <w:pict w14:anchorId="4896F296">
        <v:shapetype id="_x0000_t202" coordsize="21600,21600" o:spt="202" path="m,l,21600r21600,l21600,xe">
          <v:stroke joinstyle="miter"/>
          <v:path gradientshapeok="t" o:connecttype="rect"/>
        </v:shapetype>
        <v:shape id="_x0000_s2050" type="#_x0000_t202" alt="" style="position:absolute;margin-left:526.7pt;margin-top:37.05pt;width:15.45pt;height:13.05pt;z-index:-132928;mso-wrap-style:square;mso-wrap-edited:f;mso-width-percent:0;mso-height-percent:0;mso-position-horizontal-relative:page;mso-position-vertical-relative:page;mso-width-percent:0;mso-height-percent:0;v-text-anchor:top" filled="f" stroked="f">
          <v:textbox inset="0,0,0,0">
            <w:txbxContent>
              <w:p w14:paraId="77B54E1A" w14:textId="77777777" w:rsidR="006C3546" w:rsidRDefault="00F7752A">
                <w:pPr>
                  <w:pStyle w:val="BodyText"/>
                  <w:spacing w:line="232" w:lineRule="exact"/>
                  <w:ind w:left="42"/>
                  <w:rPr>
                    <w:rFonts w:ascii="Arial"/>
                  </w:rPr>
                </w:pPr>
                <w:r>
                  <w:fldChar w:fldCharType="begin"/>
                </w:r>
                <w:r>
                  <w:rPr>
                    <w:rFonts w:ascii="Arial"/>
                  </w:rPr>
                  <w:instrText xml:space="preserve"> PAGE </w:instrText>
                </w:r>
                <w:r>
                  <w:fldChar w:fldCharType="separate"/>
                </w:r>
                <w:r>
                  <w:t>21</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C86D" w14:textId="77777777" w:rsidR="006C3546" w:rsidRDefault="00125757">
    <w:pPr>
      <w:pStyle w:val="BodyText"/>
      <w:spacing w:line="14" w:lineRule="auto"/>
      <w:rPr>
        <w:sz w:val="20"/>
      </w:rPr>
    </w:pPr>
    <w:r>
      <w:pict w14:anchorId="270946AB">
        <v:shapetype id="_x0000_t202" coordsize="21600,21600" o:spt="202" path="m,l,21600r21600,l21600,xe">
          <v:stroke joinstyle="miter"/>
          <v:path gradientshapeok="t" o:connecttype="rect"/>
        </v:shapetype>
        <v:shape id="_x0000_s2049" type="#_x0000_t202" alt="" style="position:absolute;margin-left:526.7pt;margin-top:37.05pt;width:15.45pt;height:13.05pt;z-index:-132832;mso-wrap-style:square;mso-wrap-edited:f;mso-width-percent:0;mso-height-percent:0;mso-position-horizontal-relative:page;mso-position-vertical-relative:page;mso-width-percent:0;mso-height-percent:0;v-text-anchor:top" filled="f" stroked="f">
          <v:textbox inset="0,0,0,0">
            <w:txbxContent>
              <w:p w14:paraId="1A30CCB1" w14:textId="77777777" w:rsidR="006C3546" w:rsidRDefault="00F7752A">
                <w:pPr>
                  <w:pStyle w:val="BodyText"/>
                  <w:spacing w:line="232" w:lineRule="exact"/>
                  <w:ind w:left="42"/>
                  <w:rPr>
                    <w:rFonts w:ascii="Arial"/>
                  </w:rPr>
                </w:pPr>
                <w:r>
                  <w:fldChar w:fldCharType="begin"/>
                </w:r>
                <w:r>
                  <w:rPr>
                    <w:rFonts w:ascii="Arial"/>
                  </w:rPr>
                  <w:instrText xml:space="preserve"> PAGE </w:instrText>
                </w:r>
                <w:r>
                  <w:fldChar w:fldCharType="separate"/>
                </w:r>
                <w:r>
                  <w:t>41</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858222"/>
      <w:docPartObj>
        <w:docPartGallery w:val="Page Numbers (Top of Page)"/>
        <w:docPartUnique/>
      </w:docPartObj>
    </w:sdtPr>
    <w:sdtEndPr>
      <w:rPr>
        <w:rStyle w:val="PageNumber"/>
      </w:rPr>
    </w:sdtEndPr>
    <w:sdtContent>
      <w:p w14:paraId="66556E61" w14:textId="47D83EBA" w:rsidR="00454325" w:rsidRDefault="00454325" w:rsidP="005125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342C27CB" w14:textId="365695FA" w:rsidR="006C3546" w:rsidRDefault="006C3546" w:rsidP="00454325">
    <w:pPr>
      <w:pStyle w:val="BodyText"/>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C68E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9ED9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ACE7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5E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36CD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FE3A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14BD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621F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324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2AEB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71F31"/>
    <w:multiLevelType w:val="hybridMultilevel"/>
    <w:tmpl w:val="B394C376"/>
    <w:lvl w:ilvl="0" w:tplc="1906398A">
      <w:start w:val="1"/>
      <w:numFmt w:val="decimal"/>
      <w:lvlText w:val="%1."/>
      <w:lvlJc w:val="left"/>
      <w:pPr>
        <w:ind w:left="736" w:hanging="360"/>
      </w:pPr>
      <w:rPr>
        <w:rFonts w:ascii="Times New Roman" w:eastAsia="Times New Roman" w:hAnsi="Times New Roman" w:cs="Times New Roman" w:hint="default"/>
        <w:b/>
        <w:bCs/>
        <w:spacing w:val="0"/>
        <w:w w:val="99"/>
        <w:sz w:val="20"/>
        <w:szCs w:val="20"/>
      </w:rPr>
    </w:lvl>
    <w:lvl w:ilvl="1" w:tplc="C70480A6">
      <w:numFmt w:val="bullet"/>
      <w:lvlText w:val="•"/>
      <w:lvlJc w:val="left"/>
      <w:pPr>
        <w:ind w:left="1741" w:hanging="360"/>
      </w:pPr>
      <w:rPr>
        <w:rFonts w:hint="default"/>
      </w:rPr>
    </w:lvl>
    <w:lvl w:ilvl="2" w:tplc="F50A0774">
      <w:numFmt w:val="bullet"/>
      <w:lvlText w:val="•"/>
      <w:lvlJc w:val="left"/>
      <w:pPr>
        <w:ind w:left="2743" w:hanging="360"/>
      </w:pPr>
      <w:rPr>
        <w:rFonts w:hint="default"/>
      </w:rPr>
    </w:lvl>
    <w:lvl w:ilvl="3" w:tplc="61D22C60">
      <w:numFmt w:val="bullet"/>
      <w:lvlText w:val="•"/>
      <w:lvlJc w:val="left"/>
      <w:pPr>
        <w:ind w:left="3745" w:hanging="360"/>
      </w:pPr>
      <w:rPr>
        <w:rFonts w:hint="default"/>
      </w:rPr>
    </w:lvl>
    <w:lvl w:ilvl="4" w:tplc="B5D8AF46">
      <w:numFmt w:val="bullet"/>
      <w:lvlText w:val="•"/>
      <w:lvlJc w:val="left"/>
      <w:pPr>
        <w:ind w:left="4746" w:hanging="360"/>
      </w:pPr>
      <w:rPr>
        <w:rFonts w:hint="default"/>
      </w:rPr>
    </w:lvl>
    <w:lvl w:ilvl="5" w:tplc="BFF0D3AE">
      <w:numFmt w:val="bullet"/>
      <w:lvlText w:val="•"/>
      <w:lvlJc w:val="left"/>
      <w:pPr>
        <w:ind w:left="5748" w:hanging="360"/>
      </w:pPr>
      <w:rPr>
        <w:rFonts w:hint="default"/>
      </w:rPr>
    </w:lvl>
    <w:lvl w:ilvl="6" w:tplc="46F80FA0">
      <w:numFmt w:val="bullet"/>
      <w:lvlText w:val="•"/>
      <w:lvlJc w:val="left"/>
      <w:pPr>
        <w:ind w:left="6750" w:hanging="360"/>
      </w:pPr>
      <w:rPr>
        <w:rFonts w:hint="default"/>
      </w:rPr>
    </w:lvl>
    <w:lvl w:ilvl="7" w:tplc="AECC7290">
      <w:numFmt w:val="bullet"/>
      <w:lvlText w:val="•"/>
      <w:lvlJc w:val="left"/>
      <w:pPr>
        <w:ind w:left="7751" w:hanging="360"/>
      </w:pPr>
      <w:rPr>
        <w:rFonts w:hint="default"/>
      </w:rPr>
    </w:lvl>
    <w:lvl w:ilvl="8" w:tplc="97DC691C">
      <w:numFmt w:val="bullet"/>
      <w:lvlText w:val="•"/>
      <w:lvlJc w:val="left"/>
      <w:pPr>
        <w:ind w:left="8753" w:hanging="360"/>
      </w:pPr>
      <w:rPr>
        <w:rFonts w:hint="default"/>
      </w:rPr>
    </w:lvl>
  </w:abstractNum>
  <w:abstractNum w:abstractNumId="11" w15:restartNumberingAfterBreak="0">
    <w:nsid w:val="0CC05155"/>
    <w:multiLevelType w:val="hybridMultilevel"/>
    <w:tmpl w:val="F6524E66"/>
    <w:lvl w:ilvl="0" w:tplc="EF264868">
      <w:numFmt w:val="bullet"/>
      <w:lvlText w:val="•"/>
      <w:lvlJc w:val="left"/>
      <w:pPr>
        <w:ind w:left="819" w:hanging="360"/>
      </w:pPr>
      <w:rPr>
        <w:rFonts w:hint="default"/>
        <w:w w:val="130"/>
      </w:rPr>
    </w:lvl>
    <w:lvl w:ilvl="1" w:tplc="43EAFAFE">
      <w:numFmt w:val="bullet"/>
      <w:lvlText w:val="o"/>
      <w:lvlJc w:val="left"/>
      <w:pPr>
        <w:ind w:left="1539" w:hanging="360"/>
      </w:pPr>
      <w:rPr>
        <w:rFonts w:ascii="Courier New" w:eastAsia="Courier New" w:hAnsi="Courier New" w:cs="Courier New" w:hint="default"/>
        <w:w w:val="99"/>
        <w:sz w:val="20"/>
        <w:szCs w:val="20"/>
      </w:rPr>
    </w:lvl>
    <w:lvl w:ilvl="2" w:tplc="AC3AB3FC">
      <w:numFmt w:val="bullet"/>
      <w:lvlText w:val="•"/>
      <w:lvlJc w:val="left"/>
      <w:pPr>
        <w:ind w:left="2433" w:hanging="360"/>
      </w:pPr>
      <w:rPr>
        <w:rFonts w:hint="default"/>
      </w:rPr>
    </w:lvl>
    <w:lvl w:ilvl="3" w:tplc="7A268190">
      <w:numFmt w:val="bullet"/>
      <w:lvlText w:val="•"/>
      <w:lvlJc w:val="left"/>
      <w:pPr>
        <w:ind w:left="3326" w:hanging="360"/>
      </w:pPr>
      <w:rPr>
        <w:rFonts w:hint="default"/>
      </w:rPr>
    </w:lvl>
    <w:lvl w:ilvl="4" w:tplc="DCDC6CFC">
      <w:numFmt w:val="bullet"/>
      <w:lvlText w:val="•"/>
      <w:lvlJc w:val="left"/>
      <w:pPr>
        <w:ind w:left="4220" w:hanging="360"/>
      </w:pPr>
      <w:rPr>
        <w:rFonts w:hint="default"/>
      </w:rPr>
    </w:lvl>
    <w:lvl w:ilvl="5" w:tplc="9C4222F2">
      <w:numFmt w:val="bullet"/>
      <w:lvlText w:val="•"/>
      <w:lvlJc w:val="left"/>
      <w:pPr>
        <w:ind w:left="5113" w:hanging="360"/>
      </w:pPr>
      <w:rPr>
        <w:rFonts w:hint="default"/>
      </w:rPr>
    </w:lvl>
    <w:lvl w:ilvl="6" w:tplc="24AAD85C">
      <w:numFmt w:val="bullet"/>
      <w:lvlText w:val="•"/>
      <w:lvlJc w:val="left"/>
      <w:pPr>
        <w:ind w:left="6006" w:hanging="360"/>
      </w:pPr>
      <w:rPr>
        <w:rFonts w:hint="default"/>
      </w:rPr>
    </w:lvl>
    <w:lvl w:ilvl="7" w:tplc="D3BA3B66">
      <w:numFmt w:val="bullet"/>
      <w:lvlText w:val="•"/>
      <w:lvlJc w:val="left"/>
      <w:pPr>
        <w:ind w:left="6900" w:hanging="360"/>
      </w:pPr>
      <w:rPr>
        <w:rFonts w:hint="default"/>
      </w:rPr>
    </w:lvl>
    <w:lvl w:ilvl="8" w:tplc="2CBA3E92">
      <w:numFmt w:val="bullet"/>
      <w:lvlText w:val="•"/>
      <w:lvlJc w:val="left"/>
      <w:pPr>
        <w:ind w:left="7793" w:hanging="360"/>
      </w:pPr>
      <w:rPr>
        <w:rFonts w:hint="default"/>
      </w:rPr>
    </w:lvl>
  </w:abstractNum>
  <w:abstractNum w:abstractNumId="12" w15:restartNumberingAfterBreak="0">
    <w:nsid w:val="0F501536"/>
    <w:multiLevelType w:val="hybridMultilevel"/>
    <w:tmpl w:val="F3220F08"/>
    <w:lvl w:ilvl="0" w:tplc="172E99BA">
      <w:numFmt w:val="bullet"/>
      <w:lvlText w:val="•"/>
      <w:lvlJc w:val="left"/>
      <w:pPr>
        <w:ind w:left="480" w:hanging="361"/>
      </w:pPr>
      <w:rPr>
        <w:rFonts w:ascii="Arial" w:eastAsia="Arial" w:hAnsi="Arial" w:cs="Arial" w:hint="default"/>
        <w:w w:val="131"/>
        <w:sz w:val="22"/>
        <w:szCs w:val="22"/>
      </w:rPr>
    </w:lvl>
    <w:lvl w:ilvl="1" w:tplc="00507908">
      <w:numFmt w:val="bullet"/>
      <w:lvlText w:val="•"/>
      <w:lvlJc w:val="left"/>
      <w:pPr>
        <w:ind w:left="1560" w:hanging="361"/>
      </w:pPr>
      <w:rPr>
        <w:rFonts w:ascii="Arial" w:eastAsia="Arial" w:hAnsi="Arial" w:cs="Arial" w:hint="default"/>
        <w:w w:val="131"/>
        <w:sz w:val="22"/>
        <w:szCs w:val="22"/>
      </w:rPr>
    </w:lvl>
    <w:lvl w:ilvl="2" w:tplc="CBBEB67A">
      <w:numFmt w:val="bullet"/>
      <w:lvlText w:val="•"/>
      <w:lvlJc w:val="left"/>
      <w:pPr>
        <w:ind w:left="2453" w:hanging="361"/>
      </w:pPr>
      <w:rPr>
        <w:rFonts w:hint="default"/>
      </w:rPr>
    </w:lvl>
    <w:lvl w:ilvl="3" w:tplc="F956EAC8">
      <w:numFmt w:val="bullet"/>
      <w:lvlText w:val="•"/>
      <w:lvlJc w:val="left"/>
      <w:pPr>
        <w:ind w:left="3346" w:hanging="361"/>
      </w:pPr>
      <w:rPr>
        <w:rFonts w:hint="default"/>
      </w:rPr>
    </w:lvl>
    <w:lvl w:ilvl="4" w:tplc="A5728082">
      <w:numFmt w:val="bullet"/>
      <w:lvlText w:val="•"/>
      <w:lvlJc w:val="left"/>
      <w:pPr>
        <w:ind w:left="4240" w:hanging="361"/>
      </w:pPr>
      <w:rPr>
        <w:rFonts w:hint="default"/>
      </w:rPr>
    </w:lvl>
    <w:lvl w:ilvl="5" w:tplc="60B445F2">
      <w:numFmt w:val="bullet"/>
      <w:lvlText w:val="•"/>
      <w:lvlJc w:val="left"/>
      <w:pPr>
        <w:ind w:left="5133" w:hanging="361"/>
      </w:pPr>
      <w:rPr>
        <w:rFonts w:hint="default"/>
      </w:rPr>
    </w:lvl>
    <w:lvl w:ilvl="6" w:tplc="DDA6EAC2">
      <w:numFmt w:val="bullet"/>
      <w:lvlText w:val="•"/>
      <w:lvlJc w:val="left"/>
      <w:pPr>
        <w:ind w:left="6026" w:hanging="361"/>
      </w:pPr>
      <w:rPr>
        <w:rFonts w:hint="default"/>
      </w:rPr>
    </w:lvl>
    <w:lvl w:ilvl="7" w:tplc="BDB0ADE8">
      <w:numFmt w:val="bullet"/>
      <w:lvlText w:val="•"/>
      <w:lvlJc w:val="left"/>
      <w:pPr>
        <w:ind w:left="6920" w:hanging="361"/>
      </w:pPr>
      <w:rPr>
        <w:rFonts w:hint="default"/>
      </w:rPr>
    </w:lvl>
    <w:lvl w:ilvl="8" w:tplc="111245A2">
      <w:numFmt w:val="bullet"/>
      <w:lvlText w:val="•"/>
      <w:lvlJc w:val="left"/>
      <w:pPr>
        <w:ind w:left="7813" w:hanging="361"/>
      </w:pPr>
      <w:rPr>
        <w:rFonts w:hint="default"/>
      </w:rPr>
    </w:lvl>
  </w:abstractNum>
  <w:abstractNum w:abstractNumId="13" w15:restartNumberingAfterBreak="0">
    <w:nsid w:val="160D2456"/>
    <w:multiLevelType w:val="hybridMultilevel"/>
    <w:tmpl w:val="4D5A030A"/>
    <w:lvl w:ilvl="0" w:tplc="F58485BE">
      <w:start w:val="1"/>
      <w:numFmt w:val="decimal"/>
      <w:lvlText w:val="%1."/>
      <w:lvlJc w:val="left"/>
      <w:pPr>
        <w:ind w:left="819" w:hanging="360"/>
      </w:pPr>
      <w:rPr>
        <w:rFonts w:ascii="Times New Roman" w:eastAsia="Times New Roman" w:hAnsi="Times New Roman" w:cs="Times New Roman" w:hint="default"/>
        <w:w w:val="100"/>
        <w:sz w:val="22"/>
        <w:szCs w:val="22"/>
      </w:rPr>
    </w:lvl>
    <w:lvl w:ilvl="1" w:tplc="3A9C038E">
      <w:start w:val="1"/>
      <w:numFmt w:val="lowerLetter"/>
      <w:lvlText w:val="%2."/>
      <w:lvlJc w:val="left"/>
      <w:pPr>
        <w:ind w:left="1559" w:hanging="361"/>
      </w:pPr>
      <w:rPr>
        <w:rFonts w:ascii="Times New Roman" w:eastAsia="Times New Roman" w:hAnsi="Times New Roman" w:cs="Times New Roman" w:hint="default"/>
        <w:w w:val="100"/>
        <w:sz w:val="22"/>
        <w:szCs w:val="22"/>
      </w:rPr>
    </w:lvl>
    <w:lvl w:ilvl="2" w:tplc="96329CC4">
      <w:numFmt w:val="bullet"/>
      <w:lvlText w:val="•"/>
      <w:lvlJc w:val="left"/>
      <w:pPr>
        <w:ind w:left="2451" w:hanging="361"/>
      </w:pPr>
      <w:rPr>
        <w:rFonts w:hint="default"/>
      </w:rPr>
    </w:lvl>
    <w:lvl w:ilvl="3" w:tplc="95B0E9C4">
      <w:numFmt w:val="bullet"/>
      <w:lvlText w:val="•"/>
      <w:lvlJc w:val="left"/>
      <w:pPr>
        <w:ind w:left="3342" w:hanging="361"/>
      </w:pPr>
      <w:rPr>
        <w:rFonts w:hint="default"/>
      </w:rPr>
    </w:lvl>
    <w:lvl w:ilvl="4" w:tplc="A380DD7A">
      <w:numFmt w:val="bullet"/>
      <w:lvlText w:val="•"/>
      <w:lvlJc w:val="left"/>
      <w:pPr>
        <w:ind w:left="4233" w:hanging="361"/>
      </w:pPr>
      <w:rPr>
        <w:rFonts w:hint="default"/>
      </w:rPr>
    </w:lvl>
    <w:lvl w:ilvl="5" w:tplc="4C1A06FE">
      <w:numFmt w:val="bullet"/>
      <w:lvlText w:val="•"/>
      <w:lvlJc w:val="left"/>
      <w:pPr>
        <w:ind w:left="5124" w:hanging="361"/>
      </w:pPr>
      <w:rPr>
        <w:rFonts w:hint="default"/>
      </w:rPr>
    </w:lvl>
    <w:lvl w:ilvl="6" w:tplc="B7549148">
      <w:numFmt w:val="bullet"/>
      <w:lvlText w:val="•"/>
      <w:lvlJc w:val="left"/>
      <w:pPr>
        <w:ind w:left="6015" w:hanging="361"/>
      </w:pPr>
      <w:rPr>
        <w:rFonts w:hint="default"/>
      </w:rPr>
    </w:lvl>
    <w:lvl w:ilvl="7" w:tplc="110E8C24">
      <w:numFmt w:val="bullet"/>
      <w:lvlText w:val="•"/>
      <w:lvlJc w:val="left"/>
      <w:pPr>
        <w:ind w:left="6906" w:hanging="361"/>
      </w:pPr>
      <w:rPr>
        <w:rFonts w:hint="default"/>
      </w:rPr>
    </w:lvl>
    <w:lvl w:ilvl="8" w:tplc="D834C1B2">
      <w:numFmt w:val="bullet"/>
      <w:lvlText w:val="•"/>
      <w:lvlJc w:val="left"/>
      <w:pPr>
        <w:ind w:left="7797" w:hanging="361"/>
      </w:pPr>
      <w:rPr>
        <w:rFonts w:hint="default"/>
      </w:rPr>
    </w:lvl>
  </w:abstractNum>
  <w:abstractNum w:abstractNumId="14" w15:restartNumberingAfterBreak="0">
    <w:nsid w:val="206B5DE5"/>
    <w:multiLevelType w:val="hybridMultilevel"/>
    <w:tmpl w:val="C99AAB80"/>
    <w:lvl w:ilvl="0" w:tplc="F9BE7C78">
      <w:start w:val="1"/>
      <w:numFmt w:val="decimal"/>
      <w:lvlText w:val="%1."/>
      <w:lvlJc w:val="left"/>
      <w:pPr>
        <w:ind w:left="839" w:hanging="360"/>
      </w:pPr>
      <w:rPr>
        <w:rFonts w:ascii="Times New Roman" w:eastAsia="Times New Roman" w:hAnsi="Times New Roman" w:cs="Times New Roman" w:hint="default"/>
        <w:b/>
        <w:bCs/>
        <w:w w:val="100"/>
        <w:sz w:val="22"/>
        <w:szCs w:val="22"/>
      </w:rPr>
    </w:lvl>
    <w:lvl w:ilvl="1" w:tplc="80C45C30">
      <w:start w:val="1"/>
      <w:numFmt w:val="lowerRoman"/>
      <w:lvlText w:val="%2."/>
      <w:lvlJc w:val="left"/>
      <w:pPr>
        <w:ind w:left="2280" w:hanging="296"/>
        <w:jc w:val="right"/>
      </w:pPr>
      <w:rPr>
        <w:rFonts w:ascii="Times New Roman" w:eastAsia="Times New Roman" w:hAnsi="Times New Roman" w:cs="Times New Roman" w:hint="default"/>
        <w:spacing w:val="0"/>
        <w:w w:val="100"/>
        <w:sz w:val="22"/>
        <w:szCs w:val="22"/>
      </w:rPr>
    </w:lvl>
    <w:lvl w:ilvl="2" w:tplc="14A2D958">
      <w:start w:val="1"/>
      <w:numFmt w:val="decimal"/>
      <w:lvlText w:val="%3."/>
      <w:lvlJc w:val="left"/>
      <w:pPr>
        <w:ind w:left="2999" w:hanging="360"/>
      </w:pPr>
      <w:rPr>
        <w:rFonts w:ascii="Times New Roman" w:eastAsia="Times New Roman" w:hAnsi="Times New Roman" w:cs="Times New Roman" w:hint="default"/>
        <w:w w:val="100"/>
        <w:sz w:val="22"/>
        <w:szCs w:val="22"/>
      </w:rPr>
    </w:lvl>
    <w:lvl w:ilvl="3" w:tplc="A06CB73C">
      <w:numFmt w:val="bullet"/>
      <w:lvlText w:val="•"/>
      <w:lvlJc w:val="left"/>
      <w:pPr>
        <w:ind w:left="3825" w:hanging="360"/>
      </w:pPr>
      <w:rPr>
        <w:rFonts w:hint="default"/>
      </w:rPr>
    </w:lvl>
    <w:lvl w:ilvl="4" w:tplc="07627F4C">
      <w:numFmt w:val="bullet"/>
      <w:lvlText w:val="•"/>
      <w:lvlJc w:val="left"/>
      <w:pPr>
        <w:ind w:left="4650" w:hanging="360"/>
      </w:pPr>
      <w:rPr>
        <w:rFonts w:hint="default"/>
      </w:rPr>
    </w:lvl>
    <w:lvl w:ilvl="5" w:tplc="F90CDEBC">
      <w:numFmt w:val="bullet"/>
      <w:lvlText w:val="•"/>
      <w:lvlJc w:val="left"/>
      <w:pPr>
        <w:ind w:left="5475" w:hanging="360"/>
      </w:pPr>
      <w:rPr>
        <w:rFonts w:hint="default"/>
      </w:rPr>
    </w:lvl>
    <w:lvl w:ilvl="6" w:tplc="6C58C342">
      <w:numFmt w:val="bullet"/>
      <w:lvlText w:val="•"/>
      <w:lvlJc w:val="left"/>
      <w:pPr>
        <w:ind w:left="6300" w:hanging="360"/>
      </w:pPr>
      <w:rPr>
        <w:rFonts w:hint="default"/>
      </w:rPr>
    </w:lvl>
    <w:lvl w:ilvl="7" w:tplc="7424EFFE">
      <w:numFmt w:val="bullet"/>
      <w:lvlText w:val="•"/>
      <w:lvlJc w:val="left"/>
      <w:pPr>
        <w:ind w:left="7125" w:hanging="360"/>
      </w:pPr>
      <w:rPr>
        <w:rFonts w:hint="default"/>
      </w:rPr>
    </w:lvl>
    <w:lvl w:ilvl="8" w:tplc="A6B4D6D8">
      <w:numFmt w:val="bullet"/>
      <w:lvlText w:val="•"/>
      <w:lvlJc w:val="left"/>
      <w:pPr>
        <w:ind w:left="7950" w:hanging="360"/>
      </w:pPr>
      <w:rPr>
        <w:rFonts w:hint="default"/>
      </w:rPr>
    </w:lvl>
  </w:abstractNum>
  <w:abstractNum w:abstractNumId="15" w15:restartNumberingAfterBreak="0">
    <w:nsid w:val="245B76C1"/>
    <w:multiLevelType w:val="hybridMultilevel"/>
    <w:tmpl w:val="4B509A60"/>
    <w:lvl w:ilvl="0" w:tplc="D9AC2966">
      <w:start w:val="1"/>
      <w:numFmt w:val="decimal"/>
      <w:lvlText w:val="%1."/>
      <w:lvlJc w:val="left"/>
      <w:pPr>
        <w:ind w:left="840" w:hanging="360"/>
      </w:pPr>
      <w:rPr>
        <w:rFonts w:ascii="Times New Roman" w:eastAsia="Times New Roman" w:hAnsi="Times New Roman" w:cs="Times New Roman" w:hint="default"/>
        <w:i/>
        <w:w w:val="100"/>
        <w:sz w:val="22"/>
        <w:szCs w:val="22"/>
      </w:rPr>
    </w:lvl>
    <w:lvl w:ilvl="1" w:tplc="7C10D8DA">
      <w:start w:val="1"/>
      <w:numFmt w:val="decimal"/>
      <w:lvlText w:val="%2."/>
      <w:lvlJc w:val="left"/>
      <w:pPr>
        <w:ind w:left="1919" w:hanging="360"/>
      </w:pPr>
      <w:rPr>
        <w:rFonts w:ascii="Times New Roman" w:eastAsia="Times New Roman" w:hAnsi="Times New Roman" w:cs="Times New Roman" w:hint="default"/>
        <w:w w:val="100"/>
        <w:sz w:val="22"/>
        <w:szCs w:val="22"/>
      </w:rPr>
    </w:lvl>
    <w:lvl w:ilvl="2" w:tplc="B69AA1E8">
      <w:start w:val="1"/>
      <w:numFmt w:val="lowerLetter"/>
      <w:lvlText w:val="%3."/>
      <w:lvlJc w:val="left"/>
      <w:pPr>
        <w:ind w:left="2640" w:hanging="361"/>
      </w:pPr>
      <w:rPr>
        <w:rFonts w:ascii="Times New Roman" w:eastAsia="Times New Roman" w:hAnsi="Times New Roman" w:cs="Times New Roman" w:hint="default"/>
        <w:w w:val="100"/>
        <w:sz w:val="22"/>
        <w:szCs w:val="22"/>
      </w:rPr>
    </w:lvl>
    <w:lvl w:ilvl="3" w:tplc="B0E00BBA">
      <w:numFmt w:val="bullet"/>
      <w:lvlText w:val="•"/>
      <w:lvlJc w:val="left"/>
      <w:pPr>
        <w:ind w:left="3510" w:hanging="361"/>
      </w:pPr>
      <w:rPr>
        <w:rFonts w:hint="default"/>
      </w:rPr>
    </w:lvl>
    <w:lvl w:ilvl="4" w:tplc="2752C2A8">
      <w:numFmt w:val="bullet"/>
      <w:lvlText w:val="•"/>
      <w:lvlJc w:val="left"/>
      <w:pPr>
        <w:ind w:left="4380" w:hanging="361"/>
      </w:pPr>
      <w:rPr>
        <w:rFonts w:hint="default"/>
      </w:rPr>
    </w:lvl>
    <w:lvl w:ilvl="5" w:tplc="2A08CA16">
      <w:numFmt w:val="bullet"/>
      <w:lvlText w:val="•"/>
      <w:lvlJc w:val="left"/>
      <w:pPr>
        <w:ind w:left="5250" w:hanging="361"/>
      </w:pPr>
      <w:rPr>
        <w:rFonts w:hint="default"/>
      </w:rPr>
    </w:lvl>
    <w:lvl w:ilvl="6" w:tplc="5C4AEAD0">
      <w:numFmt w:val="bullet"/>
      <w:lvlText w:val="•"/>
      <w:lvlJc w:val="left"/>
      <w:pPr>
        <w:ind w:left="6120" w:hanging="361"/>
      </w:pPr>
      <w:rPr>
        <w:rFonts w:hint="default"/>
      </w:rPr>
    </w:lvl>
    <w:lvl w:ilvl="7" w:tplc="D1484D0E">
      <w:numFmt w:val="bullet"/>
      <w:lvlText w:val="•"/>
      <w:lvlJc w:val="left"/>
      <w:pPr>
        <w:ind w:left="6990" w:hanging="361"/>
      </w:pPr>
      <w:rPr>
        <w:rFonts w:hint="default"/>
      </w:rPr>
    </w:lvl>
    <w:lvl w:ilvl="8" w:tplc="9FE0FC72">
      <w:numFmt w:val="bullet"/>
      <w:lvlText w:val="•"/>
      <w:lvlJc w:val="left"/>
      <w:pPr>
        <w:ind w:left="7860" w:hanging="361"/>
      </w:pPr>
      <w:rPr>
        <w:rFonts w:hint="default"/>
      </w:rPr>
    </w:lvl>
  </w:abstractNum>
  <w:abstractNum w:abstractNumId="16" w15:restartNumberingAfterBreak="0">
    <w:nsid w:val="252F3C07"/>
    <w:multiLevelType w:val="hybridMultilevel"/>
    <w:tmpl w:val="0F80E91A"/>
    <w:lvl w:ilvl="0" w:tplc="4398AF40">
      <w:numFmt w:val="bullet"/>
      <w:lvlText w:val="•"/>
      <w:lvlJc w:val="left"/>
      <w:pPr>
        <w:ind w:left="900" w:hanging="361"/>
      </w:pPr>
      <w:rPr>
        <w:rFonts w:ascii="Arial" w:eastAsia="Arial" w:hAnsi="Arial" w:cs="Arial" w:hint="default"/>
        <w:w w:val="131"/>
        <w:sz w:val="22"/>
        <w:szCs w:val="22"/>
      </w:rPr>
    </w:lvl>
    <w:lvl w:ilvl="1" w:tplc="B47EE43E">
      <w:numFmt w:val="bullet"/>
      <w:lvlText w:val="o"/>
      <w:lvlJc w:val="left"/>
      <w:pPr>
        <w:ind w:left="1621" w:hanging="361"/>
      </w:pPr>
      <w:rPr>
        <w:rFonts w:ascii="Courier New" w:eastAsia="Courier New" w:hAnsi="Courier New" w:cs="Courier New" w:hint="default"/>
        <w:w w:val="100"/>
        <w:sz w:val="22"/>
        <w:szCs w:val="22"/>
      </w:rPr>
    </w:lvl>
    <w:lvl w:ilvl="2" w:tplc="C1985AC4">
      <w:numFmt w:val="bullet"/>
      <w:lvlText w:val="•"/>
      <w:lvlJc w:val="left"/>
      <w:pPr>
        <w:ind w:left="2506" w:hanging="361"/>
      </w:pPr>
      <w:rPr>
        <w:rFonts w:hint="default"/>
      </w:rPr>
    </w:lvl>
    <w:lvl w:ilvl="3" w:tplc="88EC6756">
      <w:numFmt w:val="bullet"/>
      <w:lvlText w:val="•"/>
      <w:lvlJc w:val="left"/>
      <w:pPr>
        <w:ind w:left="3393" w:hanging="361"/>
      </w:pPr>
      <w:rPr>
        <w:rFonts w:hint="default"/>
      </w:rPr>
    </w:lvl>
    <w:lvl w:ilvl="4" w:tplc="DF3CB360">
      <w:numFmt w:val="bullet"/>
      <w:lvlText w:val="•"/>
      <w:lvlJc w:val="left"/>
      <w:pPr>
        <w:ind w:left="4280" w:hanging="361"/>
      </w:pPr>
      <w:rPr>
        <w:rFonts w:hint="default"/>
      </w:rPr>
    </w:lvl>
    <w:lvl w:ilvl="5" w:tplc="E97A7DA8">
      <w:numFmt w:val="bullet"/>
      <w:lvlText w:val="•"/>
      <w:lvlJc w:val="left"/>
      <w:pPr>
        <w:ind w:left="5166" w:hanging="361"/>
      </w:pPr>
      <w:rPr>
        <w:rFonts w:hint="default"/>
      </w:rPr>
    </w:lvl>
    <w:lvl w:ilvl="6" w:tplc="38FEC814">
      <w:numFmt w:val="bullet"/>
      <w:lvlText w:val="•"/>
      <w:lvlJc w:val="left"/>
      <w:pPr>
        <w:ind w:left="6053" w:hanging="361"/>
      </w:pPr>
      <w:rPr>
        <w:rFonts w:hint="default"/>
      </w:rPr>
    </w:lvl>
    <w:lvl w:ilvl="7" w:tplc="360CBD9A">
      <w:numFmt w:val="bullet"/>
      <w:lvlText w:val="•"/>
      <w:lvlJc w:val="left"/>
      <w:pPr>
        <w:ind w:left="6940" w:hanging="361"/>
      </w:pPr>
      <w:rPr>
        <w:rFonts w:hint="default"/>
      </w:rPr>
    </w:lvl>
    <w:lvl w:ilvl="8" w:tplc="61160FA4">
      <w:numFmt w:val="bullet"/>
      <w:lvlText w:val="•"/>
      <w:lvlJc w:val="left"/>
      <w:pPr>
        <w:ind w:left="7826" w:hanging="361"/>
      </w:pPr>
      <w:rPr>
        <w:rFonts w:hint="default"/>
      </w:rPr>
    </w:lvl>
  </w:abstractNum>
  <w:abstractNum w:abstractNumId="17" w15:restartNumberingAfterBreak="0">
    <w:nsid w:val="2543234A"/>
    <w:multiLevelType w:val="hybridMultilevel"/>
    <w:tmpl w:val="0B342366"/>
    <w:lvl w:ilvl="0" w:tplc="4850B0FA">
      <w:start w:val="1"/>
      <w:numFmt w:val="decimal"/>
      <w:lvlText w:val="%1."/>
      <w:lvlJc w:val="left"/>
      <w:pPr>
        <w:ind w:left="819" w:hanging="360"/>
      </w:pPr>
      <w:rPr>
        <w:rFonts w:ascii="Times New Roman" w:eastAsia="Times New Roman" w:hAnsi="Times New Roman" w:cs="Times New Roman" w:hint="default"/>
        <w:w w:val="100"/>
        <w:sz w:val="22"/>
        <w:szCs w:val="22"/>
      </w:rPr>
    </w:lvl>
    <w:lvl w:ilvl="1" w:tplc="D41A65A8">
      <w:start w:val="1"/>
      <w:numFmt w:val="lowerLetter"/>
      <w:lvlText w:val="%2."/>
      <w:lvlJc w:val="left"/>
      <w:pPr>
        <w:ind w:left="2260" w:hanging="236"/>
      </w:pPr>
      <w:rPr>
        <w:rFonts w:ascii="Times New Roman" w:eastAsia="Times New Roman" w:hAnsi="Times New Roman" w:cs="Times New Roman" w:hint="default"/>
        <w:w w:val="100"/>
        <w:sz w:val="22"/>
        <w:szCs w:val="22"/>
      </w:rPr>
    </w:lvl>
    <w:lvl w:ilvl="2" w:tplc="7A382E60">
      <w:numFmt w:val="bullet"/>
      <w:lvlText w:val="•"/>
      <w:lvlJc w:val="left"/>
      <w:pPr>
        <w:ind w:left="2260" w:hanging="236"/>
      </w:pPr>
      <w:rPr>
        <w:rFonts w:hint="default"/>
      </w:rPr>
    </w:lvl>
    <w:lvl w:ilvl="3" w:tplc="65E8E890">
      <w:numFmt w:val="bullet"/>
      <w:lvlText w:val="•"/>
      <w:lvlJc w:val="left"/>
      <w:pPr>
        <w:ind w:left="3175" w:hanging="236"/>
      </w:pPr>
      <w:rPr>
        <w:rFonts w:hint="default"/>
      </w:rPr>
    </w:lvl>
    <w:lvl w:ilvl="4" w:tplc="5A8C23DA">
      <w:numFmt w:val="bullet"/>
      <w:lvlText w:val="•"/>
      <w:lvlJc w:val="left"/>
      <w:pPr>
        <w:ind w:left="4090" w:hanging="236"/>
      </w:pPr>
      <w:rPr>
        <w:rFonts w:hint="default"/>
      </w:rPr>
    </w:lvl>
    <w:lvl w:ilvl="5" w:tplc="AE706E24">
      <w:numFmt w:val="bullet"/>
      <w:lvlText w:val="•"/>
      <w:lvlJc w:val="left"/>
      <w:pPr>
        <w:ind w:left="5005" w:hanging="236"/>
      </w:pPr>
      <w:rPr>
        <w:rFonts w:hint="default"/>
      </w:rPr>
    </w:lvl>
    <w:lvl w:ilvl="6" w:tplc="EF4CDD04">
      <w:numFmt w:val="bullet"/>
      <w:lvlText w:val="•"/>
      <w:lvlJc w:val="left"/>
      <w:pPr>
        <w:ind w:left="5920" w:hanging="236"/>
      </w:pPr>
      <w:rPr>
        <w:rFonts w:hint="default"/>
      </w:rPr>
    </w:lvl>
    <w:lvl w:ilvl="7" w:tplc="7076CAE4">
      <w:numFmt w:val="bullet"/>
      <w:lvlText w:val="•"/>
      <w:lvlJc w:val="left"/>
      <w:pPr>
        <w:ind w:left="6835" w:hanging="236"/>
      </w:pPr>
      <w:rPr>
        <w:rFonts w:hint="default"/>
      </w:rPr>
    </w:lvl>
    <w:lvl w:ilvl="8" w:tplc="22E2B210">
      <w:numFmt w:val="bullet"/>
      <w:lvlText w:val="•"/>
      <w:lvlJc w:val="left"/>
      <w:pPr>
        <w:ind w:left="7750" w:hanging="236"/>
      </w:pPr>
      <w:rPr>
        <w:rFonts w:hint="default"/>
      </w:rPr>
    </w:lvl>
  </w:abstractNum>
  <w:abstractNum w:abstractNumId="18" w15:restartNumberingAfterBreak="0">
    <w:nsid w:val="3E684FB0"/>
    <w:multiLevelType w:val="multilevel"/>
    <w:tmpl w:val="D2B0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3170AF9"/>
    <w:multiLevelType w:val="hybridMultilevel"/>
    <w:tmpl w:val="56FA422A"/>
    <w:lvl w:ilvl="0" w:tplc="98FC8876">
      <w:numFmt w:val="bullet"/>
      <w:lvlText w:val="•"/>
      <w:lvlJc w:val="left"/>
      <w:pPr>
        <w:ind w:left="823" w:hanging="360"/>
      </w:pPr>
      <w:rPr>
        <w:rFonts w:ascii="Arial" w:eastAsia="Arial" w:hAnsi="Arial" w:cs="Arial" w:hint="default"/>
        <w:w w:val="130"/>
        <w:sz w:val="20"/>
        <w:szCs w:val="20"/>
      </w:rPr>
    </w:lvl>
    <w:lvl w:ilvl="1" w:tplc="A7ECACAC">
      <w:numFmt w:val="bullet"/>
      <w:lvlText w:val="•"/>
      <w:lvlJc w:val="left"/>
      <w:pPr>
        <w:ind w:left="1717" w:hanging="360"/>
      </w:pPr>
      <w:rPr>
        <w:rFonts w:hint="default"/>
      </w:rPr>
    </w:lvl>
    <w:lvl w:ilvl="2" w:tplc="E07EE1E8">
      <w:numFmt w:val="bullet"/>
      <w:lvlText w:val="•"/>
      <w:lvlJc w:val="left"/>
      <w:pPr>
        <w:ind w:left="2615" w:hanging="360"/>
      </w:pPr>
      <w:rPr>
        <w:rFonts w:hint="default"/>
      </w:rPr>
    </w:lvl>
    <w:lvl w:ilvl="3" w:tplc="29AE5182">
      <w:numFmt w:val="bullet"/>
      <w:lvlText w:val="•"/>
      <w:lvlJc w:val="left"/>
      <w:pPr>
        <w:ind w:left="3513" w:hanging="360"/>
      </w:pPr>
      <w:rPr>
        <w:rFonts w:hint="default"/>
      </w:rPr>
    </w:lvl>
    <w:lvl w:ilvl="4" w:tplc="6BCC07F8">
      <w:numFmt w:val="bullet"/>
      <w:lvlText w:val="•"/>
      <w:lvlJc w:val="left"/>
      <w:pPr>
        <w:ind w:left="4410" w:hanging="360"/>
      </w:pPr>
      <w:rPr>
        <w:rFonts w:hint="default"/>
      </w:rPr>
    </w:lvl>
    <w:lvl w:ilvl="5" w:tplc="F2380AEA">
      <w:numFmt w:val="bullet"/>
      <w:lvlText w:val="•"/>
      <w:lvlJc w:val="left"/>
      <w:pPr>
        <w:ind w:left="5308" w:hanging="360"/>
      </w:pPr>
      <w:rPr>
        <w:rFonts w:hint="default"/>
      </w:rPr>
    </w:lvl>
    <w:lvl w:ilvl="6" w:tplc="FF96DBD8">
      <w:numFmt w:val="bullet"/>
      <w:lvlText w:val="•"/>
      <w:lvlJc w:val="left"/>
      <w:pPr>
        <w:ind w:left="6206" w:hanging="360"/>
      </w:pPr>
      <w:rPr>
        <w:rFonts w:hint="default"/>
      </w:rPr>
    </w:lvl>
    <w:lvl w:ilvl="7" w:tplc="657EE756">
      <w:numFmt w:val="bullet"/>
      <w:lvlText w:val="•"/>
      <w:lvlJc w:val="left"/>
      <w:pPr>
        <w:ind w:left="7103" w:hanging="360"/>
      </w:pPr>
      <w:rPr>
        <w:rFonts w:hint="default"/>
      </w:rPr>
    </w:lvl>
    <w:lvl w:ilvl="8" w:tplc="75D4E7D6">
      <w:numFmt w:val="bullet"/>
      <w:lvlText w:val="•"/>
      <w:lvlJc w:val="left"/>
      <w:pPr>
        <w:ind w:left="8001" w:hanging="360"/>
      </w:pPr>
      <w:rPr>
        <w:rFonts w:hint="default"/>
      </w:rPr>
    </w:lvl>
  </w:abstractNum>
  <w:abstractNum w:abstractNumId="20" w15:restartNumberingAfterBreak="0">
    <w:nsid w:val="4888517D"/>
    <w:multiLevelType w:val="hybridMultilevel"/>
    <w:tmpl w:val="BDA2AAE6"/>
    <w:lvl w:ilvl="0" w:tplc="CDC6D668">
      <w:numFmt w:val="bullet"/>
      <w:lvlText w:val="•"/>
      <w:lvlJc w:val="left"/>
      <w:pPr>
        <w:ind w:left="840" w:hanging="360"/>
      </w:pPr>
      <w:rPr>
        <w:rFonts w:ascii="Arial" w:eastAsia="Arial" w:hAnsi="Arial" w:cs="Arial" w:hint="default"/>
        <w:w w:val="130"/>
        <w:sz w:val="20"/>
        <w:szCs w:val="20"/>
      </w:rPr>
    </w:lvl>
    <w:lvl w:ilvl="1" w:tplc="EB72272E">
      <w:numFmt w:val="bullet"/>
      <w:lvlText w:val="•"/>
      <w:lvlJc w:val="left"/>
      <w:pPr>
        <w:ind w:left="1200" w:hanging="361"/>
      </w:pPr>
      <w:rPr>
        <w:rFonts w:ascii="Arial" w:eastAsia="Arial" w:hAnsi="Arial" w:cs="Arial" w:hint="default"/>
        <w:w w:val="131"/>
        <w:sz w:val="22"/>
        <w:szCs w:val="22"/>
      </w:rPr>
    </w:lvl>
    <w:lvl w:ilvl="2" w:tplc="856C144E">
      <w:numFmt w:val="bullet"/>
      <w:lvlText w:val="•"/>
      <w:lvlJc w:val="left"/>
      <w:pPr>
        <w:ind w:left="2133" w:hanging="361"/>
      </w:pPr>
      <w:rPr>
        <w:rFonts w:hint="default"/>
      </w:rPr>
    </w:lvl>
    <w:lvl w:ilvl="3" w:tplc="5FC21992">
      <w:numFmt w:val="bullet"/>
      <w:lvlText w:val="•"/>
      <w:lvlJc w:val="left"/>
      <w:pPr>
        <w:ind w:left="3066" w:hanging="361"/>
      </w:pPr>
      <w:rPr>
        <w:rFonts w:hint="default"/>
      </w:rPr>
    </w:lvl>
    <w:lvl w:ilvl="4" w:tplc="7446248C">
      <w:numFmt w:val="bullet"/>
      <w:lvlText w:val="•"/>
      <w:lvlJc w:val="left"/>
      <w:pPr>
        <w:ind w:left="4000" w:hanging="361"/>
      </w:pPr>
      <w:rPr>
        <w:rFonts w:hint="default"/>
      </w:rPr>
    </w:lvl>
    <w:lvl w:ilvl="5" w:tplc="6C824C2C">
      <w:numFmt w:val="bullet"/>
      <w:lvlText w:val="•"/>
      <w:lvlJc w:val="left"/>
      <w:pPr>
        <w:ind w:left="4933" w:hanging="361"/>
      </w:pPr>
      <w:rPr>
        <w:rFonts w:hint="default"/>
      </w:rPr>
    </w:lvl>
    <w:lvl w:ilvl="6" w:tplc="B61AA85E">
      <w:numFmt w:val="bullet"/>
      <w:lvlText w:val="•"/>
      <w:lvlJc w:val="left"/>
      <w:pPr>
        <w:ind w:left="5866" w:hanging="361"/>
      </w:pPr>
      <w:rPr>
        <w:rFonts w:hint="default"/>
      </w:rPr>
    </w:lvl>
    <w:lvl w:ilvl="7" w:tplc="C25E011A">
      <w:numFmt w:val="bullet"/>
      <w:lvlText w:val="•"/>
      <w:lvlJc w:val="left"/>
      <w:pPr>
        <w:ind w:left="6800" w:hanging="361"/>
      </w:pPr>
      <w:rPr>
        <w:rFonts w:hint="default"/>
      </w:rPr>
    </w:lvl>
    <w:lvl w:ilvl="8" w:tplc="9614E54A">
      <w:numFmt w:val="bullet"/>
      <w:lvlText w:val="•"/>
      <w:lvlJc w:val="left"/>
      <w:pPr>
        <w:ind w:left="7733" w:hanging="361"/>
      </w:pPr>
      <w:rPr>
        <w:rFonts w:hint="default"/>
      </w:rPr>
    </w:lvl>
  </w:abstractNum>
  <w:abstractNum w:abstractNumId="21" w15:restartNumberingAfterBreak="0">
    <w:nsid w:val="545051B2"/>
    <w:multiLevelType w:val="hybridMultilevel"/>
    <w:tmpl w:val="ACA6FBBA"/>
    <w:lvl w:ilvl="0" w:tplc="9D44BAC0">
      <w:start w:val="1"/>
      <w:numFmt w:val="decimal"/>
      <w:lvlText w:val="%1."/>
      <w:lvlJc w:val="left"/>
      <w:pPr>
        <w:ind w:left="819" w:hanging="360"/>
      </w:pPr>
      <w:rPr>
        <w:rFonts w:ascii="Times New Roman" w:eastAsia="Times New Roman" w:hAnsi="Times New Roman" w:cs="Times New Roman" w:hint="default"/>
        <w:w w:val="100"/>
        <w:sz w:val="22"/>
        <w:szCs w:val="22"/>
      </w:rPr>
    </w:lvl>
    <w:lvl w:ilvl="1" w:tplc="EEF0EC9A">
      <w:start w:val="1"/>
      <w:numFmt w:val="lowerLetter"/>
      <w:lvlText w:val="%2."/>
      <w:lvlJc w:val="left"/>
      <w:pPr>
        <w:ind w:left="2259" w:hanging="334"/>
      </w:pPr>
      <w:rPr>
        <w:rFonts w:ascii="Times New Roman" w:eastAsia="Times New Roman" w:hAnsi="Times New Roman" w:cs="Times New Roman" w:hint="default"/>
        <w:w w:val="100"/>
        <w:sz w:val="22"/>
        <w:szCs w:val="22"/>
      </w:rPr>
    </w:lvl>
    <w:lvl w:ilvl="2" w:tplc="843A175C">
      <w:numFmt w:val="bullet"/>
      <w:lvlText w:val="•"/>
      <w:lvlJc w:val="left"/>
      <w:pPr>
        <w:ind w:left="2260" w:hanging="334"/>
      </w:pPr>
      <w:rPr>
        <w:rFonts w:hint="default"/>
      </w:rPr>
    </w:lvl>
    <w:lvl w:ilvl="3" w:tplc="A412FA7A">
      <w:numFmt w:val="bullet"/>
      <w:lvlText w:val="•"/>
      <w:lvlJc w:val="left"/>
      <w:pPr>
        <w:ind w:left="3175" w:hanging="334"/>
      </w:pPr>
      <w:rPr>
        <w:rFonts w:hint="default"/>
      </w:rPr>
    </w:lvl>
    <w:lvl w:ilvl="4" w:tplc="CE02D9CA">
      <w:numFmt w:val="bullet"/>
      <w:lvlText w:val="•"/>
      <w:lvlJc w:val="left"/>
      <w:pPr>
        <w:ind w:left="4090" w:hanging="334"/>
      </w:pPr>
      <w:rPr>
        <w:rFonts w:hint="default"/>
      </w:rPr>
    </w:lvl>
    <w:lvl w:ilvl="5" w:tplc="C0B0A932">
      <w:numFmt w:val="bullet"/>
      <w:lvlText w:val="•"/>
      <w:lvlJc w:val="left"/>
      <w:pPr>
        <w:ind w:left="5005" w:hanging="334"/>
      </w:pPr>
      <w:rPr>
        <w:rFonts w:hint="default"/>
      </w:rPr>
    </w:lvl>
    <w:lvl w:ilvl="6" w:tplc="95C641C4">
      <w:numFmt w:val="bullet"/>
      <w:lvlText w:val="•"/>
      <w:lvlJc w:val="left"/>
      <w:pPr>
        <w:ind w:left="5920" w:hanging="334"/>
      </w:pPr>
      <w:rPr>
        <w:rFonts w:hint="default"/>
      </w:rPr>
    </w:lvl>
    <w:lvl w:ilvl="7" w:tplc="89B20056">
      <w:numFmt w:val="bullet"/>
      <w:lvlText w:val="•"/>
      <w:lvlJc w:val="left"/>
      <w:pPr>
        <w:ind w:left="6835" w:hanging="334"/>
      </w:pPr>
      <w:rPr>
        <w:rFonts w:hint="default"/>
      </w:rPr>
    </w:lvl>
    <w:lvl w:ilvl="8" w:tplc="409AE006">
      <w:numFmt w:val="bullet"/>
      <w:lvlText w:val="•"/>
      <w:lvlJc w:val="left"/>
      <w:pPr>
        <w:ind w:left="7750" w:hanging="334"/>
      </w:pPr>
      <w:rPr>
        <w:rFonts w:hint="default"/>
      </w:rPr>
    </w:lvl>
  </w:abstractNum>
  <w:abstractNum w:abstractNumId="22" w15:restartNumberingAfterBreak="0">
    <w:nsid w:val="5A140990"/>
    <w:multiLevelType w:val="hybridMultilevel"/>
    <w:tmpl w:val="151E7184"/>
    <w:lvl w:ilvl="0" w:tplc="3C087C64">
      <w:start w:val="1"/>
      <w:numFmt w:val="decimal"/>
      <w:lvlText w:val="%1)"/>
      <w:lvlJc w:val="left"/>
      <w:pPr>
        <w:ind w:left="820" w:hanging="360"/>
      </w:pPr>
      <w:rPr>
        <w:rFonts w:ascii="Times New Roman" w:eastAsia="Times New Roman" w:hAnsi="Times New Roman" w:cs="Times New Roman" w:hint="default"/>
        <w:spacing w:val="-20"/>
        <w:w w:val="99"/>
        <w:sz w:val="24"/>
        <w:szCs w:val="24"/>
      </w:rPr>
    </w:lvl>
    <w:lvl w:ilvl="1" w:tplc="9DBCC582">
      <w:numFmt w:val="bullet"/>
      <w:lvlText w:val="•"/>
      <w:lvlJc w:val="left"/>
      <w:pPr>
        <w:ind w:left="1696" w:hanging="360"/>
      </w:pPr>
      <w:rPr>
        <w:rFonts w:hint="default"/>
      </w:rPr>
    </w:lvl>
    <w:lvl w:ilvl="2" w:tplc="AF2CCD32">
      <w:numFmt w:val="bullet"/>
      <w:lvlText w:val="•"/>
      <w:lvlJc w:val="left"/>
      <w:pPr>
        <w:ind w:left="2572" w:hanging="360"/>
      </w:pPr>
      <w:rPr>
        <w:rFonts w:hint="default"/>
      </w:rPr>
    </w:lvl>
    <w:lvl w:ilvl="3" w:tplc="A9163DB8">
      <w:numFmt w:val="bullet"/>
      <w:lvlText w:val="•"/>
      <w:lvlJc w:val="left"/>
      <w:pPr>
        <w:ind w:left="3448" w:hanging="360"/>
      </w:pPr>
      <w:rPr>
        <w:rFonts w:hint="default"/>
      </w:rPr>
    </w:lvl>
    <w:lvl w:ilvl="4" w:tplc="476EDB52">
      <w:numFmt w:val="bullet"/>
      <w:lvlText w:val="•"/>
      <w:lvlJc w:val="left"/>
      <w:pPr>
        <w:ind w:left="4324" w:hanging="360"/>
      </w:pPr>
      <w:rPr>
        <w:rFonts w:hint="default"/>
      </w:rPr>
    </w:lvl>
    <w:lvl w:ilvl="5" w:tplc="673E1AF2">
      <w:numFmt w:val="bullet"/>
      <w:lvlText w:val="•"/>
      <w:lvlJc w:val="left"/>
      <w:pPr>
        <w:ind w:left="5200" w:hanging="360"/>
      </w:pPr>
      <w:rPr>
        <w:rFonts w:hint="default"/>
      </w:rPr>
    </w:lvl>
    <w:lvl w:ilvl="6" w:tplc="13BA0590">
      <w:numFmt w:val="bullet"/>
      <w:lvlText w:val="•"/>
      <w:lvlJc w:val="left"/>
      <w:pPr>
        <w:ind w:left="6076" w:hanging="360"/>
      </w:pPr>
      <w:rPr>
        <w:rFonts w:hint="default"/>
      </w:rPr>
    </w:lvl>
    <w:lvl w:ilvl="7" w:tplc="C5E2EFFA">
      <w:numFmt w:val="bullet"/>
      <w:lvlText w:val="•"/>
      <w:lvlJc w:val="left"/>
      <w:pPr>
        <w:ind w:left="6952" w:hanging="360"/>
      </w:pPr>
      <w:rPr>
        <w:rFonts w:hint="default"/>
      </w:rPr>
    </w:lvl>
    <w:lvl w:ilvl="8" w:tplc="F6747F2E">
      <w:numFmt w:val="bullet"/>
      <w:lvlText w:val="•"/>
      <w:lvlJc w:val="left"/>
      <w:pPr>
        <w:ind w:left="7828" w:hanging="360"/>
      </w:pPr>
      <w:rPr>
        <w:rFonts w:hint="default"/>
      </w:rPr>
    </w:lvl>
  </w:abstractNum>
  <w:abstractNum w:abstractNumId="23" w15:restartNumberingAfterBreak="0">
    <w:nsid w:val="610830D2"/>
    <w:multiLevelType w:val="multilevel"/>
    <w:tmpl w:val="1A00F7F0"/>
    <w:lvl w:ilvl="0">
      <w:start w:val="13"/>
      <w:numFmt w:val="upperLetter"/>
      <w:lvlText w:val="%1"/>
      <w:lvlJc w:val="left"/>
      <w:pPr>
        <w:ind w:left="616" w:hanging="497"/>
      </w:pPr>
      <w:rPr>
        <w:rFonts w:hint="default"/>
      </w:rPr>
    </w:lvl>
    <w:lvl w:ilvl="1">
      <w:start w:val="19"/>
      <w:numFmt w:val="upperLetter"/>
      <w:lvlText w:val="%1.%2."/>
      <w:lvlJc w:val="left"/>
      <w:pPr>
        <w:ind w:left="616" w:hanging="497"/>
      </w:pPr>
      <w:rPr>
        <w:rFonts w:hint="default"/>
        <w:spacing w:val="-1"/>
        <w:w w:val="100"/>
        <w:u w:val="thick" w:color="000000"/>
      </w:rPr>
    </w:lvl>
    <w:lvl w:ilvl="2">
      <w:start w:val="1"/>
      <w:numFmt w:val="decimal"/>
      <w:lvlText w:val="%3."/>
      <w:lvlJc w:val="left"/>
      <w:pPr>
        <w:ind w:left="1060" w:hanging="221"/>
      </w:pPr>
      <w:rPr>
        <w:rFonts w:ascii="Times New Roman" w:eastAsia="Times New Roman" w:hAnsi="Times New Roman" w:cs="Times New Roman" w:hint="default"/>
        <w:w w:val="100"/>
        <w:sz w:val="22"/>
        <w:szCs w:val="22"/>
      </w:rPr>
    </w:lvl>
    <w:lvl w:ilvl="3">
      <w:numFmt w:val="bullet"/>
      <w:lvlText w:val="•"/>
      <w:lvlJc w:val="left"/>
      <w:pPr>
        <w:ind w:left="2953" w:hanging="221"/>
      </w:pPr>
      <w:rPr>
        <w:rFonts w:hint="default"/>
      </w:rPr>
    </w:lvl>
    <w:lvl w:ilvl="4">
      <w:numFmt w:val="bullet"/>
      <w:lvlText w:val="•"/>
      <w:lvlJc w:val="left"/>
      <w:pPr>
        <w:ind w:left="3900" w:hanging="221"/>
      </w:pPr>
      <w:rPr>
        <w:rFonts w:hint="default"/>
      </w:rPr>
    </w:lvl>
    <w:lvl w:ilvl="5">
      <w:numFmt w:val="bullet"/>
      <w:lvlText w:val="•"/>
      <w:lvlJc w:val="left"/>
      <w:pPr>
        <w:ind w:left="4846" w:hanging="221"/>
      </w:pPr>
      <w:rPr>
        <w:rFonts w:hint="default"/>
      </w:rPr>
    </w:lvl>
    <w:lvl w:ilvl="6">
      <w:numFmt w:val="bullet"/>
      <w:lvlText w:val="•"/>
      <w:lvlJc w:val="left"/>
      <w:pPr>
        <w:ind w:left="5793" w:hanging="221"/>
      </w:pPr>
      <w:rPr>
        <w:rFonts w:hint="default"/>
      </w:rPr>
    </w:lvl>
    <w:lvl w:ilvl="7">
      <w:numFmt w:val="bullet"/>
      <w:lvlText w:val="•"/>
      <w:lvlJc w:val="left"/>
      <w:pPr>
        <w:ind w:left="6740" w:hanging="221"/>
      </w:pPr>
      <w:rPr>
        <w:rFonts w:hint="default"/>
      </w:rPr>
    </w:lvl>
    <w:lvl w:ilvl="8">
      <w:numFmt w:val="bullet"/>
      <w:lvlText w:val="•"/>
      <w:lvlJc w:val="left"/>
      <w:pPr>
        <w:ind w:left="7686" w:hanging="221"/>
      </w:pPr>
      <w:rPr>
        <w:rFonts w:hint="default"/>
      </w:rPr>
    </w:lvl>
  </w:abstractNum>
  <w:abstractNum w:abstractNumId="24" w15:restartNumberingAfterBreak="0">
    <w:nsid w:val="61CB783B"/>
    <w:multiLevelType w:val="hybridMultilevel"/>
    <w:tmpl w:val="95266484"/>
    <w:lvl w:ilvl="0" w:tplc="B3AA21F4">
      <w:start w:val="1"/>
      <w:numFmt w:val="decimal"/>
      <w:lvlText w:val="%1."/>
      <w:lvlJc w:val="left"/>
      <w:pPr>
        <w:ind w:left="820" w:hanging="360"/>
      </w:pPr>
      <w:rPr>
        <w:rFonts w:ascii="Times New Roman" w:eastAsia="Times New Roman" w:hAnsi="Times New Roman" w:cs="Times New Roman" w:hint="default"/>
        <w:w w:val="100"/>
        <w:sz w:val="22"/>
        <w:szCs w:val="22"/>
      </w:rPr>
    </w:lvl>
    <w:lvl w:ilvl="1" w:tplc="D66689D2">
      <w:start w:val="1"/>
      <w:numFmt w:val="upperLetter"/>
      <w:lvlText w:val="%2."/>
      <w:lvlJc w:val="left"/>
      <w:pPr>
        <w:ind w:left="839" w:hanging="360"/>
      </w:pPr>
      <w:rPr>
        <w:rFonts w:ascii="Times New Roman" w:eastAsia="Times New Roman" w:hAnsi="Times New Roman" w:cs="Times New Roman" w:hint="default"/>
        <w:spacing w:val="-2"/>
        <w:w w:val="100"/>
        <w:sz w:val="22"/>
        <w:szCs w:val="22"/>
      </w:rPr>
    </w:lvl>
    <w:lvl w:ilvl="2" w:tplc="A060FEB6">
      <w:start w:val="1"/>
      <w:numFmt w:val="decimal"/>
      <w:lvlText w:val="%3."/>
      <w:lvlJc w:val="left"/>
      <w:pPr>
        <w:ind w:left="880" w:hanging="360"/>
      </w:pPr>
      <w:rPr>
        <w:rFonts w:ascii="Times New Roman" w:eastAsia="Times New Roman" w:hAnsi="Times New Roman" w:cs="Times New Roman" w:hint="default"/>
        <w:w w:val="100"/>
        <w:sz w:val="22"/>
        <w:szCs w:val="22"/>
      </w:rPr>
    </w:lvl>
    <w:lvl w:ilvl="3" w:tplc="4978006E">
      <w:start w:val="1"/>
      <w:numFmt w:val="lowerLetter"/>
      <w:lvlText w:val="%4."/>
      <w:lvlJc w:val="left"/>
      <w:pPr>
        <w:ind w:left="1580" w:hanging="360"/>
      </w:pPr>
      <w:rPr>
        <w:rFonts w:hint="default"/>
        <w:i/>
        <w:w w:val="100"/>
      </w:rPr>
    </w:lvl>
    <w:lvl w:ilvl="4" w:tplc="C70A6FC0">
      <w:numFmt w:val="bullet"/>
      <w:lvlText w:val="•"/>
      <w:lvlJc w:val="left"/>
      <w:pPr>
        <w:ind w:left="1600" w:hanging="360"/>
      </w:pPr>
      <w:rPr>
        <w:rFonts w:hint="default"/>
      </w:rPr>
    </w:lvl>
    <w:lvl w:ilvl="5" w:tplc="84041660">
      <w:numFmt w:val="bullet"/>
      <w:lvlText w:val="•"/>
      <w:lvlJc w:val="left"/>
      <w:pPr>
        <w:ind w:left="2930" w:hanging="360"/>
      </w:pPr>
      <w:rPr>
        <w:rFonts w:hint="default"/>
      </w:rPr>
    </w:lvl>
    <w:lvl w:ilvl="6" w:tplc="E1E4896C">
      <w:numFmt w:val="bullet"/>
      <w:lvlText w:val="•"/>
      <w:lvlJc w:val="left"/>
      <w:pPr>
        <w:ind w:left="4260" w:hanging="360"/>
      </w:pPr>
      <w:rPr>
        <w:rFonts w:hint="default"/>
      </w:rPr>
    </w:lvl>
    <w:lvl w:ilvl="7" w:tplc="77187682">
      <w:numFmt w:val="bullet"/>
      <w:lvlText w:val="•"/>
      <w:lvlJc w:val="left"/>
      <w:pPr>
        <w:ind w:left="5590" w:hanging="360"/>
      </w:pPr>
      <w:rPr>
        <w:rFonts w:hint="default"/>
      </w:rPr>
    </w:lvl>
    <w:lvl w:ilvl="8" w:tplc="F0487DBC">
      <w:numFmt w:val="bullet"/>
      <w:lvlText w:val="•"/>
      <w:lvlJc w:val="left"/>
      <w:pPr>
        <w:ind w:left="6920" w:hanging="360"/>
      </w:pPr>
      <w:rPr>
        <w:rFonts w:hint="default"/>
      </w:rPr>
    </w:lvl>
  </w:abstractNum>
  <w:abstractNum w:abstractNumId="25" w15:restartNumberingAfterBreak="0">
    <w:nsid w:val="647C337F"/>
    <w:multiLevelType w:val="hybridMultilevel"/>
    <w:tmpl w:val="8E164528"/>
    <w:lvl w:ilvl="0" w:tplc="82C07E7E">
      <w:start w:val="1"/>
      <w:numFmt w:val="decimal"/>
      <w:lvlText w:val="%1."/>
      <w:lvlJc w:val="left"/>
      <w:pPr>
        <w:ind w:left="459" w:hanging="360"/>
      </w:pPr>
      <w:rPr>
        <w:rFonts w:ascii="Times New Roman" w:eastAsia="Times New Roman" w:hAnsi="Times New Roman" w:cs="Times New Roman" w:hint="default"/>
        <w:w w:val="100"/>
        <w:sz w:val="22"/>
        <w:szCs w:val="22"/>
      </w:rPr>
    </w:lvl>
    <w:lvl w:ilvl="1" w:tplc="48B00382">
      <w:start w:val="1"/>
      <w:numFmt w:val="lowerLetter"/>
      <w:lvlText w:val="%2."/>
      <w:lvlJc w:val="left"/>
      <w:pPr>
        <w:ind w:left="1180" w:hanging="361"/>
      </w:pPr>
      <w:rPr>
        <w:rFonts w:ascii="Times New Roman" w:eastAsia="Times New Roman" w:hAnsi="Times New Roman" w:cs="Times New Roman" w:hint="default"/>
        <w:w w:val="100"/>
        <w:sz w:val="22"/>
        <w:szCs w:val="22"/>
      </w:rPr>
    </w:lvl>
    <w:lvl w:ilvl="2" w:tplc="0ADA9B88">
      <w:numFmt w:val="bullet"/>
      <w:lvlText w:val="•"/>
      <w:lvlJc w:val="left"/>
      <w:pPr>
        <w:ind w:left="2113" w:hanging="361"/>
      </w:pPr>
      <w:rPr>
        <w:rFonts w:hint="default"/>
      </w:rPr>
    </w:lvl>
    <w:lvl w:ilvl="3" w:tplc="60AE494A">
      <w:numFmt w:val="bullet"/>
      <w:lvlText w:val="•"/>
      <w:lvlJc w:val="left"/>
      <w:pPr>
        <w:ind w:left="3046" w:hanging="361"/>
      </w:pPr>
      <w:rPr>
        <w:rFonts w:hint="default"/>
      </w:rPr>
    </w:lvl>
    <w:lvl w:ilvl="4" w:tplc="2BAE32D2">
      <w:numFmt w:val="bullet"/>
      <w:lvlText w:val="•"/>
      <w:lvlJc w:val="left"/>
      <w:pPr>
        <w:ind w:left="3980" w:hanging="361"/>
      </w:pPr>
      <w:rPr>
        <w:rFonts w:hint="default"/>
      </w:rPr>
    </w:lvl>
    <w:lvl w:ilvl="5" w:tplc="1492ACF8">
      <w:numFmt w:val="bullet"/>
      <w:lvlText w:val="•"/>
      <w:lvlJc w:val="left"/>
      <w:pPr>
        <w:ind w:left="4913" w:hanging="361"/>
      </w:pPr>
      <w:rPr>
        <w:rFonts w:hint="default"/>
      </w:rPr>
    </w:lvl>
    <w:lvl w:ilvl="6" w:tplc="36BAF6E4">
      <w:numFmt w:val="bullet"/>
      <w:lvlText w:val="•"/>
      <w:lvlJc w:val="left"/>
      <w:pPr>
        <w:ind w:left="5846" w:hanging="361"/>
      </w:pPr>
      <w:rPr>
        <w:rFonts w:hint="default"/>
      </w:rPr>
    </w:lvl>
    <w:lvl w:ilvl="7" w:tplc="467A4A64">
      <w:numFmt w:val="bullet"/>
      <w:lvlText w:val="•"/>
      <w:lvlJc w:val="left"/>
      <w:pPr>
        <w:ind w:left="6780" w:hanging="361"/>
      </w:pPr>
      <w:rPr>
        <w:rFonts w:hint="default"/>
      </w:rPr>
    </w:lvl>
    <w:lvl w:ilvl="8" w:tplc="4C780D68">
      <w:numFmt w:val="bullet"/>
      <w:lvlText w:val="•"/>
      <w:lvlJc w:val="left"/>
      <w:pPr>
        <w:ind w:left="7713" w:hanging="361"/>
      </w:pPr>
      <w:rPr>
        <w:rFonts w:hint="default"/>
      </w:rPr>
    </w:lvl>
  </w:abstractNum>
  <w:abstractNum w:abstractNumId="26" w15:restartNumberingAfterBreak="0">
    <w:nsid w:val="6B4B7CB0"/>
    <w:multiLevelType w:val="hybridMultilevel"/>
    <w:tmpl w:val="614ABC78"/>
    <w:lvl w:ilvl="0" w:tplc="EDF43C3E">
      <w:start w:val="1"/>
      <w:numFmt w:val="decimal"/>
      <w:lvlText w:val="%1."/>
      <w:lvlJc w:val="left"/>
      <w:pPr>
        <w:ind w:left="839" w:hanging="360"/>
      </w:pPr>
      <w:rPr>
        <w:rFonts w:ascii="Times New Roman" w:eastAsia="Times New Roman" w:hAnsi="Times New Roman" w:cs="Times New Roman" w:hint="default"/>
        <w:w w:val="100"/>
        <w:sz w:val="22"/>
        <w:szCs w:val="22"/>
      </w:rPr>
    </w:lvl>
    <w:lvl w:ilvl="1" w:tplc="8C528D6C">
      <w:start w:val="1"/>
      <w:numFmt w:val="lowerLetter"/>
      <w:lvlText w:val="%2."/>
      <w:lvlJc w:val="left"/>
      <w:pPr>
        <w:ind w:left="1559" w:hanging="361"/>
      </w:pPr>
      <w:rPr>
        <w:rFonts w:ascii="Times New Roman" w:eastAsia="Times New Roman" w:hAnsi="Times New Roman" w:cs="Times New Roman" w:hint="default"/>
        <w:w w:val="100"/>
        <w:sz w:val="22"/>
        <w:szCs w:val="22"/>
      </w:rPr>
    </w:lvl>
    <w:lvl w:ilvl="2" w:tplc="FB101EA8">
      <w:start w:val="1"/>
      <w:numFmt w:val="decimal"/>
      <w:lvlText w:val="%3."/>
      <w:lvlJc w:val="left"/>
      <w:pPr>
        <w:ind w:left="2279" w:hanging="236"/>
      </w:pPr>
      <w:rPr>
        <w:rFonts w:ascii="Times New Roman" w:eastAsia="Times New Roman" w:hAnsi="Times New Roman" w:cs="Times New Roman" w:hint="default"/>
        <w:w w:val="100"/>
        <w:sz w:val="22"/>
        <w:szCs w:val="22"/>
      </w:rPr>
    </w:lvl>
    <w:lvl w:ilvl="3" w:tplc="67188FC8">
      <w:numFmt w:val="bullet"/>
      <w:lvlText w:val="•"/>
      <w:lvlJc w:val="left"/>
      <w:pPr>
        <w:ind w:left="2820" w:hanging="236"/>
      </w:pPr>
      <w:rPr>
        <w:rFonts w:hint="default"/>
      </w:rPr>
    </w:lvl>
    <w:lvl w:ilvl="4" w:tplc="93D4D8A8">
      <w:numFmt w:val="bullet"/>
      <w:lvlText w:val="•"/>
      <w:lvlJc w:val="left"/>
      <w:pPr>
        <w:ind w:left="3788" w:hanging="236"/>
      </w:pPr>
      <w:rPr>
        <w:rFonts w:hint="default"/>
      </w:rPr>
    </w:lvl>
    <w:lvl w:ilvl="5" w:tplc="497EE7EC">
      <w:numFmt w:val="bullet"/>
      <w:lvlText w:val="•"/>
      <w:lvlJc w:val="left"/>
      <w:pPr>
        <w:ind w:left="4757" w:hanging="236"/>
      </w:pPr>
      <w:rPr>
        <w:rFonts w:hint="default"/>
      </w:rPr>
    </w:lvl>
    <w:lvl w:ilvl="6" w:tplc="CCB49462">
      <w:numFmt w:val="bullet"/>
      <w:lvlText w:val="•"/>
      <w:lvlJc w:val="left"/>
      <w:pPr>
        <w:ind w:left="5725" w:hanging="236"/>
      </w:pPr>
      <w:rPr>
        <w:rFonts w:hint="default"/>
      </w:rPr>
    </w:lvl>
    <w:lvl w:ilvl="7" w:tplc="D7FC8A6E">
      <w:numFmt w:val="bullet"/>
      <w:lvlText w:val="•"/>
      <w:lvlJc w:val="left"/>
      <w:pPr>
        <w:ind w:left="6694" w:hanging="236"/>
      </w:pPr>
      <w:rPr>
        <w:rFonts w:hint="default"/>
      </w:rPr>
    </w:lvl>
    <w:lvl w:ilvl="8" w:tplc="372E3E52">
      <w:numFmt w:val="bullet"/>
      <w:lvlText w:val="•"/>
      <w:lvlJc w:val="left"/>
      <w:pPr>
        <w:ind w:left="7662" w:hanging="236"/>
      </w:pPr>
      <w:rPr>
        <w:rFonts w:hint="default"/>
      </w:rPr>
    </w:lvl>
  </w:abstractNum>
  <w:abstractNum w:abstractNumId="27" w15:restartNumberingAfterBreak="0">
    <w:nsid w:val="6B5B40DA"/>
    <w:multiLevelType w:val="hybridMultilevel"/>
    <w:tmpl w:val="3E0486CC"/>
    <w:lvl w:ilvl="0" w:tplc="BCD83CA8">
      <w:numFmt w:val="bullet"/>
      <w:lvlText w:val="•"/>
      <w:lvlJc w:val="left"/>
      <w:pPr>
        <w:ind w:left="840" w:hanging="361"/>
      </w:pPr>
      <w:rPr>
        <w:rFonts w:ascii="Arial" w:eastAsia="Arial" w:hAnsi="Arial" w:cs="Arial" w:hint="default"/>
        <w:w w:val="131"/>
        <w:sz w:val="22"/>
        <w:szCs w:val="22"/>
      </w:rPr>
    </w:lvl>
    <w:lvl w:ilvl="1" w:tplc="8108ACB4">
      <w:numFmt w:val="bullet"/>
      <w:lvlText w:val="o"/>
      <w:lvlJc w:val="left"/>
      <w:pPr>
        <w:ind w:left="1560" w:hanging="361"/>
      </w:pPr>
      <w:rPr>
        <w:rFonts w:ascii="Courier New" w:eastAsia="Courier New" w:hAnsi="Courier New" w:cs="Courier New" w:hint="default"/>
        <w:w w:val="100"/>
        <w:sz w:val="22"/>
        <w:szCs w:val="22"/>
      </w:rPr>
    </w:lvl>
    <w:lvl w:ilvl="2" w:tplc="E0B41C10">
      <w:numFmt w:val="bullet"/>
      <w:lvlText w:val="•"/>
      <w:lvlJc w:val="left"/>
      <w:pPr>
        <w:ind w:left="2453" w:hanging="361"/>
      </w:pPr>
      <w:rPr>
        <w:rFonts w:hint="default"/>
      </w:rPr>
    </w:lvl>
    <w:lvl w:ilvl="3" w:tplc="EA2AED80">
      <w:numFmt w:val="bullet"/>
      <w:lvlText w:val="•"/>
      <w:lvlJc w:val="left"/>
      <w:pPr>
        <w:ind w:left="3346" w:hanging="361"/>
      </w:pPr>
      <w:rPr>
        <w:rFonts w:hint="default"/>
      </w:rPr>
    </w:lvl>
    <w:lvl w:ilvl="4" w:tplc="C75E1A2C">
      <w:numFmt w:val="bullet"/>
      <w:lvlText w:val="•"/>
      <w:lvlJc w:val="left"/>
      <w:pPr>
        <w:ind w:left="4240" w:hanging="361"/>
      </w:pPr>
      <w:rPr>
        <w:rFonts w:hint="default"/>
      </w:rPr>
    </w:lvl>
    <w:lvl w:ilvl="5" w:tplc="7F00C9B6">
      <w:numFmt w:val="bullet"/>
      <w:lvlText w:val="•"/>
      <w:lvlJc w:val="left"/>
      <w:pPr>
        <w:ind w:left="5133" w:hanging="361"/>
      </w:pPr>
      <w:rPr>
        <w:rFonts w:hint="default"/>
      </w:rPr>
    </w:lvl>
    <w:lvl w:ilvl="6" w:tplc="089217CE">
      <w:numFmt w:val="bullet"/>
      <w:lvlText w:val="•"/>
      <w:lvlJc w:val="left"/>
      <w:pPr>
        <w:ind w:left="6026" w:hanging="361"/>
      </w:pPr>
      <w:rPr>
        <w:rFonts w:hint="default"/>
      </w:rPr>
    </w:lvl>
    <w:lvl w:ilvl="7" w:tplc="C1927238">
      <w:numFmt w:val="bullet"/>
      <w:lvlText w:val="•"/>
      <w:lvlJc w:val="left"/>
      <w:pPr>
        <w:ind w:left="6920" w:hanging="361"/>
      </w:pPr>
      <w:rPr>
        <w:rFonts w:hint="default"/>
      </w:rPr>
    </w:lvl>
    <w:lvl w:ilvl="8" w:tplc="4ABC92DC">
      <w:numFmt w:val="bullet"/>
      <w:lvlText w:val="•"/>
      <w:lvlJc w:val="left"/>
      <w:pPr>
        <w:ind w:left="7813" w:hanging="361"/>
      </w:pPr>
      <w:rPr>
        <w:rFonts w:hint="default"/>
      </w:rPr>
    </w:lvl>
  </w:abstractNum>
  <w:abstractNum w:abstractNumId="28" w15:restartNumberingAfterBreak="0">
    <w:nsid w:val="78FF102D"/>
    <w:multiLevelType w:val="multilevel"/>
    <w:tmpl w:val="897C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7"/>
  </w:num>
  <w:num w:numId="3">
    <w:abstractNumId w:val="19"/>
  </w:num>
  <w:num w:numId="4">
    <w:abstractNumId w:val="10"/>
  </w:num>
  <w:num w:numId="5">
    <w:abstractNumId w:val="22"/>
  </w:num>
  <w:num w:numId="6">
    <w:abstractNumId w:val="17"/>
  </w:num>
  <w:num w:numId="7">
    <w:abstractNumId w:val="21"/>
  </w:num>
  <w:num w:numId="8">
    <w:abstractNumId w:val="26"/>
  </w:num>
  <w:num w:numId="9">
    <w:abstractNumId w:val="16"/>
  </w:num>
  <w:num w:numId="10">
    <w:abstractNumId w:val="15"/>
  </w:num>
  <w:num w:numId="11">
    <w:abstractNumId w:val="13"/>
  </w:num>
  <w:num w:numId="12">
    <w:abstractNumId w:val="12"/>
  </w:num>
  <w:num w:numId="13">
    <w:abstractNumId w:val="24"/>
  </w:num>
  <w:num w:numId="14">
    <w:abstractNumId w:val="11"/>
  </w:num>
  <w:num w:numId="15">
    <w:abstractNumId w:val="23"/>
  </w:num>
  <w:num w:numId="16">
    <w:abstractNumId w:val="20"/>
  </w:num>
  <w:num w:numId="17">
    <w:abstractNumId w:val="25"/>
  </w:num>
  <w:num w:numId="18">
    <w:abstractNumId w:val="18"/>
  </w:num>
  <w:num w:numId="19">
    <w:abstractNumId w:val="28"/>
  </w:num>
  <w:num w:numId="20">
    <w:abstractNumId w:val="0"/>
  </w:num>
  <w:num w:numId="21">
    <w:abstractNumId w:val="1"/>
  </w:num>
  <w:num w:numId="22">
    <w:abstractNumId w:val="2"/>
  </w:num>
  <w:num w:numId="23">
    <w:abstractNumId w:val="3"/>
  </w:num>
  <w:num w:numId="24">
    <w:abstractNumId w:val="8"/>
  </w:num>
  <w:num w:numId="25">
    <w:abstractNumId w:val="4"/>
  </w:num>
  <w:num w:numId="26">
    <w:abstractNumId w:val="5"/>
  </w:num>
  <w:num w:numId="27">
    <w:abstractNumId w:val="6"/>
  </w:num>
  <w:num w:numId="28">
    <w:abstractNumId w:val="7"/>
  </w:num>
  <w:num w:numId="2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C3546"/>
    <w:rsid w:val="000412EC"/>
    <w:rsid w:val="00056E0F"/>
    <w:rsid w:val="00067E2E"/>
    <w:rsid w:val="000A1A21"/>
    <w:rsid w:val="00117912"/>
    <w:rsid w:val="00125757"/>
    <w:rsid w:val="002211C9"/>
    <w:rsid w:val="00232FB1"/>
    <w:rsid w:val="00233101"/>
    <w:rsid w:val="002332F1"/>
    <w:rsid w:val="0024554F"/>
    <w:rsid w:val="00273806"/>
    <w:rsid w:val="002E2269"/>
    <w:rsid w:val="0031303C"/>
    <w:rsid w:val="00340286"/>
    <w:rsid w:val="00454325"/>
    <w:rsid w:val="004664A6"/>
    <w:rsid w:val="0049075B"/>
    <w:rsid w:val="00490C38"/>
    <w:rsid w:val="004A6547"/>
    <w:rsid w:val="004B452C"/>
    <w:rsid w:val="004B5DB5"/>
    <w:rsid w:val="004D13B2"/>
    <w:rsid w:val="004D6722"/>
    <w:rsid w:val="0051558C"/>
    <w:rsid w:val="005803B6"/>
    <w:rsid w:val="00587069"/>
    <w:rsid w:val="00587284"/>
    <w:rsid w:val="00610B0D"/>
    <w:rsid w:val="00667D4B"/>
    <w:rsid w:val="006A4892"/>
    <w:rsid w:val="006C3546"/>
    <w:rsid w:val="00731D0F"/>
    <w:rsid w:val="007907C7"/>
    <w:rsid w:val="007A2B5F"/>
    <w:rsid w:val="007C2CF8"/>
    <w:rsid w:val="007C47EC"/>
    <w:rsid w:val="007D787B"/>
    <w:rsid w:val="00827383"/>
    <w:rsid w:val="00892C7F"/>
    <w:rsid w:val="008E39AB"/>
    <w:rsid w:val="00910B54"/>
    <w:rsid w:val="00962049"/>
    <w:rsid w:val="009D4027"/>
    <w:rsid w:val="009D7328"/>
    <w:rsid w:val="00A17995"/>
    <w:rsid w:val="00A43080"/>
    <w:rsid w:val="00B055A4"/>
    <w:rsid w:val="00B76571"/>
    <w:rsid w:val="00B90C27"/>
    <w:rsid w:val="00B93810"/>
    <w:rsid w:val="00BA4C01"/>
    <w:rsid w:val="00C145E4"/>
    <w:rsid w:val="00C8211B"/>
    <w:rsid w:val="00CA033C"/>
    <w:rsid w:val="00CA272D"/>
    <w:rsid w:val="00D168CC"/>
    <w:rsid w:val="00D2659F"/>
    <w:rsid w:val="00D56C94"/>
    <w:rsid w:val="00D82590"/>
    <w:rsid w:val="00DE2E08"/>
    <w:rsid w:val="00E05AB2"/>
    <w:rsid w:val="00F67956"/>
    <w:rsid w:val="00F701E2"/>
    <w:rsid w:val="00F7752A"/>
    <w:rsid w:val="00FC3216"/>
    <w:rsid w:val="00FC5F77"/>
    <w:rsid w:val="00FE2B0A"/>
    <w:rsid w:val="00FF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A037058"/>
  <w15:docId w15:val="{49A27DE3-2E92-9D47-B19A-50E60A4B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68" w:right="3603"/>
      <w:jc w:val="center"/>
      <w:outlineLvl w:val="0"/>
    </w:pPr>
    <w:rPr>
      <w:rFonts w:ascii="Arial" w:eastAsia="Arial" w:hAnsi="Arial" w:cs="Arial"/>
      <w:b/>
      <w:bCs/>
      <w:sz w:val="28"/>
      <w:szCs w:val="28"/>
    </w:rPr>
  </w:style>
  <w:style w:type="paragraph" w:styleId="Heading2">
    <w:name w:val="heading 2"/>
    <w:basedOn w:val="Normal"/>
    <w:uiPriority w:val="9"/>
    <w:unhideWhenUsed/>
    <w:qFormat/>
    <w:pPr>
      <w:ind w:left="120"/>
      <w:outlineLvl w:val="1"/>
    </w:pPr>
    <w:rPr>
      <w:b/>
      <w:bCs/>
      <w:u w:val="single" w:color="000000"/>
    </w:rPr>
  </w:style>
  <w:style w:type="paragraph" w:styleId="Heading3">
    <w:name w:val="heading 3"/>
    <w:basedOn w:val="Normal"/>
    <w:uiPriority w:val="9"/>
    <w:unhideWhenUsed/>
    <w:qFormat/>
    <w:pPr>
      <w:ind w:left="120"/>
      <w:outlineLvl w:val="2"/>
    </w:pPr>
    <w:rPr>
      <w:rFonts w:ascii="TimesNewRomanPS-BoldItalicMT" w:eastAsia="TimesNewRomanPS-BoldItalicMT" w:hAnsi="TimesNewRomanPS-BoldItalicMT" w:cs="TimesNewRomanPS-BoldItalicMT"/>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907C7"/>
    <w:pPr>
      <w:spacing w:before="39"/>
      <w:ind w:left="100"/>
    </w:pPr>
    <w:rPr>
      <w:b/>
      <w:bCs/>
      <w:u w:val="single"/>
    </w:rPr>
  </w:style>
  <w:style w:type="paragraph" w:styleId="TOC2">
    <w:name w:val="toc 2"/>
    <w:basedOn w:val="Normal"/>
    <w:uiPriority w:val="39"/>
    <w:qFormat/>
    <w:pPr>
      <w:spacing w:before="36"/>
      <w:ind w:left="101"/>
    </w:pPr>
    <w:rPr>
      <w:b/>
      <w:bCs/>
      <w:i/>
    </w:rPr>
  </w:style>
  <w:style w:type="paragraph" w:styleId="TOC3">
    <w:name w:val="toc 3"/>
    <w:basedOn w:val="Normal"/>
    <w:autoRedefine/>
    <w:uiPriority w:val="39"/>
    <w:qFormat/>
    <w:rsid w:val="00056E0F"/>
    <w:pPr>
      <w:tabs>
        <w:tab w:val="left" w:pos="8021"/>
      </w:tabs>
      <w:spacing w:before="37"/>
      <w:ind w:left="821"/>
    </w:pPr>
    <w:rPr>
      <w:color w:val="000000" w:themeColor="text1"/>
    </w:rPr>
  </w:style>
  <w:style w:type="paragraph" w:styleId="TOC4">
    <w:name w:val="toc 4"/>
    <w:basedOn w:val="Normal"/>
    <w:uiPriority w:val="1"/>
    <w:qFormat/>
    <w:pPr>
      <w:spacing w:before="39"/>
      <w:ind w:left="821"/>
    </w:pPr>
    <w:rPr>
      <w:b/>
      <w:bCs/>
      <w:i/>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6C94"/>
    <w:pPr>
      <w:tabs>
        <w:tab w:val="center" w:pos="4680"/>
        <w:tab w:val="right" w:pos="9360"/>
      </w:tabs>
    </w:pPr>
  </w:style>
  <w:style w:type="character" w:customStyle="1" w:styleId="HeaderChar">
    <w:name w:val="Header Char"/>
    <w:basedOn w:val="DefaultParagraphFont"/>
    <w:link w:val="Header"/>
    <w:uiPriority w:val="99"/>
    <w:rsid w:val="00D56C94"/>
    <w:rPr>
      <w:rFonts w:ascii="Times New Roman" w:eastAsia="Times New Roman" w:hAnsi="Times New Roman" w:cs="Times New Roman"/>
    </w:rPr>
  </w:style>
  <w:style w:type="paragraph" w:styleId="Footer">
    <w:name w:val="footer"/>
    <w:basedOn w:val="Normal"/>
    <w:link w:val="FooterChar"/>
    <w:uiPriority w:val="99"/>
    <w:unhideWhenUsed/>
    <w:rsid w:val="00D56C94"/>
    <w:pPr>
      <w:tabs>
        <w:tab w:val="center" w:pos="4680"/>
        <w:tab w:val="right" w:pos="9360"/>
      </w:tabs>
    </w:pPr>
  </w:style>
  <w:style w:type="character" w:customStyle="1" w:styleId="FooterChar">
    <w:name w:val="Footer Char"/>
    <w:basedOn w:val="DefaultParagraphFont"/>
    <w:link w:val="Footer"/>
    <w:uiPriority w:val="99"/>
    <w:rsid w:val="00D56C94"/>
    <w:rPr>
      <w:rFonts w:ascii="Times New Roman" w:eastAsia="Times New Roman" w:hAnsi="Times New Roman" w:cs="Times New Roman"/>
    </w:rPr>
  </w:style>
  <w:style w:type="character" w:styleId="Hyperlink">
    <w:name w:val="Hyperlink"/>
    <w:basedOn w:val="DefaultParagraphFont"/>
    <w:uiPriority w:val="99"/>
    <w:unhideWhenUsed/>
    <w:rsid w:val="00056E0F"/>
    <w:rPr>
      <w:rFonts w:ascii="Times New Roman" w:hAnsi="Times New Roman"/>
      <w:b w:val="0"/>
      <w:i w:val="0"/>
      <w:caps w:val="0"/>
      <w:smallCaps w:val="0"/>
      <w:strike w:val="0"/>
      <w:dstrike w:val="0"/>
      <w:outline w:val="0"/>
      <w:shadow w:val="0"/>
      <w:emboss w:val="0"/>
      <w:imprint w:val="0"/>
      <w:vanish w:val="0"/>
      <w:color w:val="000000" w:themeColor="text1"/>
      <w:sz w:val="22"/>
      <w:u w:color="FFFFFF" w:themeColor="background1"/>
      <w:vertAlign w:val="baseline"/>
    </w:rPr>
  </w:style>
  <w:style w:type="character" w:styleId="UnresolvedMention">
    <w:name w:val="Unresolved Mention"/>
    <w:basedOn w:val="DefaultParagraphFont"/>
    <w:uiPriority w:val="99"/>
    <w:semiHidden/>
    <w:unhideWhenUsed/>
    <w:rsid w:val="005803B6"/>
    <w:rPr>
      <w:color w:val="605E5C"/>
      <w:shd w:val="clear" w:color="auto" w:fill="E1DFDD"/>
    </w:rPr>
  </w:style>
  <w:style w:type="character" w:styleId="CommentReference">
    <w:name w:val="annotation reference"/>
    <w:basedOn w:val="DefaultParagraphFont"/>
    <w:uiPriority w:val="99"/>
    <w:semiHidden/>
    <w:unhideWhenUsed/>
    <w:rsid w:val="004B5DB5"/>
    <w:rPr>
      <w:sz w:val="16"/>
      <w:szCs w:val="16"/>
    </w:rPr>
  </w:style>
  <w:style w:type="paragraph" w:styleId="CommentText">
    <w:name w:val="annotation text"/>
    <w:basedOn w:val="Normal"/>
    <w:link w:val="CommentTextChar"/>
    <w:uiPriority w:val="99"/>
    <w:semiHidden/>
    <w:unhideWhenUsed/>
    <w:rsid w:val="004B5DB5"/>
    <w:rPr>
      <w:sz w:val="20"/>
      <w:szCs w:val="20"/>
    </w:rPr>
  </w:style>
  <w:style w:type="character" w:customStyle="1" w:styleId="CommentTextChar">
    <w:name w:val="Comment Text Char"/>
    <w:basedOn w:val="DefaultParagraphFont"/>
    <w:link w:val="CommentText"/>
    <w:uiPriority w:val="99"/>
    <w:semiHidden/>
    <w:rsid w:val="004B5D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5DB5"/>
    <w:rPr>
      <w:b/>
      <w:bCs/>
    </w:rPr>
  </w:style>
  <w:style w:type="character" w:customStyle="1" w:styleId="CommentSubjectChar">
    <w:name w:val="Comment Subject Char"/>
    <w:basedOn w:val="CommentTextChar"/>
    <w:link w:val="CommentSubject"/>
    <w:uiPriority w:val="99"/>
    <w:semiHidden/>
    <w:rsid w:val="004B5DB5"/>
    <w:rPr>
      <w:rFonts w:ascii="Times New Roman" w:eastAsia="Times New Roman" w:hAnsi="Times New Roman" w:cs="Times New Roman"/>
      <w:b/>
      <w:bCs/>
      <w:sz w:val="20"/>
      <w:szCs w:val="20"/>
    </w:rPr>
  </w:style>
  <w:style w:type="character" w:styleId="FollowedHyperlink">
    <w:name w:val="FollowedHyperlink"/>
    <w:basedOn w:val="DefaultParagraphFont"/>
    <w:uiPriority w:val="99"/>
    <w:unhideWhenUsed/>
    <w:rsid w:val="00056E0F"/>
    <w:rPr>
      <w:rFonts w:ascii="Times New Roman" w:hAnsi="Times New Roman"/>
      <w:color w:val="000000" w:themeColor="text1"/>
      <w:sz w:val="22"/>
      <w:u w:val="none"/>
    </w:rPr>
  </w:style>
  <w:style w:type="character" w:customStyle="1" w:styleId="BodyTextChar">
    <w:name w:val="Body Text Char"/>
    <w:basedOn w:val="DefaultParagraphFont"/>
    <w:link w:val="BodyText"/>
    <w:uiPriority w:val="1"/>
    <w:rsid w:val="00056E0F"/>
    <w:rPr>
      <w:rFonts w:ascii="Times New Roman" w:eastAsia="Times New Roman" w:hAnsi="Times New Roman" w:cs="Times New Roman"/>
    </w:rPr>
  </w:style>
  <w:style w:type="character" w:styleId="PageNumber">
    <w:name w:val="page number"/>
    <w:basedOn w:val="DefaultParagraphFont"/>
    <w:uiPriority w:val="99"/>
    <w:semiHidden/>
    <w:unhideWhenUsed/>
    <w:rsid w:val="0045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unomaha.edu/college-of-education/counseling/index.php" TargetMode="External"/><Relationship Id="rId18" Type="http://schemas.openxmlformats.org/officeDocument/2006/relationships/hyperlink" Target="https://www.unomaha.edu/student-life/student-conduct-and-community-standards/_docs/STUDENT-CODE-OF-CONDUCT-2016.pdf" TargetMode="External"/><Relationship Id="rId26" Type="http://schemas.openxmlformats.org/officeDocument/2006/relationships/hyperlink" Target="https://www.unomaha.edu/graduate-studies/current-students/quality-standards.php" TargetMode="External"/><Relationship Id="rId39" Type="http://schemas.openxmlformats.org/officeDocument/2006/relationships/hyperlink" Target="mailto:sweil@unomaha.edu" TargetMode="External"/><Relationship Id="rId21" Type="http://schemas.openxmlformats.org/officeDocument/2006/relationships/hyperlink" Target="http://www.unomaha.edu/graduate-studies/current-students/quality-standards.php" TargetMode="External"/><Relationship Id="rId34" Type="http://schemas.openxmlformats.org/officeDocument/2006/relationships/hyperlink" Target="https://www.unomaha.edu/graduate-studies/current-students/quality-standards.php" TargetMode="External"/><Relationship Id="rId42" Type="http://schemas.openxmlformats.org/officeDocument/2006/relationships/hyperlink" Target="http://www.necounseling.org/)" TargetMode="External"/><Relationship Id="rId47" Type="http://schemas.openxmlformats.org/officeDocument/2006/relationships/hyperlink" Target="http://onesourcebackground.com/"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atermarkinsights.com/" TargetMode="External"/><Relationship Id="rId29" Type="http://schemas.openxmlformats.org/officeDocument/2006/relationships/hyperlink" Target="https://www.unomaha.edu/graduate-studies/current-students/quality-standards.php" TargetMode="External"/><Relationship Id="rId11" Type="http://schemas.openxmlformats.org/officeDocument/2006/relationships/header" Target="header2.xml"/><Relationship Id="rId24" Type="http://schemas.openxmlformats.org/officeDocument/2006/relationships/hyperlink" Target="https://www.unomaha.edu/graduate-studies/current-students/quality-standards.php" TargetMode="External"/><Relationship Id="rId32" Type="http://schemas.openxmlformats.org/officeDocument/2006/relationships/hyperlink" Target="https://www.unomaha.edu/graduate-studies/current-students/quality-standards.php" TargetMode="External"/><Relationship Id="rId37" Type="http://schemas.openxmlformats.org/officeDocument/2006/relationships/header" Target="header3.xml"/><Relationship Id="rId40" Type="http://schemas.openxmlformats.org/officeDocument/2006/relationships/hyperlink" Target="http://www.csi-net.org/)"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unomaha.edu/graduate-studies/_files/change-plan-of-study-form.pdf" TargetMode="External"/><Relationship Id="rId23" Type="http://schemas.openxmlformats.org/officeDocument/2006/relationships/hyperlink" Target="https://www.unomaha.edu/graduate-studies/current-students/quality-standards.php" TargetMode="External"/><Relationship Id="rId28" Type="http://schemas.openxmlformats.org/officeDocument/2006/relationships/hyperlink" Target="https://www.unomaha.edu/graduate-studies/current-students/quality-standards.php" TargetMode="External"/><Relationship Id="rId36" Type="http://schemas.openxmlformats.org/officeDocument/2006/relationships/hyperlink" Target="https://www.unomaha.edu/college-of-education/counseling/_files/docs/coun-background-check-procedures.pdf"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unomaha.edu/student-life/student-conduct-and-community-standards/policies/academic-integrity.php" TargetMode="External"/><Relationship Id="rId31" Type="http://schemas.openxmlformats.org/officeDocument/2006/relationships/hyperlink" Target="https://www.unomaha.edu/graduate-studies/current-students/quality-standards.php" TargetMode="External"/><Relationship Id="rId44" Type="http://schemas.openxmlformats.org/officeDocument/2006/relationships/hyperlink" Target="http://www.naspa.org/)" TargetMode="External"/><Relationship Id="rId4" Type="http://schemas.openxmlformats.org/officeDocument/2006/relationships/settings" Target="settings.xml"/><Relationship Id="rId9" Type="http://schemas.openxmlformats.org/officeDocument/2006/relationships/hyperlink" Target="http://www.unomaha.edu/college-of-education/counseling/index.php" TargetMode="External"/><Relationship Id="rId14" Type="http://schemas.openxmlformats.org/officeDocument/2006/relationships/hyperlink" Target="https://www.unomaha.edu/graduate-studies/_files/change-plan-of-study-form.pdf" TargetMode="External"/><Relationship Id="rId22" Type="http://schemas.openxmlformats.org/officeDocument/2006/relationships/hyperlink" Target="https://www.unomaha.edu/graduate-studies/current-students/quality-standards.php" TargetMode="External"/><Relationship Id="rId27" Type="http://schemas.openxmlformats.org/officeDocument/2006/relationships/hyperlink" Target="https://www.unomaha.edu/graduate-studies/current-students/quality-standards.php" TargetMode="External"/><Relationship Id="rId30" Type="http://schemas.openxmlformats.org/officeDocument/2006/relationships/hyperlink" Target="https://www.unomaha.edu/graduate-studies/current-students/quality-standards.php" TargetMode="External"/><Relationship Id="rId35" Type="http://schemas.openxmlformats.org/officeDocument/2006/relationships/hyperlink" Target="https://www.unomaha.edu/college-of-education/counseling/_files/docs/coun-background-check-procedures.pdf" TargetMode="External"/><Relationship Id="rId43" Type="http://schemas.openxmlformats.org/officeDocument/2006/relationships/hyperlink" Target="http://www.amhca.org/home)" TargetMode="External"/><Relationship Id="rId48"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unomaha.edu/student-life/student-conduct-and-community-standards/_docs/STUDENT-CODE-OF-CONDUCT-2016.pdf" TargetMode="External"/><Relationship Id="rId25" Type="http://schemas.openxmlformats.org/officeDocument/2006/relationships/hyperlink" Target="https://www.unomaha.edu/graduate-studies/current-students/quality-standards.php" TargetMode="External"/><Relationship Id="rId33" Type="http://schemas.openxmlformats.org/officeDocument/2006/relationships/hyperlink" Target="https://www.unomaha.edu/graduate-studies/current-students/quality-standards.php" TargetMode="External"/><Relationship Id="rId38" Type="http://schemas.openxmlformats.org/officeDocument/2006/relationships/hyperlink" Target="mailto:unoaccessibility@unomaha.edu" TargetMode="External"/><Relationship Id="rId46" Type="http://schemas.openxmlformats.org/officeDocument/2006/relationships/hyperlink" Target="mailto:bjnewell@unomaha.edu" TargetMode="External"/><Relationship Id="rId20" Type="http://schemas.openxmlformats.org/officeDocument/2006/relationships/hyperlink" Target="https://www.unomaha.edu/student-life/student-conduct-and-community-standards/policies/academic-integrity.php" TargetMode="External"/><Relationship Id="rId41" Type="http://schemas.openxmlformats.org/officeDocument/2006/relationships/hyperlink" Target="http://www.counseling.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F5099-8B72-A142-843D-306F8477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26</Pages>
  <Words>9626</Words>
  <Characters>54874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Vik</dc:creator>
  <cp:lastModifiedBy>Kara Schneider</cp:lastModifiedBy>
  <cp:revision>30</cp:revision>
  <dcterms:created xsi:type="dcterms:W3CDTF">2021-07-28T21:28:00Z</dcterms:created>
  <dcterms:modified xsi:type="dcterms:W3CDTF">2021-08-10T18:58:00Z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Acrobat PDFMaker 15 for Word</vt:lpwstr>
  </property>
  <property fmtid="{D5CDD505-2E9C-101B-9397-08002B2CF9AE}" pid="4" name="LastSaved">
    <vt:filetime>2020-09-15T00:00:00Z</vt:filetime>
  </property>
</Properties>
</file>