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CC912" w14:textId="3A00962F" w:rsidR="005632EC" w:rsidRDefault="005632EC" w:rsidP="00865C7C">
      <w:pPr>
        <w:pStyle w:val="Title"/>
      </w:pPr>
    </w:p>
    <w:p w14:paraId="438E4C83" w14:textId="451A0ED0" w:rsidR="005632EC" w:rsidRDefault="005632EC" w:rsidP="005632EC"/>
    <w:p w14:paraId="13B71782" w14:textId="720D96D0" w:rsidR="005632EC" w:rsidRDefault="005632EC" w:rsidP="005632EC"/>
    <w:p w14:paraId="0E5F996F" w14:textId="048DF226" w:rsidR="005632EC" w:rsidRDefault="005632EC" w:rsidP="005632EC"/>
    <w:tbl>
      <w:tblPr>
        <w:tblStyle w:val="TableGrid"/>
        <w:tblpPr w:leftFromText="180" w:rightFromText="180" w:vertAnchor="text" w:horzAnchor="margin" w:tblpY="1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4"/>
      </w:tblGrid>
      <w:tr w:rsidR="000F1441" w14:paraId="792B8400" w14:textId="77777777" w:rsidTr="000F1441">
        <w:tc>
          <w:tcPr>
            <w:tcW w:w="10214" w:type="dxa"/>
          </w:tcPr>
          <w:p w14:paraId="38D562C2" w14:textId="77777777" w:rsidR="000F1441" w:rsidRDefault="000F1441" w:rsidP="000F1441">
            <w:pPr>
              <w:pStyle w:val="DocumentTitle"/>
              <w:jc w:val="center"/>
            </w:pPr>
          </w:p>
          <w:p w14:paraId="65540827" w14:textId="06032F50" w:rsidR="000F1441" w:rsidRDefault="000F1441" w:rsidP="000F1441">
            <w:pPr>
              <w:pStyle w:val="DocumentTitle"/>
              <w:jc w:val="center"/>
            </w:pPr>
            <w:r>
              <w:t>CEHHS</w:t>
            </w:r>
          </w:p>
          <w:p w14:paraId="6D3A85CA" w14:textId="57154063" w:rsidR="000F1441" w:rsidRDefault="000F1441" w:rsidP="000F1441">
            <w:pPr>
              <w:pStyle w:val="DocumentTitle"/>
              <w:jc w:val="center"/>
            </w:pPr>
            <w:r>
              <w:t>Counseling Department</w:t>
            </w:r>
          </w:p>
        </w:tc>
      </w:tr>
      <w:tr w:rsidR="000F1441" w14:paraId="1AF0D1B6" w14:textId="77777777" w:rsidTr="000F1441">
        <w:tc>
          <w:tcPr>
            <w:tcW w:w="10214" w:type="dxa"/>
          </w:tcPr>
          <w:p w14:paraId="2AAE9EA5" w14:textId="77777777" w:rsidR="000F1441" w:rsidRDefault="000F1441" w:rsidP="000F1441">
            <w:pPr>
              <w:jc w:val="center"/>
              <w:rPr>
                <w:rFonts w:asciiTheme="majorHAnsi" w:hAnsiTheme="majorHAnsi" w:cstheme="majorHAnsi"/>
                <w:sz w:val="48"/>
                <w:szCs w:val="48"/>
              </w:rPr>
            </w:pPr>
          </w:p>
          <w:p w14:paraId="56B77520" w14:textId="77777777" w:rsidR="000F1441" w:rsidRDefault="000F1441" w:rsidP="000F1441">
            <w:pPr>
              <w:jc w:val="center"/>
              <w:rPr>
                <w:rFonts w:asciiTheme="majorHAnsi" w:hAnsiTheme="majorHAnsi" w:cstheme="majorHAnsi"/>
                <w:sz w:val="48"/>
                <w:szCs w:val="48"/>
              </w:rPr>
            </w:pPr>
          </w:p>
          <w:p w14:paraId="46BCD425" w14:textId="17994F16" w:rsidR="000F1441" w:rsidRDefault="000F1441" w:rsidP="000F1441">
            <w:pPr>
              <w:jc w:val="center"/>
              <w:rPr>
                <w:rFonts w:asciiTheme="majorHAnsi" w:hAnsiTheme="majorHAnsi" w:cstheme="majorHAnsi"/>
                <w:sz w:val="48"/>
                <w:szCs w:val="48"/>
              </w:rPr>
            </w:pPr>
            <w:r>
              <w:rPr>
                <w:rFonts w:asciiTheme="majorHAnsi" w:hAnsiTheme="majorHAnsi" w:cstheme="majorHAnsi"/>
                <w:sz w:val="48"/>
                <w:szCs w:val="48"/>
              </w:rPr>
              <w:t xml:space="preserve">Annual </w:t>
            </w:r>
            <w:r w:rsidR="005D010C">
              <w:rPr>
                <w:rFonts w:asciiTheme="majorHAnsi" w:hAnsiTheme="majorHAnsi" w:cstheme="majorHAnsi"/>
                <w:sz w:val="48"/>
                <w:szCs w:val="48"/>
              </w:rPr>
              <w:t xml:space="preserve">Program </w:t>
            </w:r>
            <w:r>
              <w:rPr>
                <w:rFonts w:asciiTheme="majorHAnsi" w:hAnsiTheme="majorHAnsi" w:cstheme="majorHAnsi"/>
                <w:sz w:val="48"/>
                <w:szCs w:val="48"/>
              </w:rPr>
              <w:t>R</w:t>
            </w:r>
            <w:r w:rsidR="006513CD">
              <w:rPr>
                <w:rFonts w:asciiTheme="majorHAnsi" w:hAnsiTheme="majorHAnsi" w:cstheme="majorHAnsi"/>
                <w:sz w:val="48"/>
                <w:szCs w:val="48"/>
              </w:rPr>
              <w:t xml:space="preserve">eport </w:t>
            </w:r>
            <w:r>
              <w:rPr>
                <w:rFonts w:asciiTheme="majorHAnsi" w:hAnsiTheme="majorHAnsi" w:cstheme="majorHAnsi"/>
                <w:sz w:val="48"/>
                <w:szCs w:val="48"/>
              </w:rPr>
              <w:t>2021</w:t>
            </w:r>
          </w:p>
          <w:p w14:paraId="786BEC66" w14:textId="563A2A0E" w:rsidR="005D010C" w:rsidRDefault="005D010C" w:rsidP="00C46AA0">
            <w:pPr>
              <w:jc w:val="center"/>
              <w:rPr>
                <w:rFonts w:asciiTheme="majorHAnsi" w:hAnsiTheme="majorHAnsi" w:cstheme="majorHAnsi"/>
                <w:sz w:val="48"/>
                <w:szCs w:val="48"/>
              </w:rPr>
            </w:pPr>
            <w:r>
              <w:rPr>
                <w:rFonts w:asciiTheme="majorHAnsi" w:hAnsiTheme="majorHAnsi" w:cstheme="majorHAnsi"/>
                <w:sz w:val="32"/>
                <w:szCs w:val="32"/>
              </w:rPr>
              <w:t>Clinical Mental Health, School Counseling, Student Affairs in Higher Education</w:t>
            </w:r>
          </w:p>
          <w:p w14:paraId="1573EA51" w14:textId="3205513E" w:rsidR="001047AF" w:rsidRPr="005632EC" w:rsidRDefault="005D010C" w:rsidP="000F1441">
            <w:pPr>
              <w:jc w:val="center"/>
              <w:rPr>
                <w:rFonts w:asciiTheme="majorHAnsi" w:hAnsiTheme="majorHAnsi" w:cstheme="majorHAnsi"/>
                <w:sz w:val="48"/>
                <w:szCs w:val="48"/>
              </w:rPr>
            </w:pPr>
            <w:r>
              <w:rPr>
                <w:rFonts w:asciiTheme="majorHAnsi" w:hAnsiTheme="majorHAnsi" w:cstheme="majorHAnsi"/>
                <w:sz w:val="48"/>
                <w:szCs w:val="48"/>
              </w:rPr>
              <w:t>Report 2021</w:t>
            </w:r>
          </w:p>
        </w:tc>
      </w:tr>
      <w:tr w:rsidR="000F1441" w14:paraId="4A02AFBE" w14:textId="77777777" w:rsidTr="000F1441">
        <w:tc>
          <w:tcPr>
            <w:tcW w:w="10214" w:type="dxa"/>
          </w:tcPr>
          <w:p w14:paraId="062FADA6" w14:textId="77777777" w:rsidR="000F1441" w:rsidRDefault="000F1441" w:rsidP="000F1441">
            <w:pPr>
              <w:spacing w:before="240"/>
              <w:rPr>
                <w:rFonts w:asciiTheme="majorHAnsi" w:hAnsiTheme="majorHAnsi" w:cstheme="majorHAnsi"/>
                <w:sz w:val="32"/>
                <w:szCs w:val="32"/>
              </w:rPr>
            </w:pPr>
          </w:p>
          <w:p w14:paraId="23A9F402" w14:textId="40C70C88" w:rsidR="000F1441" w:rsidRPr="005632EC" w:rsidRDefault="000F1441" w:rsidP="000F1441">
            <w:pPr>
              <w:spacing w:before="240"/>
              <w:jc w:val="center"/>
              <w:rPr>
                <w:rFonts w:asciiTheme="majorHAnsi" w:hAnsiTheme="majorHAnsi" w:cstheme="majorHAnsi"/>
                <w:sz w:val="32"/>
                <w:szCs w:val="32"/>
              </w:rPr>
            </w:pPr>
          </w:p>
        </w:tc>
      </w:tr>
      <w:tr w:rsidR="000F1441" w14:paraId="1B474FD8" w14:textId="77777777" w:rsidTr="000F1441">
        <w:trPr>
          <w:trHeight w:val="71"/>
        </w:trPr>
        <w:tc>
          <w:tcPr>
            <w:tcW w:w="10214" w:type="dxa"/>
          </w:tcPr>
          <w:p w14:paraId="641CDCA5" w14:textId="66F4157C" w:rsidR="000F1441" w:rsidRPr="000F1441" w:rsidRDefault="000F1441" w:rsidP="000F1441">
            <w:pPr>
              <w:spacing w:before="240"/>
              <w:jc w:val="center"/>
              <w:rPr>
                <w:rFonts w:asciiTheme="majorHAnsi" w:hAnsiTheme="majorHAnsi" w:cstheme="majorHAnsi"/>
                <w:sz w:val="28"/>
                <w:szCs w:val="28"/>
              </w:rPr>
            </w:pPr>
            <w:r w:rsidRPr="000F1441">
              <w:rPr>
                <w:rFonts w:asciiTheme="majorHAnsi" w:hAnsiTheme="majorHAnsi" w:cstheme="majorHAnsi"/>
                <w:sz w:val="28"/>
                <w:szCs w:val="28"/>
              </w:rPr>
              <w:t xml:space="preserve">Dr. </w:t>
            </w:r>
            <w:proofErr w:type="spellStart"/>
            <w:r w:rsidRPr="000F1441">
              <w:rPr>
                <w:rFonts w:asciiTheme="majorHAnsi" w:hAnsiTheme="majorHAnsi" w:cstheme="majorHAnsi"/>
                <w:sz w:val="28"/>
                <w:szCs w:val="28"/>
              </w:rPr>
              <w:t>Chasek</w:t>
            </w:r>
            <w:proofErr w:type="spellEnd"/>
            <w:r w:rsidRPr="000F1441">
              <w:rPr>
                <w:rFonts w:asciiTheme="majorHAnsi" w:hAnsiTheme="majorHAnsi" w:cstheme="majorHAnsi"/>
                <w:sz w:val="28"/>
                <w:szCs w:val="28"/>
              </w:rPr>
              <w:t xml:space="preserve">, </w:t>
            </w:r>
            <w:r w:rsidR="008C7707">
              <w:rPr>
                <w:rFonts w:asciiTheme="majorHAnsi" w:hAnsiTheme="majorHAnsi" w:cstheme="majorHAnsi"/>
                <w:sz w:val="28"/>
                <w:szCs w:val="28"/>
              </w:rPr>
              <w:t xml:space="preserve">Department </w:t>
            </w:r>
            <w:r w:rsidRPr="000F1441">
              <w:rPr>
                <w:rFonts w:asciiTheme="majorHAnsi" w:hAnsiTheme="majorHAnsi" w:cstheme="majorHAnsi"/>
                <w:sz w:val="28"/>
                <w:szCs w:val="28"/>
              </w:rPr>
              <w:t>Chair</w:t>
            </w:r>
          </w:p>
          <w:p w14:paraId="424990DD" w14:textId="77777777" w:rsidR="000F1441" w:rsidRPr="00BB6D08" w:rsidRDefault="000F1441" w:rsidP="000F1441">
            <w:pPr>
              <w:spacing w:before="240"/>
              <w:jc w:val="center"/>
              <w:rPr>
                <w:rFonts w:asciiTheme="majorHAnsi" w:hAnsiTheme="majorHAnsi" w:cstheme="majorHAnsi"/>
              </w:rPr>
            </w:pPr>
            <w:r w:rsidRPr="000F1441">
              <w:rPr>
                <w:rFonts w:asciiTheme="majorHAnsi" w:hAnsiTheme="majorHAnsi" w:cstheme="majorHAnsi"/>
                <w:sz w:val="28"/>
                <w:szCs w:val="28"/>
              </w:rPr>
              <w:t>March 2022</w:t>
            </w:r>
          </w:p>
        </w:tc>
      </w:tr>
    </w:tbl>
    <w:p w14:paraId="548F3F78" w14:textId="77777777" w:rsidR="005632EC" w:rsidRPr="005632EC" w:rsidRDefault="005632EC" w:rsidP="005632EC"/>
    <w:p w14:paraId="209253C0" w14:textId="2BDF3D25" w:rsidR="00A17382" w:rsidRPr="002E6F19" w:rsidRDefault="005632EC">
      <w:r>
        <w:t xml:space="preserve"> </w:t>
      </w:r>
      <w:r w:rsidR="00A17382">
        <w:br w:type="page"/>
      </w:r>
    </w:p>
    <w:p w14:paraId="13E8C29D" w14:textId="07B7EDA3" w:rsidR="00D83D9B" w:rsidRPr="009C3FB0" w:rsidRDefault="00B92846" w:rsidP="009C3FB0">
      <w:pPr>
        <w:pStyle w:val="Title"/>
        <w:jc w:val="center"/>
        <w:rPr>
          <w:rFonts w:ascii="Times New Roman" w:hAnsi="Times New Roman" w:cs="Times New Roman"/>
          <w:sz w:val="40"/>
          <w:szCs w:val="40"/>
        </w:rPr>
      </w:pPr>
      <w:r w:rsidRPr="009C3FB0">
        <w:rPr>
          <w:rFonts w:ascii="Times New Roman" w:hAnsi="Times New Roman" w:cs="Times New Roman"/>
          <w:sz w:val="40"/>
          <w:szCs w:val="40"/>
        </w:rPr>
        <w:lastRenderedPageBreak/>
        <w:t>Counseling Department</w:t>
      </w:r>
    </w:p>
    <w:p w14:paraId="38E3C104" w14:textId="77777777" w:rsidR="009C3FB0" w:rsidRPr="009C3FB0" w:rsidRDefault="00047285" w:rsidP="009C3FB0">
      <w:pPr>
        <w:pStyle w:val="Heading3"/>
        <w:shd w:val="clear" w:color="auto" w:fill="FFFFFF"/>
        <w:snapToGrid w:val="0"/>
        <w:spacing w:before="240" w:after="144"/>
        <w:contextualSpacing/>
        <w:rPr>
          <w:rFonts w:ascii="Times New Roman" w:hAnsi="Times New Roman" w:cs="Times New Roman"/>
          <w:color w:val="FF0000"/>
          <w:spacing w:val="-2"/>
          <w:sz w:val="32"/>
          <w:szCs w:val="32"/>
        </w:rPr>
      </w:pPr>
      <w:r w:rsidRPr="009C3FB0">
        <w:rPr>
          <w:rFonts w:ascii="Times New Roman" w:hAnsi="Times New Roman" w:cs="Times New Roman"/>
          <w:color w:val="FF0000"/>
          <w:spacing w:val="-2"/>
          <w:sz w:val="32"/>
          <w:szCs w:val="32"/>
        </w:rPr>
        <w:t>Mission Statement:  We Train Colleagues!</w:t>
      </w:r>
    </w:p>
    <w:p w14:paraId="35EC597C" w14:textId="4347E9DE" w:rsidR="001C3DAA" w:rsidRPr="009C3FB0" w:rsidRDefault="00047285" w:rsidP="009C3FB0">
      <w:pPr>
        <w:pStyle w:val="Heading3"/>
        <w:shd w:val="clear" w:color="auto" w:fill="FFFFFF"/>
        <w:snapToGrid w:val="0"/>
        <w:spacing w:before="240" w:after="144"/>
        <w:contextualSpacing/>
        <w:rPr>
          <w:rFonts w:ascii="Times New Roman" w:eastAsia="Times New Roman" w:hAnsi="Times New Roman" w:cs="Times New Roman"/>
          <w:color w:val="000000" w:themeColor="text1"/>
          <w:spacing w:val="-2"/>
          <w:sz w:val="35"/>
          <w:szCs w:val="35"/>
        </w:rPr>
      </w:pPr>
      <w:r w:rsidRPr="009C3FB0">
        <w:rPr>
          <w:rFonts w:ascii="Times New Roman" w:hAnsi="Times New Roman" w:cs="Times New Roman"/>
          <w:color w:val="000000" w:themeColor="text1"/>
        </w:rPr>
        <w:t>The mission of the UNO Counseling Department is to provide high quality academic and clinical preparation leading to eligibility for licensure and certification as professional counselors. Through a rigorous, evidence-based curriculum designed to train critical thinkers and reflective practitioners, candidates are prepared to work with diverse clients across multiple professional settings and engage and remain active as advocates and future leaders within and for the counseling profession and those we serve.</w:t>
      </w:r>
      <w:r w:rsidR="001C3DAA" w:rsidRPr="009C3FB0">
        <w:rPr>
          <w:rFonts w:ascii="Times New Roman" w:hAnsi="Times New Roman" w:cs="Times New Roman"/>
          <w:color w:val="000000" w:themeColor="text1"/>
        </w:rPr>
        <w:t xml:space="preserve">  As dedicated practitioners, reflective scholars, and responsible citizens, our graduates are prepared to fill the need for licensed/certified clinical mental health counselors, school counselors, and student affairs professionals across the Omaha metropolitan region, Nebraska, and the nation.</w:t>
      </w:r>
    </w:p>
    <w:p w14:paraId="29639286" w14:textId="6B261409" w:rsidR="00D83D9B" w:rsidRPr="009C3FB0" w:rsidRDefault="00B92846" w:rsidP="001C3DAA">
      <w:pPr>
        <w:pStyle w:val="Heading1"/>
        <w:rPr>
          <w:rFonts w:ascii="Times New Roman" w:hAnsi="Times New Roman" w:cs="Times New Roman"/>
          <w:sz w:val="28"/>
          <w:szCs w:val="28"/>
        </w:rPr>
      </w:pPr>
      <w:r w:rsidRPr="009C3FB0">
        <w:rPr>
          <w:rFonts w:ascii="Times New Roman" w:hAnsi="Times New Roman" w:cs="Times New Roman"/>
          <w:sz w:val="28"/>
          <w:szCs w:val="28"/>
        </w:rPr>
        <w:t xml:space="preserve">Counseling </w:t>
      </w:r>
    </w:p>
    <w:p w14:paraId="42259A71" w14:textId="49EF9870" w:rsidR="00D83D9B" w:rsidRPr="009C3FB0" w:rsidRDefault="00047285" w:rsidP="00D83D9B">
      <w:pPr>
        <w:rPr>
          <w:color w:val="000000" w:themeColor="text1"/>
        </w:rPr>
      </w:pPr>
      <w:r w:rsidRPr="009C3FB0">
        <w:rPr>
          <w:color w:val="000000" w:themeColor="text1"/>
          <w:shd w:val="clear" w:color="auto" w:fill="FFFFFF"/>
        </w:rPr>
        <w:t xml:space="preserve">The 60 credit M.S. degree with a concentration in CMHC includes the coursework and field experiences (practicum/internships) required for licensure as a mental health professional in Nebraska. Students who complete two additional elective courses (COUN 8686 &amp; COUN 8696) will also have completed the academic requirements for provisional licensure </w:t>
      </w:r>
      <w:proofErr w:type="gramStart"/>
      <w:r w:rsidRPr="009C3FB0">
        <w:rPr>
          <w:color w:val="000000" w:themeColor="text1"/>
          <w:shd w:val="clear" w:color="auto" w:fill="FFFFFF"/>
        </w:rPr>
        <w:t>in the area of</w:t>
      </w:r>
      <w:proofErr w:type="gramEnd"/>
      <w:r w:rsidRPr="009C3FB0">
        <w:rPr>
          <w:color w:val="000000" w:themeColor="text1"/>
          <w:shd w:val="clear" w:color="auto" w:fill="FFFFFF"/>
        </w:rPr>
        <w:t xml:space="preserve"> Alcohol and Drug Counseling (LADC) in Nebraska.</w:t>
      </w:r>
    </w:p>
    <w:p w14:paraId="58881402" w14:textId="0B8DA706" w:rsidR="00B92846" w:rsidRPr="009C3FB0" w:rsidRDefault="00B92846" w:rsidP="001C3DAA">
      <w:pPr>
        <w:ind w:firstLine="720"/>
        <w:rPr>
          <w:color w:val="D61920" w:themeColor="accent2"/>
          <w:sz w:val="28"/>
          <w:szCs w:val="28"/>
        </w:rPr>
      </w:pPr>
      <w:r w:rsidRPr="009C3FB0">
        <w:rPr>
          <w:color w:val="D61920" w:themeColor="accent2"/>
          <w:sz w:val="28"/>
          <w:szCs w:val="28"/>
        </w:rPr>
        <w:t>Clinic</w:t>
      </w:r>
    </w:p>
    <w:p w14:paraId="048B39FC" w14:textId="263FF135" w:rsidR="00047285" w:rsidRPr="009C3FB0" w:rsidRDefault="00047285" w:rsidP="001C3DAA">
      <w:pPr>
        <w:ind w:left="720"/>
        <w:rPr>
          <w:color w:val="000000" w:themeColor="text1"/>
        </w:rPr>
      </w:pPr>
      <w:r w:rsidRPr="009C3FB0">
        <w:rPr>
          <w:color w:val="000000" w:themeColor="text1"/>
          <w:shd w:val="clear" w:color="auto" w:fill="FFFFFF"/>
        </w:rPr>
        <w:t>Our clinic, in existence since 1977, is staffed by advanced students in the UNO Graduate Department of Counseling and supervised by licensed department faculty.</w:t>
      </w:r>
      <w:r w:rsidR="0014684A" w:rsidRPr="009C3FB0">
        <w:rPr>
          <w:color w:val="000000" w:themeColor="text1"/>
          <w:shd w:val="clear" w:color="auto" w:fill="FFFFFF"/>
        </w:rPr>
        <w:t xml:space="preserve"> </w:t>
      </w:r>
      <w:r w:rsidRPr="009C3FB0">
        <w:rPr>
          <w:color w:val="000000" w:themeColor="text1"/>
        </w:rPr>
        <w:t xml:space="preserve">Our Community Clinic offers individual and group counseling for children, adolescents, adults, couples, and families. </w:t>
      </w:r>
    </w:p>
    <w:p w14:paraId="1096CB7A" w14:textId="46FEE30D" w:rsidR="00D83D9B" w:rsidRPr="009C3FB0" w:rsidRDefault="00B92846" w:rsidP="001C3DAA">
      <w:pPr>
        <w:pStyle w:val="Heading1"/>
        <w:rPr>
          <w:rFonts w:ascii="Times New Roman" w:hAnsi="Times New Roman" w:cs="Times New Roman"/>
          <w:sz w:val="28"/>
          <w:szCs w:val="28"/>
        </w:rPr>
      </w:pPr>
      <w:r w:rsidRPr="009C3FB0">
        <w:rPr>
          <w:rFonts w:ascii="Times New Roman" w:hAnsi="Times New Roman" w:cs="Times New Roman"/>
          <w:sz w:val="28"/>
          <w:szCs w:val="28"/>
        </w:rPr>
        <w:t xml:space="preserve">School Counseling </w:t>
      </w:r>
    </w:p>
    <w:p w14:paraId="1ECA7788" w14:textId="2D633787" w:rsidR="00047285" w:rsidRPr="009C3FB0" w:rsidRDefault="00047285" w:rsidP="0014684A">
      <w:pPr>
        <w:rPr>
          <w:color w:val="000000" w:themeColor="text1"/>
        </w:rPr>
      </w:pPr>
      <w:r w:rsidRPr="009C3FB0">
        <w:rPr>
          <w:color w:val="000000" w:themeColor="text1"/>
          <w:shd w:val="clear" w:color="auto" w:fill="FFFFFF"/>
        </w:rPr>
        <w:t>The 48 credit M.S. degree with a concentration in School Counseling includes the coursework and field experiences (practicum/internships) required for certification as a School Counselor in Nebraska.</w:t>
      </w:r>
      <w:r w:rsidR="0014684A" w:rsidRPr="009C3FB0">
        <w:rPr>
          <w:color w:val="000000" w:themeColor="text1"/>
        </w:rPr>
        <w:t xml:space="preserve"> </w:t>
      </w:r>
    </w:p>
    <w:p w14:paraId="58C8CDEF" w14:textId="4367B03F" w:rsidR="00B92846" w:rsidRPr="009C3FB0" w:rsidRDefault="00B92846" w:rsidP="001C3DAA">
      <w:pPr>
        <w:pStyle w:val="Heading1"/>
        <w:rPr>
          <w:rFonts w:ascii="Times New Roman" w:hAnsi="Times New Roman" w:cs="Times New Roman"/>
          <w:sz w:val="28"/>
          <w:szCs w:val="28"/>
        </w:rPr>
      </w:pPr>
      <w:r w:rsidRPr="009C3FB0">
        <w:rPr>
          <w:rFonts w:ascii="Times New Roman" w:hAnsi="Times New Roman" w:cs="Times New Roman"/>
          <w:sz w:val="28"/>
          <w:szCs w:val="28"/>
        </w:rPr>
        <w:t xml:space="preserve">Student Affairs Higher Education  </w:t>
      </w:r>
    </w:p>
    <w:p w14:paraId="7490BF06" w14:textId="674D511E" w:rsidR="00047285" w:rsidRPr="009C3FB0" w:rsidRDefault="00047285" w:rsidP="00047285">
      <w:pPr>
        <w:rPr>
          <w:color w:val="000000" w:themeColor="text1"/>
        </w:rPr>
      </w:pPr>
      <w:r w:rsidRPr="009C3FB0">
        <w:rPr>
          <w:color w:val="000000" w:themeColor="text1"/>
          <w:shd w:val="clear" w:color="auto" w:fill="FFFFFF"/>
        </w:rPr>
        <w:t xml:space="preserve">The </w:t>
      </w:r>
      <w:r w:rsidR="008C7707" w:rsidRPr="009C3FB0">
        <w:rPr>
          <w:color w:val="000000" w:themeColor="text1"/>
          <w:shd w:val="clear" w:color="auto" w:fill="FFFFFF"/>
        </w:rPr>
        <w:t>39</w:t>
      </w:r>
      <w:r w:rsidR="00FC72FF">
        <w:rPr>
          <w:color w:val="000000" w:themeColor="text1"/>
          <w:shd w:val="clear" w:color="auto" w:fill="FFFFFF"/>
        </w:rPr>
        <w:t xml:space="preserve"> </w:t>
      </w:r>
      <w:r w:rsidR="008C7707" w:rsidRPr="009C3FB0">
        <w:rPr>
          <w:color w:val="000000" w:themeColor="text1"/>
          <w:shd w:val="clear" w:color="auto" w:fill="FFFFFF"/>
        </w:rPr>
        <w:t>credit</w:t>
      </w:r>
      <w:r w:rsidRPr="009C3FB0">
        <w:rPr>
          <w:color w:val="000000" w:themeColor="text1"/>
          <w:shd w:val="clear" w:color="auto" w:fill="FFFFFF"/>
        </w:rPr>
        <w:t xml:space="preserve"> M.S. with a concentration in SAHE includes coursework and field experiences for individuals interested in careers in higher education. This program offers a Master of Science degree with a thesis option for individuals interested in a career in Student Affairs in Higher Education.</w:t>
      </w:r>
    </w:p>
    <w:p w14:paraId="722088B3" w14:textId="65293203" w:rsidR="00A17382" w:rsidRDefault="00A17382" w:rsidP="009B2A5C"/>
    <w:p w14:paraId="0637F2F7" w14:textId="59C6DBF1" w:rsidR="00A17382" w:rsidRPr="009C3FB0" w:rsidRDefault="00B92846" w:rsidP="009C3FB0">
      <w:pPr>
        <w:pStyle w:val="Title"/>
        <w:jc w:val="center"/>
        <w:rPr>
          <w:rFonts w:ascii="Times New Roman" w:hAnsi="Times New Roman" w:cs="Times New Roman"/>
          <w:color w:val="D61920" w:themeColor="accent2"/>
          <w:sz w:val="36"/>
          <w:szCs w:val="36"/>
        </w:rPr>
      </w:pPr>
      <w:r w:rsidRPr="009C3FB0">
        <w:rPr>
          <w:rFonts w:ascii="Times New Roman" w:hAnsi="Times New Roman" w:cs="Times New Roman"/>
          <w:color w:val="D61920" w:themeColor="accent2"/>
          <w:sz w:val="36"/>
          <w:szCs w:val="36"/>
        </w:rPr>
        <w:t>Faculty and Staff</w:t>
      </w:r>
    </w:p>
    <w:p w14:paraId="471246A8" w14:textId="1E6571B8" w:rsidR="002E6F19" w:rsidRPr="009C3FB0" w:rsidRDefault="002E6F19" w:rsidP="00A17382">
      <w:r w:rsidRPr="009C3FB0">
        <w:t xml:space="preserve">Dr. Tina </w:t>
      </w:r>
      <w:proofErr w:type="spellStart"/>
      <w:r w:rsidRPr="009C3FB0">
        <w:t>Chasek</w:t>
      </w:r>
      <w:proofErr w:type="spellEnd"/>
      <w:r w:rsidRPr="009C3FB0">
        <w:t xml:space="preserve">, Chair  </w:t>
      </w:r>
    </w:p>
    <w:p w14:paraId="34C87351" w14:textId="0E4EE8F9" w:rsidR="002E6F19" w:rsidRPr="009C3FB0" w:rsidRDefault="002E6F19" w:rsidP="00A17382">
      <w:r w:rsidRPr="009C3FB0">
        <w:t xml:space="preserve">Dr. Ashley Blount, SAHE Coordinator </w:t>
      </w:r>
    </w:p>
    <w:p w14:paraId="2B70AC39" w14:textId="775D083F" w:rsidR="00A17382" w:rsidRPr="009C3FB0" w:rsidRDefault="00B92846" w:rsidP="00A17382">
      <w:r w:rsidRPr="009C3FB0">
        <w:t>Dr. Charmayne Adams</w:t>
      </w:r>
      <w:r w:rsidR="00600A68" w:rsidRPr="009C3FB0">
        <w:t xml:space="preserve">, CMHC Coordinator </w:t>
      </w:r>
    </w:p>
    <w:p w14:paraId="2FCE36E1" w14:textId="3E08C4BD" w:rsidR="00B92846" w:rsidRPr="009C3FB0" w:rsidRDefault="00B92846" w:rsidP="00A17382">
      <w:r w:rsidRPr="009C3FB0">
        <w:t xml:space="preserve">Dr. Abby </w:t>
      </w:r>
      <w:proofErr w:type="spellStart"/>
      <w:r w:rsidRPr="009C3FB0">
        <w:t>Bjornsen-Ramig</w:t>
      </w:r>
      <w:proofErr w:type="spellEnd"/>
      <w:r w:rsidR="00600A68" w:rsidRPr="009C3FB0">
        <w:t>, Clinical Tra</w:t>
      </w:r>
      <w:r w:rsidR="002E6F19" w:rsidRPr="009C3FB0">
        <w:t>i</w:t>
      </w:r>
      <w:r w:rsidR="00600A68" w:rsidRPr="009C3FB0">
        <w:t xml:space="preserve">ning Director </w:t>
      </w:r>
      <w:r w:rsidRPr="009C3FB0">
        <w:t xml:space="preserve"> </w:t>
      </w:r>
    </w:p>
    <w:p w14:paraId="72D71B4D" w14:textId="57965A08" w:rsidR="002E6F19" w:rsidRPr="009C3FB0" w:rsidRDefault="002E6F19" w:rsidP="00A17382">
      <w:r w:rsidRPr="009C3FB0">
        <w:t xml:space="preserve">Dr. Elizabeth Tolliver, SC Coordinator  </w:t>
      </w:r>
    </w:p>
    <w:p w14:paraId="43F9FD6D" w14:textId="05A222F9" w:rsidR="00B92846" w:rsidRPr="009C3FB0" w:rsidRDefault="00600A68" w:rsidP="00A17382">
      <w:r w:rsidRPr="009C3FB0">
        <w:t xml:space="preserve">Dr. Isak Kim </w:t>
      </w:r>
    </w:p>
    <w:p w14:paraId="5B2FF4AB" w14:textId="042376D2" w:rsidR="00600A68" w:rsidRPr="009C3FB0" w:rsidRDefault="00600A68" w:rsidP="00A17382">
      <w:r w:rsidRPr="009C3FB0">
        <w:t>Mr. Thang Tran</w:t>
      </w:r>
    </w:p>
    <w:p w14:paraId="3CF734FE" w14:textId="2B2BE178" w:rsidR="00600A68" w:rsidRPr="009C3FB0" w:rsidRDefault="00600A68" w:rsidP="00A17382">
      <w:r w:rsidRPr="009C3FB0">
        <w:t xml:space="preserve">Barb Newell, Administrative Assistant </w:t>
      </w:r>
    </w:p>
    <w:p w14:paraId="4D759056" w14:textId="711F25AF" w:rsidR="00600A68" w:rsidRPr="009C3FB0" w:rsidRDefault="00600A68" w:rsidP="00A17382">
      <w:r w:rsidRPr="009C3FB0">
        <w:t xml:space="preserve">Kara Schneider, Graduate Assistant </w:t>
      </w:r>
    </w:p>
    <w:p w14:paraId="2AFA6501" w14:textId="2CA1DDD3" w:rsidR="00600A68" w:rsidRPr="009C3FB0" w:rsidRDefault="00600A68" w:rsidP="00A17382">
      <w:r w:rsidRPr="009C3FB0">
        <w:t xml:space="preserve">Jacob </w:t>
      </w:r>
      <w:proofErr w:type="spellStart"/>
      <w:r w:rsidRPr="009C3FB0">
        <w:t>Ignagni</w:t>
      </w:r>
      <w:proofErr w:type="spellEnd"/>
      <w:r w:rsidRPr="009C3FB0">
        <w:t xml:space="preserve">, Graduate Assistant </w:t>
      </w:r>
    </w:p>
    <w:p w14:paraId="2B34B096" w14:textId="4EDB6782" w:rsidR="00E46B6B" w:rsidRDefault="00E46B6B" w:rsidP="006F3A0D">
      <w:pPr>
        <w:pStyle w:val="Heading1"/>
        <w:snapToGrid w:val="0"/>
        <w:contextualSpacing/>
        <w:jc w:val="center"/>
        <w:rPr>
          <w:b/>
          <w:bCs/>
        </w:rPr>
      </w:pPr>
      <w:r>
        <w:rPr>
          <w:noProof/>
        </w:rPr>
        <w:lastRenderedPageBreak/>
        <w:drawing>
          <wp:inline distT="0" distB="0" distL="0" distR="0" wp14:anchorId="521ECF5A" wp14:editId="0999FA58">
            <wp:extent cx="6492240" cy="284734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92240" cy="2847340"/>
                    </a:xfrm>
                    <a:prstGeom prst="rect">
                      <a:avLst/>
                    </a:prstGeom>
                  </pic:spPr>
                </pic:pic>
              </a:graphicData>
            </a:graphic>
          </wp:inline>
        </w:drawing>
      </w:r>
    </w:p>
    <w:p w14:paraId="7079AC62" w14:textId="77777777" w:rsidR="00D26E85" w:rsidRDefault="00D26E85" w:rsidP="00E46B6B">
      <w:pPr>
        <w:pStyle w:val="Heading1"/>
        <w:snapToGrid w:val="0"/>
        <w:contextualSpacing/>
        <w:rPr>
          <w:b/>
          <w:bCs/>
        </w:rPr>
      </w:pPr>
    </w:p>
    <w:p w14:paraId="578CC7D7" w14:textId="00CA6B0E" w:rsidR="00E46B6B" w:rsidRPr="00BE3CA8" w:rsidRDefault="00D26E85" w:rsidP="00E46B6B">
      <w:pPr>
        <w:pStyle w:val="Heading1"/>
        <w:snapToGrid w:val="0"/>
        <w:contextualSpacing/>
        <w:rPr>
          <w:b/>
          <w:bCs/>
          <w:u w:val="single"/>
        </w:rPr>
      </w:pPr>
      <w:r w:rsidRPr="00BE3CA8">
        <w:rPr>
          <w:b/>
          <w:bCs/>
          <w:u w:val="single"/>
        </w:rPr>
        <w:t>Part 1</w:t>
      </w:r>
    </w:p>
    <w:p w14:paraId="64B7AA7E" w14:textId="5BDA0F60" w:rsidR="006F3A0D" w:rsidRDefault="004F0C04" w:rsidP="006F3A0D">
      <w:pPr>
        <w:pStyle w:val="Heading1"/>
        <w:snapToGrid w:val="0"/>
        <w:contextualSpacing/>
        <w:jc w:val="center"/>
        <w:rPr>
          <w:b/>
          <w:bCs/>
        </w:rPr>
      </w:pPr>
      <w:r w:rsidRPr="009C3FB0">
        <w:rPr>
          <w:b/>
          <w:bCs/>
        </w:rPr>
        <w:t xml:space="preserve">2021 </w:t>
      </w:r>
      <w:r w:rsidR="005809A4">
        <w:rPr>
          <w:b/>
          <w:bCs/>
        </w:rPr>
        <w:t xml:space="preserve">Counseling </w:t>
      </w:r>
      <w:r w:rsidR="006F3A0D">
        <w:rPr>
          <w:b/>
          <w:bCs/>
        </w:rPr>
        <w:t>Department Accomplishments</w:t>
      </w:r>
    </w:p>
    <w:p w14:paraId="18D67024" w14:textId="3981F3CE" w:rsidR="006F3A0D" w:rsidRDefault="006F3A0D" w:rsidP="006F3A0D">
      <w:pPr>
        <w:pStyle w:val="Heading1"/>
        <w:snapToGrid w:val="0"/>
        <w:contextualSpacing/>
        <w:jc w:val="center"/>
        <w:rPr>
          <w:b/>
          <w:bCs/>
        </w:rPr>
      </w:pPr>
      <w:r>
        <w:rPr>
          <w:b/>
          <w:bCs/>
        </w:rPr>
        <w:t>Teaching, Research, and Service</w:t>
      </w:r>
    </w:p>
    <w:p w14:paraId="1F052822" w14:textId="77777777" w:rsidR="006F3A0D" w:rsidRPr="006F3A0D" w:rsidRDefault="006F3A0D" w:rsidP="006F3A0D"/>
    <w:p w14:paraId="6CD2D771" w14:textId="6DAF5AF6" w:rsidR="00A17382" w:rsidRDefault="00640A9B" w:rsidP="00A17382">
      <w:r>
        <w:t xml:space="preserve">The Counseling Department is committed to excellence in </w:t>
      </w:r>
      <w:r w:rsidRPr="00276C9E">
        <w:rPr>
          <w:b/>
          <w:bCs/>
        </w:rPr>
        <w:t>training colleague</w:t>
      </w:r>
      <w:r w:rsidR="00D736C5" w:rsidRPr="00276C9E">
        <w:rPr>
          <w:b/>
          <w:bCs/>
        </w:rPr>
        <w:t>s</w:t>
      </w:r>
      <w:r w:rsidR="00D736C5">
        <w:t xml:space="preserve"> as demonstrated in the areas of teaching, service, and research</w:t>
      </w:r>
      <w:r>
        <w:t xml:space="preserve"> in counselor education.  </w:t>
      </w:r>
      <w:r w:rsidR="00D736C5">
        <w:t xml:space="preserve">The following are the </w:t>
      </w:r>
      <w:r w:rsidR="00BE3CA8">
        <w:t>a</w:t>
      </w:r>
      <w:r w:rsidR="00D736C5">
        <w:t>ccomplishments for the 2021 year</w:t>
      </w:r>
      <w:r w:rsidR="005809A4">
        <w:t xml:space="preserve"> in each area</w:t>
      </w:r>
      <w:r w:rsidR="00D736C5">
        <w:t xml:space="preserve">. </w:t>
      </w:r>
    </w:p>
    <w:p w14:paraId="1646ECF2" w14:textId="77777777" w:rsidR="00A17382" w:rsidRDefault="00A17382" w:rsidP="00A17382"/>
    <w:p w14:paraId="3088DD56" w14:textId="64DFD0E0" w:rsidR="00A17382" w:rsidRPr="009C3FB0" w:rsidRDefault="004F0C04" w:rsidP="00542E65">
      <w:pPr>
        <w:pStyle w:val="Heading2"/>
        <w:rPr>
          <w:rFonts w:ascii="Times New Roman" w:hAnsi="Times New Roman" w:cs="Times New Roman"/>
          <w:b/>
          <w:bCs/>
        </w:rPr>
      </w:pPr>
      <w:r w:rsidRPr="009C3FB0">
        <w:rPr>
          <w:rFonts w:ascii="Times New Roman" w:hAnsi="Times New Roman" w:cs="Times New Roman"/>
          <w:b/>
          <w:bCs/>
        </w:rPr>
        <w:t xml:space="preserve">Teaching </w:t>
      </w:r>
    </w:p>
    <w:p w14:paraId="4E5B2033" w14:textId="444CBC3F" w:rsidR="004F0C04" w:rsidRDefault="00D736C5" w:rsidP="00067FB3">
      <w:pPr>
        <w:pStyle w:val="ListParagraph"/>
        <w:numPr>
          <w:ilvl w:val="0"/>
          <w:numId w:val="3"/>
        </w:numPr>
      </w:pPr>
      <w:r>
        <w:t xml:space="preserve">Excellence in teaching is evident in the </w:t>
      </w:r>
      <w:r w:rsidR="004F0C04">
        <w:t>Student Eval</w:t>
      </w:r>
      <w:r w:rsidR="000422F9">
        <w:t>uation scores across the courses in Counseling.  For the period of Fall 2020 to Fall 2021</w:t>
      </w:r>
      <w:r w:rsidR="000422F9" w:rsidRPr="00067FB3">
        <w:rPr>
          <w:b/>
          <w:bCs/>
        </w:rPr>
        <w:t>.  On the 5.0 scale, the core faculty evaluation scores averaged 4.48 and with adjuncts included a 4.43 across all courses</w:t>
      </w:r>
      <w:r w:rsidR="000422F9">
        <w:t xml:space="preserve">.  This indicates students </w:t>
      </w:r>
      <w:r w:rsidR="006F4FD8">
        <w:t xml:space="preserve">are experiencing an engaging and relevant learning experience in the classroom and clinical experience.  </w:t>
      </w:r>
    </w:p>
    <w:p w14:paraId="4EDEA14A" w14:textId="77777777" w:rsidR="00542E65" w:rsidRDefault="00542E65" w:rsidP="00542E65">
      <w:pPr>
        <w:pStyle w:val="ListParagraph"/>
      </w:pPr>
    </w:p>
    <w:p w14:paraId="5A782494" w14:textId="2CF4BEE9" w:rsidR="00542E65" w:rsidRPr="00542E65" w:rsidRDefault="00542E65" w:rsidP="00542E65">
      <w:pPr>
        <w:pStyle w:val="ListParagraph"/>
        <w:numPr>
          <w:ilvl w:val="0"/>
          <w:numId w:val="3"/>
        </w:numPr>
        <w:rPr>
          <w:color w:val="000000" w:themeColor="text1"/>
        </w:rPr>
      </w:pPr>
      <w:r w:rsidRPr="009C3FB0">
        <w:rPr>
          <w:b/>
          <w:bCs/>
          <w:color w:val="000000" w:themeColor="text1"/>
        </w:rPr>
        <w:t xml:space="preserve">Dr. Abby </w:t>
      </w:r>
      <w:proofErr w:type="spellStart"/>
      <w:r w:rsidRPr="009C3FB0">
        <w:rPr>
          <w:b/>
          <w:bCs/>
          <w:color w:val="000000" w:themeColor="text1"/>
        </w:rPr>
        <w:t>Bjornsen-Ramig</w:t>
      </w:r>
      <w:proofErr w:type="spellEnd"/>
      <w:r w:rsidRPr="009C3FB0">
        <w:rPr>
          <w:b/>
          <w:bCs/>
          <w:color w:val="000000" w:themeColor="text1"/>
        </w:rPr>
        <w:t xml:space="preserve"> was awarded the 2021 Alumni Outstanding Teaching Award</w:t>
      </w:r>
      <w:r w:rsidRPr="00542E65">
        <w:rPr>
          <w:color w:val="000000" w:themeColor="text1"/>
        </w:rPr>
        <w:t xml:space="preserve"> for her teaching and commitment to student success.  </w:t>
      </w:r>
    </w:p>
    <w:p w14:paraId="781650AE" w14:textId="77777777" w:rsidR="00437889" w:rsidRDefault="00437889" w:rsidP="00A17382"/>
    <w:p w14:paraId="69C64C0F" w14:textId="027F9933" w:rsidR="000A6178" w:rsidRDefault="006F4FD8" w:rsidP="00067FB3">
      <w:pPr>
        <w:pStyle w:val="ListParagraph"/>
        <w:numPr>
          <w:ilvl w:val="0"/>
          <w:numId w:val="3"/>
        </w:numPr>
      </w:pPr>
      <w:r>
        <w:t>Further evidence in teaching excellence</w:t>
      </w:r>
      <w:r w:rsidR="006B2D1C">
        <w:t>,</w:t>
      </w:r>
      <w:r>
        <w:t xml:space="preserve"> is the </w:t>
      </w:r>
      <w:r w:rsidRPr="009C3FB0">
        <w:rPr>
          <w:b/>
          <w:bCs/>
        </w:rPr>
        <w:t xml:space="preserve">school counseling’s partnership with </w:t>
      </w:r>
      <w:r w:rsidR="006B2D1C" w:rsidRPr="009C3FB0">
        <w:rPr>
          <w:b/>
          <w:bCs/>
        </w:rPr>
        <w:t xml:space="preserve">UNO’s </w:t>
      </w:r>
      <w:proofErr w:type="gramStart"/>
      <w:r w:rsidR="006B2D1C" w:rsidRPr="009C3FB0">
        <w:rPr>
          <w:b/>
          <w:bCs/>
        </w:rPr>
        <w:t>S</w:t>
      </w:r>
      <w:r w:rsidRPr="009C3FB0">
        <w:rPr>
          <w:b/>
          <w:bCs/>
        </w:rPr>
        <w:t xml:space="preserve">ervice </w:t>
      </w:r>
      <w:r w:rsidR="006B2D1C" w:rsidRPr="009C3FB0">
        <w:rPr>
          <w:b/>
          <w:bCs/>
        </w:rPr>
        <w:t>L</w:t>
      </w:r>
      <w:r w:rsidRPr="009C3FB0">
        <w:rPr>
          <w:b/>
          <w:bCs/>
        </w:rPr>
        <w:t>earning</w:t>
      </w:r>
      <w:proofErr w:type="gramEnd"/>
      <w:r w:rsidRPr="009C3FB0">
        <w:rPr>
          <w:b/>
          <w:bCs/>
        </w:rPr>
        <w:t xml:space="preserve"> </w:t>
      </w:r>
      <w:r w:rsidR="006B2D1C" w:rsidRPr="009C3FB0">
        <w:rPr>
          <w:b/>
          <w:bCs/>
        </w:rPr>
        <w:t>A</w:t>
      </w:r>
      <w:r w:rsidRPr="009C3FB0">
        <w:rPr>
          <w:b/>
          <w:bCs/>
        </w:rPr>
        <w:t>cademy in providing group counseling services in th</w:t>
      </w:r>
      <w:r w:rsidR="006505E7" w:rsidRPr="009C3FB0">
        <w:rPr>
          <w:b/>
          <w:bCs/>
        </w:rPr>
        <w:t xml:space="preserve">e area </w:t>
      </w:r>
      <w:r w:rsidRPr="009C3FB0">
        <w:rPr>
          <w:b/>
          <w:bCs/>
        </w:rPr>
        <w:t>schools</w:t>
      </w:r>
      <w:r>
        <w:t xml:space="preserve">.  </w:t>
      </w:r>
    </w:p>
    <w:p w14:paraId="4B3C31A9" w14:textId="77777777" w:rsidR="00A17382" w:rsidRDefault="00A17382" w:rsidP="00A17382"/>
    <w:p w14:paraId="331D4C76" w14:textId="35A9E86A" w:rsidR="00A17382" w:rsidRPr="009C3FB0" w:rsidRDefault="004F0C04" w:rsidP="00542E65">
      <w:pPr>
        <w:pStyle w:val="Heading2"/>
        <w:rPr>
          <w:rFonts w:ascii="Times New Roman" w:hAnsi="Times New Roman" w:cs="Times New Roman"/>
          <w:b/>
          <w:bCs/>
        </w:rPr>
      </w:pPr>
      <w:r w:rsidRPr="009C3FB0">
        <w:rPr>
          <w:rFonts w:ascii="Times New Roman" w:hAnsi="Times New Roman" w:cs="Times New Roman"/>
          <w:b/>
          <w:bCs/>
        </w:rPr>
        <w:t xml:space="preserve">Clinical </w:t>
      </w:r>
      <w:r w:rsidR="000A6178" w:rsidRPr="009C3FB0">
        <w:rPr>
          <w:rFonts w:ascii="Times New Roman" w:hAnsi="Times New Roman" w:cs="Times New Roman"/>
          <w:b/>
          <w:bCs/>
        </w:rPr>
        <w:t xml:space="preserve">Services – Service Learning </w:t>
      </w:r>
    </w:p>
    <w:p w14:paraId="5E18DCFA" w14:textId="63580B74" w:rsidR="006A606C" w:rsidRPr="004B4934" w:rsidRDefault="006A606C" w:rsidP="00AA4E47">
      <w:pPr>
        <w:ind w:firstLine="360"/>
        <w:rPr>
          <w:b/>
          <w:bCs/>
          <w:u w:val="single"/>
        </w:rPr>
      </w:pPr>
      <w:r w:rsidRPr="004B4934">
        <w:rPr>
          <w:b/>
          <w:bCs/>
          <w:u w:val="single"/>
        </w:rPr>
        <w:t>Community C</w:t>
      </w:r>
      <w:r w:rsidR="00E247D5" w:rsidRPr="004B4934">
        <w:rPr>
          <w:b/>
          <w:bCs/>
          <w:u w:val="single"/>
        </w:rPr>
        <w:t>linic</w:t>
      </w:r>
    </w:p>
    <w:p w14:paraId="0BE7A8B6" w14:textId="04BD27DD" w:rsidR="004F0C04" w:rsidRDefault="00E731E0" w:rsidP="00542E65">
      <w:pPr>
        <w:pStyle w:val="ListParagraph"/>
        <w:numPr>
          <w:ilvl w:val="0"/>
          <w:numId w:val="3"/>
        </w:numPr>
      </w:pPr>
      <w:r>
        <w:t xml:space="preserve">The UNO </w:t>
      </w:r>
      <w:r w:rsidR="00632B6C">
        <w:t xml:space="preserve">Counseling Department’s Community Clinic </w:t>
      </w:r>
      <w:r w:rsidR="00371147">
        <w:t xml:space="preserve">is a teaching clinic that </w:t>
      </w:r>
      <w:r w:rsidR="00632B6C">
        <w:t xml:space="preserve">continues to provide </w:t>
      </w:r>
      <w:r w:rsidR="00371147">
        <w:t xml:space="preserve">counseling services to the Omaha community.  Students in the COUN </w:t>
      </w:r>
      <w:r w:rsidR="00F603A1">
        <w:t xml:space="preserve">8220 Counseling Practicum course provide clinical services </w:t>
      </w:r>
      <w:r w:rsidR="00317AED">
        <w:t xml:space="preserve">for clients at a low cost.  The students are supervised </w:t>
      </w:r>
      <w:r w:rsidR="00317AED">
        <w:lastRenderedPageBreak/>
        <w:t xml:space="preserve">by </w:t>
      </w:r>
      <w:r w:rsidR="00EE4159">
        <w:t xml:space="preserve">licensed clinical </w:t>
      </w:r>
      <w:r w:rsidR="00E30444">
        <w:t xml:space="preserve">faculty who </w:t>
      </w:r>
      <w:r w:rsidR="00EE4159">
        <w:t xml:space="preserve">also provide instruction in </w:t>
      </w:r>
      <w:r w:rsidR="001112F4">
        <w:t>evidence-based</w:t>
      </w:r>
      <w:r w:rsidR="00EE4159">
        <w:t xml:space="preserve"> techniques and best practices.  Over the course of the </w:t>
      </w:r>
      <w:r w:rsidR="001112F4">
        <w:t xml:space="preserve">2020-2021 year, the clinic transitioned into providing telehealth </w:t>
      </w:r>
      <w:r w:rsidR="0011420D">
        <w:t xml:space="preserve">counseling sessions and then returned to a hybrid model of in person and telehealth visits in 2021.  </w:t>
      </w:r>
      <w:r w:rsidR="008F1274">
        <w:t xml:space="preserve">Six practicum students are placed in the clinic each semester, with the hope of adding another section of practicum to increase access to services.  </w:t>
      </w:r>
      <w:r w:rsidR="00E247D5" w:rsidRPr="009C3FB0">
        <w:rPr>
          <w:b/>
          <w:bCs/>
        </w:rPr>
        <w:t xml:space="preserve">This past year, </w:t>
      </w:r>
      <w:r w:rsidR="004B4934" w:rsidRPr="009C3FB0">
        <w:rPr>
          <w:b/>
          <w:bCs/>
        </w:rPr>
        <w:t xml:space="preserve">24 counseling students provided clinical services </w:t>
      </w:r>
      <w:r w:rsidR="00B125BF">
        <w:rPr>
          <w:b/>
          <w:bCs/>
        </w:rPr>
        <w:t>for a</w:t>
      </w:r>
      <w:r w:rsidR="004B4934" w:rsidRPr="009C3FB0">
        <w:rPr>
          <w:b/>
          <w:bCs/>
        </w:rPr>
        <w:t xml:space="preserve"> total of </w:t>
      </w:r>
      <w:r w:rsidR="006A606C" w:rsidRPr="009C3FB0">
        <w:rPr>
          <w:b/>
          <w:bCs/>
        </w:rPr>
        <w:t xml:space="preserve">1,140 </w:t>
      </w:r>
      <w:r w:rsidR="00B125BF" w:rsidRPr="009C3FB0">
        <w:rPr>
          <w:b/>
          <w:bCs/>
        </w:rPr>
        <w:t>cl</w:t>
      </w:r>
      <w:r w:rsidR="00B125BF">
        <w:rPr>
          <w:b/>
          <w:bCs/>
        </w:rPr>
        <w:t>inical hours</w:t>
      </w:r>
      <w:r w:rsidR="006A606C" w:rsidRPr="009C3FB0">
        <w:rPr>
          <w:b/>
          <w:bCs/>
        </w:rPr>
        <w:t xml:space="preserve"> </w:t>
      </w:r>
      <w:r w:rsidR="004B4934" w:rsidRPr="009C3FB0">
        <w:rPr>
          <w:b/>
          <w:bCs/>
        </w:rPr>
        <w:t>(</w:t>
      </w:r>
      <w:r w:rsidR="006A606C" w:rsidRPr="009C3FB0">
        <w:rPr>
          <w:b/>
          <w:bCs/>
        </w:rPr>
        <w:t>Fall 2020 and Fall 2021</w:t>
      </w:r>
      <w:r w:rsidR="00E247D5" w:rsidRPr="009C3FB0">
        <w:rPr>
          <w:b/>
          <w:bCs/>
        </w:rPr>
        <w:t>)</w:t>
      </w:r>
      <w:r w:rsidR="004B4934" w:rsidRPr="009C3FB0">
        <w:rPr>
          <w:b/>
          <w:bCs/>
        </w:rPr>
        <w:t>.</w:t>
      </w:r>
      <w:r w:rsidR="004B4934">
        <w:t xml:space="preserve">  </w:t>
      </w:r>
    </w:p>
    <w:p w14:paraId="227FD427" w14:textId="77777777" w:rsidR="00E731E0" w:rsidRDefault="00E731E0" w:rsidP="00877A8E"/>
    <w:p w14:paraId="080DBB4A" w14:textId="787F7A4A" w:rsidR="004F0C04" w:rsidRPr="006A606C" w:rsidRDefault="000A6178" w:rsidP="00F2536C">
      <w:pPr>
        <w:ind w:firstLine="720"/>
        <w:rPr>
          <w:b/>
          <w:bCs/>
          <w:u w:val="single"/>
        </w:rPr>
      </w:pPr>
      <w:r w:rsidRPr="006A606C">
        <w:rPr>
          <w:b/>
          <w:bCs/>
          <w:u w:val="single"/>
        </w:rPr>
        <w:t>Goodrich Groups</w:t>
      </w:r>
      <w:r w:rsidR="00900450">
        <w:rPr>
          <w:b/>
          <w:bCs/>
          <w:u w:val="single"/>
        </w:rPr>
        <w:t>- Clinical Curriculum Development Phase</w:t>
      </w:r>
    </w:p>
    <w:p w14:paraId="0EA5B8CB" w14:textId="77B9204D" w:rsidR="00E731E0" w:rsidRPr="00067FB3" w:rsidRDefault="004B4934" w:rsidP="00F2536C">
      <w:pPr>
        <w:pStyle w:val="ListParagraph"/>
        <w:textAlignment w:val="baseline"/>
        <w:rPr>
          <w:rFonts w:ascii="Calibri" w:eastAsia="Times New Roman" w:hAnsi="Calibri" w:cs="Calibri"/>
          <w:color w:val="000000"/>
        </w:rPr>
      </w:pPr>
      <w:r w:rsidRPr="00067FB3">
        <w:rPr>
          <w:rFonts w:ascii="Calibri" w:eastAsia="Times New Roman" w:hAnsi="Calibri" w:cs="Calibri"/>
          <w:color w:val="000000"/>
          <w:bdr w:val="none" w:sz="0" w:space="0" w:color="auto" w:frame="1"/>
          <w:shd w:val="clear" w:color="auto" w:fill="FFFFFF"/>
        </w:rPr>
        <w:t xml:space="preserve">In the </w:t>
      </w:r>
      <w:r w:rsidR="00FF0DEE" w:rsidRPr="00067FB3">
        <w:rPr>
          <w:rFonts w:ascii="Calibri" w:eastAsia="Times New Roman" w:hAnsi="Calibri" w:cs="Calibri"/>
          <w:color w:val="000000"/>
          <w:bdr w:val="none" w:sz="0" w:space="0" w:color="auto" w:frame="1"/>
          <w:shd w:val="clear" w:color="auto" w:fill="FFFFFF"/>
        </w:rPr>
        <w:t xml:space="preserve">Fall of 2021, Dr. Abby </w:t>
      </w:r>
      <w:proofErr w:type="spellStart"/>
      <w:r w:rsidR="00FF0DEE" w:rsidRPr="00067FB3">
        <w:rPr>
          <w:rFonts w:ascii="Calibri" w:eastAsia="Times New Roman" w:hAnsi="Calibri" w:cs="Calibri"/>
          <w:color w:val="000000"/>
          <w:bdr w:val="none" w:sz="0" w:space="0" w:color="auto" w:frame="1"/>
          <w:shd w:val="clear" w:color="auto" w:fill="FFFFFF"/>
        </w:rPr>
        <w:t>Bjornsen-Ramig</w:t>
      </w:r>
      <w:proofErr w:type="spellEnd"/>
      <w:r w:rsidR="00FF0DEE" w:rsidRPr="00067FB3">
        <w:rPr>
          <w:rFonts w:ascii="Calibri" w:eastAsia="Times New Roman" w:hAnsi="Calibri" w:cs="Calibri"/>
          <w:color w:val="000000"/>
          <w:bdr w:val="none" w:sz="0" w:space="0" w:color="auto" w:frame="1"/>
          <w:shd w:val="clear" w:color="auto" w:fill="FFFFFF"/>
        </w:rPr>
        <w:t xml:space="preserve">, </w:t>
      </w:r>
      <w:r w:rsidR="00AF715E" w:rsidRPr="00067FB3">
        <w:rPr>
          <w:rFonts w:ascii="Calibri" w:eastAsia="Times New Roman" w:hAnsi="Calibri" w:cs="Calibri"/>
          <w:color w:val="000000"/>
          <w:bdr w:val="none" w:sz="0" w:space="0" w:color="auto" w:frame="1"/>
          <w:shd w:val="clear" w:color="auto" w:fill="FFFFFF"/>
        </w:rPr>
        <w:t xml:space="preserve">UNO Counseling </w:t>
      </w:r>
      <w:r w:rsidR="00FF0DEE" w:rsidRPr="00067FB3">
        <w:rPr>
          <w:rFonts w:ascii="Calibri" w:eastAsia="Times New Roman" w:hAnsi="Calibri" w:cs="Calibri"/>
          <w:color w:val="000000"/>
          <w:bdr w:val="none" w:sz="0" w:space="0" w:color="auto" w:frame="1"/>
          <w:shd w:val="clear" w:color="auto" w:fill="FFFFFF"/>
        </w:rPr>
        <w:t xml:space="preserve">Clinical Training Director, and Kennan </w:t>
      </w:r>
      <w:proofErr w:type="spellStart"/>
      <w:r w:rsidR="00FF0DEE" w:rsidRPr="00067FB3">
        <w:rPr>
          <w:rFonts w:ascii="Calibri" w:eastAsia="Times New Roman" w:hAnsi="Calibri" w:cs="Calibri"/>
          <w:color w:val="000000"/>
          <w:bdr w:val="none" w:sz="0" w:space="0" w:color="auto" w:frame="1"/>
          <w:shd w:val="clear" w:color="auto" w:fill="FFFFFF"/>
        </w:rPr>
        <w:t>Krick</w:t>
      </w:r>
      <w:proofErr w:type="spellEnd"/>
      <w:r w:rsidR="00FF0DEE" w:rsidRPr="00067FB3">
        <w:rPr>
          <w:rFonts w:ascii="Calibri" w:eastAsia="Times New Roman" w:hAnsi="Calibri" w:cs="Calibri"/>
          <w:color w:val="000000"/>
          <w:bdr w:val="none" w:sz="0" w:space="0" w:color="auto" w:frame="1"/>
          <w:shd w:val="clear" w:color="auto" w:fill="FFFFFF"/>
        </w:rPr>
        <w:t xml:space="preserve">, </w:t>
      </w:r>
      <w:r w:rsidR="00FF0DEE" w:rsidRPr="00067FB3">
        <w:rPr>
          <w:rFonts w:ascii="Calibri" w:eastAsia="Times New Roman" w:hAnsi="Calibri" w:cs="Calibri"/>
          <w:color w:val="000000"/>
        </w:rPr>
        <w:t xml:space="preserve">Goodrich Student Services Specialist, licensed counselor, and UNO Counseling Alum, </w:t>
      </w:r>
      <w:r w:rsidR="00FF0DEE" w:rsidRPr="009C3FB0">
        <w:rPr>
          <w:rFonts w:ascii="Calibri" w:eastAsia="Times New Roman" w:hAnsi="Calibri" w:cs="Calibri"/>
          <w:b/>
          <w:bCs/>
          <w:color w:val="000000"/>
        </w:rPr>
        <w:t xml:space="preserve">developed a pilot project </w:t>
      </w:r>
      <w:r w:rsidR="00AF715E" w:rsidRPr="009C3FB0">
        <w:rPr>
          <w:rFonts w:ascii="Calibri" w:eastAsia="Times New Roman" w:hAnsi="Calibri" w:cs="Calibri"/>
          <w:b/>
          <w:bCs/>
          <w:color w:val="000000"/>
        </w:rPr>
        <w:t>to provide group counseling services to Goodrich Students beginning in the Spring 2022 semester</w:t>
      </w:r>
      <w:r w:rsidR="00AF715E" w:rsidRPr="00067FB3">
        <w:rPr>
          <w:rFonts w:ascii="Calibri" w:eastAsia="Times New Roman" w:hAnsi="Calibri" w:cs="Calibri"/>
          <w:color w:val="000000"/>
        </w:rPr>
        <w:t>.  The groups are designed</w:t>
      </w:r>
      <w:r w:rsidR="00AF715E" w:rsidRPr="00067FB3">
        <w:rPr>
          <w:rFonts w:ascii="Calibri" w:eastAsia="Times New Roman" w:hAnsi="Calibri" w:cs="Calibri"/>
          <w:color w:val="000000"/>
          <w:bdr w:val="none" w:sz="0" w:space="0" w:color="auto" w:frame="1"/>
          <w:shd w:val="clear" w:color="auto" w:fill="FFFFFF"/>
        </w:rPr>
        <w:t xml:space="preserve"> to provid</w:t>
      </w:r>
      <w:r w:rsidR="00CD4A7C" w:rsidRPr="00067FB3">
        <w:rPr>
          <w:rFonts w:ascii="Calibri" w:eastAsia="Times New Roman" w:hAnsi="Calibri" w:cs="Calibri"/>
          <w:color w:val="000000"/>
          <w:bdr w:val="none" w:sz="0" w:space="0" w:color="auto" w:frame="1"/>
          <w:shd w:val="clear" w:color="auto" w:fill="FFFFFF"/>
        </w:rPr>
        <w:t>e</w:t>
      </w:r>
      <w:r w:rsidR="00AF715E" w:rsidRPr="00067FB3">
        <w:rPr>
          <w:rFonts w:ascii="Calibri" w:eastAsia="Times New Roman" w:hAnsi="Calibri" w:cs="Calibri"/>
          <w:color w:val="000000"/>
          <w:bdr w:val="none" w:sz="0" w:space="0" w:color="auto" w:frame="1"/>
          <w:shd w:val="clear" w:color="auto" w:fill="FFFFFF"/>
        </w:rPr>
        <w:t xml:space="preserve"> </w:t>
      </w:r>
      <w:r w:rsidR="00900450" w:rsidRPr="00067FB3">
        <w:rPr>
          <w:rFonts w:ascii="Calibri" w:eastAsia="Times New Roman" w:hAnsi="Calibri" w:cs="Calibri"/>
          <w:color w:val="000000"/>
          <w:bdr w:val="none" w:sz="0" w:space="0" w:color="auto" w:frame="1"/>
          <w:shd w:val="clear" w:color="auto" w:fill="FFFFFF"/>
        </w:rPr>
        <w:t xml:space="preserve">needed mental </w:t>
      </w:r>
      <w:r w:rsidR="00AF715E" w:rsidRPr="00067FB3">
        <w:rPr>
          <w:rFonts w:ascii="Calibri" w:eastAsia="Times New Roman" w:hAnsi="Calibri" w:cs="Calibri"/>
          <w:color w:val="000000"/>
          <w:bdr w:val="none" w:sz="0" w:space="0" w:color="auto" w:frame="1"/>
          <w:shd w:val="clear" w:color="auto" w:fill="FFFFFF"/>
        </w:rPr>
        <w:t xml:space="preserve">resources and supports </w:t>
      </w:r>
      <w:r w:rsidR="00CD4A7C" w:rsidRPr="00067FB3">
        <w:rPr>
          <w:rFonts w:ascii="Calibri" w:eastAsia="Times New Roman" w:hAnsi="Calibri" w:cs="Calibri"/>
          <w:color w:val="000000"/>
          <w:bdr w:val="none" w:sz="0" w:space="0" w:color="auto" w:frame="1"/>
          <w:shd w:val="clear" w:color="auto" w:fill="FFFFFF"/>
        </w:rPr>
        <w:t>to Goodrich students and provide an opportunity for experiential learning in clinical group practice for the counseling students.  The group experience is based on the</w:t>
      </w:r>
      <w:r w:rsidR="00AF715E" w:rsidRPr="00067FB3">
        <w:rPr>
          <w:rFonts w:ascii="Calibri" w:eastAsia="Times New Roman" w:hAnsi="Calibri" w:cs="Calibri"/>
          <w:color w:val="000000"/>
          <w:bdr w:val="none" w:sz="0" w:space="0" w:color="auto" w:frame="1"/>
          <w:shd w:val="clear" w:color="auto" w:fill="FFFFFF"/>
        </w:rPr>
        <w:t xml:space="preserve"> 8 dimensions of wellness at </w:t>
      </w:r>
      <w:r w:rsidR="00900450" w:rsidRPr="00067FB3">
        <w:rPr>
          <w:rFonts w:ascii="Calibri" w:eastAsia="Times New Roman" w:hAnsi="Calibri" w:cs="Calibri"/>
          <w:color w:val="000000"/>
          <w:bdr w:val="none" w:sz="0" w:space="0" w:color="auto" w:frame="1"/>
          <w:shd w:val="clear" w:color="auto" w:fill="FFFFFF"/>
        </w:rPr>
        <w:t>UNO and</w:t>
      </w:r>
      <w:r w:rsidR="00AF715E" w:rsidRPr="00067FB3">
        <w:rPr>
          <w:rFonts w:ascii="Calibri" w:eastAsia="Times New Roman" w:hAnsi="Calibri" w:cs="Calibri"/>
          <w:color w:val="000000"/>
          <w:bdr w:val="none" w:sz="0" w:space="0" w:color="auto" w:frame="1"/>
          <w:shd w:val="clear" w:color="auto" w:fill="FFFFFF"/>
        </w:rPr>
        <w:t xml:space="preserve"> serves as a recruitment tool to draw historically underrepresented students to the graduate counseling program at UNO. </w:t>
      </w:r>
      <w:r w:rsidR="00900450" w:rsidRPr="00067FB3">
        <w:rPr>
          <w:rFonts w:ascii="Calibri" w:eastAsia="Times New Roman" w:hAnsi="Calibri" w:cs="Calibri"/>
          <w:color w:val="000000"/>
          <w:bdr w:val="none" w:sz="0" w:space="0" w:color="auto" w:frame="1"/>
          <w:shd w:val="clear" w:color="auto" w:fill="FFFFFF"/>
        </w:rPr>
        <w:t xml:space="preserve"> </w:t>
      </w:r>
      <w:r w:rsidR="00AF715E" w:rsidRPr="00067FB3">
        <w:rPr>
          <w:rFonts w:ascii="Calibri" w:eastAsia="Times New Roman" w:hAnsi="Calibri" w:cs="Calibri"/>
          <w:color w:val="000000"/>
          <w:bdr w:val="none" w:sz="0" w:space="0" w:color="auto" w:frame="1"/>
          <w:shd w:val="clear" w:color="auto" w:fill="FFFFFF"/>
        </w:rPr>
        <w:br/>
      </w:r>
    </w:p>
    <w:p w14:paraId="2B709157" w14:textId="396F6D0A" w:rsidR="000A6178" w:rsidRDefault="000A6178" w:rsidP="00AA4E47">
      <w:pPr>
        <w:ind w:firstLine="360"/>
        <w:rPr>
          <w:b/>
          <w:bCs/>
          <w:u w:val="single"/>
        </w:rPr>
      </w:pPr>
      <w:r w:rsidRPr="00900450">
        <w:rPr>
          <w:b/>
          <w:bCs/>
          <w:u w:val="single"/>
        </w:rPr>
        <w:t xml:space="preserve">Internships </w:t>
      </w:r>
    </w:p>
    <w:p w14:paraId="403B5F3B" w14:textId="0C8E4EEF" w:rsidR="00F114BA" w:rsidRPr="00067FB3" w:rsidRDefault="006505E7" w:rsidP="00542E65">
      <w:pPr>
        <w:pStyle w:val="ListParagraph"/>
        <w:numPr>
          <w:ilvl w:val="0"/>
          <w:numId w:val="3"/>
        </w:numPr>
        <w:rPr>
          <w:rFonts w:ascii="Times New Roman" w:eastAsia="Times New Roman" w:hAnsi="Times New Roman" w:cs="Times New Roman"/>
        </w:rPr>
      </w:pPr>
      <w:r w:rsidRPr="00067FB3">
        <w:rPr>
          <w:rFonts w:ascii="Times New Roman" w:eastAsia="Times New Roman" w:hAnsi="Times New Roman" w:cs="Times New Roman"/>
        </w:rPr>
        <w:t xml:space="preserve">The CMCH program </w:t>
      </w:r>
      <w:r w:rsidR="009C3FB0">
        <w:rPr>
          <w:rFonts w:ascii="Times New Roman" w:eastAsia="Times New Roman" w:hAnsi="Times New Roman" w:cs="Times New Roman"/>
        </w:rPr>
        <w:t>works</w:t>
      </w:r>
      <w:r w:rsidRPr="00067FB3">
        <w:rPr>
          <w:rFonts w:ascii="Times New Roman" w:eastAsia="Times New Roman" w:hAnsi="Times New Roman" w:cs="Times New Roman"/>
        </w:rPr>
        <w:t xml:space="preserve"> with </w:t>
      </w:r>
      <w:r w:rsidR="00276C9E">
        <w:rPr>
          <w:rFonts w:ascii="Times New Roman" w:eastAsia="Times New Roman" w:hAnsi="Times New Roman" w:cs="Times New Roman"/>
        </w:rPr>
        <w:t xml:space="preserve">many community </w:t>
      </w:r>
      <w:r w:rsidR="009C3FB0">
        <w:rPr>
          <w:rFonts w:ascii="Times New Roman" w:eastAsia="Times New Roman" w:hAnsi="Times New Roman" w:cs="Times New Roman"/>
        </w:rPr>
        <w:t xml:space="preserve">partners to provide critical mental health services to the metro area in the form of internships.  One newer partnership highlighted this year is </w:t>
      </w:r>
      <w:r w:rsidRPr="00067FB3">
        <w:rPr>
          <w:rFonts w:ascii="Times New Roman" w:eastAsia="Times New Roman" w:hAnsi="Times New Roman" w:cs="Times New Roman"/>
        </w:rPr>
        <w:t>UNMC</w:t>
      </w:r>
      <w:r w:rsidR="009C3FB0">
        <w:rPr>
          <w:rFonts w:ascii="Times New Roman" w:eastAsia="Times New Roman" w:hAnsi="Times New Roman" w:cs="Times New Roman"/>
        </w:rPr>
        <w:t xml:space="preserve"> </w:t>
      </w:r>
      <w:r w:rsidRPr="00067FB3">
        <w:rPr>
          <w:rFonts w:ascii="Times New Roman" w:eastAsia="Times New Roman" w:hAnsi="Times New Roman" w:cs="Times New Roman"/>
        </w:rPr>
        <w:t>Behavioral Health Education Center and the Nebraska Department of Correctional Services</w:t>
      </w:r>
      <w:r w:rsidR="009C3FB0">
        <w:rPr>
          <w:rFonts w:ascii="Times New Roman" w:eastAsia="Times New Roman" w:hAnsi="Times New Roman" w:cs="Times New Roman"/>
        </w:rPr>
        <w:t>.  This partnership p</w:t>
      </w:r>
      <w:r w:rsidRPr="00067FB3">
        <w:rPr>
          <w:rFonts w:ascii="Times New Roman" w:eastAsia="Times New Roman" w:hAnsi="Times New Roman" w:cs="Times New Roman"/>
        </w:rPr>
        <w:t>rovide</w:t>
      </w:r>
      <w:r w:rsidR="009C3FB0">
        <w:rPr>
          <w:rFonts w:ascii="Times New Roman" w:eastAsia="Times New Roman" w:hAnsi="Times New Roman" w:cs="Times New Roman"/>
        </w:rPr>
        <w:t>s</w:t>
      </w:r>
      <w:r w:rsidRPr="00067FB3">
        <w:rPr>
          <w:rFonts w:ascii="Times New Roman" w:eastAsia="Times New Roman" w:hAnsi="Times New Roman" w:cs="Times New Roman"/>
        </w:rPr>
        <w:t xml:space="preserve"> clinical internship experiences for g</w:t>
      </w:r>
      <w:r w:rsidR="00F114BA" w:rsidRPr="00067FB3">
        <w:rPr>
          <w:rFonts w:ascii="Times New Roman" w:eastAsia="Times New Roman" w:hAnsi="Times New Roman" w:cs="Times New Roman"/>
        </w:rPr>
        <w:t>raduate level trainees in counseling</w:t>
      </w:r>
      <w:r w:rsidRPr="00067FB3">
        <w:rPr>
          <w:rFonts w:ascii="Times New Roman" w:eastAsia="Times New Roman" w:hAnsi="Times New Roman" w:cs="Times New Roman"/>
        </w:rPr>
        <w:t xml:space="preserve">.  </w:t>
      </w:r>
      <w:r w:rsidR="00F114BA" w:rsidRPr="00067FB3">
        <w:rPr>
          <w:rFonts w:ascii="Times New Roman" w:eastAsia="Times New Roman" w:hAnsi="Times New Roman" w:cs="Times New Roman"/>
        </w:rPr>
        <w:t xml:space="preserve">With clinical supervision, trainees provide direct care to inmates and individuals needing mental health care. Financial support is provided for the full term of the required internship. </w:t>
      </w:r>
      <w:r w:rsidRPr="00067FB3">
        <w:rPr>
          <w:rFonts w:ascii="Times New Roman" w:eastAsia="Times New Roman" w:hAnsi="Times New Roman" w:cs="Times New Roman"/>
        </w:rPr>
        <w:t xml:space="preserve"> This past year </w:t>
      </w:r>
      <w:r w:rsidRPr="009C3FB0">
        <w:rPr>
          <w:rFonts w:ascii="Times New Roman" w:eastAsia="Times New Roman" w:hAnsi="Times New Roman" w:cs="Times New Roman"/>
          <w:b/>
          <w:bCs/>
        </w:rPr>
        <w:t xml:space="preserve">3 students took advantage of this </w:t>
      </w:r>
      <w:r w:rsidR="009C3FB0" w:rsidRPr="009C3FB0">
        <w:rPr>
          <w:rFonts w:ascii="Times New Roman" w:eastAsia="Times New Roman" w:hAnsi="Times New Roman" w:cs="Times New Roman"/>
          <w:b/>
          <w:bCs/>
        </w:rPr>
        <w:t xml:space="preserve">opportunity </w:t>
      </w:r>
      <w:r w:rsidRPr="009C3FB0">
        <w:rPr>
          <w:rFonts w:ascii="Times New Roman" w:eastAsia="Times New Roman" w:hAnsi="Times New Roman" w:cs="Times New Roman"/>
          <w:b/>
          <w:bCs/>
        </w:rPr>
        <w:t xml:space="preserve">and provided </w:t>
      </w:r>
      <w:r w:rsidR="00067FB3" w:rsidRPr="009C3FB0">
        <w:rPr>
          <w:rFonts w:ascii="Times New Roman" w:eastAsia="Times New Roman" w:hAnsi="Times New Roman" w:cs="Times New Roman"/>
          <w:b/>
          <w:bCs/>
        </w:rPr>
        <w:t>600 hours of clinical services to this underserved population</w:t>
      </w:r>
      <w:r w:rsidR="00067FB3" w:rsidRPr="00067FB3">
        <w:rPr>
          <w:rFonts w:ascii="Times New Roman" w:eastAsia="Times New Roman" w:hAnsi="Times New Roman" w:cs="Times New Roman"/>
        </w:rPr>
        <w:t xml:space="preserve">. </w:t>
      </w:r>
      <w:r w:rsidR="00F2536C">
        <w:rPr>
          <w:rFonts w:ascii="Times New Roman" w:eastAsia="Times New Roman" w:hAnsi="Times New Roman" w:cs="Times New Roman"/>
        </w:rPr>
        <w:t xml:space="preserve"> </w:t>
      </w:r>
      <w:r w:rsidR="00F038B4">
        <w:rPr>
          <w:rFonts w:ascii="Times New Roman" w:eastAsia="Times New Roman" w:hAnsi="Times New Roman" w:cs="Times New Roman"/>
        </w:rPr>
        <w:t>Furthermore</w:t>
      </w:r>
      <w:r w:rsidR="00A80E5B">
        <w:rPr>
          <w:rFonts w:ascii="Times New Roman" w:eastAsia="Times New Roman" w:hAnsi="Times New Roman" w:cs="Times New Roman"/>
        </w:rPr>
        <w:t>,</w:t>
      </w:r>
      <w:r w:rsidR="00F038B4">
        <w:rPr>
          <w:rFonts w:ascii="Times New Roman" w:eastAsia="Times New Roman" w:hAnsi="Times New Roman" w:cs="Times New Roman"/>
        </w:rPr>
        <w:t xml:space="preserve"> the counseling department </w:t>
      </w:r>
      <w:r w:rsidR="00A7244E">
        <w:rPr>
          <w:rFonts w:ascii="Times New Roman" w:eastAsia="Times New Roman" w:hAnsi="Times New Roman" w:cs="Times New Roman"/>
        </w:rPr>
        <w:t>provided students with internships experiences in the community</w:t>
      </w:r>
      <w:r w:rsidR="00A80E5B">
        <w:rPr>
          <w:rFonts w:ascii="Times New Roman" w:eastAsia="Times New Roman" w:hAnsi="Times New Roman" w:cs="Times New Roman"/>
        </w:rPr>
        <w:t xml:space="preserve">.  </w:t>
      </w:r>
      <w:r w:rsidR="00A80E5B" w:rsidRPr="0014684A">
        <w:rPr>
          <w:rFonts w:ascii="Times New Roman" w:eastAsia="Times New Roman" w:hAnsi="Times New Roman" w:cs="Times New Roman"/>
          <w:b/>
          <w:bCs/>
        </w:rPr>
        <w:t xml:space="preserve">A total of </w:t>
      </w:r>
      <w:r w:rsidR="00A7244E" w:rsidRPr="0014684A">
        <w:rPr>
          <w:rFonts w:ascii="Times New Roman" w:eastAsia="Times New Roman" w:hAnsi="Times New Roman" w:cs="Times New Roman"/>
          <w:b/>
          <w:bCs/>
        </w:rPr>
        <w:t xml:space="preserve">189 </w:t>
      </w:r>
      <w:r w:rsidR="00B02741" w:rsidRPr="0014684A">
        <w:rPr>
          <w:rFonts w:ascii="Times New Roman" w:eastAsia="Times New Roman" w:hAnsi="Times New Roman" w:cs="Times New Roman"/>
          <w:b/>
          <w:bCs/>
        </w:rPr>
        <w:t>clinical</w:t>
      </w:r>
      <w:r w:rsidR="00A7244E" w:rsidRPr="0014684A">
        <w:rPr>
          <w:rFonts w:ascii="Times New Roman" w:eastAsia="Times New Roman" w:hAnsi="Times New Roman" w:cs="Times New Roman"/>
          <w:b/>
          <w:bCs/>
        </w:rPr>
        <w:t xml:space="preserve"> placements </w:t>
      </w:r>
      <w:r w:rsidR="00A80E5B" w:rsidRPr="0014684A">
        <w:rPr>
          <w:rFonts w:ascii="Times New Roman" w:eastAsia="Times New Roman" w:hAnsi="Times New Roman" w:cs="Times New Roman"/>
          <w:b/>
          <w:bCs/>
        </w:rPr>
        <w:t xml:space="preserve">were made </w:t>
      </w:r>
      <w:r w:rsidR="0014684A" w:rsidRPr="0014684A">
        <w:rPr>
          <w:rFonts w:ascii="Times New Roman" w:eastAsia="Times New Roman" w:hAnsi="Times New Roman" w:cs="Times New Roman"/>
          <w:b/>
          <w:bCs/>
        </w:rPr>
        <w:t xml:space="preserve">with </w:t>
      </w:r>
      <w:r w:rsidR="00A7244E" w:rsidRPr="0014684A">
        <w:rPr>
          <w:rFonts w:ascii="Times New Roman" w:eastAsia="Times New Roman" w:hAnsi="Times New Roman" w:cs="Times New Roman"/>
          <w:b/>
          <w:bCs/>
        </w:rPr>
        <w:t xml:space="preserve">a total of </w:t>
      </w:r>
      <w:r w:rsidR="00A80E5B" w:rsidRPr="0014684A">
        <w:rPr>
          <w:rFonts w:ascii="Times New Roman" w:eastAsia="Times New Roman" w:hAnsi="Times New Roman" w:cs="Times New Roman"/>
          <w:b/>
          <w:bCs/>
        </w:rPr>
        <w:t>38,340 clinical hours provided</w:t>
      </w:r>
      <w:r w:rsidR="0014684A" w:rsidRPr="0014684A">
        <w:rPr>
          <w:rFonts w:ascii="Times New Roman" w:eastAsia="Times New Roman" w:hAnsi="Times New Roman" w:cs="Times New Roman"/>
          <w:b/>
          <w:bCs/>
        </w:rPr>
        <w:t xml:space="preserve"> in the community</w:t>
      </w:r>
      <w:r w:rsidR="0014684A">
        <w:rPr>
          <w:rFonts w:ascii="Times New Roman" w:eastAsia="Times New Roman" w:hAnsi="Times New Roman" w:cs="Times New Roman"/>
        </w:rPr>
        <w:t xml:space="preserve">.  </w:t>
      </w:r>
    </w:p>
    <w:p w14:paraId="78708802" w14:textId="01319DA4" w:rsidR="00A17382" w:rsidRDefault="00A17382" w:rsidP="009B2A5C"/>
    <w:p w14:paraId="5B3F4716" w14:textId="02BA3B5A" w:rsidR="004F0C04" w:rsidRPr="009C3FB0" w:rsidRDefault="004F0C04" w:rsidP="004F0C04">
      <w:pPr>
        <w:pStyle w:val="Heading2"/>
        <w:rPr>
          <w:rFonts w:ascii="Times New Roman" w:hAnsi="Times New Roman" w:cs="Times New Roman"/>
          <w:b/>
          <w:bCs/>
        </w:rPr>
      </w:pPr>
      <w:r w:rsidRPr="009C3FB0">
        <w:rPr>
          <w:rFonts w:ascii="Times New Roman" w:hAnsi="Times New Roman" w:cs="Times New Roman"/>
          <w:b/>
          <w:bCs/>
        </w:rPr>
        <w:t>Research</w:t>
      </w:r>
    </w:p>
    <w:p w14:paraId="75E66BA9" w14:textId="2D3A4EB0" w:rsidR="00877A8E" w:rsidRPr="0014684A" w:rsidRDefault="00AA4E47" w:rsidP="00877A8E">
      <w:pPr>
        <w:pStyle w:val="ListParagraph"/>
        <w:numPr>
          <w:ilvl w:val="0"/>
          <w:numId w:val="3"/>
        </w:numPr>
        <w:rPr>
          <w:rFonts w:ascii="Times New Roman" w:hAnsi="Times New Roman" w:cs="Times New Roman"/>
        </w:rPr>
      </w:pPr>
      <w:r w:rsidRPr="0014684A">
        <w:rPr>
          <w:rFonts w:ascii="Times New Roman" w:hAnsi="Times New Roman" w:cs="Times New Roman"/>
        </w:rPr>
        <w:t>In the area of research, c</w:t>
      </w:r>
      <w:r w:rsidR="00542E65" w:rsidRPr="0014684A">
        <w:rPr>
          <w:rFonts w:ascii="Times New Roman" w:hAnsi="Times New Roman" w:cs="Times New Roman"/>
        </w:rPr>
        <w:t xml:space="preserve">ore faculty in the counseling department have been active in pursuing research </w:t>
      </w:r>
      <w:r w:rsidR="00DE0029" w:rsidRPr="0014684A">
        <w:rPr>
          <w:rFonts w:ascii="Times New Roman" w:hAnsi="Times New Roman" w:cs="Times New Roman"/>
        </w:rPr>
        <w:t xml:space="preserve">excellence and external grant funding.  </w:t>
      </w:r>
      <w:r w:rsidR="00AA2A38" w:rsidRPr="009C3FB0">
        <w:rPr>
          <w:rFonts w:ascii="Times New Roman" w:hAnsi="Times New Roman" w:cs="Times New Roman"/>
          <w:b/>
          <w:bCs/>
        </w:rPr>
        <w:t xml:space="preserve">Funded research project for 2021 totaled </w:t>
      </w:r>
      <w:r w:rsidR="00877A8E" w:rsidRPr="009C3FB0">
        <w:rPr>
          <w:rFonts w:ascii="Times New Roman" w:eastAsiaTheme="minorHAnsi" w:hAnsi="Times New Roman" w:cs="Times New Roman"/>
          <w:b/>
          <w:bCs/>
        </w:rPr>
        <w:t>$138,989</w:t>
      </w:r>
      <w:r w:rsidR="00AA2A38" w:rsidRPr="009C3FB0">
        <w:rPr>
          <w:rFonts w:ascii="Times New Roman" w:eastAsiaTheme="minorHAnsi" w:hAnsi="Times New Roman" w:cs="Times New Roman"/>
          <w:b/>
          <w:bCs/>
        </w:rPr>
        <w:t xml:space="preserve">, with projects submitted for grant funding totaling </w:t>
      </w:r>
      <w:r w:rsidR="00877A8E" w:rsidRPr="009C3FB0">
        <w:rPr>
          <w:rFonts w:ascii="Times New Roman" w:eastAsiaTheme="minorHAnsi" w:hAnsi="Times New Roman" w:cs="Times New Roman"/>
          <w:b/>
          <w:bCs/>
        </w:rPr>
        <w:t>$707,740</w:t>
      </w:r>
      <w:r w:rsidR="00AA2A38" w:rsidRPr="009C3FB0">
        <w:rPr>
          <w:rFonts w:ascii="Times New Roman" w:eastAsiaTheme="minorHAnsi" w:hAnsi="Times New Roman" w:cs="Times New Roman"/>
          <w:b/>
          <w:bCs/>
        </w:rPr>
        <w:t>.</w:t>
      </w:r>
      <w:r w:rsidR="00D20BEF" w:rsidRPr="0014684A">
        <w:rPr>
          <w:rFonts w:ascii="Times New Roman" w:eastAsiaTheme="minorHAnsi" w:hAnsi="Times New Roman" w:cs="Times New Roman"/>
        </w:rPr>
        <w:t xml:space="preserve">  Decisions are pending on these funds</w:t>
      </w:r>
      <w:r w:rsidRPr="0014684A">
        <w:rPr>
          <w:rFonts w:ascii="Times New Roman" w:eastAsiaTheme="minorHAnsi" w:hAnsi="Times New Roman" w:cs="Times New Roman"/>
        </w:rPr>
        <w:t>,</w:t>
      </w:r>
      <w:r w:rsidR="00D20BEF" w:rsidRPr="0014684A">
        <w:rPr>
          <w:rFonts w:ascii="Times New Roman" w:eastAsiaTheme="minorHAnsi" w:hAnsi="Times New Roman" w:cs="Times New Roman"/>
        </w:rPr>
        <w:t xml:space="preserve"> but they range from local projects with UNMC</w:t>
      </w:r>
      <w:r w:rsidRPr="0014684A">
        <w:rPr>
          <w:rFonts w:ascii="Times New Roman" w:eastAsiaTheme="minorHAnsi" w:hAnsi="Times New Roman" w:cs="Times New Roman"/>
        </w:rPr>
        <w:t xml:space="preserve"> and </w:t>
      </w:r>
      <w:r w:rsidR="00D20BEF" w:rsidRPr="0014684A">
        <w:rPr>
          <w:rFonts w:ascii="Times New Roman" w:eastAsiaTheme="minorHAnsi" w:hAnsi="Times New Roman" w:cs="Times New Roman"/>
        </w:rPr>
        <w:t xml:space="preserve">the State of Nebraska </w:t>
      </w:r>
      <w:r w:rsidRPr="0014684A">
        <w:rPr>
          <w:rFonts w:ascii="Times New Roman" w:eastAsiaTheme="minorHAnsi" w:hAnsi="Times New Roman" w:cs="Times New Roman"/>
        </w:rPr>
        <w:t xml:space="preserve">to NIH funded projects.  </w:t>
      </w:r>
    </w:p>
    <w:p w14:paraId="30E97C72" w14:textId="77777777" w:rsidR="009171BD" w:rsidRPr="0014684A" w:rsidRDefault="009171BD" w:rsidP="009171BD">
      <w:pPr>
        <w:pStyle w:val="ListParagraph"/>
        <w:rPr>
          <w:rFonts w:ascii="Times New Roman" w:hAnsi="Times New Roman" w:cs="Times New Roman"/>
        </w:rPr>
      </w:pPr>
    </w:p>
    <w:p w14:paraId="1DB96928" w14:textId="31DEA354" w:rsidR="00AA4E47" w:rsidRPr="0014684A" w:rsidRDefault="001F2592" w:rsidP="00877A8E">
      <w:pPr>
        <w:pStyle w:val="ListParagraph"/>
        <w:numPr>
          <w:ilvl w:val="0"/>
          <w:numId w:val="3"/>
        </w:numPr>
        <w:rPr>
          <w:rFonts w:ascii="Times New Roman" w:hAnsi="Times New Roman" w:cs="Times New Roman"/>
        </w:rPr>
      </w:pPr>
      <w:r w:rsidRPr="0014684A">
        <w:rPr>
          <w:rFonts w:ascii="Times New Roman" w:hAnsi="Times New Roman" w:cs="Times New Roman"/>
        </w:rPr>
        <w:t>In 2021,</w:t>
      </w:r>
      <w:r w:rsidR="00DC7692" w:rsidRPr="0014684A">
        <w:rPr>
          <w:rFonts w:ascii="Times New Roman" w:hAnsi="Times New Roman" w:cs="Times New Roman"/>
        </w:rPr>
        <w:t xml:space="preserve"> the </w:t>
      </w:r>
      <w:r w:rsidR="00B00E04" w:rsidRPr="0014684A">
        <w:rPr>
          <w:rFonts w:ascii="Times New Roman" w:hAnsi="Times New Roman" w:cs="Times New Roman"/>
        </w:rPr>
        <w:t>6</w:t>
      </w:r>
      <w:r w:rsidR="009171BD" w:rsidRPr="0014684A">
        <w:rPr>
          <w:rFonts w:ascii="Times New Roman" w:hAnsi="Times New Roman" w:cs="Times New Roman"/>
        </w:rPr>
        <w:t>-</w:t>
      </w:r>
      <w:r w:rsidR="00B00E04" w:rsidRPr="0014684A">
        <w:rPr>
          <w:rFonts w:ascii="Times New Roman" w:hAnsi="Times New Roman" w:cs="Times New Roman"/>
        </w:rPr>
        <w:t xml:space="preserve">core faculty had the following production </w:t>
      </w:r>
      <w:proofErr w:type="gramStart"/>
      <w:r w:rsidR="00B00E04" w:rsidRPr="0014684A">
        <w:rPr>
          <w:rFonts w:ascii="Times New Roman" w:hAnsi="Times New Roman" w:cs="Times New Roman"/>
        </w:rPr>
        <w:t>in the area of</w:t>
      </w:r>
      <w:proofErr w:type="gramEnd"/>
      <w:r w:rsidR="00B00E04" w:rsidRPr="0014684A">
        <w:rPr>
          <w:rFonts w:ascii="Times New Roman" w:hAnsi="Times New Roman" w:cs="Times New Roman"/>
        </w:rPr>
        <w:t xml:space="preserve"> research:  </w:t>
      </w:r>
    </w:p>
    <w:p w14:paraId="751188AC" w14:textId="6A4408F2" w:rsidR="00B00E04" w:rsidRPr="0014684A" w:rsidRDefault="00B00E04" w:rsidP="00B00E04">
      <w:pPr>
        <w:pStyle w:val="ListParagraph"/>
        <w:numPr>
          <w:ilvl w:val="1"/>
          <w:numId w:val="3"/>
        </w:numPr>
        <w:rPr>
          <w:rFonts w:ascii="Times New Roman" w:hAnsi="Times New Roman" w:cs="Times New Roman"/>
        </w:rPr>
      </w:pPr>
      <w:r w:rsidRPr="009C3FB0">
        <w:rPr>
          <w:rFonts w:ascii="Times New Roman" w:hAnsi="Times New Roman" w:cs="Times New Roman"/>
          <w:b/>
          <w:bCs/>
        </w:rPr>
        <w:t>20 publications</w:t>
      </w:r>
      <w:r w:rsidRPr="0014684A">
        <w:rPr>
          <w:rFonts w:ascii="Times New Roman" w:hAnsi="Times New Roman" w:cs="Times New Roman"/>
        </w:rPr>
        <w:t xml:space="preserve">; includes </w:t>
      </w:r>
      <w:r w:rsidR="00075B48" w:rsidRPr="0014684A">
        <w:rPr>
          <w:rFonts w:ascii="Times New Roman" w:hAnsi="Times New Roman" w:cs="Times New Roman"/>
        </w:rPr>
        <w:t xml:space="preserve">4 book chapters and 16 peer reviewed manuscripts </w:t>
      </w:r>
    </w:p>
    <w:p w14:paraId="1FAF013F" w14:textId="6C81FFC3" w:rsidR="009171BD" w:rsidRPr="0014684A" w:rsidRDefault="009171BD" w:rsidP="009171BD">
      <w:pPr>
        <w:pStyle w:val="ListParagraph"/>
        <w:numPr>
          <w:ilvl w:val="1"/>
          <w:numId w:val="3"/>
        </w:numPr>
        <w:rPr>
          <w:rFonts w:ascii="Times New Roman" w:hAnsi="Times New Roman" w:cs="Times New Roman"/>
        </w:rPr>
      </w:pPr>
      <w:r w:rsidRPr="009C3FB0">
        <w:rPr>
          <w:rFonts w:ascii="Times New Roman" w:hAnsi="Times New Roman" w:cs="Times New Roman"/>
          <w:b/>
          <w:bCs/>
        </w:rPr>
        <w:t xml:space="preserve">52 National and State peer reviewed presentations </w:t>
      </w:r>
      <w:r w:rsidRPr="0014684A">
        <w:rPr>
          <w:rFonts w:ascii="Times New Roman" w:hAnsi="Times New Roman" w:cs="Times New Roman"/>
        </w:rPr>
        <w:t xml:space="preserve">on mental health related topics </w:t>
      </w:r>
    </w:p>
    <w:p w14:paraId="0F28507D" w14:textId="2299D026" w:rsidR="004F0C04" w:rsidRDefault="004F0C04" w:rsidP="004F0C04"/>
    <w:p w14:paraId="1917EECA" w14:textId="39AFED95" w:rsidR="00D349F9" w:rsidRPr="009171BD" w:rsidRDefault="00D349F9" w:rsidP="009171BD">
      <w:pPr>
        <w:pStyle w:val="ListParagraph"/>
        <w:numPr>
          <w:ilvl w:val="0"/>
          <w:numId w:val="3"/>
        </w:numPr>
        <w:jc w:val="both"/>
        <w:rPr>
          <w:rFonts w:ascii="Times New Roman" w:hAnsi="Times New Roman"/>
        </w:rPr>
      </w:pPr>
      <w:r w:rsidRPr="009171BD">
        <w:rPr>
          <w:rFonts w:ascii="Times New Roman" w:hAnsi="Times New Roman"/>
        </w:rPr>
        <w:t>In recognition of her early and on-going engagement in scholarly activity</w:t>
      </w:r>
      <w:r w:rsidRPr="009C3FB0">
        <w:rPr>
          <w:rFonts w:ascii="Times New Roman" w:hAnsi="Times New Roman"/>
          <w:b/>
          <w:bCs/>
        </w:rPr>
        <w:t xml:space="preserve">, </w:t>
      </w:r>
      <w:r w:rsidR="009171BD" w:rsidRPr="009C3FB0">
        <w:rPr>
          <w:rFonts w:ascii="Times New Roman" w:hAnsi="Times New Roman"/>
          <w:b/>
          <w:bCs/>
        </w:rPr>
        <w:t xml:space="preserve">Dr. Ashley Blount </w:t>
      </w:r>
      <w:r w:rsidRPr="009C3FB0">
        <w:rPr>
          <w:rFonts w:ascii="Times New Roman" w:hAnsi="Times New Roman"/>
          <w:b/>
          <w:bCs/>
        </w:rPr>
        <w:t>was awarded the 2021 American Counseling Association Garry R. Waltz Trailblazer Award</w:t>
      </w:r>
      <w:r w:rsidRPr="009171BD">
        <w:rPr>
          <w:rFonts w:ascii="Times New Roman" w:hAnsi="Times New Roman"/>
        </w:rPr>
        <w:t xml:space="preserve">, a very prestigious national award.  </w:t>
      </w:r>
    </w:p>
    <w:p w14:paraId="01D30FF6" w14:textId="77777777" w:rsidR="00D349F9" w:rsidRPr="009C3FB0" w:rsidRDefault="00D349F9" w:rsidP="004F0C04">
      <w:pPr>
        <w:rPr>
          <w:b/>
          <w:bCs/>
        </w:rPr>
      </w:pPr>
    </w:p>
    <w:p w14:paraId="65EB5D5E" w14:textId="02EAA3D5" w:rsidR="004F0C04" w:rsidRPr="009C3FB0" w:rsidRDefault="004F0C04" w:rsidP="004F0C04">
      <w:pPr>
        <w:pStyle w:val="Heading2"/>
        <w:rPr>
          <w:rFonts w:ascii="Times New Roman" w:hAnsi="Times New Roman" w:cs="Times New Roman"/>
          <w:b/>
          <w:bCs/>
        </w:rPr>
      </w:pPr>
      <w:r w:rsidRPr="009C3FB0">
        <w:rPr>
          <w:rFonts w:ascii="Times New Roman" w:hAnsi="Times New Roman" w:cs="Times New Roman"/>
          <w:b/>
          <w:bCs/>
        </w:rPr>
        <w:lastRenderedPageBreak/>
        <w:t xml:space="preserve">Service </w:t>
      </w:r>
    </w:p>
    <w:p w14:paraId="7E9BDDA5" w14:textId="6579DD44" w:rsidR="009171BD" w:rsidRDefault="009171BD" w:rsidP="009171BD">
      <w:pPr>
        <w:pStyle w:val="ListParagraph"/>
        <w:numPr>
          <w:ilvl w:val="0"/>
          <w:numId w:val="3"/>
        </w:numPr>
      </w:pPr>
      <w:r>
        <w:t xml:space="preserve">In the area </w:t>
      </w:r>
      <w:r w:rsidR="00570A19">
        <w:t>of</w:t>
      </w:r>
      <w:r>
        <w:t xml:space="preserve"> service, the 6-core faculty contribute many hours to the </w:t>
      </w:r>
      <w:r w:rsidR="00570A19">
        <w:t>P</w:t>
      </w:r>
      <w:r>
        <w:t xml:space="preserve">rofession and the University through service </w:t>
      </w:r>
      <w:r w:rsidR="00570A19">
        <w:t xml:space="preserve">in </w:t>
      </w:r>
    </w:p>
    <w:p w14:paraId="051E480E" w14:textId="25C96EE8" w:rsidR="009171BD" w:rsidRPr="009C3FB0" w:rsidRDefault="00064772" w:rsidP="009171BD">
      <w:pPr>
        <w:pStyle w:val="ListParagraph"/>
        <w:numPr>
          <w:ilvl w:val="1"/>
          <w:numId w:val="3"/>
        </w:numPr>
        <w:rPr>
          <w:b/>
          <w:bCs/>
        </w:rPr>
      </w:pPr>
      <w:r w:rsidRPr="009C3FB0">
        <w:rPr>
          <w:b/>
          <w:bCs/>
        </w:rPr>
        <w:t>45 Department, College, and University committees</w:t>
      </w:r>
      <w:r w:rsidR="00570A19" w:rsidRPr="009C3FB0">
        <w:rPr>
          <w:b/>
          <w:bCs/>
        </w:rPr>
        <w:t>,</w:t>
      </w:r>
      <w:r w:rsidRPr="009C3FB0">
        <w:rPr>
          <w:b/>
          <w:bCs/>
        </w:rPr>
        <w:t xml:space="preserve"> </w:t>
      </w:r>
    </w:p>
    <w:p w14:paraId="0B5C07AE" w14:textId="2D28A415" w:rsidR="00064772" w:rsidRPr="009C3FB0" w:rsidRDefault="00570A19" w:rsidP="009171BD">
      <w:pPr>
        <w:pStyle w:val="ListParagraph"/>
        <w:numPr>
          <w:ilvl w:val="1"/>
          <w:numId w:val="3"/>
        </w:numPr>
        <w:rPr>
          <w:b/>
          <w:bCs/>
        </w:rPr>
      </w:pPr>
      <w:r w:rsidRPr="009C3FB0">
        <w:rPr>
          <w:b/>
          <w:bCs/>
        </w:rPr>
        <w:t>18 State committees,</w:t>
      </w:r>
    </w:p>
    <w:p w14:paraId="70D3594D" w14:textId="427F18E7" w:rsidR="00570A19" w:rsidRPr="009C3FB0" w:rsidRDefault="00570A19" w:rsidP="009171BD">
      <w:pPr>
        <w:pStyle w:val="ListParagraph"/>
        <w:numPr>
          <w:ilvl w:val="1"/>
          <w:numId w:val="3"/>
        </w:numPr>
        <w:rPr>
          <w:b/>
          <w:bCs/>
        </w:rPr>
      </w:pPr>
      <w:r w:rsidRPr="009C3FB0">
        <w:rPr>
          <w:b/>
          <w:bCs/>
        </w:rPr>
        <w:t>24 National committees.</w:t>
      </w:r>
    </w:p>
    <w:p w14:paraId="20EB22CC" w14:textId="77777777" w:rsidR="002A564B" w:rsidRDefault="002A564B" w:rsidP="002A564B">
      <w:pPr>
        <w:pStyle w:val="ListParagraph"/>
        <w:ind w:left="1440"/>
      </w:pPr>
    </w:p>
    <w:p w14:paraId="4E628704" w14:textId="4C39C368" w:rsidR="0014684A" w:rsidRPr="00511D21" w:rsidRDefault="00570A19" w:rsidP="0014684A">
      <w:pPr>
        <w:pStyle w:val="ListParagraph"/>
        <w:numPr>
          <w:ilvl w:val="0"/>
          <w:numId w:val="3"/>
        </w:numPr>
        <w:rPr>
          <w:rFonts w:ascii="Times New Roman" w:hAnsi="Times New Roman" w:cs="Times New Roman"/>
        </w:rPr>
      </w:pPr>
      <w:r w:rsidRPr="009C3FB0">
        <w:rPr>
          <w:rFonts w:ascii="Times New Roman" w:hAnsi="Times New Roman" w:cs="Times New Roman"/>
          <w:b/>
          <w:bCs/>
        </w:rPr>
        <w:t xml:space="preserve">Dr. </w:t>
      </w:r>
      <w:proofErr w:type="spellStart"/>
      <w:r w:rsidRPr="009C3FB0">
        <w:rPr>
          <w:rFonts w:ascii="Times New Roman" w:hAnsi="Times New Roman" w:cs="Times New Roman"/>
          <w:b/>
          <w:bCs/>
        </w:rPr>
        <w:t>Chasek</w:t>
      </w:r>
      <w:proofErr w:type="spellEnd"/>
      <w:r w:rsidRPr="009C3FB0">
        <w:rPr>
          <w:rFonts w:ascii="Times New Roman" w:hAnsi="Times New Roman" w:cs="Times New Roman"/>
          <w:b/>
          <w:bCs/>
        </w:rPr>
        <w:t xml:space="preserve"> </w:t>
      </w:r>
      <w:r w:rsidR="00867BC3" w:rsidRPr="009C3FB0">
        <w:rPr>
          <w:rFonts w:ascii="Times New Roman" w:hAnsi="Times New Roman" w:cs="Times New Roman"/>
          <w:b/>
          <w:bCs/>
        </w:rPr>
        <w:t xml:space="preserve">was </w:t>
      </w:r>
      <w:r w:rsidRPr="009C3FB0">
        <w:rPr>
          <w:rFonts w:ascii="Times New Roman" w:hAnsi="Times New Roman" w:cs="Times New Roman"/>
          <w:b/>
          <w:bCs/>
        </w:rPr>
        <w:t xml:space="preserve">awarded </w:t>
      </w:r>
      <w:r w:rsidR="00867BC3" w:rsidRPr="009C3FB0">
        <w:rPr>
          <w:rFonts w:ascii="Times New Roman" w:hAnsi="Times New Roman" w:cs="Times New Roman"/>
          <w:b/>
          <w:bCs/>
        </w:rPr>
        <w:t xml:space="preserve">the </w:t>
      </w:r>
      <w:r w:rsidR="00511D21" w:rsidRPr="009C3FB0">
        <w:rPr>
          <w:rFonts w:ascii="Times New Roman" w:hAnsi="Times New Roman" w:cs="Times New Roman"/>
          <w:b/>
          <w:bCs/>
        </w:rPr>
        <w:t xml:space="preserve">2021 </w:t>
      </w:r>
      <w:r w:rsidR="00867BC3" w:rsidRPr="009C3FB0">
        <w:rPr>
          <w:rFonts w:ascii="Times New Roman" w:eastAsiaTheme="minorHAnsi" w:hAnsi="Times New Roman" w:cs="Times New Roman"/>
          <w:b/>
          <w:bCs/>
        </w:rPr>
        <w:t>Distinguished Partner Award through the Nebraska Department of Education, Nebraska Career and Technical Education</w:t>
      </w:r>
      <w:r w:rsidR="00511D21">
        <w:rPr>
          <w:rFonts w:ascii="Times New Roman" w:eastAsiaTheme="minorHAnsi" w:hAnsi="Times New Roman" w:cs="Times New Roman"/>
        </w:rPr>
        <w:t xml:space="preserve"> </w:t>
      </w:r>
      <w:r w:rsidR="00867BC3" w:rsidRPr="002A564B">
        <w:rPr>
          <w:rFonts w:ascii="Times New Roman" w:eastAsiaTheme="minorHAnsi" w:hAnsi="Times New Roman" w:cs="Times New Roman"/>
        </w:rPr>
        <w:t xml:space="preserve">for her working in </w:t>
      </w:r>
      <w:r w:rsidR="002A564B" w:rsidRPr="002A564B">
        <w:rPr>
          <w:rFonts w:ascii="Times New Roman" w:eastAsiaTheme="minorHAnsi" w:hAnsi="Times New Roman" w:cs="Times New Roman"/>
        </w:rPr>
        <w:t xml:space="preserve">developing opportunities for students </w:t>
      </w:r>
      <w:proofErr w:type="gramStart"/>
      <w:r w:rsidR="00511D21">
        <w:rPr>
          <w:rFonts w:ascii="Times New Roman" w:eastAsiaTheme="minorHAnsi" w:hAnsi="Times New Roman" w:cs="Times New Roman"/>
        </w:rPr>
        <w:t>in the area of</w:t>
      </w:r>
      <w:proofErr w:type="gramEnd"/>
      <w:r w:rsidR="002A564B" w:rsidRPr="002A564B">
        <w:rPr>
          <w:rFonts w:ascii="Times New Roman" w:eastAsiaTheme="minorHAnsi" w:hAnsi="Times New Roman" w:cs="Times New Roman"/>
        </w:rPr>
        <w:t xml:space="preserve"> behavioral health careers.  </w:t>
      </w:r>
    </w:p>
    <w:p w14:paraId="71979880" w14:textId="5FC24CC7" w:rsidR="0014684A" w:rsidRDefault="0014684A" w:rsidP="0014684A"/>
    <w:p w14:paraId="5AE6A48C" w14:textId="55D3A62E" w:rsidR="00CD5C79" w:rsidRPr="00BE3CA8" w:rsidRDefault="0014684A" w:rsidP="009B2A5C">
      <w:r>
        <w:t xml:space="preserve">It has been a highly productive year for the Counseling Department despite numerous changes including a new chair, retirement of a core faculty, realignment of duties within the department and supporting a remote full time faculty member.  </w:t>
      </w:r>
      <w:r w:rsidRPr="00DF1209">
        <w:rPr>
          <w:b/>
          <w:bCs/>
        </w:rPr>
        <w:t xml:space="preserve">A new School Counseling to Mental Health Counseling certificate was implemented with </w:t>
      </w:r>
      <w:r w:rsidR="001B2B78" w:rsidRPr="00DF1209">
        <w:rPr>
          <w:b/>
          <w:bCs/>
        </w:rPr>
        <w:t xml:space="preserve">21 students taking courses to finish </w:t>
      </w:r>
      <w:r w:rsidR="008F17F9" w:rsidRPr="00DF1209">
        <w:rPr>
          <w:b/>
          <w:bCs/>
        </w:rPr>
        <w:t>the courses necessary for a license to practice mental health counseling</w:t>
      </w:r>
      <w:r w:rsidR="008F17F9">
        <w:t xml:space="preserve">.  </w:t>
      </w:r>
      <w:r w:rsidR="00DF1209">
        <w:t>But p</w:t>
      </w:r>
      <w:r w:rsidR="0020253C">
        <w:t xml:space="preserve">erhaps the most important </w:t>
      </w:r>
      <w:r w:rsidR="00DF1209">
        <w:t xml:space="preserve">metric </w:t>
      </w:r>
      <w:r w:rsidR="003B2089">
        <w:t>to measure</w:t>
      </w:r>
      <w:r w:rsidR="00DF1209">
        <w:t xml:space="preserve"> </w:t>
      </w:r>
      <w:r w:rsidR="007C5492">
        <w:t xml:space="preserve">the mission of the department </w:t>
      </w:r>
      <w:r w:rsidR="003B2089">
        <w:t xml:space="preserve">in our efforts </w:t>
      </w:r>
      <w:r w:rsidR="00511D21">
        <w:t xml:space="preserve">to train colleagues </w:t>
      </w:r>
      <w:r w:rsidR="007C5492">
        <w:t xml:space="preserve">is the </w:t>
      </w:r>
      <w:r w:rsidR="00511D21">
        <w:t xml:space="preserve">number of students who graduated.  </w:t>
      </w:r>
      <w:r w:rsidR="00511D21" w:rsidRPr="00DF1209">
        <w:rPr>
          <w:b/>
          <w:bCs/>
        </w:rPr>
        <w:t>In 2021</w:t>
      </w:r>
      <w:r w:rsidR="00DF1209" w:rsidRPr="00DF1209">
        <w:rPr>
          <w:b/>
          <w:bCs/>
        </w:rPr>
        <w:t>,</w:t>
      </w:r>
      <w:r w:rsidR="00511D21" w:rsidRPr="00DF1209">
        <w:rPr>
          <w:b/>
          <w:bCs/>
        </w:rPr>
        <w:t xml:space="preserve"> </w:t>
      </w:r>
      <w:r w:rsidR="00B361CB" w:rsidRPr="00DF1209">
        <w:rPr>
          <w:b/>
          <w:bCs/>
        </w:rPr>
        <w:t xml:space="preserve">we graduated 50 students who became our </w:t>
      </w:r>
      <w:r w:rsidR="00DF1209" w:rsidRPr="00DF1209">
        <w:rPr>
          <w:b/>
          <w:bCs/>
        </w:rPr>
        <w:t>colleagues!</w:t>
      </w:r>
      <w:r w:rsidR="00DF1209">
        <w:t xml:space="preserve">  </w:t>
      </w:r>
    </w:p>
    <w:p w14:paraId="47C131E4" w14:textId="6D535901" w:rsidR="00D26E85" w:rsidRPr="00BE3CA8" w:rsidRDefault="00D26E85" w:rsidP="00D26E85">
      <w:pPr>
        <w:pStyle w:val="Heading1"/>
        <w:snapToGrid w:val="0"/>
        <w:contextualSpacing/>
        <w:rPr>
          <w:b/>
          <w:bCs/>
          <w:u w:val="single"/>
        </w:rPr>
      </w:pPr>
      <w:r w:rsidRPr="00BE3CA8">
        <w:rPr>
          <w:b/>
          <w:bCs/>
          <w:u w:val="single"/>
        </w:rPr>
        <w:t xml:space="preserve">Part </w:t>
      </w:r>
      <w:r w:rsidR="00BE3CA8">
        <w:rPr>
          <w:b/>
          <w:bCs/>
          <w:u w:val="single"/>
        </w:rPr>
        <w:t>2</w:t>
      </w:r>
    </w:p>
    <w:p w14:paraId="6F84164C" w14:textId="2DD089B7" w:rsidR="00D26E85" w:rsidRDefault="00F84928" w:rsidP="00505C58">
      <w:pPr>
        <w:pStyle w:val="Heading1"/>
        <w:snapToGrid w:val="0"/>
        <w:contextualSpacing/>
        <w:jc w:val="center"/>
      </w:pPr>
      <w:r>
        <w:rPr>
          <w:b/>
          <w:bCs/>
        </w:rPr>
        <w:t>CMHC Program Evaluation</w:t>
      </w:r>
    </w:p>
    <w:p w14:paraId="7A74FCA8" w14:textId="77777777" w:rsidR="00D26E85" w:rsidRDefault="00D26E85" w:rsidP="009B2A5C"/>
    <w:p w14:paraId="5C61C380" w14:textId="1DB50611" w:rsidR="00CA2B9C" w:rsidRDefault="00CA2B9C" w:rsidP="008A382D">
      <w:r>
        <w:t xml:space="preserve">The Clinical Mental Health Program has been in transition from the CACREP 2009 standards to 2016 standards.  The process has been </w:t>
      </w:r>
      <w:r w:rsidR="00561A88">
        <w:t xml:space="preserve">very </w:t>
      </w:r>
      <w:r>
        <w:t xml:space="preserve">helpful in gathering data to analyze the </w:t>
      </w:r>
      <w:r w:rsidR="00B607C6">
        <w:t xml:space="preserve">strengths and areas of improvement for the </w:t>
      </w:r>
      <w:r w:rsidR="00561A88">
        <w:t xml:space="preserve">CMHC </w:t>
      </w:r>
      <w:r w:rsidR="00B607C6">
        <w:t xml:space="preserve">program and the department over the past year.  </w:t>
      </w:r>
      <w:r w:rsidR="00561A88">
        <w:t xml:space="preserve">Faculty have been engaged in a process of evaluating student learning outcomes, </w:t>
      </w:r>
      <w:r w:rsidR="003B0177">
        <w:t>program performance,</w:t>
      </w:r>
      <w:r w:rsidR="00561A88">
        <w:t xml:space="preserve"> data collected, program plans, and the curriculum</w:t>
      </w:r>
      <w:r w:rsidR="003B0177">
        <w:t xml:space="preserve"> to </w:t>
      </w:r>
      <w:r w:rsidR="002F551D">
        <w:t xml:space="preserve">move toward enhancing the program as we come out of the changes caused by the pandemic.  </w:t>
      </w:r>
      <w:r w:rsidR="00B607C6">
        <w:t>The</w:t>
      </w:r>
      <w:r w:rsidR="001325C0">
        <w:t xml:space="preserve"> following areas of evaluation speak to the changes and </w:t>
      </w:r>
      <w:r w:rsidR="00561A88">
        <w:t xml:space="preserve">transitions to make the program the strongest it has ever been.  </w:t>
      </w:r>
      <w:r w:rsidR="560428DB">
        <w:t xml:space="preserve">Data will begin to be collected over the 2022 Spring, Summer, and Fall Semesters. </w:t>
      </w:r>
    </w:p>
    <w:p w14:paraId="5B3279DB" w14:textId="37FA4764" w:rsidR="00F84928" w:rsidRDefault="00F84928" w:rsidP="00F84928">
      <w:pPr>
        <w:pStyle w:val="Heading1"/>
        <w:snapToGrid w:val="0"/>
        <w:contextualSpacing/>
        <w:jc w:val="center"/>
      </w:pPr>
      <w:r w:rsidRPr="009C3FB0">
        <w:rPr>
          <w:b/>
          <w:bCs/>
        </w:rPr>
        <w:t xml:space="preserve">2021 </w:t>
      </w:r>
      <w:r>
        <w:rPr>
          <w:b/>
          <w:bCs/>
        </w:rPr>
        <w:t>CMHC Student Learning Outcomes</w:t>
      </w:r>
    </w:p>
    <w:p w14:paraId="48A24057" w14:textId="77777777" w:rsidR="00561A88" w:rsidRDefault="00561A88" w:rsidP="008A382D"/>
    <w:p w14:paraId="5F6A1294" w14:textId="28659715" w:rsidR="008A382D" w:rsidRPr="00984B2C" w:rsidRDefault="008A382D" w:rsidP="008A382D">
      <w:r w:rsidRPr="3DBC2C89">
        <w:rPr>
          <w:b/>
          <w:bCs/>
          <w:i/>
          <w:iCs/>
        </w:rPr>
        <w:t>Student Learning Outcomes</w:t>
      </w:r>
      <w:r>
        <w:rPr>
          <w:b/>
          <w:bCs/>
          <w:i/>
          <w:iCs/>
        </w:rPr>
        <w:t xml:space="preserve"> </w:t>
      </w:r>
      <w:r>
        <w:t>(CACREP 4.A, F, G)</w:t>
      </w:r>
    </w:p>
    <w:p w14:paraId="0357B0DB" w14:textId="77777777" w:rsidR="008A382D" w:rsidRDefault="008A382D" w:rsidP="008A382D">
      <w:r>
        <w:t xml:space="preserve">Students’ learning and progress throughout the program is evaluated in the areas of knowledge, skills, and professional dispositions.  Student learning outcomes include: </w:t>
      </w:r>
    </w:p>
    <w:p w14:paraId="283D8D59" w14:textId="3635C1EF" w:rsidR="007C39A1" w:rsidRPr="00F84928" w:rsidRDefault="008A382D" w:rsidP="00CE73BE">
      <w:pPr>
        <w:pStyle w:val="ListParagraph"/>
        <w:numPr>
          <w:ilvl w:val="0"/>
          <w:numId w:val="5"/>
        </w:numPr>
        <w:spacing w:after="160" w:line="259" w:lineRule="auto"/>
        <w:rPr>
          <w:rFonts w:ascii="Times New Roman" w:eastAsia="Times New Roman" w:hAnsi="Times New Roman" w:cs="Times New Roman"/>
          <w:b/>
          <w:bCs/>
        </w:rPr>
      </w:pPr>
      <w:r w:rsidRPr="0010406C">
        <w:rPr>
          <w:rFonts w:ascii="Times New Roman" w:eastAsia="Times New Roman" w:hAnsi="Times New Roman" w:cs="Times New Roman"/>
          <w:b/>
          <w:bCs/>
        </w:rPr>
        <w:t xml:space="preserve">Key Performance Indicators (KPIs) across the curriculum in knowledge, skills, and dispositions. KPIs assess student learning in CACREP’s eight core areas of Professional Counseling Identity and the CMHC Specialty Area. </w:t>
      </w:r>
    </w:p>
    <w:p w14:paraId="666CCAFA" w14:textId="77777777" w:rsidR="008A382D" w:rsidRPr="0010406C" w:rsidRDefault="008A382D" w:rsidP="008A382D">
      <w:pPr>
        <w:pStyle w:val="ListParagraph"/>
        <w:numPr>
          <w:ilvl w:val="0"/>
          <w:numId w:val="5"/>
        </w:numPr>
        <w:spacing w:after="160" w:line="259" w:lineRule="auto"/>
        <w:rPr>
          <w:rFonts w:ascii="Times New Roman" w:eastAsia="Times New Roman" w:hAnsi="Times New Roman" w:cs="Times New Roman"/>
          <w:b/>
          <w:bCs/>
        </w:rPr>
      </w:pPr>
      <w:r w:rsidRPr="0010406C">
        <w:rPr>
          <w:rFonts w:ascii="Times New Roman" w:eastAsia="Times New Roman" w:hAnsi="Times New Roman" w:cs="Times New Roman"/>
          <w:b/>
          <w:bCs/>
        </w:rPr>
        <w:t>Mastery of curriculum content as evidenced by scores on the comprehensive exams</w:t>
      </w:r>
    </w:p>
    <w:p w14:paraId="76B3D02E" w14:textId="77777777" w:rsidR="008A382D" w:rsidRPr="00A90B01" w:rsidRDefault="008A382D" w:rsidP="008A382D">
      <w:pPr>
        <w:pStyle w:val="ListParagraph"/>
        <w:numPr>
          <w:ilvl w:val="0"/>
          <w:numId w:val="5"/>
        </w:numPr>
        <w:spacing w:after="160" w:line="259" w:lineRule="auto"/>
        <w:rPr>
          <w:rFonts w:ascii="Times New Roman" w:eastAsia="Times New Roman" w:hAnsi="Times New Roman" w:cs="Times New Roman"/>
          <w:b/>
          <w:bCs/>
        </w:rPr>
      </w:pPr>
      <w:r w:rsidRPr="00A90B01">
        <w:rPr>
          <w:rFonts w:ascii="Times New Roman" w:eastAsia="Times New Roman" w:hAnsi="Times New Roman" w:cs="Times New Roman"/>
          <w:b/>
          <w:bCs/>
        </w:rPr>
        <w:t xml:space="preserve">Mastery of clinical skills as evaluated by faculty and site supervisors on the formative evaluation in the advanced internship course. </w:t>
      </w:r>
    </w:p>
    <w:p w14:paraId="3E7A619A" w14:textId="77777777" w:rsidR="007C39A1" w:rsidRDefault="007C39A1" w:rsidP="009B2A5C"/>
    <w:p w14:paraId="420D0BFF" w14:textId="77777777" w:rsidR="00D26E85" w:rsidRDefault="00D26E85" w:rsidP="009B2A5C"/>
    <w:p w14:paraId="2A1E899D" w14:textId="0346AE2C" w:rsidR="00D26E85" w:rsidRDefault="00D26E85" w:rsidP="00D26E85">
      <w:pPr>
        <w:pStyle w:val="Heading1"/>
        <w:snapToGrid w:val="0"/>
        <w:contextualSpacing/>
        <w:jc w:val="center"/>
        <w:rPr>
          <w:b/>
          <w:bCs/>
        </w:rPr>
      </w:pPr>
      <w:r w:rsidRPr="009C3FB0">
        <w:rPr>
          <w:b/>
          <w:bCs/>
        </w:rPr>
        <w:t>2021</w:t>
      </w:r>
      <w:r w:rsidR="00FF1ACA">
        <w:rPr>
          <w:b/>
          <w:bCs/>
        </w:rPr>
        <w:t xml:space="preserve"> </w:t>
      </w:r>
      <w:r w:rsidR="00E662BF">
        <w:rPr>
          <w:b/>
          <w:bCs/>
        </w:rPr>
        <w:t xml:space="preserve">Program Performance </w:t>
      </w:r>
      <w:r w:rsidR="00452AB3">
        <w:rPr>
          <w:b/>
          <w:bCs/>
        </w:rPr>
        <w:t>Measures</w:t>
      </w:r>
    </w:p>
    <w:p w14:paraId="6D29EEAA" w14:textId="77777777" w:rsidR="004550F0" w:rsidRPr="004550F0" w:rsidRDefault="004550F0" w:rsidP="004550F0"/>
    <w:p w14:paraId="124232B5" w14:textId="0DFF8116" w:rsidR="000B1894" w:rsidRDefault="004550F0" w:rsidP="000B1894">
      <w:r>
        <w:t xml:space="preserve">The transition from the CACREP 2009 standards to 2016 Standards has included identifying ways to not only measure individual student performance but to also measure the program’s </w:t>
      </w:r>
      <w:proofErr w:type="gramStart"/>
      <w:r>
        <w:t>performance as a whole</w:t>
      </w:r>
      <w:proofErr w:type="gramEnd"/>
      <w:r>
        <w:t xml:space="preserve">.  Faculty have determined that the following measures are critical to ensure that the program is operating in a way that supported student’s learning and the community needs, in addition to supporting faculty performance.  Below the performance measures selected to do that and the data from the Spring 2022-Fall 2022 semesters.  Each area will include data and discussion points as highlighted by faculty decisions.   </w:t>
      </w:r>
    </w:p>
    <w:p w14:paraId="1D66F674" w14:textId="77777777" w:rsidR="004550F0" w:rsidRPr="000B1894" w:rsidRDefault="004550F0" w:rsidP="000B1894"/>
    <w:p w14:paraId="79466C57" w14:textId="77777777" w:rsidR="001F7B90" w:rsidRPr="00EB5EE2" w:rsidRDefault="001F7B90" w:rsidP="001F7B90">
      <w:r w:rsidRPr="3DBC2C89">
        <w:rPr>
          <w:b/>
          <w:bCs/>
          <w:i/>
          <w:iCs/>
        </w:rPr>
        <w:t>Program Performance Measures</w:t>
      </w:r>
      <w:r>
        <w:rPr>
          <w:b/>
          <w:bCs/>
          <w:i/>
          <w:iCs/>
        </w:rPr>
        <w:t xml:space="preserve"> </w:t>
      </w:r>
      <w:r>
        <w:t>(CACREP 4.A, B)</w:t>
      </w:r>
    </w:p>
    <w:p w14:paraId="1DB744C3" w14:textId="77777777" w:rsidR="001F7B90" w:rsidRDefault="001F7B90" w:rsidP="001F7B90">
      <w:r>
        <w:t xml:space="preserve">The program performance measures are evaluated throughout the program and are used to assess the programs’ goals and objectives. These measures include: </w:t>
      </w:r>
    </w:p>
    <w:p w14:paraId="1AD5A9C2" w14:textId="37A43E4E" w:rsidR="001F7B90" w:rsidRDefault="004550F0" w:rsidP="001F7B90">
      <w:pPr>
        <w:pStyle w:val="ListParagraph"/>
        <w:numPr>
          <w:ilvl w:val="0"/>
          <w:numId w:val="6"/>
        </w:numPr>
        <w:spacing w:after="160" w:line="259" w:lineRule="auto"/>
        <w:rPr>
          <w:rFonts w:ascii="Times New Roman" w:eastAsia="Times New Roman" w:hAnsi="Times New Roman" w:cs="Times New Roman"/>
        </w:rPr>
      </w:pPr>
      <w:r>
        <w:rPr>
          <w:rFonts w:ascii="Times New Roman" w:eastAsia="Times New Roman" w:hAnsi="Times New Roman" w:cs="Times New Roman"/>
        </w:rPr>
        <w:t>Admission</w:t>
      </w:r>
      <w:r w:rsidR="001F7B90" w:rsidRPr="3DBC2C89">
        <w:rPr>
          <w:rFonts w:ascii="Times New Roman" w:eastAsia="Times New Roman" w:hAnsi="Times New Roman" w:cs="Times New Roman"/>
        </w:rPr>
        <w:t xml:space="preserve"> data</w:t>
      </w:r>
    </w:p>
    <w:p w14:paraId="11DE44CE" w14:textId="77777777" w:rsidR="001F7B90" w:rsidRDefault="001F7B90" w:rsidP="001F7B90">
      <w:pPr>
        <w:pStyle w:val="ListParagraph"/>
        <w:numPr>
          <w:ilvl w:val="0"/>
          <w:numId w:val="6"/>
        </w:numPr>
        <w:spacing w:after="160" w:line="259" w:lineRule="auto"/>
        <w:rPr>
          <w:rFonts w:ascii="Times New Roman" w:eastAsia="Times New Roman" w:hAnsi="Times New Roman" w:cs="Times New Roman"/>
        </w:rPr>
      </w:pPr>
      <w:r w:rsidRPr="3DBC2C89">
        <w:rPr>
          <w:rFonts w:ascii="Times New Roman" w:eastAsia="Times New Roman" w:hAnsi="Times New Roman" w:cs="Times New Roman"/>
        </w:rPr>
        <w:t>Student demographic information</w:t>
      </w:r>
    </w:p>
    <w:p w14:paraId="170257B3" w14:textId="77777777" w:rsidR="001F7B90" w:rsidRDefault="001F7B90" w:rsidP="001F7B90">
      <w:pPr>
        <w:pStyle w:val="ListParagraph"/>
        <w:numPr>
          <w:ilvl w:val="0"/>
          <w:numId w:val="6"/>
        </w:numP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Aggregate </w:t>
      </w:r>
      <w:r w:rsidRPr="3DBC2C89">
        <w:rPr>
          <w:rFonts w:ascii="Times New Roman" w:eastAsia="Times New Roman" w:hAnsi="Times New Roman" w:cs="Times New Roman"/>
        </w:rPr>
        <w:t xml:space="preserve">Key Performance Indicators </w:t>
      </w:r>
      <w:r w:rsidRPr="1733A143">
        <w:rPr>
          <w:rFonts w:ascii="Times New Roman" w:eastAsia="Times New Roman" w:hAnsi="Times New Roman" w:cs="Times New Roman"/>
        </w:rPr>
        <w:t>for students</w:t>
      </w:r>
    </w:p>
    <w:p w14:paraId="4FEB1EBB" w14:textId="77777777" w:rsidR="001F7B90" w:rsidRPr="00AD0590" w:rsidRDefault="001F7B90" w:rsidP="001F7B90">
      <w:pPr>
        <w:pStyle w:val="ListParagraph"/>
        <w:numPr>
          <w:ilvl w:val="0"/>
          <w:numId w:val="6"/>
        </w:numPr>
        <w:spacing w:after="160" w:line="259" w:lineRule="auto"/>
        <w:rPr>
          <w:rFonts w:ascii="Times New Roman" w:eastAsia="Times New Roman" w:hAnsi="Times New Roman" w:cs="Times New Roman"/>
        </w:rPr>
      </w:pPr>
      <w:r>
        <w:rPr>
          <w:rFonts w:ascii="Times New Roman" w:eastAsia="Times New Roman" w:hAnsi="Times New Roman" w:cs="Times New Roman"/>
        </w:rPr>
        <w:t>Pass Rates on Comprehensive Exam</w:t>
      </w:r>
    </w:p>
    <w:p w14:paraId="0A06C853" w14:textId="0F436046" w:rsidR="001F7B90" w:rsidRDefault="001F7B90" w:rsidP="001F7B90">
      <w:pPr>
        <w:pStyle w:val="ListParagraph"/>
        <w:numPr>
          <w:ilvl w:val="0"/>
          <w:numId w:val="6"/>
        </w:numPr>
        <w:spacing w:after="160" w:line="259" w:lineRule="auto"/>
        <w:rPr>
          <w:rFonts w:ascii="Times New Roman" w:eastAsia="Times New Roman" w:hAnsi="Times New Roman" w:cs="Times New Roman"/>
        </w:rPr>
      </w:pPr>
      <w:r w:rsidRPr="3DBC2C89">
        <w:rPr>
          <w:rFonts w:ascii="Times New Roman" w:eastAsia="Times New Roman" w:hAnsi="Times New Roman" w:cs="Times New Roman"/>
        </w:rPr>
        <w:t xml:space="preserve">Site Evaluations completed by students in </w:t>
      </w:r>
      <w:r w:rsidR="00FC191C">
        <w:rPr>
          <w:rFonts w:ascii="Times New Roman" w:eastAsia="Times New Roman" w:hAnsi="Times New Roman" w:cs="Times New Roman"/>
        </w:rPr>
        <w:t>Practicum and Internship</w:t>
      </w:r>
      <w:r w:rsidRPr="3DBC2C89">
        <w:rPr>
          <w:rFonts w:ascii="Times New Roman" w:eastAsia="Times New Roman" w:hAnsi="Times New Roman" w:cs="Times New Roman"/>
        </w:rPr>
        <w:t xml:space="preserve"> courses</w:t>
      </w:r>
    </w:p>
    <w:p w14:paraId="413FCA34" w14:textId="77777777" w:rsidR="001F7B90" w:rsidRDefault="001F7B90" w:rsidP="001F7B90">
      <w:pPr>
        <w:pStyle w:val="ListParagraph"/>
        <w:numPr>
          <w:ilvl w:val="0"/>
          <w:numId w:val="6"/>
        </w:numPr>
        <w:spacing w:after="160" w:line="259" w:lineRule="auto"/>
        <w:rPr>
          <w:rFonts w:ascii="Times New Roman" w:eastAsia="Times New Roman" w:hAnsi="Times New Roman" w:cs="Times New Roman"/>
        </w:rPr>
      </w:pPr>
      <w:r w:rsidRPr="3DBC2C89">
        <w:rPr>
          <w:rFonts w:ascii="Times New Roman" w:eastAsia="Times New Roman" w:hAnsi="Times New Roman" w:cs="Times New Roman"/>
        </w:rPr>
        <w:t>Student Course Evaluations of all faculty (Core and Non-Core)</w:t>
      </w:r>
    </w:p>
    <w:p w14:paraId="473D139E" w14:textId="77777777" w:rsidR="001F7B90" w:rsidRDefault="001F7B90" w:rsidP="001F7B90">
      <w:pPr>
        <w:pStyle w:val="ListParagraph"/>
        <w:numPr>
          <w:ilvl w:val="0"/>
          <w:numId w:val="6"/>
        </w:numPr>
        <w:spacing w:after="160" w:line="259" w:lineRule="auto"/>
        <w:rPr>
          <w:rFonts w:ascii="Times New Roman" w:eastAsia="Times New Roman" w:hAnsi="Times New Roman" w:cs="Times New Roman"/>
        </w:rPr>
      </w:pPr>
      <w:r w:rsidRPr="3DBC2C89">
        <w:rPr>
          <w:rFonts w:ascii="Times New Roman" w:eastAsia="Times New Roman" w:hAnsi="Times New Roman" w:cs="Times New Roman"/>
        </w:rPr>
        <w:t>Graduate Surveys</w:t>
      </w:r>
    </w:p>
    <w:p w14:paraId="0D266F5D" w14:textId="77777777" w:rsidR="001F7B90" w:rsidRDefault="001F7B90" w:rsidP="001F7B90">
      <w:pPr>
        <w:pStyle w:val="ListParagraph"/>
        <w:numPr>
          <w:ilvl w:val="0"/>
          <w:numId w:val="6"/>
        </w:numPr>
        <w:spacing w:after="160" w:line="259" w:lineRule="auto"/>
        <w:rPr>
          <w:rFonts w:ascii="Times New Roman" w:eastAsia="Times New Roman" w:hAnsi="Times New Roman" w:cs="Times New Roman"/>
        </w:rPr>
      </w:pPr>
      <w:r w:rsidRPr="3DBC2C89">
        <w:rPr>
          <w:rFonts w:ascii="Times New Roman" w:eastAsia="Times New Roman" w:hAnsi="Times New Roman" w:cs="Times New Roman"/>
        </w:rPr>
        <w:t>Graduation rates</w:t>
      </w:r>
    </w:p>
    <w:p w14:paraId="168B09E5" w14:textId="77777777" w:rsidR="001F7B90" w:rsidRDefault="001F7B90" w:rsidP="001F7B90">
      <w:pPr>
        <w:pStyle w:val="ListParagraph"/>
        <w:numPr>
          <w:ilvl w:val="0"/>
          <w:numId w:val="6"/>
        </w:numPr>
        <w:spacing w:after="160" w:line="259" w:lineRule="auto"/>
        <w:rPr>
          <w:rFonts w:ascii="Times New Roman" w:eastAsia="Times New Roman" w:hAnsi="Times New Roman" w:cs="Times New Roman"/>
        </w:rPr>
      </w:pPr>
      <w:r w:rsidRPr="00FF0996">
        <w:rPr>
          <w:rFonts w:ascii="Times New Roman" w:eastAsia="Times New Roman" w:hAnsi="Times New Roman" w:cs="Times New Roman"/>
        </w:rPr>
        <w:t>Licensing rates</w:t>
      </w:r>
    </w:p>
    <w:p w14:paraId="6F075820" w14:textId="77777777" w:rsidR="001F7B90" w:rsidRPr="00FF0996" w:rsidRDefault="001F7B90" w:rsidP="001F7B90">
      <w:pPr>
        <w:pStyle w:val="ListParagraph"/>
        <w:numPr>
          <w:ilvl w:val="0"/>
          <w:numId w:val="6"/>
        </w:numPr>
        <w:spacing w:after="160" w:line="259" w:lineRule="auto"/>
        <w:rPr>
          <w:rFonts w:ascii="Times New Roman" w:eastAsia="Times New Roman" w:hAnsi="Times New Roman" w:cs="Times New Roman"/>
        </w:rPr>
      </w:pPr>
      <w:r w:rsidRPr="00FF0996">
        <w:rPr>
          <w:rFonts w:ascii="Times New Roman" w:eastAsia="Times New Roman" w:hAnsi="Times New Roman" w:cs="Times New Roman"/>
        </w:rPr>
        <w:t>Employer Surveys</w:t>
      </w:r>
    </w:p>
    <w:p w14:paraId="29A52F5E" w14:textId="77777777" w:rsidR="00E101F7" w:rsidRDefault="00E101F7" w:rsidP="00E101F7"/>
    <w:p w14:paraId="10A13C7D" w14:textId="77777777" w:rsidR="00F431A8" w:rsidRPr="009B2A5C" w:rsidRDefault="00F431A8" w:rsidP="009B2A5C"/>
    <w:sectPr w:rsidR="00F431A8" w:rsidRPr="009B2A5C" w:rsidSect="003A7CDD">
      <w:headerReference w:type="even" r:id="rId12"/>
      <w:headerReference w:type="default" r:id="rId13"/>
      <w:footerReference w:type="even" r:id="rId14"/>
      <w:footerReference w:type="default" r:id="rId15"/>
      <w:headerReference w:type="first" r:id="rId16"/>
      <w:pgSz w:w="12240" w:h="15840"/>
      <w:pgMar w:top="1440" w:right="1008" w:bottom="1440"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4C098" w14:textId="77777777" w:rsidR="00A06C77" w:rsidRDefault="00A06C77" w:rsidP="00E73C99">
      <w:r>
        <w:separator/>
      </w:r>
    </w:p>
  </w:endnote>
  <w:endnote w:type="continuationSeparator" w:id="0">
    <w:p w14:paraId="07FC7256" w14:textId="77777777" w:rsidR="00A06C77" w:rsidRDefault="00A06C77" w:rsidP="00E73C99">
      <w:r>
        <w:continuationSeparator/>
      </w:r>
    </w:p>
  </w:endnote>
  <w:endnote w:type="continuationNotice" w:id="1">
    <w:p w14:paraId="7379201E" w14:textId="77777777" w:rsidR="00A06C77" w:rsidRDefault="00A06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altName w:val="Calibri"/>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603F" w14:textId="265D72AC" w:rsidR="0062484C" w:rsidRDefault="0062484C" w:rsidP="00093F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DCD8E0A" w14:textId="77777777" w:rsidR="008A6A0B" w:rsidRDefault="008A6A0B" w:rsidP="006248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2158780"/>
      <w:docPartObj>
        <w:docPartGallery w:val="Page Numbers (Bottom of Page)"/>
        <w:docPartUnique/>
      </w:docPartObj>
    </w:sdtPr>
    <w:sdtEndPr>
      <w:rPr>
        <w:rStyle w:val="PageNumber"/>
      </w:rPr>
    </w:sdtEndPr>
    <w:sdtContent>
      <w:p w14:paraId="516F97E2" w14:textId="4A05A3CA" w:rsidR="0062484C" w:rsidRDefault="0062484C" w:rsidP="00093F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gridCol w:w="854"/>
    </w:tblGrid>
    <w:tr w:rsidR="008A6A0B" w:rsidRPr="0062484C" w14:paraId="771A81BE" w14:textId="77777777" w:rsidTr="00A17382">
      <w:trPr>
        <w:trHeight w:val="432"/>
      </w:trPr>
      <w:tc>
        <w:tcPr>
          <w:tcW w:w="9360" w:type="dxa"/>
          <w:vAlign w:val="bottom"/>
        </w:tcPr>
        <w:p w14:paraId="2DD75600" w14:textId="4EF0582C" w:rsidR="008A6A0B" w:rsidRPr="008A6A0B" w:rsidRDefault="008A6A0B" w:rsidP="009B2A5C">
          <w:pPr>
            <w:pStyle w:val="Footer"/>
            <w:ind w:right="360"/>
            <w:rPr>
              <w:rFonts w:asciiTheme="majorHAnsi" w:hAnsiTheme="majorHAnsi" w:cstheme="majorHAnsi"/>
              <w:sz w:val="14"/>
              <w:szCs w:val="14"/>
            </w:rPr>
          </w:pPr>
          <w:r w:rsidRPr="008A6A0B">
            <w:rPr>
              <w:rFonts w:asciiTheme="majorHAnsi" w:hAnsiTheme="majorHAnsi" w:cstheme="majorHAnsi"/>
              <w:iCs/>
              <w:color w:val="262626"/>
              <w:sz w:val="14"/>
              <w:szCs w:val="14"/>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tc>
      <w:tc>
        <w:tcPr>
          <w:tcW w:w="854" w:type="dxa"/>
          <w:vAlign w:val="bottom"/>
        </w:tcPr>
        <w:p w14:paraId="390B070E" w14:textId="77777777" w:rsidR="008A6A0B" w:rsidRPr="0062484C" w:rsidRDefault="008A6A0B" w:rsidP="009B2A5C">
          <w:pPr>
            <w:pStyle w:val="Footer"/>
            <w:rPr>
              <w:rFonts w:asciiTheme="majorHAnsi" w:hAnsiTheme="majorHAnsi" w:cstheme="majorHAnsi"/>
              <w:sz w:val="20"/>
              <w:szCs w:val="20"/>
            </w:rPr>
          </w:pPr>
        </w:p>
      </w:tc>
    </w:tr>
  </w:tbl>
  <w:p w14:paraId="6D386A6F" w14:textId="72ACAAE8" w:rsidR="008A6A0B" w:rsidRPr="008A6A0B" w:rsidRDefault="008A6A0B">
    <w:pPr>
      <w:pStyle w:val="Footer"/>
      <w:rPr>
        <w:rFonts w:asciiTheme="majorHAnsi" w:hAnsiTheme="majorHAnsi" w:cstheme="majorHAns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DAA23" w14:textId="77777777" w:rsidR="00A06C77" w:rsidRDefault="00A06C77" w:rsidP="00E73C99">
      <w:r>
        <w:separator/>
      </w:r>
    </w:p>
  </w:footnote>
  <w:footnote w:type="continuationSeparator" w:id="0">
    <w:p w14:paraId="5E8E2444" w14:textId="77777777" w:rsidR="00A06C77" w:rsidRDefault="00A06C77" w:rsidP="00E73C99">
      <w:r>
        <w:continuationSeparator/>
      </w:r>
    </w:p>
  </w:footnote>
  <w:footnote w:type="continuationNotice" w:id="1">
    <w:p w14:paraId="6949FF3C" w14:textId="77777777" w:rsidR="00A06C77" w:rsidRDefault="00A06C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1118" w14:textId="0ADA9241" w:rsidR="003A7CDD" w:rsidRDefault="00631DFC">
    <w:pPr>
      <w:pStyle w:val="Header"/>
    </w:pPr>
    <w:r>
      <w:rPr>
        <w:noProof/>
      </w:rPr>
    </w:r>
    <w:r w:rsidR="00631DFC">
      <w:rPr>
        <w:noProof/>
      </w:rPr>
      <w:pict w14:anchorId="605A9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UNO_TEMP_WM_DOC_GEN_COVER"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UNO_TEMP_WM_DOC_GEN_COV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4999"/>
    </w:tblGrid>
    <w:tr w:rsidR="009B2A5C" w14:paraId="5187664F" w14:textId="77777777" w:rsidTr="00A17382">
      <w:trPr>
        <w:trHeight w:val="576"/>
      </w:trPr>
      <w:tc>
        <w:tcPr>
          <w:tcW w:w="5215" w:type="dxa"/>
          <w:vAlign w:val="center"/>
        </w:tcPr>
        <w:p w14:paraId="2A4F3AC9" w14:textId="53DCCB33" w:rsidR="00D83D9B" w:rsidRPr="005632EC" w:rsidRDefault="00B92846" w:rsidP="005632EC">
          <w:pPr>
            <w:pStyle w:val="Header"/>
          </w:pPr>
          <w:r>
            <w:t>Counseling Dept Annual Review 2021</w:t>
          </w:r>
          <w:r w:rsidR="0037240F" w:rsidRPr="005632EC">
            <w:fldChar w:fldCharType="begin"/>
          </w:r>
          <w:r w:rsidR="0037240F" w:rsidRPr="005632EC">
            <w:instrText xml:space="preserve"> TITLE  \* MERGEFORMAT </w:instrText>
          </w:r>
          <w:r w:rsidR="0037240F" w:rsidRPr="005632EC">
            <w:fldChar w:fldCharType="end"/>
          </w:r>
          <w:r w:rsidR="00363627" w:rsidRPr="005632EC">
            <w:fldChar w:fldCharType="begin"/>
          </w:r>
          <w:r w:rsidR="00363627" w:rsidRPr="005632EC">
            <w:instrText xml:space="preserve"> TITLE  \* MERGEFORMAT </w:instrText>
          </w:r>
          <w:r w:rsidR="00363627" w:rsidRPr="005632EC">
            <w:fldChar w:fldCharType="end"/>
          </w:r>
          <w:r w:rsidR="00865C7C" w:rsidRPr="005632EC">
            <w:fldChar w:fldCharType="begin"/>
          </w:r>
          <w:r w:rsidR="00865C7C" w:rsidRPr="005632EC">
            <w:instrText xml:space="preserve"> TITLE </w:instrText>
          </w:r>
          <w:r w:rsidR="00865C7C" w:rsidRPr="005632EC">
            <w:fldChar w:fldCharType="end"/>
          </w:r>
        </w:p>
      </w:tc>
      <w:tc>
        <w:tcPr>
          <w:tcW w:w="4999" w:type="dxa"/>
          <w:vAlign w:val="center"/>
        </w:tcPr>
        <w:p w14:paraId="3C8EE8D7" w14:textId="08BAA525" w:rsidR="00D83D9B" w:rsidRDefault="00D83D9B" w:rsidP="00A17382">
          <w:pPr>
            <w:pStyle w:val="Header"/>
            <w:jc w:val="right"/>
          </w:pPr>
          <w:r>
            <w:rPr>
              <w:noProof/>
            </w:rPr>
            <w:drawing>
              <wp:inline distT="0" distB="0" distL="0" distR="0" wp14:anchorId="7B5E3BAD" wp14:editId="03B804C4">
                <wp:extent cx="2837959" cy="24343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004802" cy="257748"/>
                        </a:xfrm>
                        <a:prstGeom prst="rect">
                          <a:avLst/>
                        </a:prstGeom>
                      </pic:spPr>
                    </pic:pic>
                  </a:graphicData>
                </a:graphic>
              </wp:inline>
            </w:drawing>
          </w:r>
        </w:p>
      </w:tc>
    </w:tr>
  </w:tbl>
  <w:p w14:paraId="5B65E613" w14:textId="05295CB3" w:rsidR="008A6A0B" w:rsidRDefault="008A6A0B" w:rsidP="008A6A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1AEA" w14:textId="7E298713" w:rsidR="003A7CDD" w:rsidRDefault="00631DFC">
    <w:pPr>
      <w:pStyle w:val="Header"/>
    </w:pPr>
    <w:r>
      <w:rPr>
        <w:noProof/>
      </w:rPr>
    </w:r>
    <w:r w:rsidR="00631DFC">
      <w:rPr>
        <w:noProof/>
      </w:rPr>
      <w:pict w14:anchorId="5978DF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UNO_TEMP_WM_DOC_GEN_COVER" style="position:absolute;margin-left:0;margin-top:0;width:612pt;height:11in;z-index:-251658239;mso-wrap-edited:f;mso-width-percent:0;mso-height-percent:0;mso-position-horizontal:center;mso-position-horizontal-relative:margin;mso-position-vertical:center;mso-position-vertical-relative:margin;mso-width-percent:0;mso-height-percent:0" o:allowincell="f">
          <v:imagedata r:id="rId1" o:title="UNO_TEMP_WM_DOC_GEN_COV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B6683"/>
    <w:multiLevelType w:val="multilevel"/>
    <w:tmpl w:val="DF0A19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D80AEB"/>
    <w:multiLevelType w:val="hybridMultilevel"/>
    <w:tmpl w:val="211EDA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78307E"/>
    <w:multiLevelType w:val="multilevel"/>
    <w:tmpl w:val="3CDC4B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9E340B"/>
    <w:multiLevelType w:val="hybridMultilevel"/>
    <w:tmpl w:val="211EDA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372287B"/>
    <w:multiLevelType w:val="hybridMultilevel"/>
    <w:tmpl w:val="E13C7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F4FFF"/>
    <w:multiLevelType w:val="hybridMultilevel"/>
    <w:tmpl w:val="E1700B4C"/>
    <w:lvl w:ilvl="0" w:tplc="ABC412AC">
      <w:start w:val="1"/>
      <w:numFmt w:val="bullet"/>
      <w:lvlText w:val=""/>
      <w:lvlJc w:val="left"/>
      <w:pPr>
        <w:ind w:left="720" w:hanging="360"/>
      </w:pPr>
      <w:rPr>
        <w:rFonts w:ascii="Symbol" w:hAnsi="Symbol" w:hint="default"/>
      </w:rPr>
    </w:lvl>
    <w:lvl w:ilvl="1" w:tplc="C2FCECFC">
      <w:start w:val="1"/>
      <w:numFmt w:val="bullet"/>
      <w:lvlText w:val="o"/>
      <w:lvlJc w:val="left"/>
      <w:pPr>
        <w:ind w:left="1440" w:hanging="360"/>
      </w:pPr>
      <w:rPr>
        <w:rFonts w:ascii="Courier New" w:hAnsi="Courier New" w:hint="default"/>
      </w:rPr>
    </w:lvl>
    <w:lvl w:ilvl="2" w:tplc="FF8EB1D4">
      <w:start w:val="1"/>
      <w:numFmt w:val="bullet"/>
      <w:lvlText w:val=""/>
      <w:lvlJc w:val="left"/>
      <w:pPr>
        <w:ind w:left="2160" w:hanging="360"/>
      </w:pPr>
      <w:rPr>
        <w:rFonts w:ascii="Wingdings" w:hAnsi="Wingdings" w:hint="default"/>
      </w:rPr>
    </w:lvl>
    <w:lvl w:ilvl="3" w:tplc="8FA42CEC">
      <w:start w:val="1"/>
      <w:numFmt w:val="bullet"/>
      <w:lvlText w:val=""/>
      <w:lvlJc w:val="left"/>
      <w:pPr>
        <w:ind w:left="2880" w:hanging="360"/>
      </w:pPr>
      <w:rPr>
        <w:rFonts w:ascii="Symbol" w:hAnsi="Symbol" w:hint="default"/>
      </w:rPr>
    </w:lvl>
    <w:lvl w:ilvl="4" w:tplc="E446F7CE">
      <w:start w:val="1"/>
      <w:numFmt w:val="bullet"/>
      <w:lvlText w:val="o"/>
      <w:lvlJc w:val="left"/>
      <w:pPr>
        <w:ind w:left="3600" w:hanging="360"/>
      </w:pPr>
      <w:rPr>
        <w:rFonts w:ascii="Courier New" w:hAnsi="Courier New" w:hint="default"/>
      </w:rPr>
    </w:lvl>
    <w:lvl w:ilvl="5" w:tplc="587880FA">
      <w:start w:val="1"/>
      <w:numFmt w:val="bullet"/>
      <w:lvlText w:val=""/>
      <w:lvlJc w:val="left"/>
      <w:pPr>
        <w:ind w:left="4320" w:hanging="360"/>
      </w:pPr>
      <w:rPr>
        <w:rFonts w:ascii="Wingdings" w:hAnsi="Wingdings" w:hint="default"/>
      </w:rPr>
    </w:lvl>
    <w:lvl w:ilvl="6" w:tplc="85907F12">
      <w:start w:val="1"/>
      <w:numFmt w:val="bullet"/>
      <w:lvlText w:val=""/>
      <w:lvlJc w:val="left"/>
      <w:pPr>
        <w:ind w:left="5040" w:hanging="360"/>
      </w:pPr>
      <w:rPr>
        <w:rFonts w:ascii="Symbol" w:hAnsi="Symbol" w:hint="default"/>
      </w:rPr>
    </w:lvl>
    <w:lvl w:ilvl="7" w:tplc="73724AA0">
      <w:start w:val="1"/>
      <w:numFmt w:val="bullet"/>
      <w:lvlText w:val="o"/>
      <w:lvlJc w:val="left"/>
      <w:pPr>
        <w:ind w:left="5760" w:hanging="360"/>
      </w:pPr>
      <w:rPr>
        <w:rFonts w:ascii="Courier New" w:hAnsi="Courier New" w:hint="default"/>
      </w:rPr>
    </w:lvl>
    <w:lvl w:ilvl="8" w:tplc="594068AE">
      <w:start w:val="1"/>
      <w:numFmt w:val="bullet"/>
      <w:lvlText w:val=""/>
      <w:lvlJc w:val="left"/>
      <w:pPr>
        <w:ind w:left="6480" w:hanging="360"/>
      </w:pPr>
      <w:rPr>
        <w:rFonts w:ascii="Wingdings" w:hAnsi="Wingdings" w:hint="default"/>
      </w:rPr>
    </w:lvl>
  </w:abstractNum>
  <w:abstractNum w:abstractNumId="6" w15:restartNumberingAfterBreak="0">
    <w:nsid w:val="524F5FBF"/>
    <w:multiLevelType w:val="hybridMultilevel"/>
    <w:tmpl w:val="211EDADC"/>
    <w:lvl w:ilvl="0" w:tplc="612AFB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908418"/>
    <w:multiLevelType w:val="hybridMultilevel"/>
    <w:tmpl w:val="AB7C37E0"/>
    <w:lvl w:ilvl="0" w:tplc="FA16CBB8">
      <w:start w:val="1"/>
      <w:numFmt w:val="bullet"/>
      <w:lvlText w:val=""/>
      <w:lvlJc w:val="left"/>
      <w:pPr>
        <w:ind w:left="720" w:hanging="360"/>
      </w:pPr>
      <w:rPr>
        <w:rFonts w:ascii="Symbol" w:hAnsi="Symbol" w:hint="default"/>
      </w:rPr>
    </w:lvl>
    <w:lvl w:ilvl="1" w:tplc="FDDC820A">
      <w:start w:val="1"/>
      <w:numFmt w:val="bullet"/>
      <w:lvlText w:val=""/>
      <w:lvlJc w:val="left"/>
      <w:pPr>
        <w:ind w:left="1440" w:hanging="360"/>
      </w:pPr>
      <w:rPr>
        <w:rFonts w:ascii="Symbol" w:hAnsi="Symbol" w:hint="default"/>
      </w:rPr>
    </w:lvl>
    <w:lvl w:ilvl="2" w:tplc="29E6A58A">
      <w:start w:val="1"/>
      <w:numFmt w:val="bullet"/>
      <w:lvlText w:val=""/>
      <w:lvlJc w:val="left"/>
      <w:pPr>
        <w:ind w:left="2160" w:hanging="360"/>
      </w:pPr>
      <w:rPr>
        <w:rFonts w:ascii="Wingdings" w:hAnsi="Wingdings" w:hint="default"/>
      </w:rPr>
    </w:lvl>
    <w:lvl w:ilvl="3" w:tplc="07524E6E">
      <w:start w:val="1"/>
      <w:numFmt w:val="bullet"/>
      <w:lvlText w:val=""/>
      <w:lvlJc w:val="left"/>
      <w:pPr>
        <w:ind w:left="2880" w:hanging="360"/>
      </w:pPr>
      <w:rPr>
        <w:rFonts w:ascii="Symbol" w:hAnsi="Symbol" w:hint="default"/>
      </w:rPr>
    </w:lvl>
    <w:lvl w:ilvl="4" w:tplc="53D2FFE4">
      <w:start w:val="1"/>
      <w:numFmt w:val="bullet"/>
      <w:lvlText w:val="o"/>
      <w:lvlJc w:val="left"/>
      <w:pPr>
        <w:ind w:left="3600" w:hanging="360"/>
      </w:pPr>
      <w:rPr>
        <w:rFonts w:ascii="Courier New" w:hAnsi="Courier New" w:hint="default"/>
      </w:rPr>
    </w:lvl>
    <w:lvl w:ilvl="5" w:tplc="84D2E942">
      <w:start w:val="1"/>
      <w:numFmt w:val="bullet"/>
      <w:lvlText w:val=""/>
      <w:lvlJc w:val="left"/>
      <w:pPr>
        <w:ind w:left="4320" w:hanging="360"/>
      </w:pPr>
      <w:rPr>
        <w:rFonts w:ascii="Wingdings" w:hAnsi="Wingdings" w:hint="default"/>
      </w:rPr>
    </w:lvl>
    <w:lvl w:ilvl="6" w:tplc="22AA5FB4">
      <w:start w:val="1"/>
      <w:numFmt w:val="bullet"/>
      <w:lvlText w:val=""/>
      <w:lvlJc w:val="left"/>
      <w:pPr>
        <w:ind w:left="5040" w:hanging="360"/>
      </w:pPr>
      <w:rPr>
        <w:rFonts w:ascii="Symbol" w:hAnsi="Symbol" w:hint="default"/>
      </w:rPr>
    </w:lvl>
    <w:lvl w:ilvl="7" w:tplc="15CC7422">
      <w:start w:val="1"/>
      <w:numFmt w:val="bullet"/>
      <w:lvlText w:val="o"/>
      <w:lvlJc w:val="left"/>
      <w:pPr>
        <w:ind w:left="5760" w:hanging="360"/>
      </w:pPr>
      <w:rPr>
        <w:rFonts w:ascii="Courier New" w:hAnsi="Courier New" w:hint="default"/>
      </w:rPr>
    </w:lvl>
    <w:lvl w:ilvl="8" w:tplc="B4DCD92C">
      <w:start w:val="1"/>
      <w:numFmt w:val="bullet"/>
      <w:lvlText w:val=""/>
      <w:lvlJc w:val="left"/>
      <w:pPr>
        <w:ind w:left="6480" w:hanging="360"/>
      </w:pPr>
      <w:rPr>
        <w:rFonts w:ascii="Wingdings" w:hAnsi="Wingdings" w:hint="default"/>
      </w:rPr>
    </w:lvl>
  </w:abstractNum>
  <w:abstractNum w:abstractNumId="8" w15:restartNumberingAfterBreak="0">
    <w:nsid w:val="575D41EC"/>
    <w:multiLevelType w:val="hybridMultilevel"/>
    <w:tmpl w:val="951C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70622">
    <w:abstractNumId w:val="2"/>
  </w:num>
  <w:num w:numId="2" w16cid:durableId="2041279761">
    <w:abstractNumId w:val="0"/>
  </w:num>
  <w:num w:numId="3" w16cid:durableId="1206984957">
    <w:abstractNumId w:val="6"/>
  </w:num>
  <w:num w:numId="4" w16cid:durableId="1318073799">
    <w:abstractNumId w:val="3"/>
  </w:num>
  <w:num w:numId="5" w16cid:durableId="485047047">
    <w:abstractNumId w:val="5"/>
  </w:num>
  <w:num w:numId="6" w16cid:durableId="862784452">
    <w:abstractNumId w:val="7"/>
  </w:num>
  <w:num w:numId="7" w16cid:durableId="1286351346">
    <w:abstractNumId w:val="4"/>
  </w:num>
  <w:num w:numId="8" w16cid:durableId="1613708630">
    <w:abstractNumId w:val="8"/>
  </w:num>
  <w:num w:numId="9" w16cid:durableId="441802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6E"/>
    <w:rsid w:val="0000315E"/>
    <w:rsid w:val="00007499"/>
    <w:rsid w:val="000176F1"/>
    <w:rsid w:val="00035408"/>
    <w:rsid w:val="000422F9"/>
    <w:rsid w:val="000453E6"/>
    <w:rsid w:val="00047285"/>
    <w:rsid w:val="00064772"/>
    <w:rsid w:val="00067FB3"/>
    <w:rsid w:val="00071265"/>
    <w:rsid w:val="00075B48"/>
    <w:rsid w:val="00080D70"/>
    <w:rsid w:val="00097CF9"/>
    <w:rsid w:val="000A6178"/>
    <w:rsid w:val="000B1894"/>
    <w:rsid w:val="000D5C65"/>
    <w:rsid w:val="000F1441"/>
    <w:rsid w:val="0010406C"/>
    <w:rsid w:val="001047AF"/>
    <w:rsid w:val="001112F4"/>
    <w:rsid w:val="0011420D"/>
    <w:rsid w:val="00117DF1"/>
    <w:rsid w:val="00123127"/>
    <w:rsid w:val="001325C0"/>
    <w:rsid w:val="0013585A"/>
    <w:rsid w:val="0014684A"/>
    <w:rsid w:val="00150423"/>
    <w:rsid w:val="00162F56"/>
    <w:rsid w:val="001838B0"/>
    <w:rsid w:val="0019455F"/>
    <w:rsid w:val="001B2B78"/>
    <w:rsid w:val="001C000B"/>
    <w:rsid w:val="001C3DAA"/>
    <w:rsid w:val="001F2592"/>
    <w:rsid w:val="001F7B90"/>
    <w:rsid w:val="0020253C"/>
    <w:rsid w:val="0023572A"/>
    <w:rsid w:val="00237C03"/>
    <w:rsid w:val="00250DA6"/>
    <w:rsid w:val="00272B67"/>
    <w:rsid w:val="00274C06"/>
    <w:rsid w:val="00276C9E"/>
    <w:rsid w:val="00297B1B"/>
    <w:rsid w:val="002A564B"/>
    <w:rsid w:val="002C3560"/>
    <w:rsid w:val="002E4E89"/>
    <w:rsid w:val="002E6F19"/>
    <w:rsid w:val="002F13D2"/>
    <w:rsid w:val="002F551D"/>
    <w:rsid w:val="00317AED"/>
    <w:rsid w:val="00363627"/>
    <w:rsid w:val="00371147"/>
    <w:rsid w:val="0037240F"/>
    <w:rsid w:val="0038271D"/>
    <w:rsid w:val="003864CF"/>
    <w:rsid w:val="003A7CDD"/>
    <w:rsid w:val="003B0177"/>
    <w:rsid w:val="003B2089"/>
    <w:rsid w:val="003B2F6B"/>
    <w:rsid w:val="003C2A95"/>
    <w:rsid w:val="003E3489"/>
    <w:rsid w:val="003E6209"/>
    <w:rsid w:val="00420DF3"/>
    <w:rsid w:val="00420FB6"/>
    <w:rsid w:val="00435E17"/>
    <w:rsid w:val="00437889"/>
    <w:rsid w:val="00452AB3"/>
    <w:rsid w:val="0045331F"/>
    <w:rsid w:val="004550F0"/>
    <w:rsid w:val="00475CF3"/>
    <w:rsid w:val="004934AF"/>
    <w:rsid w:val="004B4934"/>
    <w:rsid w:val="004F0C04"/>
    <w:rsid w:val="004F7B09"/>
    <w:rsid w:val="00505C58"/>
    <w:rsid w:val="00511D21"/>
    <w:rsid w:val="00542E65"/>
    <w:rsid w:val="00553CF7"/>
    <w:rsid w:val="005603A8"/>
    <w:rsid w:val="00561A88"/>
    <w:rsid w:val="005632EC"/>
    <w:rsid w:val="00570A19"/>
    <w:rsid w:val="005809A4"/>
    <w:rsid w:val="00580DD8"/>
    <w:rsid w:val="00581717"/>
    <w:rsid w:val="0059796E"/>
    <w:rsid w:val="005A6C91"/>
    <w:rsid w:val="005B2FE2"/>
    <w:rsid w:val="005C4103"/>
    <w:rsid w:val="005D010C"/>
    <w:rsid w:val="005E2A99"/>
    <w:rsid w:val="00600A68"/>
    <w:rsid w:val="00611832"/>
    <w:rsid w:val="00623F00"/>
    <w:rsid w:val="0062484C"/>
    <w:rsid w:val="00631DFC"/>
    <w:rsid w:val="00632B6C"/>
    <w:rsid w:val="00640A9B"/>
    <w:rsid w:val="006505E7"/>
    <w:rsid w:val="006513CD"/>
    <w:rsid w:val="006608E3"/>
    <w:rsid w:val="0068139A"/>
    <w:rsid w:val="00683F56"/>
    <w:rsid w:val="006A606C"/>
    <w:rsid w:val="006B12F1"/>
    <w:rsid w:val="006B2D1C"/>
    <w:rsid w:val="006C6CA7"/>
    <w:rsid w:val="006C7939"/>
    <w:rsid w:val="006E1A60"/>
    <w:rsid w:val="006F3A0D"/>
    <w:rsid w:val="006F4FD8"/>
    <w:rsid w:val="00757C6C"/>
    <w:rsid w:val="007960DB"/>
    <w:rsid w:val="007B5DDF"/>
    <w:rsid w:val="007C1501"/>
    <w:rsid w:val="007C39A1"/>
    <w:rsid w:val="007C5492"/>
    <w:rsid w:val="007D1DB2"/>
    <w:rsid w:val="007E1D8F"/>
    <w:rsid w:val="00804521"/>
    <w:rsid w:val="008167F7"/>
    <w:rsid w:val="00832837"/>
    <w:rsid w:val="00865C7C"/>
    <w:rsid w:val="008678FE"/>
    <w:rsid w:val="00867BC3"/>
    <w:rsid w:val="00877A8E"/>
    <w:rsid w:val="008A382D"/>
    <w:rsid w:val="008A6A0B"/>
    <w:rsid w:val="008B06E5"/>
    <w:rsid w:val="008C7707"/>
    <w:rsid w:val="008D10DC"/>
    <w:rsid w:val="008F1274"/>
    <w:rsid w:val="008F17F9"/>
    <w:rsid w:val="008F4400"/>
    <w:rsid w:val="0090032A"/>
    <w:rsid w:val="00900450"/>
    <w:rsid w:val="009149DD"/>
    <w:rsid w:val="009171BD"/>
    <w:rsid w:val="00941C63"/>
    <w:rsid w:val="00944971"/>
    <w:rsid w:val="00960C1D"/>
    <w:rsid w:val="009661F5"/>
    <w:rsid w:val="00986165"/>
    <w:rsid w:val="0099318A"/>
    <w:rsid w:val="00993659"/>
    <w:rsid w:val="009A6683"/>
    <w:rsid w:val="009B2A5C"/>
    <w:rsid w:val="009B4D72"/>
    <w:rsid w:val="009C3FB0"/>
    <w:rsid w:val="009F450A"/>
    <w:rsid w:val="00A045C7"/>
    <w:rsid w:val="00A06C77"/>
    <w:rsid w:val="00A17382"/>
    <w:rsid w:val="00A27058"/>
    <w:rsid w:val="00A66158"/>
    <w:rsid w:val="00A7244E"/>
    <w:rsid w:val="00A724AF"/>
    <w:rsid w:val="00A80E5B"/>
    <w:rsid w:val="00A90B01"/>
    <w:rsid w:val="00AA2962"/>
    <w:rsid w:val="00AA2A38"/>
    <w:rsid w:val="00AA4E47"/>
    <w:rsid w:val="00AF46BD"/>
    <w:rsid w:val="00AF656F"/>
    <w:rsid w:val="00AF715E"/>
    <w:rsid w:val="00B00E04"/>
    <w:rsid w:val="00B02741"/>
    <w:rsid w:val="00B116CC"/>
    <w:rsid w:val="00B11851"/>
    <w:rsid w:val="00B125BF"/>
    <w:rsid w:val="00B22999"/>
    <w:rsid w:val="00B361CB"/>
    <w:rsid w:val="00B46E93"/>
    <w:rsid w:val="00B607C6"/>
    <w:rsid w:val="00B62CD5"/>
    <w:rsid w:val="00B668C4"/>
    <w:rsid w:val="00B92846"/>
    <w:rsid w:val="00B97217"/>
    <w:rsid w:val="00BB6D08"/>
    <w:rsid w:val="00BB6ED6"/>
    <w:rsid w:val="00BE3CA8"/>
    <w:rsid w:val="00BF693D"/>
    <w:rsid w:val="00BF7ED6"/>
    <w:rsid w:val="00C26E85"/>
    <w:rsid w:val="00C44C59"/>
    <w:rsid w:val="00C46AA0"/>
    <w:rsid w:val="00C50213"/>
    <w:rsid w:val="00C7496D"/>
    <w:rsid w:val="00CA00ED"/>
    <w:rsid w:val="00CA2B9C"/>
    <w:rsid w:val="00CD22D5"/>
    <w:rsid w:val="00CD4A7C"/>
    <w:rsid w:val="00CD5C79"/>
    <w:rsid w:val="00CE73BE"/>
    <w:rsid w:val="00D20BEF"/>
    <w:rsid w:val="00D26E85"/>
    <w:rsid w:val="00D349F9"/>
    <w:rsid w:val="00D43AC4"/>
    <w:rsid w:val="00D529A5"/>
    <w:rsid w:val="00D736C5"/>
    <w:rsid w:val="00D83C21"/>
    <w:rsid w:val="00D83D9B"/>
    <w:rsid w:val="00D8787C"/>
    <w:rsid w:val="00DC7692"/>
    <w:rsid w:val="00DE0029"/>
    <w:rsid w:val="00DF1209"/>
    <w:rsid w:val="00DF3F63"/>
    <w:rsid w:val="00E101F7"/>
    <w:rsid w:val="00E12781"/>
    <w:rsid w:val="00E168EE"/>
    <w:rsid w:val="00E247D5"/>
    <w:rsid w:val="00E30444"/>
    <w:rsid w:val="00E3134E"/>
    <w:rsid w:val="00E46B6B"/>
    <w:rsid w:val="00E57C09"/>
    <w:rsid w:val="00E662BF"/>
    <w:rsid w:val="00E70D01"/>
    <w:rsid w:val="00E731E0"/>
    <w:rsid w:val="00E73C99"/>
    <w:rsid w:val="00E81BA3"/>
    <w:rsid w:val="00E950F1"/>
    <w:rsid w:val="00EA2117"/>
    <w:rsid w:val="00EB76DD"/>
    <w:rsid w:val="00EC3090"/>
    <w:rsid w:val="00EE4159"/>
    <w:rsid w:val="00EE7D40"/>
    <w:rsid w:val="00F038B4"/>
    <w:rsid w:val="00F114BA"/>
    <w:rsid w:val="00F1613B"/>
    <w:rsid w:val="00F2536C"/>
    <w:rsid w:val="00F25E47"/>
    <w:rsid w:val="00F32D33"/>
    <w:rsid w:val="00F431A8"/>
    <w:rsid w:val="00F5124A"/>
    <w:rsid w:val="00F603A1"/>
    <w:rsid w:val="00F66E76"/>
    <w:rsid w:val="00F84928"/>
    <w:rsid w:val="00FA0C1B"/>
    <w:rsid w:val="00FC191C"/>
    <w:rsid w:val="00FC48FF"/>
    <w:rsid w:val="00FC72FF"/>
    <w:rsid w:val="00FD4EFD"/>
    <w:rsid w:val="00FF0DEE"/>
    <w:rsid w:val="00FF1ACA"/>
    <w:rsid w:val="018ED242"/>
    <w:rsid w:val="560428DB"/>
    <w:rsid w:val="60AD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9E5FA"/>
  <w15:chartTrackingRefBased/>
  <w15:docId w15:val="{FB4785F4-F043-AD4F-B4DC-D9CDAD3E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99"/>
    <w:rPr>
      <w:rFonts w:ascii="Times New Roman" w:eastAsia="Times New Roman" w:hAnsi="Times New Roman" w:cs="Times New Roman"/>
    </w:rPr>
  </w:style>
  <w:style w:type="paragraph" w:styleId="Heading1">
    <w:name w:val="heading 1"/>
    <w:basedOn w:val="Normal"/>
    <w:next w:val="Normal"/>
    <w:link w:val="Heading1Char"/>
    <w:uiPriority w:val="9"/>
    <w:qFormat/>
    <w:rsid w:val="00D83D9B"/>
    <w:pPr>
      <w:keepNext/>
      <w:keepLines/>
      <w:spacing w:before="240"/>
      <w:outlineLvl w:val="0"/>
    </w:pPr>
    <w:rPr>
      <w:rFonts w:asciiTheme="majorHAnsi" w:eastAsiaTheme="majorEastAsia" w:hAnsiTheme="majorHAnsi" w:cstheme="majorBidi"/>
      <w:color w:val="D61920" w:themeColor="accent2"/>
      <w:sz w:val="32"/>
      <w:szCs w:val="32"/>
    </w:rPr>
  </w:style>
  <w:style w:type="paragraph" w:styleId="Heading2">
    <w:name w:val="heading 2"/>
    <w:basedOn w:val="Normal"/>
    <w:next w:val="Normal"/>
    <w:link w:val="Heading2Char"/>
    <w:uiPriority w:val="9"/>
    <w:unhideWhenUsed/>
    <w:qFormat/>
    <w:rsid w:val="009B2A5C"/>
    <w:pPr>
      <w:keepNext/>
      <w:keepLines/>
      <w:spacing w:before="40"/>
      <w:outlineLvl w:val="1"/>
    </w:pPr>
    <w:rPr>
      <w:rFonts w:asciiTheme="majorHAnsi" w:eastAsiaTheme="majorEastAsia" w:hAnsiTheme="majorHAnsi" w:cstheme="majorBidi"/>
      <w:color w:val="D61920" w:themeColor="accent2"/>
      <w:sz w:val="26"/>
      <w:szCs w:val="26"/>
    </w:rPr>
  </w:style>
  <w:style w:type="paragraph" w:styleId="Heading3">
    <w:name w:val="heading 3"/>
    <w:basedOn w:val="Normal"/>
    <w:next w:val="Normal"/>
    <w:link w:val="Heading3Char"/>
    <w:uiPriority w:val="9"/>
    <w:unhideWhenUsed/>
    <w:qFormat/>
    <w:rsid w:val="00047285"/>
    <w:pPr>
      <w:keepNext/>
      <w:keepLines/>
      <w:spacing w:before="40"/>
      <w:outlineLvl w:val="2"/>
    </w:pPr>
    <w:rPr>
      <w:rFonts w:asciiTheme="majorHAnsi" w:eastAsiaTheme="majorEastAsia" w:hAnsiTheme="majorHAnsi" w:cstheme="majorBidi"/>
      <w:color w:val="0000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D9B"/>
    <w:rPr>
      <w:rFonts w:asciiTheme="majorHAnsi" w:eastAsiaTheme="majorEastAsia" w:hAnsiTheme="majorHAnsi" w:cstheme="majorBidi"/>
      <w:color w:val="D61920" w:themeColor="accent2"/>
      <w:sz w:val="32"/>
      <w:szCs w:val="32"/>
    </w:rPr>
  </w:style>
  <w:style w:type="paragraph" w:styleId="NoSpacing">
    <w:name w:val="No Spacing"/>
    <w:link w:val="NoSpacingChar"/>
    <w:uiPriority w:val="1"/>
    <w:qFormat/>
    <w:rsid w:val="0059796E"/>
    <w:rPr>
      <w:rFonts w:eastAsiaTheme="minorEastAsia"/>
      <w:sz w:val="22"/>
      <w:szCs w:val="22"/>
      <w:lang w:eastAsia="zh-CN"/>
    </w:rPr>
  </w:style>
  <w:style w:type="character" w:customStyle="1" w:styleId="NoSpacingChar">
    <w:name w:val="No Spacing Char"/>
    <w:basedOn w:val="DefaultParagraphFont"/>
    <w:link w:val="NoSpacing"/>
    <w:uiPriority w:val="1"/>
    <w:rsid w:val="0059796E"/>
    <w:rPr>
      <w:rFonts w:eastAsiaTheme="minorEastAsia"/>
      <w:sz w:val="22"/>
      <w:szCs w:val="22"/>
      <w:lang w:eastAsia="zh-CN"/>
    </w:rPr>
  </w:style>
  <w:style w:type="paragraph" w:styleId="Header">
    <w:name w:val="header"/>
    <w:basedOn w:val="Normal"/>
    <w:link w:val="HeaderChar"/>
    <w:uiPriority w:val="99"/>
    <w:unhideWhenUsed/>
    <w:rsid w:val="008A6A0B"/>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8A6A0B"/>
    <w:rPr>
      <w:rFonts w:eastAsiaTheme="minorEastAsia"/>
    </w:rPr>
  </w:style>
  <w:style w:type="paragraph" w:styleId="Footer">
    <w:name w:val="footer"/>
    <w:basedOn w:val="Normal"/>
    <w:link w:val="FooterChar"/>
    <w:uiPriority w:val="99"/>
    <w:unhideWhenUsed/>
    <w:rsid w:val="008A6A0B"/>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8A6A0B"/>
    <w:rPr>
      <w:rFonts w:eastAsiaTheme="minorEastAsia"/>
    </w:rPr>
  </w:style>
  <w:style w:type="table" w:styleId="TableGrid">
    <w:name w:val="Table Grid"/>
    <w:basedOn w:val="TableNormal"/>
    <w:uiPriority w:val="39"/>
    <w:rsid w:val="008A6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2484C"/>
  </w:style>
  <w:style w:type="paragraph" w:styleId="Title">
    <w:name w:val="Title"/>
    <w:basedOn w:val="Normal"/>
    <w:next w:val="Normal"/>
    <w:link w:val="TitleChar"/>
    <w:uiPriority w:val="10"/>
    <w:qFormat/>
    <w:rsid w:val="00D83D9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D9B"/>
    <w:rPr>
      <w:rFonts w:asciiTheme="majorHAnsi" w:eastAsiaTheme="majorEastAsia" w:hAnsiTheme="majorHAnsi" w:cstheme="majorBidi"/>
      <w:spacing w:val="-10"/>
      <w:kern w:val="28"/>
      <w:sz w:val="56"/>
      <w:szCs w:val="56"/>
    </w:rPr>
  </w:style>
  <w:style w:type="paragraph" w:customStyle="1" w:styleId="BasicParagraph">
    <w:name w:val="[Basic Paragraph]"/>
    <w:basedOn w:val="Normal"/>
    <w:uiPriority w:val="99"/>
    <w:rsid w:val="00D83D9B"/>
    <w:pPr>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customStyle="1" w:styleId="Heading2Char">
    <w:name w:val="Heading 2 Char"/>
    <w:basedOn w:val="DefaultParagraphFont"/>
    <w:link w:val="Heading2"/>
    <w:uiPriority w:val="9"/>
    <w:rsid w:val="009B2A5C"/>
    <w:rPr>
      <w:rFonts w:asciiTheme="majorHAnsi" w:eastAsiaTheme="majorEastAsia" w:hAnsiTheme="majorHAnsi" w:cstheme="majorBidi"/>
      <w:color w:val="D61920" w:themeColor="accent2"/>
      <w:sz w:val="26"/>
      <w:szCs w:val="26"/>
    </w:rPr>
  </w:style>
  <w:style w:type="paragraph" w:styleId="TOC1">
    <w:name w:val="toc 1"/>
    <w:basedOn w:val="Normal"/>
    <w:next w:val="Normal"/>
    <w:autoRedefine/>
    <w:uiPriority w:val="39"/>
    <w:unhideWhenUsed/>
    <w:rsid w:val="00A17382"/>
    <w:pPr>
      <w:spacing w:after="100"/>
    </w:pPr>
    <w:rPr>
      <w:rFonts w:asciiTheme="minorHAnsi" w:eastAsiaTheme="minorEastAsia" w:hAnsiTheme="minorHAnsi" w:cstheme="minorBidi"/>
    </w:rPr>
  </w:style>
  <w:style w:type="paragraph" w:styleId="TOC2">
    <w:name w:val="toc 2"/>
    <w:basedOn w:val="Normal"/>
    <w:next w:val="Normal"/>
    <w:autoRedefine/>
    <w:uiPriority w:val="39"/>
    <w:unhideWhenUsed/>
    <w:rsid w:val="00A17382"/>
    <w:pPr>
      <w:spacing w:after="100"/>
      <w:ind w:left="240"/>
    </w:pPr>
    <w:rPr>
      <w:rFonts w:asciiTheme="minorHAnsi" w:eastAsiaTheme="minorEastAsia" w:hAnsiTheme="minorHAnsi" w:cstheme="minorBidi"/>
    </w:rPr>
  </w:style>
  <w:style w:type="character" w:styleId="Hyperlink">
    <w:name w:val="Hyperlink"/>
    <w:basedOn w:val="DefaultParagraphFont"/>
    <w:uiPriority w:val="99"/>
    <w:unhideWhenUsed/>
    <w:rsid w:val="00A17382"/>
    <w:rPr>
      <w:color w:val="D61920" w:themeColor="hyperlink"/>
      <w:u w:val="single"/>
    </w:rPr>
  </w:style>
  <w:style w:type="paragraph" w:customStyle="1" w:styleId="DocumentTitle">
    <w:name w:val="Document Title"/>
    <w:basedOn w:val="Normal"/>
    <w:qFormat/>
    <w:rsid w:val="00865C7C"/>
    <w:rPr>
      <w:rFonts w:asciiTheme="majorHAnsi" w:eastAsiaTheme="minorEastAsia" w:hAnsiTheme="majorHAnsi" w:cstheme="majorHAnsi"/>
      <w:iCs/>
      <w:color w:val="262626" w:themeColor="text1" w:themeTint="D9"/>
      <w:sz w:val="96"/>
      <w:szCs w:val="96"/>
    </w:rPr>
  </w:style>
  <w:style w:type="paragraph" w:customStyle="1" w:styleId="DocumentSubtitle">
    <w:name w:val="Document Subtitle"/>
    <w:basedOn w:val="Normal"/>
    <w:qFormat/>
    <w:rsid w:val="005632EC"/>
    <w:pPr>
      <w:framePr w:hSpace="180" w:wrap="around" w:vAnchor="text" w:hAnchor="margin" w:y="648"/>
    </w:pPr>
    <w:rPr>
      <w:rFonts w:asciiTheme="majorHAnsi" w:eastAsiaTheme="minorEastAsia" w:hAnsiTheme="majorHAnsi" w:cstheme="majorHAnsi"/>
      <w:sz w:val="48"/>
      <w:szCs w:val="48"/>
    </w:rPr>
  </w:style>
  <w:style w:type="paragraph" w:customStyle="1" w:styleId="DocumentStatement">
    <w:name w:val="Document Statement"/>
    <w:basedOn w:val="Normal"/>
    <w:qFormat/>
    <w:rsid w:val="005632EC"/>
    <w:pPr>
      <w:framePr w:hSpace="180" w:wrap="around" w:vAnchor="text" w:hAnchor="margin" w:y="648"/>
      <w:spacing w:before="240"/>
    </w:pPr>
    <w:rPr>
      <w:rFonts w:asciiTheme="majorHAnsi" w:eastAsiaTheme="minorEastAsia" w:hAnsiTheme="majorHAnsi" w:cstheme="majorHAnsi"/>
      <w:sz w:val="32"/>
      <w:szCs w:val="32"/>
    </w:rPr>
  </w:style>
  <w:style w:type="character" w:styleId="CommentReference">
    <w:name w:val="annotation reference"/>
    <w:basedOn w:val="DefaultParagraphFont"/>
    <w:uiPriority w:val="99"/>
    <w:semiHidden/>
    <w:unhideWhenUsed/>
    <w:rsid w:val="006608E3"/>
    <w:rPr>
      <w:sz w:val="16"/>
      <w:szCs w:val="16"/>
    </w:rPr>
  </w:style>
  <w:style w:type="paragraph" w:styleId="CommentText">
    <w:name w:val="annotation text"/>
    <w:basedOn w:val="Normal"/>
    <w:link w:val="CommentTextChar"/>
    <w:uiPriority w:val="99"/>
    <w:semiHidden/>
    <w:unhideWhenUsed/>
    <w:rsid w:val="006608E3"/>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6608E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608E3"/>
    <w:rPr>
      <w:b/>
      <w:bCs/>
    </w:rPr>
  </w:style>
  <w:style w:type="character" w:customStyle="1" w:styleId="CommentSubjectChar">
    <w:name w:val="Comment Subject Char"/>
    <w:basedOn w:val="CommentTextChar"/>
    <w:link w:val="CommentSubject"/>
    <w:uiPriority w:val="99"/>
    <w:semiHidden/>
    <w:rsid w:val="006608E3"/>
    <w:rPr>
      <w:rFonts w:eastAsiaTheme="minorEastAsia"/>
      <w:b/>
      <w:bCs/>
      <w:sz w:val="20"/>
      <w:szCs w:val="20"/>
    </w:rPr>
  </w:style>
  <w:style w:type="paragraph" w:styleId="BalloonText">
    <w:name w:val="Balloon Text"/>
    <w:basedOn w:val="Normal"/>
    <w:link w:val="BalloonTextChar"/>
    <w:uiPriority w:val="99"/>
    <w:semiHidden/>
    <w:unhideWhenUsed/>
    <w:rsid w:val="006608E3"/>
    <w:rPr>
      <w:rFonts w:eastAsiaTheme="minorEastAsia"/>
      <w:sz w:val="18"/>
      <w:szCs w:val="18"/>
    </w:rPr>
  </w:style>
  <w:style w:type="character" w:customStyle="1" w:styleId="BalloonTextChar">
    <w:name w:val="Balloon Text Char"/>
    <w:basedOn w:val="DefaultParagraphFont"/>
    <w:link w:val="BalloonText"/>
    <w:uiPriority w:val="99"/>
    <w:semiHidden/>
    <w:rsid w:val="006608E3"/>
    <w:rPr>
      <w:rFonts w:ascii="Times New Roman" w:eastAsiaTheme="minorEastAsia" w:hAnsi="Times New Roman" w:cs="Times New Roman"/>
      <w:sz w:val="18"/>
      <w:szCs w:val="18"/>
    </w:rPr>
  </w:style>
  <w:style w:type="character" w:customStyle="1" w:styleId="Heading3Char">
    <w:name w:val="Heading 3 Char"/>
    <w:basedOn w:val="DefaultParagraphFont"/>
    <w:link w:val="Heading3"/>
    <w:uiPriority w:val="9"/>
    <w:rsid w:val="00047285"/>
    <w:rPr>
      <w:rFonts w:asciiTheme="majorHAnsi" w:eastAsiaTheme="majorEastAsia" w:hAnsiTheme="majorHAnsi" w:cstheme="majorBidi"/>
      <w:color w:val="000000" w:themeColor="accent1" w:themeShade="7F"/>
    </w:rPr>
  </w:style>
  <w:style w:type="paragraph" w:styleId="NormalWeb">
    <w:name w:val="Normal (Web)"/>
    <w:basedOn w:val="Normal"/>
    <w:uiPriority w:val="99"/>
    <w:unhideWhenUsed/>
    <w:rsid w:val="00047285"/>
    <w:pPr>
      <w:spacing w:before="100" w:beforeAutospacing="1" w:after="100" w:afterAutospacing="1"/>
    </w:pPr>
  </w:style>
  <w:style w:type="paragraph" w:customStyle="1" w:styleId="standard">
    <w:name w:val="standard"/>
    <w:basedOn w:val="Normal"/>
    <w:rsid w:val="00047285"/>
    <w:pPr>
      <w:spacing w:before="100" w:beforeAutospacing="1" w:after="100" w:afterAutospacing="1"/>
    </w:pPr>
  </w:style>
  <w:style w:type="paragraph" w:styleId="ListParagraph">
    <w:name w:val="List Paragraph"/>
    <w:basedOn w:val="Normal"/>
    <w:uiPriority w:val="1"/>
    <w:qFormat/>
    <w:rsid w:val="00067FB3"/>
    <w:pPr>
      <w:ind w:left="720"/>
      <w:contextualSpacing/>
    </w:pPr>
    <w:rPr>
      <w:rFonts w:asciiTheme="minorHAnsi" w:eastAsiaTheme="minorEastAsia" w:hAnsiTheme="minorHAnsi" w:cstheme="minorBidi"/>
    </w:rPr>
  </w:style>
  <w:style w:type="paragraph" w:customStyle="1" w:styleId="paragraph">
    <w:name w:val="paragraph"/>
    <w:basedOn w:val="Normal"/>
    <w:rsid w:val="009149DD"/>
    <w:pPr>
      <w:spacing w:before="100" w:beforeAutospacing="1" w:after="100" w:afterAutospacing="1"/>
    </w:pPr>
  </w:style>
  <w:style w:type="character" w:customStyle="1" w:styleId="normaltextrun">
    <w:name w:val="normaltextrun"/>
    <w:basedOn w:val="DefaultParagraphFont"/>
    <w:rsid w:val="009149DD"/>
  </w:style>
  <w:style w:type="character" w:customStyle="1" w:styleId="eop">
    <w:name w:val="eop"/>
    <w:basedOn w:val="DefaultParagraphFont"/>
    <w:rsid w:val="009149DD"/>
  </w:style>
  <w:style w:type="character" w:customStyle="1" w:styleId="font271">
    <w:name w:val="font271"/>
    <w:basedOn w:val="DefaultParagraphFont"/>
    <w:rsid w:val="00F32D33"/>
    <w:rPr>
      <w:rFonts w:ascii="Calibri" w:hAnsi="Calibri" w:cs="Calibri" w:hint="default"/>
      <w:b w:val="0"/>
      <w:bCs w:val="0"/>
      <w:i w:val="0"/>
      <w:iCs w:val="0"/>
      <w:strike w:val="0"/>
      <w:dstrike w:val="0"/>
      <w:color w:val="000000"/>
      <w:sz w:val="22"/>
      <w:szCs w:val="22"/>
      <w:u w:val="none"/>
      <w:effect w:val="none"/>
    </w:rPr>
  </w:style>
  <w:style w:type="character" w:customStyle="1" w:styleId="font301">
    <w:name w:val="font301"/>
    <w:basedOn w:val="DefaultParagraphFont"/>
    <w:rsid w:val="00F32D33"/>
    <w:rPr>
      <w:rFonts w:ascii="Calibri" w:hAnsi="Calibri" w:cs="Calibri" w:hint="default"/>
      <w:b/>
      <w:bCs/>
      <w:i w:val="0"/>
      <w:iCs w:val="0"/>
      <w:strike w:val="0"/>
      <w:dstrike w:val="0"/>
      <w:color w:val="000000"/>
      <w:sz w:val="22"/>
      <w:szCs w:val="22"/>
      <w:u w:val="none"/>
      <w:effect w:val="none"/>
    </w:rPr>
  </w:style>
  <w:style w:type="character" w:customStyle="1" w:styleId="font311">
    <w:name w:val="font311"/>
    <w:basedOn w:val="DefaultParagraphFont"/>
    <w:rsid w:val="00F32D33"/>
    <w:rPr>
      <w:rFonts w:ascii="Calibri" w:hAnsi="Calibri" w:cs="Calibri" w:hint="default"/>
      <w:b w:val="0"/>
      <w:bCs w:val="0"/>
      <w:i w:val="0"/>
      <w:iCs w:val="0"/>
      <w:strike w:val="0"/>
      <w:dstrike w:val="0"/>
      <w:color w:val="000000"/>
      <w:sz w:val="22"/>
      <w:szCs w:val="22"/>
      <w:u w:val="none"/>
      <w:effect w:val="none"/>
    </w:rPr>
  </w:style>
  <w:style w:type="character" w:customStyle="1" w:styleId="font321">
    <w:name w:val="font321"/>
    <w:basedOn w:val="DefaultParagraphFont"/>
    <w:rsid w:val="00A66158"/>
    <w:rPr>
      <w:rFonts w:ascii="Arial" w:hAnsi="Arial" w:cs="Arial" w:hint="default"/>
      <w:b w:val="0"/>
      <w:bCs w:val="0"/>
      <w:i w:val="0"/>
      <w:iCs w:val="0"/>
      <w:strike w:val="0"/>
      <w:dstrike w:val="0"/>
      <w:color w:val="000000"/>
      <w:sz w:val="20"/>
      <w:szCs w:val="20"/>
      <w:u w:val="none"/>
      <w:effect w:val="none"/>
    </w:rPr>
  </w:style>
  <w:style w:type="character" w:customStyle="1" w:styleId="font391">
    <w:name w:val="font391"/>
    <w:basedOn w:val="DefaultParagraphFont"/>
    <w:rsid w:val="00A66158"/>
    <w:rPr>
      <w:rFonts w:ascii="Arial" w:hAnsi="Arial" w:cs="Arial" w:hint="default"/>
      <w:b/>
      <w:bCs/>
      <w:i w:val="0"/>
      <w:iCs w:val="0"/>
      <w:strike w:val="0"/>
      <w:dstrike w:val="0"/>
      <w:color w:val="000000"/>
      <w:sz w:val="20"/>
      <w:szCs w:val="20"/>
      <w:u w:val="none"/>
      <w:effect w:val="none"/>
    </w:rPr>
  </w:style>
  <w:style w:type="character" w:customStyle="1" w:styleId="font401">
    <w:name w:val="font401"/>
    <w:basedOn w:val="DefaultParagraphFont"/>
    <w:rsid w:val="00A66158"/>
    <w:rPr>
      <w:rFonts w:ascii="Arial" w:hAnsi="Arial" w:cs="Arial"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4581">
      <w:bodyDiv w:val="1"/>
      <w:marLeft w:val="0"/>
      <w:marRight w:val="0"/>
      <w:marTop w:val="0"/>
      <w:marBottom w:val="0"/>
      <w:divBdr>
        <w:top w:val="none" w:sz="0" w:space="0" w:color="auto"/>
        <w:left w:val="none" w:sz="0" w:space="0" w:color="auto"/>
        <w:bottom w:val="none" w:sz="0" w:space="0" w:color="auto"/>
        <w:right w:val="none" w:sz="0" w:space="0" w:color="auto"/>
      </w:divBdr>
    </w:div>
    <w:div w:id="53093191">
      <w:bodyDiv w:val="1"/>
      <w:marLeft w:val="0"/>
      <w:marRight w:val="0"/>
      <w:marTop w:val="0"/>
      <w:marBottom w:val="0"/>
      <w:divBdr>
        <w:top w:val="none" w:sz="0" w:space="0" w:color="auto"/>
        <w:left w:val="none" w:sz="0" w:space="0" w:color="auto"/>
        <w:bottom w:val="none" w:sz="0" w:space="0" w:color="auto"/>
        <w:right w:val="none" w:sz="0" w:space="0" w:color="auto"/>
      </w:divBdr>
    </w:div>
    <w:div w:id="215819027">
      <w:bodyDiv w:val="1"/>
      <w:marLeft w:val="0"/>
      <w:marRight w:val="0"/>
      <w:marTop w:val="0"/>
      <w:marBottom w:val="0"/>
      <w:divBdr>
        <w:top w:val="none" w:sz="0" w:space="0" w:color="auto"/>
        <w:left w:val="none" w:sz="0" w:space="0" w:color="auto"/>
        <w:bottom w:val="none" w:sz="0" w:space="0" w:color="auto"/>
        <w:right w:val="none" w:sz="0" w:space="0" w:color="auto"/>
      </w:divBdr>
    </w:div>
    <w:div w:id="271471976">
      <w:bodyDiv w:val="1"/>
      <w:marLeft w:val="0"/>
      <w:marRight w:val="0"/>
      <w:marTop w:val="0"/>
      <w:marBottom w:val="0"/>
      <w:divBdr>
        <w:top w:val="none" w:sz="0" w:space="0" w:color="auto"/>
        <w:left w:val="none" w:sz="0" w:space="0" w:color="auto"/>
        <w:bottom w:val="none" w:sz="0" w:space="0" w:color="auto"/>
        <w:right w:val="none" w:sz="0" w:space="0" w:color="auto"/>
      </w:divBdr>
    </w:div>
    <w:div w:id="545719137">
      <w:bodyDiv w:val="1"/>
      <w:marLeft w:val="0"/>
      <w:marRight w:val="0"/>
      <w:marTop w:val="0"/>
      <w:marBottom w:val="0"/>
      <w:divBdr>
        <w:top w:val="none" w:sz="0" w:space="0" w:color="auto"/>
        <w:left w:val="none" w:sz="0" w:space="0" w:color="auto"/>
        <w:bottom w:val="none" w:sz="0" w:space="0" w:color="auto"/>
        <w:right w:val="none" w:sz="0" w:space="0" w:color="auto"/>
      </w:divBdr>
    </w:div>
    <w:div w:id="764376330">
      <w:bodyDiv w:val="1"/>
      <w:marLeft w:val="0"/>
      <w:marRight w:val="0"/>
      <w:marTop w:val="0"/>
      <w:marBottom w:val="0"/>
      <w:divBdr>
        <w:top w:val="none" w:sz="0" w:space="0" w:color="auto"/>
        <w:left w:val="none" w:sz="0" w:space="0" w:color="auto"/>
        <w:bottom w:val="none" w:sz="0" w:space="0" w:color="auto"/>
        <w:right w:val="none" w:sz="0" w:space="0" w:color="auto"/>
      </w:divBdr>
    </w:div>
    <w:div w:id="824736166">
      <w:bodyDiv w:val="1"/>
      <w:marLeft w:val="0"/>
      <w:marRight w:val="0"/>
      <w:marTop w:val="0"/>
      <w:marBottom w:val="0"/>
      <w:divBdr>
        <w:top w:val="none" w:sz="0" w:space="0" w:color="auto"/>
        <w:left w:val="none" w:sz="0" w:space="0" w:color="auto"/>
        <w:bottom w:val="none" w:sz="0" w:space="0" w:color="auto"/>
        <w:right w:val="none" w:sz="0" w:space="0" w:color="auto"/>
      </w:divBdr>
    </w:div>
    <w:div w:id="850725374">
      <w:bodyDiv w:val="1"/>
      <w:marLeft w:val="0"/>
      <w:marRight w:val="0"/>
      <w:marTop w:val="0"/>
      <w:marBottom w:val="0"/>
      <w:divBdr>
        <w:top w:val="none" w:sz="0" w:space="0" w:color="auto"/>
        <w:left w:val="none" w:sz="0" w:space="0" w:color="auto"/>
        <w:bottom w:val="none" w:sz="0" w:space="0" w:color="auto"/>
        <w:right w:val="none" w:sz="0" w:space="0" w:color="auto"/>
      </w:divBdr>
    </w:div>
    <w:div w:id="861161642">
      <w:bodyDiv w:val="1"/>
      <w:marLeft w:val="0"/>
      <w:marRight w:val="0"/>
      <w:marTop w:val="0"/>
      <w:marBottom w:val="0"/>
      <w:divBdr>
        <w:top w:val="none" w:sz="0" w:space="0" w:color="auto"/>
        <w:left w:val="none" w:sz="0" w:space="0" w:color="auto"/>
        <w:bottom w:val="none" w:sz="0" w:space="0" w:color="auto"/>
        <w:right w:val="none" w:sz="0" w:space="0" w:color="auto"/>
      </w:divBdr>
    </w:div>
    <w:div w:id="1016810632">
      <w:bodyDiv w:val="1"/>
      <w:marLeft w:val="0"/>
      <w:marRight w:val="0"/>
      <w:marTop w:val="0"/>
      <w:marBottom w:val="0"/>
      <w:divBdr>
        <w:top w:val="none" w:sz="0" w:space="0" w:color="auto"/>
        <w:left w:val="none" w:sz="0" w:space="0" w:color="auto"/>
        <w:bottom w:val="none" w:sz="0" w:space="0" w:color="auto"/>
        <w:right w:val="none" w:sz="0" w:space="0" w:color="auto"/>
      </w:divBdr>
    </w:div>
    <w:div w:id="1118450648">
      <w:bodyDiv w:val="1"/>
      <w:marLeft w:val="0"/>
      <w:marRight w:val="0"/>
      <w:marTop w:val="0"/>
      <w:marBottom w:val="0"/>
      <w:divBdr>
        <w:top w:val="none" w:sz="0" w:space="0" w:color="auto"/>
        <w:left w:val="none" w:sz="0" w:space="0" w:color="auto"/>
        <w:bottom w:val="none" w:sz="0" w:space="0" w:color="auto"/>
        <w:right w:val="none" w:sz="0" w:space="0" w:color="auto"/>
      </w:divBdr>
    </w:div>
    <w:div w:id="1140685568">
      <w:bodyDiv w:val="1"/>
      <w:marLeft w:val="0"/>
      <w:marRight w:val="0"/>
      <w:marTop w:val="0"/>
      <w:marBottom w:val="0"/>
      <w:divBdr>
        <w:top w:val="none" w:sz="0" w:space="0" w:color="auto"/>
        <w:left w:val="none" w:sz="0" w:space="0" w:color="auto"/>
        <w:bottom w:val="none" w:sz="0" w:space="0" w:color="auto"/>
        <w:right w:val="none" w:sz="0" w:space="0" w:color="auto"/>
      </w:divBdr>
    </w:div>
    <w:div w:id="1286498002">
      <w:bodyDiv w:val="1"/>
      <w:marLeft w:val="0"/>
      <w:marRight w:val="0"/>
      <w:marTop w:val="0"/>
      <w:marBottom w:val="0"/>
      <w:divBdr>
        <w:top w:val="none" w:sz="0" w:space="0" w:color="auto"/>
        <w:left w:val="none" w:sz="0" w:space="0" w:color="auto"/>
        <w:bottom w:val="none" w:sz="0" w:space="0" w:color="auto"/>
        <w:right w:val="none" w:sz="0" w:space="0" w:color="auto"/>
      </w:divBdr>
      <w:divsChild>
        <w:div w:id="2069448125">
          <w:marLeft w:val="0"/>
          <w:marRight w:val="0"/>
          <w:marTop w:val="0"/>
          <w:marBottom w:val="0"/>
          <w:divBdr>
            <w:top w:val="none" w:sz="0" w:space="0" w:color="auto"/>
            <w:left w:val="none" w:sz="0" w:space="0" w:color="auto"/>
            <w:bottom w:val="none" w:sz="0" w:space="0" w:color="auto"/>
            <w:right w:val="none" w:sz="0" w:space="0" w:color="auto"/>
          </w:divBdr>
        </w:div>
        <w:div w:id="171342872">
          <w:marLeft w:val="0"/>
          <w:marRight w:val="0"/>
          <w:marTop w:val="0"/>
          <w:marBottom w:val="0"/>
          <w:divBdr>
            <w:top w:val="none" w:sz="0" w:space="0" w:color="auto"/>
            <w:left w:val="none" w:sz="0" w:space="0" w:color="auto"/>
            <w:bottom w:val="none" w:sz="0" w:space="0" w:color="auto"/>
            <w:right w:val="none" w:sz="0" w:space="0" w:color="auto"/>
          </w:divBdr>
        </w:div>
        <w:div w:id="1075517155">
          <w:marLeft w:val="0"/>
          <w:marRight w:val="0"/>
          <w:marTop w:val="0"/>
          <w:marBottom w:val="0"/>
          <w:divBdr>
            <w:top w:val="none" w:sz="0" w:space="0" w:color="auto"/>
            <w:left w:val="none" w:sz="0" w:space="0" w:color="auto"/>
            <w:bottom w:val="none" w:sz="0" w:space="0" w:color="auto"/>
            <w:right w:val="none" w:sz="0" w:space="0" w:color="auto"/>
          </w:divBdr>
        </w:div>
        <w:div w:id="23332907">
          <w:marLeft w:val="0"/>
          <w:marRight w:val="0"/>
          <w:marTop w:val="0"/>
          <w:marBottom w:val="0"/>
          <w:divBdr>
            <w:top w:val="none" w:sz="0" w:space="0" w:color="auto"/>
            <w:left w:val="none" w:sz="0" w:space="0" w:color="auto"/>
            <w:bottom w:val="none" w:sz="0" w:space="0" w:color="auto"/>
            <w:right w:val="none" w:sz="0" w:space="0" w:color="auto"/>
          </w:divBdr>
        </w:div>
        <w:div w:id="1483622454">
          <w:marLeft w:val="0"/>
          <w:marRight w:val="0"/>
          <w:marTop w:val="0"/>
          <w:marBottom w:val="0"/>
          <w:divBdr>
            <w:top w:val="none" w:sz="0" w:space="0" w:color="auto"/>
            <w:left w:val="none" w:sz="0" w:space="0" w:color="auto"/>
            <w:bottom w:val="none" w:sz="0" w:space="0" w:color="auto"/>
            <w:right w:val="none" w:sz="0" w:space="0" w:color="auto"/>
          </w:divBdr>
        </w:div>
        <w:div w:id="1621182452">
          <w:marLeft w:val="0"/>
          <w:marRight w:val="0"/>
          <w:marTop w:val="0"/>
          <w:marBottom w:val="0"/>
          <w:divBdr>
            <w:top w:val="none" w:sz="0" w:space="0" w:color="auto"/>
            <w:left w:val="none" w:sz="0" w:space="0" w:color="auto"/>
            <w:bottom w:val="none" w:sz="0" w:space="0" w:color="auto"/>
            <w:right w:val="none" w:sz="0" w:space="0" w:color="auto"/>
          </w:divBdr>
        </w:div>
        <w:div w:id="2068989736">
          <w:marLeft w:val="0"/>
          <w:marRight w:val="0"/>
          <w:marTop w:val="0"/>
          <w:marBottom w:val="0"/>
          <w:divBdr>
            <w:top w:val="none" w:sz="0" w:space="0" w:color="auto"/>
            <w:left w:val="none" w:sz="0" w:space="0" w:color="auto"/>
            <w:bottom w:val="none" w:sz="0" w:space="0" w:color="auto"/>
            <w:right w:val="none" w:sz="0" w:space="0" w:color="auto"/>
          </w:divBdr>
        </w:div>
        <w:div w:id="1767651669">
          <w:marLeft w:val="0"/>
          <w:marRight w:val="0"/>
          <w:marTop w:val="0"/>
          <w:marBottom w:val="0"/>
          <w:divBdr>
            <w:top w:val="none" w:sz="0" w:space="0" w:color="auto"/>
            <w:left w:val="none" w:sz="0" w:space="0" w:color="auto"/>
            <w:bottom w:val="none" w:sz="0" w:space="0" w:color="auto"/>
            <w:right w:val="none" w:sz="0" w:space="0" w:color="auto"/>
          </w:divBdr>
        </w:div>
        <w:div w:id="421145197">
          <w:marLeft w:val="0"/>
          <w:marRight w:val="0"/>
          <w:marTop w:val="0"/>
          <w:marBottom w:val="0"/>
          <w:divBdr>
            <w:top w:val="none" w:sz="0" w:space="0" w:color="auto"/>
            <w:left w:val="none" w:sz="0" w:space="0" w:color="auto"/>
            <w:bottom w:val="none" w:sz="0" w:space="0" w:color="auto"/>
            <w:right w:val="none" w:sz="0" w:space="0" w:color="auto"/>
          </w:divBdr>
        </w:div>
        <w:div w:id="830293570">
          <w:marLeft w:val="0"/>
          <w:marRight w:val="0"/>
          <w:marTop w:val="0"/>
          <w:marBottom w:val="0"/>
          <w:divBdr>
            <w:top w:val="none" w:sz="0" w:space="0" w:color="auto"/>
            <w:left w:val="none" w:sz="0" w:space="0" w:color="auto"/>
            <w:bottom w:val="none" w:sz="0" w:space="0" w:color="auto"/>
            <w:right w:val="none" w:sz="0" w:space="0" w:color="auto"/>
          </w:divBdr>
        </w:div>
        <w:div w:id="1776290191">
          <w:marLeft w:val="0"/>
          <w:marRight w:val="0"/>
          <w:marTop w:val="0"/>
          <w:marBottom w:val="0"/>
          <w:divBdr>
            <w:top w:val="none" w:sz="0" w:space="0" w:color="auto"/>
            <w:left w:val="none" w:sz="0" w:space="0" w:color="auto"/>
            <w:bottom w:val="none" w:sz="0" w:space="0" w:color="auto"/>
            <w:right w:val="none" w:sz="0" w:space="0" w:color="auto"/>
          </w:divBdr>
        </w:div>
      </w:divsChild>
    </w:div>
    <w:div w:id="1310205435">
      <w:bodyDiv w:val="1"/>
      <w:marLeft w:val="0"/>
      <w:marRight w:val="0"/>
      <w:marTop w:val="0"/>
      <w:marBottom w:val="0"/>
      <w:divBdr>
        <w:top w:val="none" w:sz="0" w:space="0" w:color="auto"/>
        <w:left w:val="none" w:sz="0" w:space="0" w:color="auto"/>
        <w:bottom w:val="none" w:sz="0" w:space="0" w:color="auto"/>
        <w:right w:val="none" w:sz="0" w:space="0" w:color="auto"/>
      </w:divBdr>
    </w:div>
    <w:div w:id="1474323061">
      <w:bodyDiv w:val="1"/>
      <w:marLeft w:val="0"/>
      <w:marRight w:val="0"/>
      <w:marTop w:val="0"/>
      <w:marBottom w:val="0"/>
      <w:divBdr>
        <w:top w:val="none" w:sz="0" w:space="0" w:color="auto"/>
        <w:left w:val="none" w:sz="0" w:space="0" w:color="auto"/>
        <w:bottom w:val="none" w:sz="0" w:space="0" w:color="auto"/>
        <w:right w:val="none" w:sz="0" w:space="0" w:color="auto"/>
      </w:divBdr>
    </w:div>
    <w:div w:id="1693190047">
      <w:bodyDiv w:val="1"/>
      <w:marLeft w:val="0"/>
      <w:marRight w:val="0"/>
      <w:marTop w:val="0"/>
      <w:marBottom w:val="0"/>
      <w:divBdr>
        <w:top w:val="none" w:sz="0" w:space="0" w:color="auto"/>
        <w:left w:val="none" w:sz="0" w:space="0" w:color="auto"/>
        <w:bottom w:val="none" w:sz="0" w:space="0" w:color="auto"/>
        <w:right w:val="none" w:sz="0" w:space="0" w:color="auto"/>
      </w:divBdr>
    </w:div>
    <w:div w:id="1764301142">
      <w:bodyDiv w:val="1"/>
      <w:marLeft w:val="0"/>
      <w:marRight w:val="0"/>
      <w:marTop w:val="0"/>
      <w:marBottom w:val="0"/>
      <w:divBdr>
        <w:top w:val="none" w:sz="0" w:space="0" w:color="auto"/>
        <w:left w:val="none" w:sz="0" w:space="0" w:color="auto"/>
        <w:bottom w:val="none" w:sz="0" w:space="0" w:color="auto"/>
        <w:right w:val="none" w:sz="0" w:space="0" w:color="auto"/>
      </w:divBdr>
    </w:div>
    <w:div w:id="1781409327">
      <w:bodyDiv w:val="1"/>
      <w:marLeft w:val="0"/>
      <w:marRight w:val="0"/>
      <w:marTop w:val="0"/>
      <w:marBottom w:val="0"/>
      <w:divBdr>
        <w:top w:val="none" w:sz="0" w:space="0" w:color="auto"/>
        <w:left w:val="none" w:sz="0" w:space="0" w:color="auto"/>
        <w:bottom w:val="none" w:sz="0" w:space="0" w:color="auto"/>
        <w:right w:val="none" w:sz="0" w:space="0" w:color="auto"/>
      </w:divBdr>
    </w:div>
    <w:div w:id="1821992519">
      <w:bodyDiv w:val="1"/>
      <w:marLeft w:val="0"/>
      <w:marRight w:val="0"/>
      <w:marTop w:val="0"/>
      <w:marBottom w:val="0"/>
      <w:divBdr>
        <w:top w:val="none" w:sz="0" w:space="0" w:color="auto"/>
        <w:left w:val="none" w:sz="0" w:space="0" w:color="auto"/>
        <w:bottom w:val="none" w:sz="0" w:space="0" w:color="auto"/>
        <w:right w:val="none" w:sz="0" w:space="0" w:color="auto"/>
      </w:divBdr>
    </w:div>
    <w:div w:id="1835024053">
      <w:bodyDiv w:val="1"/>
      <w:marLeft w:val="0"/>
      <w:marRight w:val="0"/>
      <w:marTop w:val="0"/>
      <w:marBottom w:val="0"/>
      <w:divBdr>
        <w:top w:val="none" w:sz="0" w:space="0" w:color="auto"/>
        <w:left w:val="none" w:sz="0" w:space="0" w:color="auto"/>
        <w:bottom w:val="none" w:sz="0" w:space="0" w:color="auto"/>
        <w:right w:val="none" w:sz="0" w:space="0" w:color="auto"/>
      </w:divBdr>
    </w:div>
    <w:div w:id="1858957848">
      <w:bodyDiv w:val="1"/>
      <w:marLeft w:val="0"/>
      <w:marRight w:val="0"/>
      <w:marTop w:val="0"/>
      <w:marBottom w:val="0"/>
      <w:divBdr>
        <w:top w:val="none" w:sz="0" w:space="0" w:color="auto"/>
        <w:left w:val="none" w:sz="0" w:space="0" w:color="auto"/>
        <w:bottom w:val="none" w:sz="0" w:space="0" w:color="auto"/>
        <w:right w:val="none" w:sz="0" w:space="0" w:color="auto"/>
      </w:divBdr>
      <w:divsChild>
        <w:div w:id="1822692185">
          <w:marLeft w:val="-150"/>
          <w:marRight w:val="-150"/>
          <w:marTop w:val="0"/>
          <w:marBottom w:val="0"/>
          <w:divBdr>
            <w:top w:val="none" w:sz="0" w:space="0" w:color="auto"/>
            <w:left w:val="none" w:sz="0" w:space="0" w:color="auto"/>
            <w:bottom w:val="none" w:sz="0" w:space="0" w:color="auto"/>
            <w:right w:val="none" w:sz="0" w:space="0" w:color="auto"/>
          </w:divBdr>
          <w:divsChild>
            <w:div w:id="1404990208">
              <w:marLeft w:val="0"/>
              <w:marRight w:val="0"/>
              <w:marTop w:val="0"/>
              <w:marBottom w:val="0"/>
              <w:divBdr>
                <w:top w:val="none" w:sz="0" w:space="0" w:color="auto"/>
                <w:left w:val="none" w:sz="0" w:space="0" w:color="auto"/>
                <w:bottom w:val="none" w:sz="0" w:space="0" w:color="auto"/>
                <w:right w:val="none" w:sz="0" w:space="0" w:color="auto"/>
              </w:divBdr>
            </w:div>
          </w:divsChild>
        </w:div>
        <w:div w:id="1961836510">
          <w:marLeft w:val="-150"/>
          <w:marRight w:val="-150"/>
          <w:marTop w:val="0"/>
          <w:marBottom w:val="0"/>
          <w:divBdr>
            <w:top w:val="none" w:sz="0" w:space="0" w:color="auto"/>
            <w:left w:val="none" w:sz="0" w:space="0" w:color="auto"/>
            <w:bottom w:val="none" w:sz="0" w:space="0" w:color="auto"/>
            <w:right w:val="none" w:sz="0" w:space="0" w:color="auto"/>
          </w:divBdr>
          <w:divsChild>
            <w:div w:id="989360259">
              <w:marLeft w:val="0"/>
              <w:marRight w:val="0"/>
              <w:marTop w:val="0"/>
              <w:marBottom w:val="0"/>
              <w:divBdr>
                <w:top w:val="none" w:sz="0" w:space="0" w:color="auto"/>
                <w:left w:val="none" w:sz="0" w:space="0" w:color="auto"/>
                <w:bottom w:val="none" w:sz="0" w:space="0" w:color="auto"/>
                <w:right w:val="none" w:sz="0" w:space="0" w:color="auto"/>
              </w:divBdr>
            </w:div>
          </w:divsChild>
        </w:div>
        <w:div w:id="1329672425">
          <w:marLeft w:val="-150"/>
          <w:marRight w:val="-150"/>
          <w:marTop w:val="0"/>
          <w:marBottom w:val="0"/>
          <w:divBdr>
            <w:top w:val="none" w:sz="0" w:space="0" w:color="auto"/>
            <w:left w:val="none" w:sz="0" w:space="0" w:color="auto"/>
            <w:bottom w:val="none" w:sz="0" w:space="0" w:color="auto"/>
            <w:right w:val="none" w:sz="0" w:space="0" w:color="auto"/>
          </w:divBdr>
          <w:divsChild>
            <w:div w:id="6860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5155">
      <w:bodyDiv w:val="1"/>
      <w:marLeft w:val="0"/>
      <w:marRight w:val="0"/>
      <w:marTop w:val="0"/>
      <w:marBottom w:val="0"/>
      <w:divBdr>
        <w:top w:val="none" w:sz="0" w:space="0" w:color="auto"/>
        <w:left w:val="none" w:sz="0" w:space="0" w:color="auto"/>
        <w:bottom w:val="none" w:sz="0" w:space="0" w:color="auto"/>
        <w:right w:val="none" w:sz="0" w:space="0" w:color="auto"/>
      </w:divBdr>
    </w:div>
    <w:div w:id="206085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UNOTheme">
  <a:themeElements>
    <a:clrScheme name="UNO-Word Theme">
      <a:dk1>
        <a:srgbClr val="000000"/>
      </a:dk1>
      <a:lt1>
        <a:srgbClr val="FFFFFF"/>
      </a:lt1>
      <a:dk2>
        <a:srgbClr val="454545"/>
      </a:dk2>
      <a:lt2>
        <a:srgbClr val="E7E6E6"/>
      </a:lt2>
      <a:accent1>
        <a:srgbClr val="000000"/>
      </a:accent1>
      <a:accent2>
        <a:srgbClr val="D61920"/>
      </a:accent2>
      <a:accent3>
        <a:srgbClr val="454545"/>
      </a:accent3>
      <a:accent4>
        <a:srgbClr val="6A0000"/>
      </a:accent4>
      <a:accent5>
        <a:srgbClr val="AB0000"/>
      </a:accent5>
      <a:accent6>
        <a:srgbClr val="FF0000"/>
      </a:accent6>
      <a:hlink>
        <a:srgbClr val="D61920"/>
      </a:hlink>
      <a:folHlink>
        <a:srgbClr val="BCBAB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6da95f1-0d27-4b84-83fb-450c771ae8a8" xsi:nil="true"/>
    <lcf76f155ced4ddcb4097134ff3c332f xmlns="95982f6c-2172-479f-8b01-dd33fa6fbe0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3B4EE1ED631E14D85A24939D16C8936" ma:contentTypeVersion="16" ma:contentTypeDescription="Create a new document." ma:contentTypeScope="" ma:versionID="d3d51f50e7aceac87264a0c0a8bedb67">
  <xsd:schema xmlns:xsd="http://www.w3.org/2001/XMLSchema" xmlns:xs="http://www.w3.org/2001/XMLSchema" xmlns:p="http://schemas.microsoft.com/office/2006/metadata/properties" xmlns:ns2="f6da95f1-0d27-4b84-83fb-450c771ae8a8" xmlns:ns3="95982f6c-2172-479f-8b01-dd33fa6fbe04" targetNamespace="http://schemas.microsoft.com/office/2006/metadata/properties" ma:root="true" ma:fieldsID="9a430c5c6d9d2055b9661528eefff8e7" ns2:_="" ns3:_="">
    <xsd:import namespace="f6da95f1-0d27-4b84-83fb-450c771ae8a8"/>
    <xsd:import namespace="95982f6c-2172-479f-8b01-dd33fa6fb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a95f1-0d27-4b84-83fb-450c771ae8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ce0f81-c6a8-42ce-a341-89b1eef7fe77}" ma:internalName="TaxCatchAll" ma:showField="CatchAllData" ma:web="f6da95f1-0d27-4b84-83fb-450c771ae8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982f6c-2172-479f-8b01-dd33fa6fbe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d6df8f-d6bb-45dc-bd80-81c67b4c636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3DDD5-E92D-4B03-8F2D-54860B919EF9}">
  <ds:schemaRefs>
    <ds:schemaRef ds:uri="http://schemas.microsoft.com/sharepoint/v3/contenttype/forms"/>
  </ds:schemaRefs>
</ds:datastoreItem>
</file>

<file path=customXml/itemProps2.xml><?xml version="1.0" encoding="utf-8"?>
<ds:datastoreItem xmlns:ds="http://schemas.openxmlformats.org/officeDocument/2006/customXml" ds:itemID="{89FFF460-5255-42D6-B924-1A291657A48B}">
  <ds:schemaRefs>
    <ds:schemaRef ds:uri="http://schemas.microsoft.com/office/2006/metadata/properties"/>
    <ds:schemaRef ds:uri="http://schemas.microsoft.com/office/infopath/2007/PartnerControls"/>
    <ds:schemaRef ds:uri="f6da95f1-0d27-4b84-83fb-450c771ae8a8"/>
    <ds:schemaRef ds:uri="95982f6c-2172-479f-8b01-dd33fa6fbe04"/>
  </ds:schemaRefs>
</ds:datastoreItem>
</file>

<file path=customXml/itemProps3.xml><?xml version="1.0" encoding="utf-8"?>
<ds:datastoreItem xmlns:ds="http://schemas.openxmlformats.org/officeDocument/2006/customXml" ds:itemID="{B64EFB71-4295-D740-8641-3583C43A6E65}">
  <ds:schemaRefs>
    <ds:schemaRef ds:uri="http://schemas.openxmlformats.org/officeDocument/2006/bibliography"/>
  </ds:schemaRefs>
</ds:datastoreItem>
</file>

<file path=customXml/itemProps4.xml><?xml version="1.0" encoding="utf-8"?>
<ds:datastoreItem xmlns:ds="http://schemas.openxmlformats.org/officeDocument/2006/customXml" ds:itemID="{F3C0266A-B3B4-4D00-92A2-C720F91F1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a95f1-0d27-4b84-83fb-450c771ae8a8"/>
    <ds:schemaRef ds:uri="95982f6c-2172-479f-8b01-dd33fa6fb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1640</Words>
  <Characters>9351</Characters>
  <Application>Microsoft Office Word</Application>
  <DocSecurity>0</DocSecurity>
  <Lines>77</Lines>
  <Paragraphs>21</Paragraphs>
  <ScaleCrop>false</ScaleCrop>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Subtitle</dc:subject>
  <dc:creator>Angie Kennedy</dc:creator>
  <cp:keywords/>
  <dc:description/>
  <cp:lastModifiedBy>Christine Chasek</cp:lastModifiedBy>
  <cp:revision>3</cp:revision>
  <dcterms:created xsi:type="dcterms:W3CDTF">2023-01-11T20:10:00Z</dcterms:created>
  <dcterms:modified xsi:type="dcterms:W3CDTF">2023-01-11T20:12:00Z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0x01010053B4EE1ED631E14D85A24939D16C8936</vt:lpwstr>
  </property>
  <property fmtid="{D5CDD505-2E9C-101B-9397-08002B2CF9AE}" pid="3" name="Order">
    <vt:r8>3100</vt:r8>
  </property>
  <property fmtid="{D5CDD505-2E9C-101B-9397-08002B2CF9AE}" pid="4" name="MediaServiceImageTags">
    <vt:lpwstr/>
  </property>
</Properties>
</file>