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1B2D" w14:textId="4D823A5B" w:rsidR="004A564C" w:rsidRPr="00C92CC7" w:rsidRDefault="00D95959" w:rsidP="004A564C">
      <w:pPr>
        <w:pStyle w:val="NoSpacing"/>
        <w:jc w:val="center"/>
        <w:rPr>
          <w:sz w:val="32"/>
        </w:rPr>
      </w:pPr>
      <w:r w:rsidRPr="00C92CC7">
        <w:rPr>
          <w:sz w:val="32"/>
        </w:rPr>
        <w:t xml:space="preserve">David </w:t>
      </w:r>
      <w:r w:rsidR="00687192" w:rsidRPr="00C92CC7">
        <w:rPr>
          <w:sz w:val="32"/>
        </w:rPr>
        <w:t xml:space="preserve">C </w:t>
      </w:r>
      <w:r w:rsidRPr="00C92CC7">
        <w:rPr>
          <w:sz w:val="32"/>
        </w:rPr>
        <w:t>Kingston</w:t>
      </w:r>
    </w:p>
    <w:p w14:paraId="693B0DB2" w14:textId="5445509A" w:rsidR="004A564C" w:rsidRDefault="00D95959" w:rsidP="004A564C">
      <w:pPr>
        <w:pStyle w:val="NoSpacing"/>
        <w:jc w:val="center"/>
      </w:pPr>
      <w:r w:rsidRPr="004A564C">
        <w:t>Curriculum Vitae</w:t>
      </w:r>
    </w:p>
    <w:p w14:paraId="02320522" w14:textId="2920266F" w:rsidR="00C92CC7" w:rsidRPr="00C92CC7" w:rsidRDefault="00C92CC7" w:rsidP="004A564C">
      <w:pPr>
        <w:pStyle w:val="NoSpacing"/>
        <w:jc w:val="center"/>
        <w:rPr>
          <w:sz w:val="22"/>
        </w:rPr>
      </w:pPr>
      <w:r w:rsidRPr="00C92CC7">
        <w:rPr>
          <w:sz w:val="22"/>
        </w:rPr>
        <w:fldChar w:fldCharType="begin"/>
      </w:r>
      <w:r w:rsidRPr="00C92CC7">
        <w:rPr>
          <w:sz w:val="22"/>
        </w:rPr>
        <w:instrText xml:space="preserve"> DATE  \@ "d MMMM yyyy"  \* MERGEFORMAT </w:instrText>
      </w:r>
      <w:r w:rsidRPr="00C92CC7">
        <w:rPr>
          <w:sz w:val="22"/>
        </w:rPr>
        <w:fldChar w:fldCharType="separate"/>
      </w:r>
      <w:r w:rsidR="00E464DD">
        <w:rPr>
          <w:noProof/>
          <w:sz w:val="22"/>
        </w:rPr>
        <w:t>17 April 2025</w:t>
      </w:r>
      <w:r w:rsidRPr="00C92CC7">
        <w:rPr>
          <w:sz w:val="22"/>
        </w:rPr>
        <w:fldChar w:fldCharType="end"/>
      </w:r>
    </w:p>
    <w:p w14:paraId="055E1BE4" w14:textId="7440118D" w:rsidR="008E7E88" w:rsidRPr="006A50AB" w:rsidRDefault="007D5953" w:rsidP="002123E5">
      <w:pPr>
        <w:tabs>
          <w:tab w:val="center" w:pos="5760"/>
          <w:tab w:val="right" w:pos="8640"/>
        </w:tabs>
        <w:spacing w:before="240"/>
        <w:rPr>
          <w:rFonts w:ascii="Times New Roman"/>
          <w:sz w:val="22"/>
          <w:lang w:val="en-CA"/>
        </w:rPr>
      </w:pPr>
      <w:r>
        <w:rPr>
          <w:rFonts w:ascii="Times New Roman"/>
          <w:sz w:val="22"/>
          <w:lang w:val="en-CA"/>
        </w:rPr>
        <w:t>Department of Biomechanics</w:t>
      </w:r>
      <w:r w:rsidR="00D47830">
        <w:rPr>
          <w:rFonts w:ascii="Times New Roman"/>
          <w:sz w:val="22"/>
          <w:lang w:val="en-CA"/>
        </w:rPr>
        <w:tab/>
        <w:t>Citizenship:</w:t>
      </w:r>
      <w:r w:rsidR="00D47830">
        <w:rPr>
          <w:rFonts w:ascii="Times New Roman"/>
          <w:sz w:val="22"/>
          <w:lang w:val="en-CA"/>
        </w:rPr>
        <w:tab/>
        <w:t>Canadian</w:t>
      </w:r>
    </w:p>
    <w:p w14:paraId="748C9930" w14:textId="3F3D5CD9" w:rsidR="006A50AB" w:rsidRDefault="006A50AB" w:rsidP="00C92CC7">
      <w:pPr>
        <w:tabs>
          <w:tab w:val="center" w:pos="5760"/>
          <w:tab w:val="right" w:pos="8640"/>
        </w:tabs>
        <w:spacing w:before="240"/>
        <w:contextualSpacing/>
        <w:rPr>
          <w:rFonts w:ascii="Times New Roman"/>
          <w:sz w:val="22"/>
          <w:lang w:val="en-CA"/>
        </w:rPr>
      </w:pPr>
      <w:r>
        <w:rPr>
          <w:rFonts w:ascii="Times New Roman"/>
          <w:sz w:val="22"/>
          <w:lang w:val="en-CA"/>
        </w:rPr>
        <w:t>C</w:t>
      </w:r>
      <w:r w:rsidR="007D5953">
        <w:rPr>
          <w:rFonts w:ascii="Times New Roman"/>
          <w:sz w:val="22"/>
          <w:lang w:val="en-CA"/>
        </w:rPr>
        <w:t>ollege of Education, Health, and Human Sciences</w:t>
      </w:r>
      <w:r>
        <w:rPr>
          <w:rFonts w:ascii="Times New Roman"/>
          <w:sz w:val="22"/>
          <w:lang w:val="en-CA"/>
        </w:rPr>
        <w:tab/>
      </w:r>
      <w:r w:rsidR="0050224F">
        <w:rPr>
          <w:rFonts w:ascii="Times New Roman"/>
          <w:sz w:val="22"/>
          <w:lang w:val="en-CA"/>
        </w:rPr>
        <w:t xml:space="preserve">Office: </w:t>
      </w:r>
      <w:r w:rsidR="0050224F">
        <w:rPr>
          <w:rFonts w:ascii="Times New Roman"/>
          <w:sz w:val="22"/>
          <w:lang w:val="en-CA"/>
        </w:rPr>
        <w:tab/>
        <w:t>1-402-554-</w:t>
      </w:r>
      <w:r w:rsidR="005A1C14">
        <w:rPr>
          <w:rFonts w:ascii="Times New Roman"/>
          <w:sz w:val="22"/>
          <w:lang w:val="en-CA"/>
        </w:rPr>
        <w:t>6351</w:t>
      </w:r>
    </w:p>
    <w:p w14:paraId="6ED935EC" w14:textId="5ABC82FE" w:rsidR="008E7E88" w:rsidRPr="006E0C3F" w:rsidRDefault="00A00CCE" w:rsidP="00C92CC7">
      <w:pPr>
        <w:tabs>
          <w:tab w:val="center" w:pos="5760"/>
          <w:tab w:val="right" w:pos="8640"/>
        </w:tabs>
        <w:spacing w:before="240"/>
        <w:contextualSpacing/>
        <w:rPr>
          <w:rFonts w:ascii="Times New Roman"/>
          <w:sz w:val="22"/>
          <w:lang w:val="en-CA"/>
        </w:rPr>
      </w:pPr>
      <w:r w:rsidRPr="006E0C3F">
        <w:rPr>
          <w:rFonts w:ascii="Times New Roman"/>
          <w:sz w:val="22"/>
          <w:lang w:val="en-CA"/>
        </w:rPr>
        <w:t xml:space="preserve">University of </w:t>
      </w:r>
      <w:r w:rsidR="007D5953">
        <w:rPr>
          <w:rFonts w:ascii="Times New Roman"/>
          <w:sz w:val="22"/>
          <w:lang w:val="en-CA"/>
        </w:rPr>
        <w:t>Nebraska Omaha</w:t>
      </w:r>
      <w:r w:rsidR="00C92CC7">
        <w:rPr>
          <w:rFonts w:ascii="Times New Roman"/>
          <w:sz w:val="22"/>
          <w:lang w:val="en-CA"/>
        </w:rPr>
        <w:tab/>
      </w:r>
      <w:r w:rsidR="0050224F">
        <w:rPr>
          <w:rFonts w:ascii="Times New Roman"/>
          <w:sz w:val="22"/>
          <w:lang w:val="en-CA"/>
        </w:rPr>
        <w:t>Email:</w:t>
      </w:r>
      <w:r w:rsidR="0050224F">
        <w:rPr>
          <w:rFonts w:ascii="Times New Roman"/>
          <w:sz w:val="22"/>
          <w:lang w:val="en-CA"/>
        </w:rPr>
        <w:tab/>
      </w:r>
      <w:hyperlink r:id="rId8" w:history="1">
        <w:r w:rsidR="0050224F" w:rsidRPr="007D0A99">
          <w:rPr>
            <w:rStyle w:val="Hyperlink"/>
            <w:rFonts w:ascii="Times New Roman"/>
            <w:sz w:val="22"/>
            <w:lang w:val="en-CA"/>
          </w:rPr>
          <w:t>dkingston@unomaha.edu</w:t>
        </w:r>
      </w:hyperlink>
    </w:p>
    <w:p w14:paraId="04E04DAF" w14:textId="47F248CF" w:rsidR="00F271F9" w:rsidRPr="00830B4D" w:rsidRDefault="009D7FB2" w:rsidP="00174C33">
      <w:pPr>
        <w:tabs>
          <w:tab w:val="center" w:pos="5760"/>
          <w:tab w:val="right" w:pos="8640"/>
        </w:tabs>
        <w:spacing w:before="240"/>
        <w:contextualSpacing/>
        <w:rPr>
          <w:rFonts w:ascii="Times New Roman"/>
          <w:sz w:val="22"/>
        </w:rPr>
      </w:pPr>
      <w:r>
        <w:rPr>
          <w:rFonts w:ascii="Times New Roman"/>
          <w:sz w:val="22"/>
          <w:lang w:val="en-CA"/>
        </w:rPr>
        <w:t>6160 University Drive South</w:t>
      </w:r>
      <w:r w:rsidR="008E7E88" w:rsidRPr="006E0C3F">
        <w:rPr>
          <w:rFonts w:ascii="Times New Roman"/>
          <w:sz w:val="22"/>
          <w:lang w:val="en-CA"/>
        </w:rPr>
        <w:tab/>
      </w:r>
      <w:r w:rsidR="00174C33">
        <w:rPr>
          <w:rFonts w:ascii="Times New Roman"/>
          <w:sz w:val="22"/>
        </w:rPr>
        <w:t>Zoom</w:t>
      </w:r>
      <w:r w:rsidR="0050224F" w:rsidRPr="00830B4D">
        <w:rPr>
          <w:rFonts w:ascii="Times New Roman"/>
          <w:sz w:val="22"/>
        </w:rPr>
        <w:t xml:space="preserve">: </w:t>
      </w:r>
      <w:r w:rsidR="00792CBE">
        <w:rPr>
          <w:rFonts w:ascii="Times New Roman"/>
          <w:sz w:val="22"/>
        </w:rPr>
        <w:tab/>
      </w:r>
      <w:hyperlink r:id="rId9" w:history="1">
        <w:r w:rsidR="00792CBE" w:rsidRPr="00792CBE">
          <w:rPr>
            <w:rStyle w:val="Hyperlink"/>
            <w:rFonts w:ascii="Times New Roman"/>
            <w:sz w:val="22"/>
          </w:rPr>
          <w:t>Personal zoom link</w:t>
        </w:r>
      </w:hyperlink>
    </w:p>
    <w:p w14:paraId="0512A740" w14:textId="77777777" w:rsidR="00871889" w:rsidRPr="00830B4D" w:rsidRDefault="00871889" w:rsidP="00F271F9">
      <w:pPr>
        <w:pBdr>
          <w:bottom w:val="single" w:sz="12" w:space="1" w:color="auto"/>
        </w:pBdr>
        <w:rPr>
          <w:rFonts w:ascii="Times New Roman"/>
        </w:rPr>
      </w:pPr>
    </w:p>
    <w:p w14:paraId="1134296D" w14:textId="68424577" w:rsidR="002F2DE0" w:rsidRPr="006E0C3F" w:rsidRDefault="00687192" w:rsidP="000E7561">
      <w:pPr>
        <w:pStyle w:val="Heading1"/>
      </w:pPr>
      <w:r w:rsidRPr="006E0C3F">
        <w:t>EDUCATION</w:t>
      </w:r>
      <w:r w:rsidR="00D95959" w:rsidRPr="006E0C3F">
        <w:t xml:space="preserve"> </w:t>
      </w:r>
    </w:p>
    <w:p w14:paraId="61028B5D" w14:textId="131837F2" w:rsidR="002F2DE0" w:rsidRPr="006E0C3F" w:rsidRDefault="006E0C3F" w:rsidP="000C3DEC">
      <w:pPr>
        <w:pStyle w:val="Default"/>
        <w:tabs>
          <w:tab w:val="left" w:pos="1260"/>
          <w:tab w:val="right" w:pos="8640"/>
        </w:tabs>
        <w:rPr>
          <w:rFonts w:ascii="Times New Roman" w:hAnsi="Times New Roman" w:cs="Times New Roman"/>
          <w:sz w:val="22"/>
        </w:rPr>
      </w:pPr>
      <w:r w:rsidRPr="005655BE">
        <w:rPr>
          <w:rFonts w:ascii="Times New Roman" w:hAnsi="Times New Roman" w:cs="Times New Roman"/>
          <w:sz w:val="22"/>
        </w:rPr>
        <w:t>PhD</w:t>
      </w:r>
      <w:r w:rsidR="00D95959" w:rsidRPr="006E0C3F">
        <w:rPr>
          <w:rFonts w:ascii="Times New Roman" w:hAnsi="Times New Roman" w:cs="Times New Roman"/>
          <w:b/>
          <w:sz w:val="22"/>
        </w:rPr>
        <w:t xml:space="preserve"> </w:t>
      </w:r>
      <w:r w:rsidR="000C3DEC">
        <w:rPr>
          <w:rFonts w:ascii="Times New Roman" w:hAnsi="Times New Roman" w:cs="Times New Roman"/>
          <w:b/>
          <w:sz w:val="22"/>
        </w:rPr>
        <w:tab/>
      </w:r>
      <w:r w:rsidRPr="006E0C3F">
        <w:rPr>
          <w:rFonts w:ascii="Times New Roman" w:hAnsi="Times New Roman" w:cs="Times New Roman"/>
          <w:sz w:val="22"/>
        </w:rPr>
        <w:t xml:space="preserve">Department of </w:t>
      </w:r>
      <w:r w:rsidR="00DD5B2D" w:rsidRPr="006E0C3F">
        <w:rPr>
          <w:rFonts w:ascii="Times New Roman" w:hAnsi="Times New Roman" w:cs="Times New Roman"/>
          <w:sz w:val="22"/>
        </w:rPr>
        <w:t>Kinesiology</w:t>
      </w:r>
      <w:r w:rsidRPr="006E0C3F">
        <w:rPr>
          <w:rFonts w:ascii="Times New Roman" w:hAnsi="Times New Roman" w:cs="Times New Roman"/>
          <w:sz w:val="22"/>
        </w:rPr>
        <w:t xml:space="preserve">, University of Waterloo </w:t>
      </w:r>
      <w:r w:rsidRPr="006E0C3F">
        <w:rPr>
          <w:rFonts w:ascii="Times New Roman" w:hAnsi="Times New Roman" w:cs="Times New Roman"/>
          <w:sz w:val="22"/>
        </w:rPr>
        <w:tab/>
      </w:r>
      <w:r w:rsidR="00194D50" w:rsidRPr="006E0C3F">
        <w:rPr>
          <w:rFonts w:ascii="Times New Roman" w:hAnsi="Times New Roman" w:cs="Times New Roman"/>
          <w:sz w:val="22"/>
        </w:rPr>
        <w:t>2019</w:t>
      </w:r>
    </w:p>
    <w:p w14:paraId="490F595A" w14:textId="14674FBC" w:rsidR="002F2DE0" w:rsidRPr="006E0C3F" w:rsidRDefault="006E0C3F" w:rsidP="000C3DEC">
      <w:pPr>
        <w:pStyle w:val="Default"/>
        <w:tabs>
          <w:tab w:val="left" w:pos="1260"/>
          <w:tab w:val="right" w:pos="8640"/>
        </w:tabs>
        <w:rPr>
          <w:rFonts w:ascii="Times New Roman" w:hAnsi="Times New Roman" w:cs="Times New Roman"/>
          <w:sz w:val="22"/>
        </w:rPr>
      </w:pPr>
      <w:r w:rsidRPr="005655BE">
        <w:rPr>
          <w:rFonts w:ascii="Times New Roman" w:hAnsi="Times New Roman" w:cs="Times New Roman"/>
          <w:sz w:val="22"/>
        </w:rPr>
        <w:t>MSc</w:t>
      </w:r>
      <w:r w:rsidR="00DE4F27">
        <w:rPr>
          <w:rFonts w:ascii="Times New Roman" w:hAnsi="Times New Roman" w:cs="Times New Roman"/>
          <w:b/>
          <w:sz w:val="22"/>
        </w:rPr>
        <w:t xml:space="preserve"> </w:t>
      </w:r>
      <w:r w:rsidR="000C3DEC">
        <w:rPr>
          <w:rFonts w:ascii="Times New Roman" w:hAnsi="Times New Roman" w:cs="Times New Roman"/>
          <w:b/>
          <w:sz w:val="22"/>
        </w:rPr>
        <w:tab/>
      </w:r>
      <w:r w:rsidR="00DD5B2D" w:rsidRPr="006E0C3F">
        <w:rPr>
          <w:rFonts w:ascii="Times New Roman" w:hAnsi="Times New Roman" w:cs="Times New Roman"/>
          <w:sz w:val="22"/>
        </w:rPr>
        <w:t>Kinesiology</w:t>
      </w:r>
      <w:r w:rsidR="00D95959" w:rsidRPr="006E0C3F">
        <w:rPr>
          <w:rFonts w:ascii="Times New Roman" w:hAnsi="Times New Roman" w:cs="Times New Roman"/>
          <w:sz w:val="22"/>
        </w:rPr>
        <w:t xml:space="preserve"> </w:t>
      </w:r>
      <w:r w:rsidRPr="006E0C3F">
        <w:rPr>
          <w:rFonts w:ascii="Times New Roman" w:hAnsi="Times New Roman" w:cs="Times New Roman"/>
          <w:sz w:val="22"/>
        </w:rPr>
        <w:t xml:space="preserve">and Health Studies, Queen’s University </w:t>
      </w:r>
      <w:r w:rsidRPr="006E0C3F">
        <w:rPr>
          <w:rFonts w:ascii="Times New Roman" w:hAnsi="Times New Roman" w:cs="Times New Roman"/>
          <w:sz w:val="22"/>
        </w:rPr>
        <w:tab/>
      </w:r>
      <w:r w:rsidR="00194D50" w:rsidRPr="006E0C3F">
        <w:rPr>
          <w:rFonts w:ascii="Times New Roman" w:hAnsi="Times New Roman" w:cs="Times New Roman"/>
          <w:sz w:val="22"/>
        </w:rPr>
        <w:t>2013</w:t>
      </w:r>
    </w:p>
    <w:p w14:paraId="715D170D" w14:textId="366F1C7E" w:rsidR="002F2DE0" w:rsidRPr="006E0C3F" w:rsidRDefault="006E0C3F" w:rsidP="000C3DEC">
      <w:pPr>
        <w:pStyle w:val="Default"/>
        <w:tabs>
          <w:tab w:val="left" w:pos="1260"/>
          <w:tab w:val="right" w:pos="8640"/>
        </w:tabs>
        <w:contextualSpacing/>
        <w:rPr>
          <w:rFonts w:ascii="Times New Roman" w:hAnsi="Times New Roman" w:cs="Times New Roman"/>
          <w:sz w:val="22"/>
        </w:rPr>
      </w:pPr>
      <w:r w:rsidRPr="005655BE">
        <w:rPr>
          <w:rFonts w:ascii="Times New Roman" w:hAnsi="Times New Roman" w:cs="Times New Roman"/>
          <w:sz w:val="22"/>
        </w:rPr>
        <w:t>BSc</w:t>
      </w:r>
      <w:r w:rsidR="00D95959" w:rsidRPr="006E0C3F">
        <w:rPr>
          <w:rFonts w:ascii="Times New Roman" w:hAnsi="Times New Roman" w:cs="Times New Roman"/>
          <w:b/>
          <w:sz w:val="22"/>
        </w:rPr>
        <w:t xml:space="preserve"> </w:t>
      </w:r>
      <w:r w:rsidR="000C3DEC">
        <w:rPr>
          <w:rFonts w:ascii="Times New Roman" w:hAnsi="Times New Roman" w:cs="Times New Roman"/>
          <w:b/>
          <w:sz w:val="22"/>
        </w:rPr>
        <w:tab/>
      </w:r>
      <w:r w:rsidRPr="006E0C3F">
        <w:rPr>
          <w:rFonts w:ascii="Times New Roman" w:hAnsi="Times New Roman" w:cs="Times New Roman"/>
          <w:sz w:val="22"/>
        </w:rPr>
        <w:t xml:space="preserve">Kinesiology and Health Studies, Queen’s University </w:t>
      </w:r>
      <w:r w:rsidRPr="006E0C3F">
        <w:rPr>
          <w:rFonts w:ascii="Times New Roman" w:hAnsi="Times New Roman" w:cs="Times New Roman"/>
          <w:sz w:val="22"/>
        </w:rPr>
        <w:tab/>
      </w:r>
      <w:r w:rsidR="00194D50" w:rsidRPr="006E0C3F">
        <w:rPr>
          <w:rFonts w:ascii="Times New Roman" w:hAnsi="Times New Roman" w:cs="Times New Roman"/>
          <w:sz w:val="22"/>
        </w:rPr>
        <w:t>2011</w:t>
      </w:r>
    </w:p>
    <w:p w14:paraId="1C0BBE9F" w14:textId="5A480400" w:rsidR="006E0C3F" w:rsidRPr="00DE4F27" w:rsidRDefault="006E0C3F" w:rsidP="002D6C5B">
      <w:pPr>
        <w:pBdr>
          <w:bottom w:val="single" w:sz="12" w:space="1" w:color="auto"/>
        </w:pBdr>
        <w:jc w:val="both"/>
        <w:rPr>
          <w:rFonts w:ascii="Times New Roman"/>
          <w:b/>
        </w:rPr>
      </w:pPr>
    </w:p>
    <w:p w14:paraId="6ED2FDFF" w14:textId="6D0DD29A" w:rsidR="006E0C3F" w:rsidRPr="006E0C3F" w:rsidRDefault="00687192" w:rsidP="006E0C3F">
      <w:pPr>
        <w:pStyle w:val="Heading1"/>
      </w:pPr>
      <w:r>
        <w:t>Professional Appointments</w:t>
      </w:r>
      <w:r w:rsidR="006E0C3F" w:rsidRPr="006E0C3F">
        <w:t xml:space="preserve"> </w:t>
      </w:r>
    </w:p>
    <w:tbl>
      <w:tblPr>
        <w:tblStyle w:val="TableGrid"/>
        <w:tblW w:w="881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5040"/>
        <w:gridCol w:w="1710"/>
      </w:tblGrid>
      <w:tr w:rsidR="009B4EB7" w14:paraId="768D7CAF" w14:textId="77777777" w:rsidTr="007D5953">
        <w:tc>
          <w:tcPr>
            <w:tcW w:w="2065" w:type="dxa"/>
            <w:vAlign w:val="center"/>
          </w:tcPr>
          <w:p w14:paraId="6419884D" w14:textId="1E4D1347" w:rsidR="009B4EB7" w:rsidRDefault="009B4EB7" w:rsidP="009B4EB7">
            <w:pPr>
              <w:pStyle w:val="Default"/>
              <w:tabs>
                <w:tab w:val="left" w:pos="1260"/>
                <w:tab w:val="right" w:pos="86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Director</w:t>
            </w:r>
          </w:p>
        </w:tc>
        <w:tc>
          <w:tcPr>
            <w:tcW w:w="5040" w:type="dxa"/>
          </w:tcPr>
          <w:p w14:paraId="0DE94684" w14:textId="77777777" w:rsidR="009B4EB7" w:rsidRDefault="009B4EB7" w:rsidP="009B4EB7">
            <w:pPr>
              <w:pStyle w:val="Default"/>
              <w:tabs>
                <w:tab w:val="left" w:pos="1260"/>
                <w:tab w:val="right" w:pos="86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Movement Analysis Core</w:t>
            </w:r>
          </w:p>
          <w:p w14:paraId="428EEA4F" w14:textId="4942E083" w:rsidR="009B4EB7" w:rsidRDefault="009B4EB7" w:rsidP="009B4EB7">
            <w:pPr>
              <w:pStyle w:val="Default"/>
              <w:tabs>
                <w:tab w:val="left" w:pos="1260"/>
                <w:tab w:val="right" w:pos="86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University of Nebraska Omaha</w:t>
            </w:r>
          </w:p>
        </w:tc>
        <w:tc>
          <w:tcPr>
            <w:tcW w:w="1710" w:type="dxa"/>
            <w:vAlign w:val="center"/>
          </w:tcPr>
          <w:p w14:paraId="7FBFA798" w14:textId="25ABE206" w:rsidR="009B4EB7" w:rsidRDefault="009B4EB7" w:rsidP="009B4EB7">
            <w:pPr>
              <w:pStyle w:val="Default"/>
              <w:tabs>
                <w:tab w:val="left" w:pos="1260"/>
                <w:tab w:val="right" w:pos="864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2021-present</w:t>
            </w:r>
          </w:p>
        </w:tc>
      </w:tr>
      <w:tr w:rsidR="009B4EB7" w14:paraId="70B1D84F" w14:textId="77777777" w:rsidTr="007D5953">
        <w:tc>
          <w:tcPr>
            <w:tcW w:w="2065" w:type="dxa"/>
            <w:vAlign w:val="center"/>
          </w:tcPr>
          <w:p w14:paraId="2CF53931" w14:textId="77777777" w:rsidR="009B4EB7" w:rsidRDefault="009B4EB7" w:rsidP="009B4EB7">
            <w:pPr>
              <w:pStyle w:val="Default"/>
              <w:tabs>
                <w:tab w:val="left" w:pos="1260"/>
                <w:tab w:val="right" w:pos="86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</w:tcPr>
          <w:p w14:paraId="569FCAC4" w14:textId="77777777" w:rsidR="009B4EB7" w:rsidRDefault="009B4EB7" w:rsidP="009B4EB7">
            <w:pPr>
              <w:pStyle w:val="Default"/>
              <w:tabs>
                <w:tab w:val="left" w:pos="1260"/>
                <w:tab w:val="right" w:pos="86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4B32A35C" w14:textId="77777777" w:rsidR="009B4EB7" w:rsidRDefault="009B4EB7" w:rsidP="009B4EB7">
            <w:pPr>
              <w:pStyle w:val="Default"/>
              <w:tabs>
                <w:tab w:val="left" w:pos="1260"/>
                <w:tab w:val="right" w:pos="864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4EB7" w14:paraId="77BA39FF" w14:textId="77777777" w:rsidTr="007D5953">
        <w:tc>
          <w:tcPr>
            <w:tcW w:w="2065" w:type="dxa"/>
            <w:vAlign w:val="center"/>
          </w:tcPr>
          <w:p w14:paraId="2DE20C78" w14:textId="33263FD5" w:rsidR="009B4EB7" w:rsidRDefault="009B4EB7" w:rsidP="009B4EB7">
            <w:pPr>
              <w:pStyle w:val="Default"/>
              <w:tabs>
                <w:tab w:val="left" w:pos="1260"/>
                <w:tab w:val="right" w:pos="86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Assistant Professor</w:t>
            </w:r>
          </w:p>
        </w:tc>
        <w:tc>
          <w:tcPr>
            <w:tcW w:w="5040" w:type="dxa"/>
          </w:tcPr>
          <w:p w14:paraId="5D6B9B7B" w14:textId="77777777" w:rsidR="009B4EB7" w:rsidRDefault="009B4EB7" w:rsidP="009B4EB7">
            <w:pPr>
              <w:pStyle w:val="Default"/>
              <w:tabs>
                <w:tab w:val="left" w:pos="1260"/>
                <w:tab w:val="right" w:pos="86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College of Education, Health, and Human Sciences</w:t>
            </w:r>
          </w:p>
          <w:p w14:paraId="540518C8" w14:textId="53F1F345" w:rsidR="009B4EB7" w:rsidRDefault="009B4EB7" w:rsidP="009B4EB7">
            <w:pPr>
              <w:pStyle w:val="Default"/>
              <w:tabs>
                <w:tab w:val="right" w:pos="8640"/>
              </w:tabs>
              <w:ind w:left="25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University of Nebraska Omaha</w:t>
            </w:r>
          </w:p>
        </w:tc>
        <w:tc>
          <w:tcPr>
            <w:tcW w:w="1710" w:type="dxa"/>
            <w:vAlign w:val="center"/>
          </w:tcPr>
          <w:p w14:paraId="62948B8B" w14:textId="0992A76F" w:rsidR="009B4EB7" w:rsidRDefault="009B4EB7" w:rsidP="009B4EB7">
            <w:pPr>
              <w:pStyle w:val="Default"/>
              <w:tabs>
                <w:tab w:val="left" w:pos="1260"/>
                <w:tab w:val="right" w:pos="864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2020-present</w:t>
            </w:r>
          </w:p>
        </w:tc>
      </w:tr>
      <w:tr w:rsidR="009B4EB7" w14:paraId="694497FC" w14:textId="77777777" w:rsidTr="007D5953">
        <w:trPr>
          <w:trHeight w:hRule="exact" w:val="144"/>
        </w:trPr>
        <w:tc>
          <w:tcPr>
            <w:tcW w:w="2065" w:type="dxa"/>
            <w:vAlign w:val="center"/>
          </w:tcPr>
          <w:p w14:paraId="528DFAE5" w14:textId="77777777" w:rsidR="009B4EB7" w:rsidRDefault="009B4EB7" w:rsidP="009B4EB7">
            <w:pPr>
              <w:pStyle w:val="Default"/>
              <w:tabs>
                <w:tab w:val="left" w:pos="1260"/>
                <w:tab w:val="right" w:pos="86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</w:tcPr>
          <w:p w14:paraId="2BDF0400" w14:textId="77777777" w:rsidR="009B4EB7" w:rsidRDefault="009B4EB7" w:rsidP="009B4EB7">
            <w:pPr>
              <w:pStyle w:val="Default"/>
              <w:tabs>
                <w:tab w:val="left" w:pos="1260"/>
                <w:tab w:val="right" w:pos="86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25A9418D" w14:textId="77777777" w:rsidR="009B4EB7" w:rsidRDefault="009B4EB7" w:rsidP="009B4EB7">
            <w:pPr>
              <w:pStyle w:val="Default"/>
              <w:tabs>
                <w:tab w:val="left" w:pos="1260"/>
                <w:tab w:val="right" w:pos="864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4EB7" w14:paraId="27FB6DBA" w14:textId="77777777" w:rsidTr="007D5953">
        <w:tc>
          <w:tcPr>
            <w:tcW w:w="2065" w:type="dxa"/>
            <w:vAlign w:val="center"/>
          </w:tcPr>
          <w:p w14:paraId="28C04A8F" w14:textId="0DDB16E5" w:rsidR="009B4EB7" w:rsidRDefault="009B4EB7" w:rsidP="009B4EB7">
            <w:pPr>
              <w:pStyle w:val="Default"/>
              <w:tabs>
                <w:tab w:val="left" w:pos="1260"/>
                <w:tab w:val="right" w:pos="86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PDF</w:t>
            </w:r>
          </w:p>
        </w:tc>
        <w:tc>
          <w:tcPr>
            <w:tcW w:w="5040" w:type="dxa"/>
          </w:tcPr>
          <w:p w14:paraId="73F906CB" w14:textId="13332947" w:rsidR="009B4EB7" w:rsidRDefault="009B4EB7" w:rsidP="009B4EB7">
            <w:pPr>
              <w:pStyle w:val="Default"/>
              <w:tabs>
                <w:tab w:val="left" w:pos="1260"/>
                <w:tab w:val="right" w:pos="86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College of Medicine</w:t>
            </w:r>
          </w:p>
          <w:p w14:paraId="33869873" w14:textId="6920B178" w:rsidR="009B4EB7" w:rsidRDefault="009B4EB7" w:rsidP="009B4EB7">
            <w:pPr>
              <w:pStyle w:val="Default"/>
              <w:tabs>
                <w:tab w:val="left" w:pos="1260"/>
                <w:tab w:val="right" w:pos="8640"/>
              </w:tabs>
              <w:ind w:left="252"/>
              <w:rPr>
                <w:rFonts w:ascii="Times New Roman" w:hAnsi="Times New Roman" w:cs="Times New Roman"/>
                <w:sz w:val="22"/>
                <w:szCs w:val="22"/>
              </w:rPr>
            </w:pPr>
            <w:r w:rsidRPr="007D5953">
              <w:rPr>
                <w:rFonts w:ascii="Times New Roman" w:hAnsi="Times New Roman" w:cs="Times New Roman"/>
                <w:sz w:val="6"/>
                <w:szCs w:val="6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University of Saskatchewan</w:t>
            </w:r>
          </w:p>
        </w:tc>
        <w:tc>
          <w:tcPr>
            <w:tcW w:w="1710" w:type="dxa"/>
            <w:vAlign w:val="center"/>
          </w:tcPr>
          <w:p w14:paraId="4D93539C" w14:textId="0C613122" w:rsidR="009B4EB7" w:rsidRDefault="009B4EB7" w:rsidP="009B4EB7">
            <w:pPr>
              <w:pStyle w:val="Default"/>
              <w:tabs>
                <w:tab w:val="left" w:pos="1260"/>
                <w:tab w:val="right" w:pos="864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2019-2020</w:t>
            </w:r>
          </w:p>
        </w:tc>
      </w:tr>
      <w:tr w:rsidR="009B4EB7" w14:paraId="041745FB" w14:textId="77777777" w:rsidTr="007D5953">
        <w:trPr>
          <w:trHeight w:hRule="exact" w:val="144"/>
        </w:trPr>
        <w:tc>
          <w:tcPr>
            <w:tcW w:w="2065" w:type="dxa"/>
            <w:vAlign w:val="center"/>
          </w:tcPr>
          <w:p w14:paraId="351FCF46" w14:textId="77777777" w:rsidR="009B4EB7" w:rsidRDefault="009B4EB7" w:rsidP="009B4EB7">
            <w:pPr>
              <w:pStyle w:val="Default"/>
              <w:tabs>
                <w:tab w:val="left" w:pos="1260"/>
                <w:tab w:val="right" w:pos="86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</w:tcPr>
          <w:p w14:paraId="205F7464" w14:textId="77777777" w:rsidR="009B4EB7" w:rsidRDefault="009B4EB7" w:rsidP="009B4EB7">
            <w:pPr>
              <w:pStyle w:val="Default"/>
              <w:tabs>
                <w:tab w:val="left" w:pos="1260"/>
                <w:tab w:val="right" w:pos="86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0900F081" w14:textId="77777777" w:rsidR="009B4EB7" w:rsidRDefault="009B4EB7" w:rsidP="009B4EB7">
            <w:pPr>
              <w:pStyle w:val="Default"/>
              <w:tabs>
                <w:tab w:val="left" w:pos="1260"/>
                <w:tab w:val="right" w:pos="864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4EB7" w14:paraId="1FD80909" w14:textId="77777777" w:rsidTr="007D5953">
        <w:tc>
          <w:tcPr>
            <w:tcW w:w="2065" w:type="dxa"/>
          </w:tcPr>
          <w:p w14:paraId="73AD3B2E" w14:textId="79C41F36" w:rsidR="009B4EB7" w:rsidRDefault="009B4EB7" w:rsidP="009B4EB7">
            <w:pPr>
              <w:pStyle w:val="Default"/>
              <w:tabs>
                <w:tab w:val="left" w:pos="1260"/>
                <w:tab w:val="right" w:pos="86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Manager</w:t>
            </w:r>
          </w:p>
        </w:tc>
        <w:tc>
          <w:tcPr>
            <w:tcW w:w="5040" w:type="dxa"/>
          </w:tcPr>
          <w:p w14:paraId="57C43FE8" w14:textId="22246AB6" w:rsidR="009B4EB7" w:rsidRDefault="009B4EB7" w:rsidP="009B4EB7">
            <w:pPr>
              <w:pStyle w:val="Default"/>
              <w:tabs>
                <w:tab w:val="left" w:pos="1260"/>
                <w:tab w:val="right" w:pos="86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Ergonomics Laboratory</w:t>
            </w:r>
          </w:p>
          <w:p w14:paraId="1ED48C36" w14:textId="53A16442" w:rsidR="009B4EB7" w:rsidRDefault="009B4EB7" w:rsidP="009B4EB7">
            <w:pPr>
              <w:pStyle w:val="Default"/>
              <w:tabs>
                <w:tab w:val="left" w:pos="1260"/>
                <w:tab w:val="right" w:pos="8640"/>
              </w:tabs>
              <w:ind w:left="25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University of Saskatchewan</w:t>
            </w:r>
          </w:p>
        </w:tc>
        <w:tc>
          <w:tcPr>
            <w:tcW w:w="1710" w:type="dxa"/>
            <w:vAlign w:val="center"/>
          </w:tcPr>
          <w:p w14:paraId="5B13C0CB" w14:textId="20D6FD7F" w:rsidR="009B4EB7" w:rsidRDefault="009B4EB7" w:rsidP="009B4EB7">
            <w:pPr>
              <w:pStyle w:val="Default"/>
              <w:tabs>
                <w:tab w:val="left" w:pos="1260"/>
                <w:tab w:val="right" w:pos="864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2019-2020</w:t>
            </w:r>
          </w:p>
        </w:tc>
      </w:tr>
    </w:tbl>
    <w:p w14:paraId="6182C47E" w14:textId="77777777" w:rsidR="00DE4F27" w:rsidRPr="00DE4F27" w:rsidRDefault="00DE4F27" w:rsidP="00DE4F27">
      <w:pPr>
        <w:pBdr>
          <w:bottom w:val="single" w:sz="12" w:space="1" w:color="auto"/>
        </w:pBdr>
        <w:rPr>
          <w:rFonts w:ascii="Times New Roman"/>
        </w:rPr>
      </w:pPr>
    </w:p>
    <w:p w14:paraId="3F818382" w14:textId="7C8CD49D" w:rsidR="00585329" w:rsidRPr="006E0C3F" w:rsidRDefault="00585329" w:rsidP="00585329">
      <w:pPr>
        <w:pStyle w:val="Heading1"/>
      </w:pPr>
      <w:r>
        <w:t>Grants and research support</w:t>
      </w:r>
    </w:p>
    <w:p w14:paraId="56CBB6A7" w14:textId="702AC54A" w:rsidR="00FB565F" w:rsidRPr="00FB565F" w:rsidRDefault="00FB565F" w:rsidP="00585329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</w:rPr>
      </w:pPr>
      <w:r w:rsidRPr="00FB565F">
        <w:rPr>
          <w:rFonts w:ascii="Times New Roman" w:hAnsi="Times New Roman" w:cs="Times New Roman"/>
          <w:b/>
          <w:sz w:val="22"/>
        </w:rPr>
        <w:t xml:space="preserve">Total Value of </w:t>
      </w:r>
      <w:r w:rsidR="00821DC3">
        <w:rPr>
          <w:rFonts w:ascii="Times New Roman" w:hAnsi="Times New Roman" w:cs="Times New Roman"/>
          <w:b/>
          <w:sz w:val="22"/>
        </w:rPr>
        <w:t xml:space="preserve">Individual </w:t>
      </w:r>
      <w:r>
        <w:rPr>
          <w:rFonts w:ascii="Times New Roman" w:hAnsi="Times New Roman" w:cs="Times New Roman"/>
          <w:b/>
          <w:sz w:val="22"/>
        </w:rPr>
        <w:t xml:space="preserve">Support Received: </w:t>
      </w:r>
      <w:r w:rsidRPr="00DA20EB">
        <w:rPr>
          <w:rFonts w:ascii="Times New Roman" w:hAnsi="Times New Roman" w:cs="Times New Roman"/>
          <w:bCs/>
          <w:sz w:val="22"/>
        </w:rPr>
        <w:t>$</w:t>
      </w:r>
      <w:r w:rsidR="00BA2819" w:rsidRPr="00DA20EB">
        <w:rPr>
          <w:rFonts w:ascii="Times New Roman" w:hAnsi="Times New Roman" w:cs="Times New Roman"/>
          <w:bCs/>
          <w:sz w:val="22"/>
        </w:rPr>
        <w:t>1,</w:t>
      </w:r>
      <w:r w:rsidR="00104474">
        <w:rPr>
          <w:rFonts w:ascii="Times New Roman" w:hAnsi="Times New Roman" w:cs="Times New Roman"/>
          <w:bCs/>
          <w:sz w:val="22"/>
        </w:rPr>
        <w:t>829</w:t>
      </w:r>
      <w:r w:rsidR="00BA2819" w:rsidRPr="00DA20EB">
        <w:rPr>
          <w:rFonts w:ascii="Times New Roman" w:hAnsi="Times New Roman" w:cs="Times New Roman"/>
          <w:bCs/>
          <w:sz w:val="22"/>
        </w:rPr>
        <w:t>,</w:t>
      </w:r>
      <w:r w:rsidR="00104474">
        <w:rPr>
          <w:rFonts w:ascii="Times New Roman" w:hAnsi="Times New Roman" w:cs="Times New Roman"/>
          <w:bCs/>
          <w:sz w:val="22"/>
        </w:rPr>
        <w:t>35</w:t>
      </w:r>
      <w:r w:rsidR="007018B8">
        <w:rPr>
          <w:rFonts w:ascii="Times New Roman" w:hAnsi="Times New Roman" w:cs="Times New Roman"/>
          <w:bCs/>
          <w:sz w:val="22"/>
        </w:rPr>
        <w:t>0</w:t>
      </w:r>
      <w:r w:rsidR="00BA2819" w:rsidRPr="00DA20EB">
        <w:rPr>
          <w:rFonts w:ascii="Times New Roman" w:hAnsi="Times New Roman" w:cs="Times New Roman"/>
          <w:bCs/>
          <w:sz w:val="22"/>
        </w:rPr>
        <w:t>.54</w:t>
      </w:r>
    </w:p>
    <w:p w14:paraId="669EEB17" w14:textId="44B57C53" w:rsidR="00585329" w:rsidRDefault="00EF0036" w:rsidP="00585329">
      <w:pPr>
        <w:pStyle w:val="Default"/>
        <w:spacing w:after="120"/>
        <w:jc w:val="both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  <w:u w:val="single"/>
        </w:rPr>
        <w:t xml:space="preserve">Total </w:t>
      </w:r>
      <w:r w:rsidR="00585329" w:rsidRPr="00237FD7">
        <w:rPr>
          <w:rFonts w:ascii="Times New Roman" w:hAnsi="Times New Roman" w:cs="Times New Roman"/>
          <w:b/>
          <w:sz w:val="22"/>
          <w:u w:val="single"/>
        </w:rPr>
        <w:t>Active (</w:t>
      </w:r>
      <w:r w:rsidR="00E464DD">
        <w:rPr>
          <w:rFonts w:ascii="Times New Roman" w:hAnsi="Times New Roman" w:cs="Times New Roman"/>
          <w:b/>
          <w:sz w:val="22"/>
          <w:u w:val="single"/>
        </w:rPr>
        <w:t>1</w:t>
      </w:r>
      <w:r w:rsidR="00585329" w:rsidRPr="00237FD7">
        <w:rPr>
          <w:rFonts w:ascii="Times New Roman" w:hAnsi="Times New Roman" w:cs="Times New Roman"/>
          <w:b/>
          <w:sz w:val="22"/>
          <w:u w:val="single"/>
        </w:rPr>
        <w:t>)</w:t>
      </w:r>
      <w:r>
        <w:rPr>
          <w:rFonts w:ascii="Times New Roman" w:hAnsi="Times New Roman" w:cs="Times New Roman"/>
          <w:b/>
          <w:sz w:val="22"/>
          <w:u w:val="single"/>
        </w:rPr>
        <w:t xml:space="preserve"> – </w:t>
      </w:r>
      <w:hyperlink r:id="rId10" w:history="1">
        <w:r w:rsidRPr="00EF0036">
          <w:rPr>
            <w:rStyle w:val="Hyperlink"/>
            <w:rFonts w:ascii="Times New Roman" w:hAnsi="Times New Roman" w:cs="Times New Roman"/>
            <w:b/>
            <w:sz w:val="22"/>
          </w:rPr>
          <w:t>NIH Reporter Page</w:t>
        </w:r>
      </w:hyperlink>
    </w:p>
    <w:p w14:paraId="2E2FC402" w14:textId="77777777" w:rsidR="002F0B5E" w:rsidRDefault="002F0B5E" w:rsidP="002F0B5E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/>
          <w:sz w:val="22"/>
        </w:rPr>
      </w:pPr>
      <w:bookmarkStart w:id="0" w:name="_Hlk132698713"/>
      <w:bookmarkStart w:id="1" w:name="_Hlk93474466"/>
      <w:bookmarkStart w:id="2" w:name="_Hlk59438887"/>
      <w:r w:rsidRPr="00906644">
        <w:rPr>
          <w:rFonts w:ascii="Times New Roman" w:hAnsi="Times New Roman" w:cs="Times New Roman"/>
          <w:b/>
          <w:sz w:val="22"/>
        </w:rPr>
        <w:t>Mechanics of overground, dry, and aquatic treadmill walking in children &amp; adolescents with cerebral palsy</w:t>
      </w:r>
    </w:p>
    <w:p w14:paraId="797F3C11" w14:textId="7227F9FD" w:rsidR="002F0B5E" w:rsidRPr="008308A1" w:rsidRDefault="002F0B5E" w:rsidP="002F0B5E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Sponsor</w:t>
      </w:r>
      <w:r w:rsidRPr="008F13DF">
        <w:rPr>
          <w:rFonts w:ascii="Times New Roman" w:hAnsi="Times New Roman" w:cs="Times New Roman"/>
          <w:bCs/>
          <w:sz w:val="22"/>
        </w:rPr>
        <w:t>:</w:t>
      </w:r>
      <w:r w:rsidRPr="008308A1">
        <w:rPr>
          <w:rFonts w:ascii="Times New Roman" w:hAnsi="Times New Roman" w:cs="Times New Roman"/>
          <w:bCs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ab/>
      </w:r>
      <w:r w:rsidR="00EF30A3">
        <w:rPr>
          <w:rFonts w:ascii="Times New Roman" w:hAnsi="Times New Roman" w:cs="Times New Roman"/>
          <w:bCs/>
          <w:sz w:val="22"/>
        </w:rPr>
        <w:t>NICHD</w:t>
      </w:r>
      <w:r w:rsidRPr="000F50A2">
        <w:rPr>
          <w:rFonts w:ascii="Times New Roman" w:hAnsi="Times New Roman" w:cs="Times New Roman"/>
          <w:bCs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>(NIH-</w:t>
      </w:r>
      <w:bookmarkStart w:id="3" w:name="_Hlk114233639"/>
      <w:r w:rsidRPr="000F50A2">
        <w:rPr>
          <w:rFonts w:ascii="Times New Roman" w:hAnsi="Times New Roman" w:cs="Times New Roman"/>
          <w:bCs/>
          <w:sz w:val="22"/>
        </w:rPr>
        <w:t>1R15HD109666</w:t>
      </w:r>
      <w:bookmarkEnd w:id="3"/>
      <w:r>
        <w:rPr>
          <w:rFonts w:ascii="Times New Roman" w:hAnsi="Times New Roman" w:cs="Times New Roman"/>
          <w:bCs/>
          <w:sz w:val="22"/>
        </w:rPr>
        <w:t>)</w:t>
      </w:r>
    </w:p>
    <w:p w14:paraId="213052FC" w14:textId="77777777" w:rsidR="002F0B5E" w:rsidRPr="008308A1" w:rsidRDefault="002F0B5E" w:rsidP="002F0B5E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Project Period</w:t>
      </w:r>
      <w:r w:rsidRPr="008F13DF">
        <w:rPr>
          <w:rFonts w:ascii="Times New Roman" w:hAnsi="Times New Roman" w:cs="Times New Roman"/>
          <w:bCs/>
          <w:sz w:val="22"/>
        </w:rPr>
        <w:t>:</w:t>
      </w:r>
      <w:r w:rsidRPr="008308A1">
        <w:rPr>
          <w:rFonts w:ascii="Times New Roman" w:hAnsi="Times New Roman" w:cs="Times New Roman"/>
          <w:bCs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20</w:t>
      </w:r>
      <w:r>
        <w:rPr>
          <w:rFonts w:ascii="Times New Roman" w:hAnsi="Times New Roman" w:cs="Times New Roman"/>
          <w:bCs/>
          <w:sz w:val="22"/>
        </w:rPr>
        <w:t>22</w:t>
      </w:r>
      <w:r w:rsidRPr="008308A1">
        <w:rPr>
          <w:rFonts w:ascii="Times New Roman" w:hAnsi="Times New Roman" w:cs="Times New Roman"/>
          <w:bCs/>
          <w:sz w:val="22"/>
        </w:rPr>
        <w:t>-20</w:t>
      </w:r>
      <w:r>
        <w:rPr>
          <w:rFonts w:ascii="Times New Roman" w:hAnsi="Times New Roman" w:cs="Times New Roman"/>
          <w:bCs/>
          <w:sz w:val="22"/>
        </w:rPr>
        <w:t>25</w:t>
      </w:r>
    </w:p>
    <w:p w14:paraId="55EC5C4C" w14:textId="77777777" w:rsidR="002F0B5E" w:rsidRPr="008308A1" w:rsidRDefault="002F0B5E" w:rsidP="002F0B5E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Budget: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$</w:t>
      </w:r>
      <w:r w:rsidRPr="000F50A2">
        <w:rPr>
          <w:rFonts w:ascii="Times New Roman" w:hAnsi="Times New Roman" w:cs="Times New Roman"/>
          <w:bCs/>
          <w:sz w:val="22"/>
        </w:rPr>
        <w:t>44</w:t>
      </w:r>
      <w:r>
        <w:rPr>
          <w:rFonts w:ascii="Times New Roman" w:hAnsi="Times New Roman" w:cs="Times New Roman"/>
          <w:bCs/>
          <w:sz w:val="22"/>
        </w:rPr>
        <w:t>8</w:t>
      </w:r>
      <w:r w:rsidRPr="000F50A2">
        <w:rPr>
          <w:rFonts w:ascii="Times New Roman" w:hAnsi="Times New Roman" w:cs="Times New Roman"/>
          <w:bCs/>
          <w:sz w:val="22"/>
        </w:rPr>
        <w:t>,</w:t>
      </w:r>
      <w:r>
        <w:rPr>
          <w:rFonts w:ascii="Times New Roman" w:hAnsi="Times New Roman" w:cs="Times New Roman"/>
          <w:bCs/>
          <w:sz w:val="22"/>
        </w:rPr>
        <w:t>118</w:t>
      </w:r>
    </w:p>
    <w:p w14:paraId="679DA5C6" w14:textId="77777777" w:rsidR="002F0B5E" w:rsidRDefault="002F0B5E" w:rsidP="002F0B5E">
      <w:pPr>
        <w:pStyle w:val="Default"/>
        <w:tabs>
          <w:tab w:val="left" w:pos="2160"/>
        </w:tabs>
        <w:spacing w:after="120"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Role: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PI</w:t>
      </w:r>
    </w:p>
    <w:p w14:paraId="59268F44" w14:textId="50A08086" w:rsidR="00FB6999" w:rsidRDefault="00FB6999">
      <w:pPr>
        <w:rPr>
          <w:rFonts w:ascii="Times New Roman"/>
          <w:b/>
          <w:color w:val="000000"/>
          <w:sz w:val="22"/>
        </w:rPr>
      </w:pPr>
      <w:r>
        <w:rPr>
          <w:rFonts w:ascii="Times New Roman"/>
          <w:b/>
          <w:sz w:val="22"/>
        </w:rPr>
        <w:br w:type="page"/>
      </w:r>
    </w:p>
    <w:bookmarkEnd w:id="0"/>
    <w:bookmarkEnd w:id="1"/>
    <w:bookmarkEnd w:id="2"/>
    <w:p w14:paraId="304A3440" w14:textId="303DEE64" w:rsidR="00585329" w:rsidRDefault="00585329" w:rsidP="00585329">
      <w:pPr>
        <w:pStyle w:val="Default"/>
        <w:spacing w:after="120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237FD7">
        <w:rPr>
          <w:rFonts w:ascii="Times New Roman" w:hAnsi="Times New Roman" w:cs="Times New Roman"/>
          <w:b/>
          <w:sz w:val="22"/>
          <w:u w:val="single"/>
        </w:rPr>
        <w:lastRenderedPageBreak/>
        <w:t>Completed (</w:t>
      </w:r>
      <w:r w:rsidR="00AF0BEF">
        <w:rPr>
          <w:rFonts w:ascii="Times New Roman" w:hAnsi="Times New Roman" w:cs="Times New Roman"/>
          <w:b/>
          <w:sz w:val="22"/>
          <w:u w:val="single"/>
        </w:rPr>
        <w:t>11</w:t>
      </w:r>
      <w:r w:rsidRPr="00237FD7">
        <w:rPr>
          <w:rFonts w:ascii="Times New Roman" w:hAnsi="Times New Roman" w:cs="Times New Roman"/>
          <w:b/>
          <w:sz w:val="22"/>
          <w:u w:val="single"/>
        </w:rPr>
        <w:t>)</w:t>
      </w:r>
    </w:p>
    <w:p w14:paraId="319E375C" w14:textId="77777777" w:rsidR="00FB6999" w:rsidRPr="008308A1" w:rsidRDefault="00FB6999" w:rsidP="00FB6999">
      <w:pPr>
        <w:pStyle w:val="Default"/>
        <w:spacing w:after="120"/>
        <w:contextualSpacing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The Center for Human Movement </w:t>
      </w:r>
      <w:r w:rsidRPr="00174C33">
        <w:rPr>
          <w:rFonts w:ascii="Times New Roman" w:hAnsi="Times New Roman" w:cs="Times New Roman"/>
          <w:b/>
          <w:sz w:val="22"/>
        </w:rPr>
        <w:t xml:space="preserve">Variability </w:t>
      </w:r>
      <w:r>
        <w:rPr>
          <w:rFonts w:ascii="Times New Roman" w:hAnsi="Times New Roman" w:cs="Times New Roman"/>
          <w:b/>
          <w:sz w:val="22"/>
        </w:rPr>
        <w:t>– Movement Analysis Core Facility (MOVAN)</w:t>
      </w:r>
    </w:p>
    <w:p w14:paraId="1DBE9B6B" w14:textId="77777777" w:rsidR="00FB6999" w:rsidRPr="008308A1" w:rsidRDefault="00FB6999" w:rsidP="00FB6999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Sponsor</w:t>
      </w:r>
      <w:r w:rsidRPr="008F13DF">
        <w:rPr>
          <w:rFonts w:ascii="Times New Roman" w:hAnsi="Times New Roman" w:cs="Times New Roman"/>
          <w:bCs/>
          <w:sz w:val="22"/>
        </w:rPr>
        <w:t>:</w:t>
      </w:r>
      <w:r w:rsidRPr="008308A1">
        <w:rPr>
          <w:rFonts w:ascii="Times New Roman" w:hAnsi="Times New Roman" w:cs="Times New Roman"/>
          <w:bCs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ab/>
        <w:t>NIGMS (NIH-</w:t>
      </w:r>
      <w:r w:rsidRPr="00775295">
        <w:rPr>
          <w:rFonts w:ascii="Times New Roman" w:hAnsi="Times New Roman" w:cs="Times New Roman"/>
          <w:bCs/>
          <w:sz w:val="22"/>
        </w:rPr>
        <w:t>5P20GM109090</w:t>
      </w:r>
      <w:r>
        <w:rPr>
          <w:rFonts w:ascii="Times New Roman" w:hAnsi="Times New Roman" w:cs="Times New Roman"/>
          <w:bCs/>
          <w:sz w:val="22"/>
        </w:rPr>
        <w:t>)</w:t>
      </w:r>
    </w:p>
    <w:p w14:paraId="345D06ED" w14:textId="77777777" w:rsidR="00FB6999" w:rsidRPr="008308A1" w:rsidRDefault="00FB6999" w:rsidP="00FB6999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>Project Period</w:t>
      </w:r>
      <w:proofErr w:type="gramStart"/>
      <w:r w:rsidRPr="008308A1">
        <w:rPr>
          <w:rFonts w:ascii="Times New Roman" w:hAnsi="Times New Roman" w:cs="Times New Roman"/>
          <w:bCs/>
          <w:sz w:val="22"/>
        </w:rPr>
        <w:t xml:space="preserve">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20</w:t>
      </w:r>
      <w:r>
        <w:rPr>
          <w:rFonts w:ascii="Times New Roman" w:hAnsi="Times New Roman" w:cs="Times New Roman"/>
          <w:bCs/>
          <w:sz w:val="22"/>
        </w:rPr>
        <w:t>19</w:t>
      </w:r>
      <w:proofErr w:type="gramEnd"/>
      <w:r w:rsidRPr="008308A1">
        <w:rPr>
          <w:rFonts w:ascii="Times New Roman" w:hAnsi="Times New Roman" w:cs="Times New Roman"/>
          <w:bCs/>
          <w:sz w:val="22"/>
        </w:rPr>
        <w:t>-20</w:t>
      </w:r>
      <w:r>
        <w:rPr>
          <w:rFonts w:ascii="Times New Roman" w:hAnsi="Times New Roman" w:cs="Times New Roman"/>
          <w:bCs/>
          <w:sz w:val="22"/>
        </w:rPr>
        <w:t>25</w:t>
      </w:r>
    </w:p>
    <w:p w14:paraId="6FDF8EA2" w14:textId="77777777" w:rsidR="00FB6999" w:rsidRPr="008308A1" w:rsidRDefault="00FB6999" w:rsidP="00FB6999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>Budget</w:t>
      </w:r>
      <w:proofErr w:type="gramStart"/>
      <w:r w:rsidRPr="008308A1">
        <w:rPr>
          <w:rFonts w:ascii="Times New Roman" w:hAnsi="Times New Roman" w:cs="Times New Roman"/>
          <w:bCs/>
          <w:sz w:val="22"/>
        </w:rPr>
        <w:t xml:space="preserve">: </w:t>
      </w:r>
      <w:r>
        <w:rPr>
          <w:rFonts w:ascii="Times New Roman" w:hAnsi="Times New Roman" w:cs="Times New Roman"/>
          <w:bCs/>
          <w:sz w:val="22"/>
        </w:rPr>
        <w:tab/>
        <w:t>$</w:t>
      </w:r>
      <w:proofErr w:type="gramEnd"/>
      <w:r>
        <w:rPr>
          <w:rFonts w:ascii="Times New Roman" w:hAnsi="Times New Roman" w:cs="Times New Roman"/>
          <w:bCs/>
          <w:sz w:val="22"/>
        </w:rPr>
        <w:t xml:space="preserve">10,392,394 </w:t>
      </w:r>
      <w:r w:rsidRPr="00D04A52">
        <w:rPr>
          <w:rFonts w:ascii="Times New Roman" w:hAnsi="Times New Roman" w:cs="Times New Roman"/>
          <w:bCs/>
          <w:sz w:val="22"/>
        </w:rPr>
        <w:t xml:space="preserve">(MOVAN </w:t>
      </w:r>
      <w:r>
        <w:rPr>
          <w:rFonts w:ascii="Times New Roman" w:hAnsi="Times New Roman" w:cs="Times New Roman"/>
          <w:bCs/>
          <w:sz w:val="22"/>
        </w:rPr>
        <w:t xml:space="preserve">allocation </w:t>
      </w:r>
      <w:r w:rsidRPr="00D04A52">
        <w:rPr>
          <w:rFonts w:ascii="Times New Roman" w:hAnsi="Times New Roman" w:cs="Times New Roman"/>
          <w:bCs/>
          <w:sz w:val="22"/>
        </w:rPr>
        <w:t>$1,022,748)</w:t>
      </w:r>
    </w:p>
    <w:p w14:paraId="6E6FC333" w14:textId="77777777" w:rsidR="00FB6999" w:rsidRDefault="00FB6999" w:rsidP="00FB6999">
      <w:pPr>
        <w:pStyle w:val="Default"/>
        <w:spacing w:after="120"/>
        <w:jc w:val="both"/>
        <w:rPr>
          <w:rFonts w:ascii="Times New Roman" w:hAnsi="Times New Roman" w:cs="Times New Roman"/>
          <w:b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Role: </w:t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>Core Director</w:t>
      </w:r>
    </w:p>
    <w:p w14:paraId="7A7DF751" w14:textId="77777777" w:rsidR="00AF0BEF" w:rsidRDefault="00AF0BEF" w:rsidP="00AF0BEF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/>
          <w:sz w:val="22"/>
        </w:rPr>
      </w:pPr>
      <w:bookmarkStart w:id="4" w:name="_Hlk132699465"/>
      <w:bookmarkStart w:id="5" w:name="_Hlk146187599"/>
      <w:r w:rsidRPr="002823FE">
        <w:rPr>
          <w:rFonts w:ascii="Times New Roman" w:hAnsi="Times New Roman" w:cs="Times New Roman"/>
          <w:b/>
          <w:sz w:val="22"/>
        </w:rPr>
        <w:t>Development and efficacy of a feedback-driven treadmill</w:t>
      </w:r>
    </w:p>
    <w:p w14:paraId="4D85CFCB" w14:textId="77777777" w:rsidR="00AF0BEF" w:rsidRPr="008308A1" w:rsidRDefault="00AF0BEF" w:rsidP="00AF0BEF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Sponsor</w:t>
      </w:r>
      <w:r w:rsidRPr="008F13DF">
        <w:rPr>
          <w:rFonts w:ascii="Times New Roman" w:hAnsi="Times New Roman" w:cs="Times New Roman"/>
          <w:bCs/>
          <w:sz w:val="22"/>
        </w:rPr>
        <w:t>:</w:t>
      </w:r>
      <w:r w:rsidRPr="008308A1">
        <w:rPr>
          <w:rFonts w:ascii="Times New Roman" w:hAnsi="Times New Roman" w:cs="Times New Roman"/>
          <w:bCs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ab/>
      </w:r>
      <w:r w:rsidRPr="002823FE">
        <w:rPr>
          <w:rFonts w:ascii="Times New Roman" w:hAnsi="Times New Roman" w:cs="Times New Roman"/>
          <w:bCs/>
          <w:sz w:val="22"/>
        </w:rPr>
        <w:t xml:space="preserve">Nebraska Research Initiative </w:t>
      </w:r>
      <w:r>
        <w:rPr>
          <w:rFonts w:ascii="Times New Roman" w:hAnsi="Times New Roman" w:cs="Times New Roman"/>
          <w:bCs/>
          <w:sz w:val="22"/>
        </w:rPr>
        <w:t>-</w:t>
      </w:r>
      <w:r w:rsidRPr="002823FE">
        <w:rPr>
          <w:rFonts w:ascii="Times New Roman" w:hAnsi="Times New Roman" w:cs="Times New Roman"/>
          <w:bCs/>
          <w:sz w:val="22"/>
        </w:rPr>
        <w:t xml:space="preserve"> Proof-of-Concept</w:t>
      </w:r>
      <w:r>
        <w:rPr>
          <w:rFonts w:ascii="Times New Roman" w:hAnsi="Times New Roman" w:cs="Times New Roman"/>
          <w:bCs/>
          <w:sz w:val="22"/>
        </w:rPr>
        <w:t xml:space="preserve"> (NU-40787)</w:t>
      </w:r>
    </w:p>
    <w:p w14:paraId="218171D8" w14:textId="77777777" w:rsidR="00AF0BEF" w:rsidRPr="008308A1" w:rsidRDefault="00AF0BEF" w:rsidP="00AF0BEF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Project Period: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20</w:t>
      </w:r>
      <w:r>
        <w:rPr>
          <w:rFonts w:ascii="Times New Roman" w:hAnsi="Times New Roman" w:cs="Times New Roman"/>
          <w:bCs/>
          <w:sz w:val="22"/>
        </w:rPr>
        <w:t>23</w:t>
      </w:r>
      <w:r w:rsidRPr="008308A1">
        <w:rPr>
          <w:rFonts w:ascii="Times New Roman" w:hAnsi="Times New Roman" w:cs="Times New Roman"/>
          <w:bCs/>
          <w:sz w:val="22"/>
        </w:rPr>
        <w:t>-20</w:t>
      </w:r>
      <w:r>
        <w:rPr>
          <w:rFonts w:ascii="Times New Roman" w:hAnsi="Times New Roman" w:cs="Times New Roman"/>
          <w:bCs/>
          <w:sz w:val="22"/>
        </w:rPr>
        <w:t>24</w:t>
      </w:r>
    </w:p>
    <w:p w14:paraId="7DF92FCD" w14:textId="77777777" w:rsidR="00AF0BEF" w:rsidRPr="008308A1" w:rsidRDefault="00AF0BEF" w:rsidP="00AF0BEF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Budget: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$</w:t>
      </w:r>
      <w:r>
        <w:rPr>
          <w:rFonts w:ascii="Times New Roman" w:hAnsi="Times New Roman" w:cs="Times New Roman"/>
          <w:bCs/>
          <w:sz w:val="22"/>
        </w:rPr>
        <w:t>173</w:t>
      </w:r>
      <w:r w:rsidRPr="000F50A2">
        <w:rPr>
          <w:rFonts w:ascii="Times New Roman" w:hAnsi="Times New Roman" w:cs="Times New Roman"/>
          <w:bCs/>
          <w:sz w:val="22"/>
        </w:rPr>
        <w:t>,</w:t>
      </w:r>
      <w:r>
        <w:rPr>
          <w:rFonts w:ascii="Times New Roman" w:hAnsi="Times New Roman" w:cs="Times New Roman"/>
          <w:bCs/>
          <w:sz w:val="22"/>
        </w:rPr>
        <w:t>844</w:t>
      </w:r>
    </w:p>
    <w:p w14:paraId="5BABBE7C" w14:textId="77777777" w:rsidR="00AF0BEF" w:rsidRDefault="00AF0BEF" w:rsidP="00AF0BEF">
      <w:pPr>
        <w:pStyle w:val="Default"/>
        <w:tabs>
          <w:tab w:val="left" w:pos="2160"/>
        </w:tabs>
        <w:spacing w:after="120"/>
        <w:jc w:val="both"/>
        <w:rPr>
          <w:rFonts w:ascii="Times New Roman" w:hAnsi="Times New Roman" w:cs="Times New Roman"/>
          <w:b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Role: </w:t>
      </w:r>
      <w:r>
        <w:rPr>
          <w:rFonts w:ascii="Times New Roman" w:hAnsi="Times New Roman" w:cs="Times New Roman"/>
          <w:bCs/>
          <w:sz w:val="22"/>
        </w:rPr>
        <w:tab/>
        <w:t>Co-</w:t>
      </w:r>
      <w:r w:rsidRPr="008308A1">
        <w:rPr>
          <w:rFonts w:ascii="Times New Roman" w:hAnsi="Times New Roman" w:cs="Times New Roman"/>
          <w:bCs/>
          <w:sz w:val="22"/>
        </w:rPr>
        <w:t>I</w:t>
      </w:r>
    </w:p>
    <w:p w14:paraId="66B7945B" w14:textId="77777777" w:rsidR="00AF0BEF" w:rsidRDefault="00AF0BEF" w:rsidP="00AF0BEF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/>
          <w:sz w:val="22"/>
        </w:rPr>
      </w:pPr>
      <w:bookmarkStart w:id="6" w:name="_Hlk132698812"/>
      <w:r w:rsidRPr="00E90A12">
        <w:rPr>
          <w:rFonts w:ascii="Times New Roman" w:hAnsi="Times New Roman" w:cs="Times New Roman"/>
          <w:b/>
          <w:sz w:val="22"/>
        </w:rPr>
        <w:t>Determining Clinical Gait Analyses Sensitivity in Juvenile Idiopathic Arthritis: A Pilot Study</w:t>
      </w:r>
    </w:p>
    <w:bookmarkEnd w:id="6"/>
    <w:p w14:paraId="2BC343D2" w14:textId="77777777" w:rsidR="00AF0BEF" w:rsidRPr="008308A1" w:rsidRDefault="00AF0BEF" w:rsidP="00AF0BEF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Sponsor</w:t>
      </w:r>
      <w:r w:rsidRPr="008F13DF">
        <w:rPr>
          <w:rFonts w:ascii="Times New Roman" w:hAnsi="Times New Roman" w:cs="Times New Roman"/>
          <w:bCs/>
          <w:sz w:val="22"/>
        </w:rPr>
        <w:t>:</w:t>
      </w:r>
      <w:r w:rsidRPr="008308A1">
        <w:rPr>
          <w:rFonts w:ascii="Times New Roman" w:hAnsi="Times New Roman" w:cs="Times New Roman"/>
          <w:bCs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ab/>
        <w:t>Child Health Research Institute (UNMC)</w:t>
      </w:r>
    </w:p>
    <w:p w14:paraId="7D0DA42E" w14:textId="77777777" w:rsidR="00AF0BEF" w:rsidRPr="008308A1" w:rsidRDefault="00AF0BEF" w:rsidP="00AF0BEF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Project Period: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20</w:t>
      </w:r>
      <w:r>
        <w:rPr>
          <w:rFonts w:ascii="Times New Roman" w:hAnsi="Times New Roman" w:cs="Times New Roman"/>
          <w:bCs/>
          <w:sz w:val="22"/>
        </w:rPr>
        <w:t>23</w:t>
      </w:r>
      <w:r w:rsidRPr="008308A1">
        <w:rPr>
          <w:rFonts w:ascii="Times New Roman" w:hAnsi="Times New Roman" w:cs="Times New Roman"/>
          <w:bCs/>
          <w:sz w:val="22"/>
        </w:rPr>
        <w:t>-20</w:t>
      </w:r>
      <w:r>
        <w:rPr>
          <w:rFonts w:ascii="Times New Roman" w:hAnsi="Times New Roman" w:cs="Times New Roman"/>
          <w:bCs/>
          <w:sz w:val="22"/>
        </w:rPr>
        <w:t>24</w:t>
      </w:r>
    </w:p>
    <w:p w14:paraId="0F607133" w14:textId="77777777" w:rsidR="00AF0BEF" w:rsidRPr="008308A1" w:rsidRDefault="00AF0BEF" w:rsidP="00AF0BEF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Budget: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$</w:t>
      </w:r>
      <w:r>
        <w:rPr>
          <w:rFonts w:ascii="Times New Roman" w:hAnsi="Times New Roman" w:cs="Times New Roman"/>
          <w:bCs/>
          <w:sz w:val="22"/>
        </w:rPr>
        <w:t>15</w:t>
      </w:r>
      <w:r w:rsidRPr="000F50A2">
        <w:rPr>
          <w:rFonts w:ascii="Times New Roman" w:hAnsi="Times New Roman" w:cs="Times New Roman"/>
          <w:bCs/>
          <w:sz w:val="22"/>
        </w:rPr>
        <w:t>,</w:t>
      </w:r>
      <w:r>
        <w:rPr>
          <w:rFonts w:ascii="Times New Roman" w:hAnsi="Times New Roman" w:cs="Times New Roman"/>
          <w:bCs/>
          <w:sz w:val="22"/>
        </w:rPr>
        <w:t>000</w:t>
      </w:r>
    </w:p>
    <w:p w14:paraId="01E36801" w14:textId="77777777" w:rsidR="00AF0BEF" w:rsidRDefault="00AF0BEF" w:rsidP="00AF0BEF">
      <w:pPr>
        <w:pStyle w:val="Default"/>
        <w:tabs>
          <w:tab w:val="left" w:pos="2160"/>
        </w:tabs>
        <w:spacing w:after="120"/>
        <w:jc w:val="both"/>
        <w:rPr>
          <w:rFonts w:ascii="Times New Roman" w:hAnsi="Times New Roman" w:cs="Times New Roman"/>
          <w:b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Role: </w:t>
      </w:r>
      <w:r>
        <w:rPr>
          <w:rFonts w:ascii="Times New Roman" w:hAnsi="Times New Roman" w:cs="Times New Roman"/>
          <w:bCs/>
          <w:sz w:val="22"/>
        </w:rPr>
        <w:tab/>
        <w:t>Co-</w:t>
      </w:r>
      <w:r w:rsidRPr="008308A1">
        <w:rPr>
          <w:rFonts w:ascii="Times New Roman" w:hAnsi="Times New Roman" w:cs="Times New Roman"/>
          <w:bCs/>
          <w:sz w:val="22"/>
        </w:rPr>
        <w:t>I</w:t>
      </w:r>
    </w:p>
    <w:p w14:paraId="0C19A3DE" w14:textId="77777777" w:rsidR="00AF0BEF" w:rsidRDefault="00AF0BEF" w:rsidP="00AF0BEF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/>
          <w:sz w:val="22"/>
        </w:rPr>
      </w:pPr>
      <w:r w:rsidRPr="00ED0734">
        <w:rPr>
          <w:rFonts w:ascii="Times New Roman" w:hAnsi="Times New Roman" w:cs="Times New Roman"/>
          <w:b/>
          <w:sz w:val="22"/>
        </w:rPr>
        <w:t>Markerless Motion Capture for Children with Neurodegenerative Diseases</w:t>
      </w:r>
    </w:p>
    <w:p w14:paraId="4EB0234A" w14:textId="77777777" w:rsidR="00AF0BEF" w:rsidRPr="008308A1" w:rsidRDefault="00AF0BEF" w:rsidP="00AF0BEF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Sponsor</w:t>
      </w:r>
      <w:r w:rsidRPr="008F13DF">
        <w:rPr>
          <w:rFonts w:ascii="Times New Roman" w:hAnsi="Times New Roman" w:cs="Times New Roman"/>
          <w:bCs/>
          <w:sz w:val="22"/>
        </w:rPr>
        <w:t>:</w:t>
      </w:r>
      <w:r w:rsidRPr="008308A1">
        <w:rPr>
          <w:rFonts w:ascii="Times New Roman" w:hAnsi="Times New Roman" w:cs="Times New Roman"/>
          <w:bCs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ab/>
        <w:t>Early Career Investigator Program (NIH-</w:t>
      </w:r>
      <w:r w:rsidRPr="00ED0734">
        <w:rPr>
          <w:rFonts w:ascii="Times New Roman" w:hAnsi="Times New Roman" w:cs="Times New Roman"/>
          <w:bCs/>
          <w:sz w:val="22"/>
        </w:rPr>
        <w:t>U54 GM115458</w:t>
      </w:r>
      <w:r>
        <w:rPr>
          <w:rFonts w:ascii="Times New Roman" w:hAnsi="Times New Roman" w:cs="Times New Roman"/>
          <w:bCs/>
          <w:sz w:val="22"/>
        </w:rPr>
        <w:t>)</w:t>
      </w:r>
    </w:p>
    <w:p w14:paraId="56469BB9" w14:textId="77777777" w:rsidR="00AF0BEF" w:rsidRPr="008308A1" w:rsidRDefault="00AF0BEF" w:rsidP="00AF0BEF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Project Period: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20</w:t>
      </w:r>
      <w:r>
        <w:rPr>
          <w:rFonts w:ascii="Times New Roman" w:hAnsi="Times New Roman" w:cs="Times New Roman"/>
          <w:bCs/>
          <w:sz w:val="22"/>
        </w:rPr>
        <w:t>22</w:t>
      </w:r>
      <w:r w:rsidRPr="008308A1">
        <w:rPr>
          <w:rFonts w:ascii="Times New Roman" w:hAnsi="Times New Roman" w:cs="Times New Roman"/>
          <w:bCs/>
          <w:sz w:val="22"/>
        </w:rPr>
        <w:t>-20</w:t>
      </w:r>
      <w:r>
        <w:rPr>
          <w:rFonts w:ascii="Times New Roman" w:hAnsi="Times New Roman" w:cs="Times New Roman"/>
          <w:bCs/>
          <w:sz w:val="22"/>
        </w:rPr>
        <w:t>24</w:t>
      </w:r>
    </w:p>
    <w:p w14:paraId="6DD0EE8E" w14:textId="77777777" w:rsidR="00AF0BEF" w:rsidRPr="008308A1" w:rsidRDefault="00AF0BEF" w:rsidP="00AF0BEF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Budget: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$</w:t>
      </w:r>
      <w:r>
        <w:rPr>
          <w:rFonts w:ascii="Times New Roman" w:hAnsi="Times New Roman" w:cs="Times New Roman"/>
          <w:bCs/>
          <w:sz w:val="22"/>
        </w:rPr>
        <w:t>44,550</w:t>
      </w:r>
    </w:p>
    <w:p w14:paraId="035CC270" w14:textId="77777777" w:rsidR="00AF0BEF" w:rsidRDefault="00AF0BEF" w:rsidP="00AF0BEF">
      <w:pPr>
        <w:pStyle w:val="Default"/>
        <w:tabs>
          <w:tab w:val="left" w:pos="2160"/>
        </w:tabs>
        <w:spacing w:after="120"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Role: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PI</w:t>
      </w:r>
    </w:p>
    <w:p w14:paraId="189BF81D" w14:textId="77777777" w:rsidR="00AF0BEF" w:rsidRDefault="00AF0BEF" w:rsidP="00AF0BEF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/>
          <w:sz w:val="22"/>
        </w:rPr>
      </w:pPr>
      <w:r w:rsidRPr="005F0560">
        <w:rPr>
          <w:rFonts w:ascii="Times New Roman" w:hAnsi="Times New Roman" w:cs="Times New Roman"/>
          <w:b/>
          <w:sz w:val="22"/>
        </w:rPr>
        <w:t>The effects of a novel phantom exercise execution program on phantom limb pain and mobility in people with unilateral transtibial amputation: a feasibility pilot study</w:t>
      </w:r>
    </w:p>
    <w:p w14:paraId="328A3791" w14:textId="77777777" w:rsidR="00AF0BEF" w:rsidRPr="008308A1" w:rsidRDefault="00AF0BEF" w:rsidP="00AF0BEF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Sponsor</w:t>
      </w:r>
      <w:r w:rsidRPr="008F13DF">
        <w:rPr>
          <w:rFonts w:ascii="Times New Roman" w:hAnsi="Times New Roman" w:cs="Times New Roman"/>
          <w:bCs/>
          <w:sz w:val="22"/>
        </w:rPr>
        <w:t>:</w:t>
      </w:r>
      <w:r w:rsidRPr="008308A1">
        <w:rPr>
          <w:rFonts w:ascii="Times New Roman" w:hAnsi="Times New Roman" w:cs="Times New Roman"/>
          <w:bCs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ab/>
      </w:r>
      <w:r w:rsidRPr="005F0560">
        <w:rPr>
          <w:rFonts w:ascii="Times New Roman" w:hAnsi="Times New Roman" w:cs="Times New Roman"/>
          <w:bCs/>
          <w:sz w:val="22"/>
        </w:rPr>
        <w:t xml:space="preserve">Canadian MSK Rehab Research Network </w:t>
      </w:r>
      <w:r w:rsidRPr="00775295">
        <w:rPr>
          <w:rFonts w:ascii="Times New Roman" w:hAnsi="Times New Roman" w:cs="Times New Roman"/>
          <w:bCs/>
          <w:sz w:val="22"/>
        </w:rPr>
        <w:t>(</w:t>
      </w:r>
      <w:bookmarkStart w:id="7" w:name="_Hlk114233792"/>
      <w:r w:rsidRPr="005F0560">
        <w:rPr>
          <w:rFonts w:ascii="Times New Roman" w:hAnsi="Times New Roman" w:cs="Times New Roman"/>
          <w:bCs/>
          <w:sz w:val="22"/>
        </w:rPr>
        <w:t>CIHR FRN: CFI-148081</w:t>
      </w:r>
      <w:bookmarkEnd w:id="7"/>
      <w:r>
        <w:rPr>
          <w:rFonts w:ascii="Times New Roman" w:hAnsi="Times New Roman" w:cs="Times New Roman"/>
          <w:bCs/>
          <w:sz w:val="22"/>
        </w:rPr>
        <w:t>)</w:t>
      </w:r>
    </w:p>
    <w:p w14:paraId="7B829701" w14:textId="77777777" w:rsidR="00AF0BEF" w:rsidRPr="008308A1" w:rsidRDefault="00AF0BEF" w:rsidP="00AF0BEF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Project Period: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20</w:t>
      </w:r>
      <w:r>
        <w:rPr>
          <w:rFonts w:ascii="Times New Roman" w:hAnsi="Times New Roman" w:cs="Times New Roman"/>
          <w:bCs/>
          <w:sz w:val="22"/>
        </w:rPr>
        <w:t>22</w:t>
      </w:r>
      <w:r w:rsidRPr="008308A1">
        <w:rPr>
          <w:rFonts w:ascii="Times New Roman" w:hAnsi="Times New Roman" w:cs="Times New Roman"/>
          <w:bCs/>
          <w:sz w:val="22"/>
        </w:rPr>
        <w:t>-20</w:t>
      </w:r>
      <w:r>
        <w:rPr>
          <w:rFonts w:ascii="Times New Roman" w:hAnsi="Times New Roman" w:cs="Times New Roman"/>
          <w:bCs/>
          <w:sz w:val="22"/>
        </w:rPr>
        <w:t>24</w:t>
      </w:r>
    </w:p>
    <w:p w14:paraId="5BE7FFB1" w14:textId="451749A7" w:rsidR="00AF0BEF" w:rsidRPr="008308A1" w:rsidRDefault="00AF0BEF" w:rsidP="00AF0BEF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>Budget</w:t>
      </w:r>
      <w:proofErr w:type="gramStart"/>
      <w:r w:rsidRPr="008308A1">
        <w:rPr>
          <w:rFonts w:ascii="Times New Roman" w:hAnsi="Times New Roman" w:cs="Times New Roman"/>
          <w:bCs/>
          <w:sz w:val="22"/>
        </w:rPr>
        <w:t xml:space="preserve">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$</w:t>
      </w:r>
      <w:proofErr w:type="gramEnd"/>
      <w:r>
        <w:rPr>
          <w:rFonts w:ascii="Times New Roman" w:hAnsi="Times New Roman" w:cs="Times New Roman"/>
          <w:bCs/>
          <w:sz w:val="22"/>
        </w:rPr>
        <w:t>24,982</w:t>
      </w:r>
    </w:p>
    <w:p w14:paraId="6E490CBA" w14:textId="77777777" w:rsidR="00AF0BEF" w:rsidRDefault="00AF0BEF" w:rsidP="00AF0BEF">
      <w:pPr>
        <w:pStyle w:val="Default"/>
        <w:tabs>
          <w:tab w:val="left" w:pos="2160"/>
        </w:tabs>
        <w:spacing w:after="120"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Role: </w:t>
      </w:r>
      <w:r>
        <w:rPr>
          <w:rFonts w:ascii="Times New Roman" w:hAnsi="Times New Roman" w:cs="Times New Roman"/>
          <w:bCs/>
          <w:sz w:val="22"/>
        </w:rPr>
        <w:tab/>
        <w:t>Co-</w:t>
      </w:r>
      <w:r w:rsidRPr="008308A1">
        <w:rPr>
          <w:rFonts w:ascii="Times New Roman" w:hAnsi="Times New Roman" w:cs="Times New Roman"/>
          <w:bCs/>
          <w:sz w:val="22"/>
        </w:rPr>
        <w:t>I</w:t>
      </w:r>
    </w:p>
    <w:p w14:paraId="037A3D33" w14:textId="627DD922" w:rsidR="00AF0BEF" w:rsidRPr="008308A1" w:rsidRDefault="00AF0BEF" w:rsidP="00AF0BEF">
      <w:pPr>
        <w:pStyle w:val="Default"/>
        <w:spacing w:after="120"/>
        <w:contextualSpacing/>
        <w:jc w:val="both"/>
        <w:rPr>
          <w:rFonts w:ascii="Times New Roman" w:hAnsi="Times New Roman" w:cs="Times New Roman"/>
          <w:b/>
          <w:sz w:val="22"/>
        </w:rPr>
      </w:pPr>
      <w:r w:rsidRPr="00192440">
        <w:rPr>
          <w:rFonts w:ascii="Times New Roman" w:hAnsi="Times New Roman" w:cs="Times New Roman"/>
          <w:b/>
          <w:sz w:val="22"/>
        </w:rPr>
        <w:t xml:space="preserve">Movement </w:t>
      </w:r>
      <w:r>
        <w:rPr>
          <w:rFonts w:ascii="Times New Roman" w:hAnsi="Times New Roman" w:cs="Times New Roman"/>
          <w:b/>
          <w:sz w:val="22"/>
        </w:rPr>
        <w:t>Analysis Research Core</w:t>
      </w:r>
      <w:r w:rsidRPr="00192440">
        <w:rPr>
          <w:rFonts w:ascii="Times New Roman" w:hAnsi="Times New Roman" w:cs="Times New Roman"/>
          <w:b/>
          <w:sz w:val="22"/>
        </w:rPr>
        <w:t xml:space="preserve"> (MOVAN)</w:t>
      </w:r>
    </w:p>
    <w:p w14:paraId="038A8A4C" w14:textId="77777777" w:rsidR="00AF0BEF" w:rsidRPr="008308A1" w:rsidRDefault="00AF0BEF" w:rsidP="00AF0BEF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Sponsor</w:t>
      </w:r>
      <w:r w:rsidRPr="008F13DF">
        <w:rPr>
          <w:rFonts w:ascii="Times New Roman" w:hAnsi="Times New Roman" w:cs="Times New Roman"/>
          <w:bCs/>
          <w:sz w:val="22"/>
        </w:rPr>
        <w:t>:</w:t>
      </w:r>
      <w:r w:rsidRPr="008308A1">
        <w:rPr>
          <w:rFonts w:ascii="Times New Roman" w:hAnsi="Times New Roman" w:cs="Times New Roman"/>
          <w:bCs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ab/>
        <w:t>Nebraska Research Initiative (NU-NRI</w:t>
      </w:r>
      <w:r w:rsidRPr="00F6724F">
        <w:rPr>
          <w:rFonts w:ascii="Times New Roman" w:hAnsi="Times New Roman" w:cs="Times New Roman"/>
          <w:bCs/>
          <w:sz w:val="22"/>
        </w:rPr>
        <w:t>45427</w:t>
      </w:r>
      <w:r>
        <w:rPr>
          <w:rFonts w:ascii="Times New Roman" w:hAnsi="Times New Roman" w:cs="Times New Roman"/>
          <w:bCs/>
          <w:sz w:val="22"/>
        </w:rPr>
        <w:t>)</w:t>
      </w:r>
    </w:p>
    <w:p w14:paraId="74E844FF" w14:textId="77777777" w:rsidR="00AF0BEF" w:rsidRPr="008308A1" w:rsidRDefault="00AF0BEF" w:rsidP="00AF0BEF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Project Period: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20</w:t>
      </w:r>
      <w:r>
        <w:rPr>
          <w:rFonts w:ascii="Times New Roman" w:hAnsi="Times New Roman" w:cs="Times New Roman"/>
          <w:bCs/>
          <w:sz w:val="22"/>
        </w:rPr>
        <w:t>21</w:t>
      </w:r>
      <w:r w:rsidRPr="008308A1">
        <w:rPr>
          <w:rFonts w:ascii="Times New Roman" w:hAnsi="Times New Roman" w:cs="Times New Roman"/>
          <w:bCs/>
          <w:sz w:val="22"/>
        </w:rPr>
        <w:t>-20</w:t>
      </w:r>
      <w:r>
        <w:rPr>
          <w:rFonts w:ascii="Times New Roman" w:hAnsi="Times New Roman" w:cs="Times New Roman"/>
          <w:bCs/>
          <w:sz w:val="22"/>
        </w:rPr>
        <w:t>25</w:t>
      </w:r>
    </w:p>
    <w:p w14:paraId="0DABDE1B" w14:textId="77777777" w:rsidR="00AF0BEF" w:rsidRPr="008308A1" w:rsidRDefault="00AF0BEF" w:rsidP="00AF0BEF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Budget: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$</w:t>
      </w:r>
      <w:r>
        <w:rPr>
          <w:rFonts w:ascii="Times New Roman" w:hAnsi="Times New Roman" w:cs="Times New Roman"/>
          <w:bCs/>
          <w:sz w:val="22"/>
        </w:rPr>
        <w:t>400,000</w:t>
      </w:r>
    </w:p>
    <w:p w14:paraId="157461D7" w14:textId="77777777" w:rsidR="00AF0BEF" w:rsidRDefault="00AF0BEF" w:rsidP="00AF0BEF">
      <w:pPr>
        <w:pStyle w:val="Default"/>
        <w:tabs>
          <w:tab w:val="left" w:pos="2160"/>
        </w:tabs>
        <w:spacing w:after="120"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Role: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PI</w:t>
      </w:r>
    </w:p>
    <w:p w14:paraId="1EF407CD" w14:textId="77777777" w:rsidR="00062982" w:rsidRDefault="00062982" w:rsidP="00062982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/>
          <w:sz w:val="22"/>
        </w:rPr>
      </w:pPr>
      <w:r w:rsidRPr="00775295">
        <w:rPr>
          <w:rFonts w:ascii="Times New Roman" w:hAnsi="Times New Roman" w:cs="Times New Roman"/>
          <w:b/>
          <w:sz w:val="22"/>
        </w:rPr>
        <w:t>Assessment of markerless motion capture for clinical gait analysis in children with cerebral palsy</w:t>
      </w:r>
    </w:p>
    <w:bookmarkEnd w:id="4"/>
    <w:p w14:paraId="12DC191E" w14:textId="0C1A23CB" w:rsidR="00062982" w:rsidRPr="008308A1" w:rsidRDefault="00AB6DE3" w:rsidP="00062982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Sponsor</w:t>
      </w:r>
      <w:r w:rsidRPr="008F13DF">
        <w:rPr>
          <w:rFonts w:ascii="Times New Roman" w:hAnsi="Times New Roman" w:cs="Times New Roman"/>
          <w:bCs/>
          <w:sz w:val="22"/>
        </w:rPr>
        <w:t>:</w:t>
      </w:r>
      <w:r w:rsidR="00062982" w:rsidRPr="008308A1">
        <w:rPr>
          <w:rFonts w:ascii="Times New Roman" w:hAnsi="Times New Roman" w:cs="Times New Roman"/>
          <w:bCs/>
          <w:sz w:val="22"/>
        </w:rPr>
        <w:t xml:space="preserve"> </w:t>
      </w:r>
      <w:r w:rsidR="00062982">
        <w:rPr>
          <w:rFonts w:ascii="Times New Roman" w:hAnsi="Times New Roman" w:cs="Times New Roman"/>
          <w:bCs/>
          <w:sz w:val="22"/>
        </w:rPr>
        <w:tab/>
      </w:r>
      <w:r w:rsidR="00062982" w:rsidRPr="00775295">
        <w:rPr>
          <w:rFonts w:ascii="Times New Roman" w:hAnsi="Times New Roman" w:cs="Times New Roman"/>
          <w:bCs/>
          <w:sz w:val="22"/>
        </w:rPr>
        <w:t>Collaboration Initiative (NU</w:t>
      </w:r>
      <w:r w:rsidR="00062982">
        <w:rPr>
          <w:rFonts w:ascii="Times New Roman" w:hAnsi="Times New Roman" w:cs="Times New Roman"/>
          <w:bCs/>
          <w:sz w:val="22"/>
        </w:rPr>
        <w:t>-</w:t>
      </w:r>
      <w:r w:rsidR="00062982" w:rsidRPr="00775295">
        <w:rPr>
          <w:rFonts w:ascii="Times New Roman" w:hAnsi="Times New Roman" w:cs="Times New Roman"/>
          <w:bCs/>
          <w:sz w:val="22"/>
        </w:rPr>
        <w:t>CI32082</w:t>
      </w:r>
      <w:r w:rsidR="00062982">
        <w:rPr>
          <w:rFonts w:ascii="Times New Roman" w:hAnsi="Times New Roman" w:cs="Times New Roman"/>
          <w:bCs/>
          <w:sz w:val="22"/>
        </w:rPr>
        <w:t>)</w:t>
      </w:r>
    </w:p>
    <w:p w14:paraId="20BC5EFB" w14:textId="77777777" w:rsidR="00062982" w:rsidRPr="008308A1" w:rsidRDefault="00062982" w:rsidP="00062982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Project Period: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20</w:t>
      </w:r>
      <w:r>
        <w:rPr>
          <w:rFonts w:ascii="Times New Roman" w:hAnsi="Times New Roman" w:cs="Times New Roman"/>
          <w:bCs/>
          <w:sz w:val="22"/>
        </w:rPr>
        <w:t>22</w:t>
      </w:r>
      <w:r w:rsidRPr="008308A1">
        <w:rPr>
          <w:rFonts w:ascii="Times New Roman" w:hAnsi="Times New Roman" w:cs="Times New Roman"/>
          <w:bCs/>
          <w:sz w:val="22"/>
        </w:rPr>
        <w:t>-20</w:t>
      </w:r>
      <w:r>
        <w:rPr>
          <w:rFonts w:ascii="Times New Roman" w:hAnsi="Times New Roman" w:cs="Times New Roman"/>
          <w:bCs/>
          <w:sz w:val="22"/>
        </w:rPr>
        <w:t>23</w:t>
      </w:r>
    </w:p>
    <w:p w14:paraId="759476CE" w14:textId="77777777" w:rsidR="00062982" w:rsidRPr="008308A1" w:rsidRDefault="00062982" w:rsidP="00062982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Budget: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$</w:t>
      </w:r>
      <w:r>
        <w:rPr>
          <w:rFonts w:ascii="Times New Roman" w:hAnsi="Times New Roman" w:cs="Times New Roman"/>
          <w:bCs/>
          <w:sz w:val="22"/>
        </w:rPr>
        <w:t>39,944</w:t>
      </w:r>
    </w:p>
    <w:p w14:paraId="5B9EC2CE" w14:textId="77777777" w:rsidR="00062982" w:rsidRDefault="00062982" w:rsidP="00062982">
      <w:pPr>
        <w:pStyle w:val="Default"/>
        <w:tabs>
          <w:tab w:val="left" w:pos="2160"/>
        </w:tabs>
        <w:spacing w:after="120"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Role: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PI</w:t>
      </w:r>
    </w:p>
    <w:p w14:paraId="1D8132FD" w14:textId="752DC95D" w:rsidR="00062982" w:rsidRPr="008308A1" w:rsidRDefault="00062982" w:rsidP="00062982">
      <w:pPr>
        <w:pStyle w:val="Default"/>
        <w:spacing w:after="120"/>
        <w:contextualSpacing/>
        <w:jc w:val="both"/>
        <w:rPr>
          <w:rFonts w:ascii="Times New Roman" w:hAnsi="Times New Roman" w:cs="Times New Roman"/>
          <w:b/>
          <w:sz w:val="22"/>
        </w:rPr>
      </w:pPr>
      <w:r w:rsidRPr="00DE6B0E">
        <w:rPr>
          <w:rFonts w:ascii="Times New Roman" w:hAnsi="Times New Roman" w:cs="Times New Roman"/>
          <w:b/>
          <w:sz w:val="22"/>
        </w:rPr>
        <w:t>Gait mechanics of treadmill and overground walking in children with CP following fixed knee flexion deformity surgery</w:t>
      </w:r>
    </w:p>
    <w:p w14:paraId="008DD866" w14:textId="7715AA47" w:rsidR="00062982" w:rsidRPr="008308A1" w:rsidRDefault="00AB6DE3" w:rsidP="00062982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Sponsor</w:t>
      </w:r>
      <w:r w:rsidRPr="008F13DF">
        <w:rPr>
          <w:rFonts w:ascii="Times New Roman" w:hAnsi="Times New Roman" w:cs="Times New Roman"/>
          <w:bCs/>
          <w:sz w:val="22"/>
        </w:rPr>
        <w:t>:</w:t>
      </w:r>
      <w:r w:rsidR="00062982" w:rsidRPr="008308A1">
        <w:rPr>
          <w:rFonts w:ascii="Times New Roman" w:hAnsi="Times New Roman" w:cs="Times New Roman"/>
          <w:bCs/>
          <w:sz w:val="22"/>
        </w:rPr>
        <w:t xml:space="preserve"> </w:t>
      </w:r>
      <w:r w:rsidR="00062982">
        <w:rPr>
          <w:rFonts w:ascii="Times New Roman" w:hAnsi="Times New Roman" w:cs="Times New Roman"/>
          <w:bCs/>
          <w:sz w:val="22"/>
        </w:rPr>
        <w:tab/>
        <w:t>Research Development Program (NU-</w:t>
      </w:r>
      <w:r w:rsidR="00062982" w:rsidRPr="00F25791">
        <w:rPr>
          <w:rFonts w:ascii="Times New Roman" w:hAnsi="Times New Roman" w:cs="Times New Roman"/>
          <w:bCs/>
          <w:sz w:val="22"/>
        </w:rPr>
        <w:t>RDP26231</w:t>
      </w:r>
      <w:r w:rsidR="00062982">
        <w:rPr>
          <w:rFonts w:ascii="Times New Roman" w:hAnsi="Times New Roman" w:cs="Times New Roman"/>
          <w:bCs/>
          <w:sz w:val="22"/>
        </w:rPr>
        <w:t>)</w:t>
      </w:r>
    </w:p>
    <w:p w14:paraId="5CB37547" w14:textId="77777777" w:rsidR="00062982" w:rsidRPr="008308A1" w:rsidRDefault="00062982" w:rsidP="00062982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Project Period: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20</w:t>
      </w:r>
      <w:r>
        <w:rPr>
          <w:rFonts w:ascii="Times New Roman" w:hAnsi="Times New Roman" w:cs="Times New Roman"/>
          <w:bCs/>
          <w:sz w:val="22"/>
        </w:rPr>
        <w:t>20</w:t>
      </w:r>
      <w:r w:rsidRPr="008308A1">
        <w:rPr>
          <w:rFonts w:ascii="Times New Roman" w:hAnsi="Times New Roman" w:cs="Times New Roman"/>
          <w:bCs/>
          <w:sz w:val="22"/>
        </w:rPr>
        <w:t>-20</w:t>
      </w:r>
      <w:r>
        <w:rPr>
          <w:rFonts w:ascii="Times New Roman" w:hAnsi="Times New Roman" w:cs="Times New Roman"/>
          <w:bCs/>
          <w:sz w:val="22"/>
        </w:rPr>
        <w:t>23</w:t>
      </w:r>
    </w:p>
    <w:p w14:paraId="6BA715C9" w14:textId="77777777" w:rsidR="00062982" w:rsidRPr="008308A1" w:rsidRDefault="00062982" w:rsidP="00062982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Budget: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$</w:t>
      </w:r>
      <w:r>
        <w:rPr>
          <w:rFonts w:ascii="Times New Roman" w:hAnsi="Times New Roman" w:cs="Times New Roman"/>
          <w:bCs/>
          <w:sz w:val="22"/>
        </w:rPr>
        <w:t>80,571</w:t>
      </w:r>
    </w:p>
    <w:p w14:paraId="49DF7B12" w14:textId="6783B07F" w:rsidR="00062982" w:rsidRDefault="00062982" w:rsidP="00891537">
      <w:pPr>
        <w:pStyle w:val="Default"/>
        <w:tabs>
          <w:tab w:val="left" w:pos="2160"/>
        </w:tabs>
        <w:spacing w:after="120"/>
        <w:jc w:val="both"/>
        <w:rPr>
          <w:rFonts w:ascii="Times New Roman" w:hAnsi="Times New Roman" w:cs="Times New Roman"/>
          <w:b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Role: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PI</w:t>
      </w:r>
    </w:p>
    <w:p w14:paraId="2C8E8D57" w14:textId="77777777" w:rsidR="00FB6999" w:rsidRDefault="00FB6999">
      <w:pPr>
        <w:rPr>
          <w:rFonts w:ascii="Times New Roman"/>
          <w:b/>
          <w:color w:val="000000"/>
          <w:sz w:val="22"/>
        </w:rPr>
      </w:pPr>
      <w:r>
        <w:rPr>
          <w:rFonts w:ascii="Times New Roman"/>
          <w:b/>
          <w:sz w:val="22"/>
        </w:rPr>
        <w:br w:type="page"/>
      </w:r>
    </w:p>
    <w:p w14:paraId="1F6A6CA7" w14:textId="176F86AE" w:rsidR="00891537" w:rsidRDefault="00891537" w:rsidP="00891537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/>
          <w:sz w:val="22"/>
        </w:rPr>
      </w:pPr>
      <w:r w:rsidRPr="00192440">
        <w:rPr>
          <w:rFonts w:ascii="Times New Roman" w:hAnsi="Times New Roman" w:cs="Times New Roman"/>
          <w:b/>
          <w:sz w:val="22"/>
        </w:rPr>
        <w:lastRenderedPageBreak/>
        <w:t xml:space="preserve">Biomechanics of post-operative treadmill walking rehabilitation in children with cerebral palsy </w:t>
      </w:r>
    </w:p>
    <w:p w14:paraId="50D6F28C" w14:textId="07FB30D9" w:rsidR="00891537" w:rsidRPr="008308A1" w:rsidRDefault="00AB6DE3" w:rsidP="00891537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Sponsor</w:t>
      </w:r>
      <w:r w:rsidRPr="008F13DF">
        <w:rPr>
          <w:rFonts w:ascii="Times New Roman" w:hAnsi="Times New Roman" w:cs="Times New Roman"/>
          <w:bCs/>
          <w:sz w:val="22"/>
        </w:rPr>
        <w:t>:</w:t>
      </w:r>
      <w:r w:rsidR="00891537" w:rsidRPr="008308A1">
        <w:rPr>
          <w:rFonts w:ascii="Times New Roman" w:hAnsi="Times New Roman" w:cs="Times New Roman"/>
          <w:bCs/>
          <w:sz w:val="22"/>
        </w:rPr>
        <w:t xml:space="preserve"> </w:t>
      </w:r>
      <w:r w:rsidR="00891537">
        <w:rPr>
          <w:rFonts w:ascii="Times New Roman" w:hAnsi="Times New Roman" w:cs="Times New Roman"/>
          <w:bCs/>
          <w:sz w:val="22"/>
        </w:rPr>
        <w:tab/>
        <w:t>Collaboration Initiative (NU</w:t>
      </w:r>
      <w:r w:rsidR="00775295">
        <w:rPr>
          <w:rFonts w:ascii="Times New Roman" w:hAnsi="Times New Roman" w:cs="Times New Roman"/>
          <w:bCs/>
          <w:sz w:val="22"/>
        </w:rPr>
        <w:t>-</w:t>
      </w:r>
      <w:r w:rsidR="00775295" w:rsidRPr="00775295">
        <w:rPr>
          <w:rFonts w:ascii="Times New Roman" w:hAnsi="Times New Roman" w:cs="Times New Roman"/>
          <w:bCs/>
          <w:sz w:val="22"/>
        </w:rPr>
        <w:t>CI26246</w:t>
      </w:r>
      <w:r w:rsidR="00891537">
        <w:rPr>
          <w:rFonts w:ascii="Times New Roman" w:hAnsi="Times New Roman" w:cs="Times New Roman"/>
          <w:bCs/>
          <w:sz w:val="22"/>
        </w:rPr>
        <w:t>)</w:t>
      </w:r>
    </w:p>
    <w:p w14:paraId="6123C152" w14:textId="77777777" w:rsidR="00891537" w:rsidRPr="008308A1" w:rsidRDefault="00891537" w:rsidP="00891537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Project Period: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20</w:t>
      </w:r>
      <w:r>
        <w:rPr>
          <w:rFonts w:ascii="Times New Roman" w:hAnsi="Times New Roman" w:cs="Times New Roman"/>
          <w:bCs/>
          <w:sz w:val="22"/>
        </w:rPr>
        <w:t>21</w:t>
      </w:r>
      <w:r w:rsidRPr="008308A1">
        <w:rPr>
          <w:rFonts w:ascii="Times New Roman" w:hAnsi="Times New Roman" w:cs="Times New Roman"/>
          <w:bCs/>
          <w:sz w:val="22"/>
        </w:rPr>
        <w:t>-20</w:t>
      </w:r>
      <w:r>
        <w:rPr>
          <w:rFonts w:ascii="Times New Roman" w:hAnsi="Times New Roman" w:cs="Times New Roman"/>
          <w:bCs/>
          <w:sz w:val="22"/>
        </w:rPr>
        <w:t>22</w:t>
      </w:r>
    </w:p>
    <w:p w14:paraId="33BC462D" w14:textId="7AE7A8C7" w:rsidR="00891537" w:rsidRPr="008308A1" w:rsidRDefault="00891537" w:rsidP="00891537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Budget: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$</w:t>
      </w:r>
      <w:r>
        <w:rPr>
          <w:rFonts w:ascii="Times New Roman" w:hAnsi="Times New Roman" w:cs="Times New Roman"/>
          <w:bCs/>
          <w:sz w:val="22"/>
        </w:rPr>
        <w:t>39</w:t>
      </w:r>
      <w:r w:rsidR="00DA20EB">
        <w:rPr>
          <w:rFonts w:ascii="Times New Roman" w:hAnsi="Times New Roman" w:cs="Times New Roman"/>
          <w:bCs/>
          <w:sz w:val="22"/>
        </w:rPr>
        <w:t>,</w:t>
      </w:r>
      <w:r>
        <w:rPr>
          <w:rFonts w:ascii="Times New Roman" w:hAnsi="Times New Roman" w:cs="Times New Roman"/>
          <w:bCs/>
          <w:sz w:val="22"/>
        </w:rPr>
        <w:t>967</w:t>
      </w:r>
    </w:p>
    <w:p w14:paraId="58DCE897" w14:textId="1BF21956" w:rsidR="00891537" w:rsidRDefault="00891537" w:rsidP="00BA2819">
      <w:pPr>
        <w:pStyle w:val="Default"/>
        <w:tabs>
          <w:tab w:val="left" w:pos="2160"/>
        </w:tabs>
        <w:spacing w:after="120"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Role: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PI</w:t>
      </w:r>
    </w:p>
    <w:p w14:paraId="41E93B88" w14:textId="5180E31E" w:rsidR="00891537" w:rsidRPr="008308A1" w:rsidRDefault="00891537" w:rsidP="00891537">
      <w:pPr>
        <w:pStyle w:val="Default"/>
        <w:spacing w:after="120"/>
        <w:contextualSpacing/>
        <w:jc w:val="both"/>
        <w:rPr>
          <w:rFonts w:ascii="Times New Roman" w:hAnsi="Times New Roman" w:cs="Times New Roman"/>
          <w:b/>
          <w:sz w:val="22"/>
        </w:rPr>
      </w:pPr>
      <w:r w:rsidRPr="002A466B">
        <w:rPr>
          <w:rFonts w:ascii="Times New Roman" w:hAnsi="Times New Roman" w:cs="Times New Roman"/>
          <w:b/>
          <w:sz w:val="22"/>
        </w:rPr>
        <w:t>Alterations to plantar pressure, whole-body stability, and overall mobility from walking aid use in persons with type 2 diabetes mellitus</w:t>
      </w:r>
    </w:p>
    <w:p w14:paraId="2B9D9C63" w14:textId="4EBEDD2B" w:rsidR="00891537" w:rsidRPr="00B5318A" w:rsidRDefault="00AB6DE3" w:rsidP="00891537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  <w:lang w:val="pt-BR"/>
        </w:rPr>
      </w:pPr>
      <w:r w:rsidRPr="00B5318A">
        <w:rPr>
          <w:rFonts w:ascii="Times New Roman" w:hAnsi="Times New Roman" w:cs="Times New Roman"/>
          <w:bCs/>
          <w:sz w:val="22"/>
          <w:lang w:val="pt-BR"/>
        </w:rPr>
        <w:t>Sponsor:</w:t>
      </w:r>
      <w:r w:rsidR="00891537" w:rsidRPr="00B5318A">
        <w:rPr>
          <w:rFonts w:ascii="Times New Roman" w:hAnsi="Times New Roman" w:cs="Times New Roman"/>
          <w:bCs/>
          <w:sz w:val="22"/>
          <w:lang w:val="pt-BR"/>
        </w:rPr>
        <w:t xml:space="preserve"> </w:t>
      </w:r>
      <w:r w:rsidR="00891537" w:rsidRPr="00B5318A">
        <w:rPr>
          <w:rFonts w:ascii="Times New Roman" w:hAnsi="Times New Roman" w:cs="Times New Roman"/>
          <w:bCs/>
          <w:sz w:val="22"/>
          <w:lang w:val="pt-BR"/>
        </w:rPr>
        <w:tab/>
      </w:r>
      <w:r w:rsidR="00F6724F" w:rsidRPr="00B5318A">
        <w:rPr>
          <w:rFonts w:ascii="Times New Roman" w:hAnsi="Times New Roman" w:cs="Times New Roman"/>
          <w:bCs/>
          <w:sz w:val="22"/>
          <w:lang w:val="pt-BR"/>
        </w:rPr>
        <w:t>UCRCA</w:t>
      </w:r>
      <w:r w:rsidR="00891537" w:rsidRPr="00B5318A">
        <w:rPr>
          <w:rFonts w:ascii="Times New Roman" w:hAnsi="Times New Roman" w:cs="Times New Roman"/>
          <w:bCs/>
          <w:sz w:val="22"/>
          <w:lang w:val="pt-BR"/>
        </w:rPr>
        <w:t xml:space="preserve"> (</w:t>
      </w:r>
      <w:r w:rsidR="00775295" w:rsidRPr="00B5318A">
        <w:rPr>
          <w:rFonts w:ascii="Times New Roman" w:hAnsi="Times New Roman" w:cs="Times New Roman"/>
          <w:bCs/>
          <w:sz w:val="22"/>
          <w:lang w:val="pt-BR"/>
        </w:rPr>
        <w:t>NU-</w:t>
      </w:r>
      <w:r w:rsidR="00F6724F" w:rsidRPr="00B5318A">
        <w:rPr>
          <w:rFonts w:ascii="Times New Roman" w:hAnsi="Times New Roman" w:cs="Times New Roman"/>
          <w:bCs/>
          <w:sz w:val="22"/>
          <w:lang w:val="pt-BR"/>
        </w:rPr>
        <w:t>UCRCA</w:t>
      </w:r>
      <w:r w:rsidR="00775295" w:rsidRPr="00B5318A">
        <w:rPr>
          <w:rFonts w:ascii="Times New Roman" w:hAnsi="Times New Roman" w:cs="Times New Roman"/>
          <w:bCs/>
          <w:sz w:val="22"/>
          <w:lang w:val="pt-BR"/>
        </w:rPr>
        <w:t>1366</w:t>
      </w:r>
      <w:r w:rsidR="00891537" w:rsidRPr="00B5318A">
        <w:rPr>
          <w:rFonts w:ascii="Times New Roman" w:hAnsi="Times New Roman" w:cs="Times New Roman"/>
          <w:bCs/>
          <w:sz w:val="22"/>
          <w:lang w:val="pt-BR"/>
        </w:rPr>
        <w:t>)</w:t>
      </w:r>
    </w:p>
    <w:p w14:paraId="58853C7C" w14:textId="77777777" w:rsidR="00891537" w:rsidRPr="00B5318A" w:rsidRDefault="00891537" w:rsidP="00891537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  <w:lang w:val="pt-BR"/>
        </w:rPr>
      </w:pPr>
      <w:r w:rsidRPr="00B5318A">
        <w:rPr>
          <w:rFonts w:ascii="Times New Roman" w:hAnsi="Times New Roman" w:cs="Times New Roman"/>
          <w:bCs/>
          <w:sz w:val="22"/>
          <w:lang w:val="pt-BR"/>
        </w:rPr>
        <w:t xml:space="preserve">Project Period: </w:t>
      </w:r>
      <w:r w:rsidRPr="00B5318A">
        <w:rPr>
          <w:rFonts w:ascii="Times New Roman" w:hAnsi="Times New Roman" w:cs="Times New Roman"/>
          <w:bCs/>
          <w:sz w:val="22"/>
          <w:lang w:val="pt-BR"/>
        </w:rPr>
        <w:tab/>
        <w:t>2020-2021</w:t>
      </w:r>
    </w:p>
    <w:p w14:paraId="0A6E3592" w14:textId="32803A93" w:rsidR="00891537" w:rsidRPr="008308A1" w:rsidRDefault="00891537" w:rsidP="00891537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Budget: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$</w:t>
      </w:r>
      <w:r>
        <w:rPr>
          <w:rFonts w:ascii="Times New Roman" w:hAnsi="Times New Roman" w:cs="Times New Roman"/>
          <w:bCs/>
          <w:sz w:val="22"/>
        </w:rPr>
        <w:t>5</w:t>
      </w:r>
      <w:r w:rsidR="00DA20EB">
        <w:rPr>
          <w:rFonts w:ascii="Times New Roman" w:hAnsi="Times New Roman" w:cs="Times New Roman"/>
          <w:bCs/>
          <w:sz w:val="22"/>
        </w:rPr>
        <w:t>,</w:t>
      </w:r>
      <w:r>
        <w:rPr>
          <w:rFonts w:ascii="Times New Roman" w:hAnsi="Times New Roman" w:cs="Times New Roman"/>
          <w:bCs/>
          <w:sz w:val="22"/>
        </w:rPr>
        <w:t>000</w:t>
      </w:r>
    </w:p>
    <w:p w14:paraId="4109D152" w14:textId="77777777" w:rsidR="00891537" w:rsidRDefault="00891537" w:rsidP="00BA2819">
      <w:pPr>
        <w:pStyle w:val="Default"/>
        <w:tabs>
          <w:tab w:val="left" w:pos="2160"/>
        </w:tabs>
        <w:spacing w:after="120"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Role: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PI</w:t>
      </w:r>
    </w:p>
    <w:p w14:paraId="5970323E" w14:textId="71B609E4" w:rsidR="008308A1" w:rsidRPr="008308A1" w:rsidRDefault="008308A1" w:rsidP="008308A1">
      <w:pPr>
        <w:pStyle w:val="Default"/>
        <w:spacing w:after="120"/>
        <w:contextualSpacing/>
        <w:jc w:val="both"/>
        <w:rPr>
          <w:rFonts w:ascii="Times New Roman" w:hAnsi="Times New Roman" w:cs="Times New Roman"/>
          <w:b/>
          <w:sz w:val="22"/>
        </w:rPr>
      </w:pPr>
      <w:r w:rsidRPr="008308A1">
        <w:rPr>
          <w:rFonts w:ascii="Times New Roman" w:hAnsi="Times New Roman" w:cs="Times New Roman"/>
          <w:b/>
          <w:sz w:val="22"/>
        </w:rPr>
        <w:t>An impactful step: Investigating lower limb joint loads during farm machinery egress</w:t>
      </w:r>
    </w:p>
    <w:p w14:paraId="40446391" w14:textId="5FED045F" w:rsidR="008308A1" w:rsidRPr="008308A1" w:rsidRDefault="00AB6DE3" w:rsidP="008308A1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Sponsor</w:t>
      </w:r>
      <w:r w:rsidRPr="008F13DF">
        <w:rPr>
          <w:rFonts w:ascii="Times New Roman" w:hAnsi="Times New Roman" w:cs="Times New Roman"/>
          <w:bCs/>
          <w:sz w:val="22"/>
        </w:rPr>
        <w:t>:</w:t>
      </w:r>
      <w:r w:rsidR="008308A1" w:rsidRPr="008308A1">
        <w:rPr>
          <w:rFonts w:ascii="Times New Roman" w:hAnsi="Times New Roman" w:cs="Times New Roman"/>
          <w:bCs/>
          <w:sz w:val="22"/>
        </w:rPr>
        <w:t xml:space="preserve"> </w:t>
      </w:r>
      <w:r w:rsidR="008308A1">
        <w:rPr>
          <w:rFonts w:ascii="Times New Roman" w:hAnsi="Times New Roman" w:cs="Times New Roman"/>
          <w:bCs/>
          <w:sz w:val="22"/>
        </w:rPr>
        <w:tab/>
        <w:t>Saskatchewan Health Research Foundation</w:t>
      </w:r>
      <w:r w:rsidR="00775295">
        <w:rPr>
          <w:rFonts w:ascii="Times New Roman" w:hAnsi="Times New Roman" w:cs="Times New Roman"/>
          <w:bCs/>
          <w:sz w:val="22"/>
        </w:rPr>
        <w:t xml:space="preserve"> (4921)</w:t>
      </w:r>
    </w:p>
    <w:p w14:paraId="1AAC92DC" w14:textId="6D7C7522" w:rsidR="008308A1" w:rsidRPr="008308A1" w:rsidRDefault="008308A1" w:rsidP="008308A1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Project Period: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20</w:t>
      </w:r>
      <w:r>
        <w:rPr>
          <w:rFonts w:ascii="Times New Roman" w:hAnsi="Times New Roman" w:cs="Times New Roman"/>
          <w:bCs/>
          <w:sz w:val="22"/>
        </w:rPr>
        <w:t>19</w:t>
      </w:r>
      <w:r w:rsidRPr="008308A1">
        <w:rPr>
          <w:rFonts w:ascii="Times New Roman" w:hAnsi="Times New Roman" w:cs="Times New Roman"/>
          <w:bCs/>
          <w:sz w:val="22"/>
        </w:rPr>
        <w:t>-20</w:t>
      </w:r>
      <w:r>
        <w:rPr>
          <w:rFonts w:ascii="Times New Roman" w:hAnsi="Times New Roman" w:cs="Times New Roman"/>
          <w:bCs/>
          <w:sz w:val="22"/>
        </w:rPr>
        <w:t>2</w:t>
      </w:r>
      <w:r w:rsidR="0006538F">
        <w:rPr>
          <w:rFonts w:ascii="Times New Roman" w:hAnsi="Times New Roman" w:cs="Times New Roman"/>
          <w:bCs/>
          <w:sz w:val="22"/>
        </w:rPr>
        <w:t>0</w:t>
      </w:r>
    </w:p>
    <w:p w14:paraId="698ACBF3" w14:textId="38B924F3" w:rsidR="008308A1" w:rsidRPr="008308A1" w:rsidRDefault="008308A1" w:rsidP="008308A1">
      <w:pPr>
        <w:pStyle w:val="Default"/>
        <w:tabs>
          <w:tab w:val="left" w:pos="2160"/>
        </w:tabs>
        <w:spacing w:after="120"/>
        <w:contextualSpacing/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 xml:space="preserve">Budget: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$</w:t>
      </w:r>
      <w:r>
        <w:rPr>
          <w:rFonts w:ascii="Times New Roman" w:hAnsi="Times New Roman" w:cs="Times New Roman"/>
          <w:bCs/>
          <w:sz w:val="22"/>
        </w:rPr>
        <w:t>100</w:t>
      </w:r>
      <w:r w:rsidR="00DA20EB">
        <w:rPr>
          <w:rFonts w:ascii="Times New Roman" w:hAnsi="Times New Roman" w:cs="Times New Roman"/>
          <w:bCs/>
          <w:sz w:val="22"/>
        </w:rPr>
        <w:t>,</w:t>
      </w:r>
      <w:r>
        <w:rPr>
          <w:rFonts w:ascii="Times New Roman" w:hAnsi="Times New Roman" w:cs="Times New Roman"/>
          <w:bCs/>
          <w:sz w:val="22"/>
        </w:rPr>
        <w:t>000</w:t>
      </w:r>
      <w:r w:rsidR="008848F4">
        <w:rPr>
          <w:rFonts w:ascii="Times New Roman" w:hAnsi="Times New Roman" w:cs="Times New Roman"/>
          <w:bCs/>
          <w:sz w:val="22"/>
        </w:rPr>
        <w:t xml:space="preserve"> (CAD)</w:t>
      </w:r>
    </w:p>
    <w:p w14:paraId="3C76495B" w14:textId="00199D59" w:rsidR="00A73F69" w:rsidRDefault="008308A1" w:rsidP="00154B2C">
      <w:pPr>
        <w:pStyle w:val="Default"/>
        <w:tabs>
          <w:tab w:val="left" w:pos="2160"/>
        </w:tabs>
        <w:jc w:val="both"/>
        <w:rPr>
          <w:rFonts w:ascii="Times New Roman" w:hAnsi="Times New Roman" w:cs="Times New Roman"/>
          <w:bCs/>
          <w:sz w:val="22"/>
        </w:rPr>
      </w:pPr>
      <w:r w:rsidRPr="008308A1">
        <w:rPr>
          <w:rFonts w:ascii="Times New Roman" w:hAnsi="Times New Roman" w:cs="Times New Roman"/>
          <w:bCs/>
          <w:sz w:val="22"/>
        </w:rPr>
        <w:t>Role</w:t>
      </w:r>
      <w:proofErr w:type="gramStart"/>
      <w:r w:rsidRPr="008308A1">
        <w:rPr>
          <w:rFonts w:ascii="Times New Roman" w:hAnsi="Times New Roman" w:cs="Times New Roman"/>
          <w:bCs/>
          <w:sz w:val="22"/>
        </w:rPr>
        <w:t xml:space="preserve">: </w:t>
      </w:r>
      <w:r>
        <w:rPr>
          <w:rFonts w:ascii="Times New Roman" w:hAnsi="Times New Roman" w:cs="Times New Roman"/>
          <w:bCs/>
          <w:sz w:val="22"/>
        </w:rPr>
        <w:tab/>
      </w:r>
      <w:r w:rsidRPr="008308A1">
        <w:rPr>
          <w:rFonts w:ascii="Times New Roman" w:hAnsi="Times New Roman" w:cs="Times New Roman"/>
          <w:bCs/>
          <w:sz w:val="22"/>
        </w:rPr>
        <w:t>PI</w:t>
      </w:r>
      <w:proofErr w:type="gramEnd"/>
      <w:r w:rsidRPr="008308A1">
        <w:rPr>
          <w:rFonts w:ascii="Times New Roman" w:hAnsi="Times New Roman" w:cs="Times New Roman"/>
          <w:bCs/>
          <w:sz w:val="22"/>
        </w:rPr>
        <w:t xml:space="preserve"> (</w:t>
      </w:r>
      <w:r>
        <w:rPr>
          <w:rFonts w:ascii="Times New Roman" w:hAnsi="Times New Roman" w:cs="Times New Roman"/>
          <w:bCs/>
          <w:sz w:val="22"/>
        </w:rPr>
        <w:t>Lead/Co Supervisors: Catherine M Trask/Audrey Zucker-Levin</w:t>
      </w:r>
      <w:r w:rsidRPr="008308A1">
        <w:rPr>
          <w:rFonts w:ascii="Times New Roman" w:hAnsi="Times New Roman" w:cs="Times New Roman"/>
          <w:bCs/>
          <w:sz w:val="22"/>
        </w:rPr>
        <w:t>)</w:t>
      </w:r>
    </w:p>
    <w:p w14:paraId="22AE84B2" w14:textId="77777777" w:rsidR="00086775" w:rsidRPr="00DE4F27" w:rsidRDefault="00086775" w:rsidP="00086775">
      <w:pPr>
        <w:pBdr>
          <w:bottom w:val="single" w:sz="12" w:space="1" w:color="auto"/>
        </w:pBdr>
        <w:rPr>
          <w:rFonts w:ascii="Times New Roman"/>
        </w:rPr>
      </w:pPr>
    </w:p>
    <w:bookmarkEnd w:id="5"/>
    <w:p w14:paraId="079AF74F" w14:textId="6BBFE9B9" w:rsidR="000C3DEC" w:rsidRDefault="000C3DEC" w:rsidP="000C3DEC">
      <w:pPr>
        <w:pStyle w:val="Heading1"/>
      </w:pPr>
      <w:r w:rsidRPr="006E0C3F">
        <w:t>Publications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15"/>
        <w:gridCol w:w="2515"/>
      </w:tblGrid>
      <w:tr w:rsidR="00225DB7" w:rsidRPr="00D71180" w14:paraId="4B1A67F0" w14:textId="77777777" w:rsidTr="003F75C7">
        <w:tc>
          <w:tcPr>
            <w:tcW w:w="3543" w:type="pct"/>
            <w:shd w:val="clear" w:color="auto" w:fill="E7E6E6" w:themeFill="background2"/>
            <w:vAlign w:val="center"/>
          </w:tcPr>
          <w:p w14:paraId="7DB3A891" w14:textId="00E2D925" w:rsidR="00225DB7" w:rsidRPr="00D71180" w:rsidRDefault="00225DB7" w:rsidP="00D7118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71180">
              <w:rPr>
                <w:rFonts w:ascii="Times New Roman" w:hAnsi="Times New Roman" w:cs="Times New Roman"/>
                <w:b/>
                <w:bCs/>
                <w:sz w:val="22"/>
              </w:rPr>
              <w:t>Journal</w:t>
            </w:r>
          </w:p>
        </w:tc>
        <w:tc>
          <w:tcPr>
            <w:tcW w:w="1457" w:type="pct"/>
            <w:shd w:val="clear" w:color="auto" w:fill="E7E6E6" w:themeFill="background2"/>
            <w:vAlign w:val="center"/>
          </w:tcPr>
          <w:p w14:paraId="7056C041" w14:textId="6A151D71" w:rsidR="00225DB7" w:rsidRPr="00D71180" w:rsidRDefault="00225DB7" w:rsidP="00D7118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71180">
              <w:rPr>
                <w:rFonts w:ascii="Times New Roman" w:hAnsi="Times New Roman" w:cs="Times New Roman"/>
                <w:b/>
                <w:bCs/>
                <w:sz w:val="22"/>
              </w:rPr>
              <w:t>Impact Factor</w:t>
            </w:r>
            <w:r w:rsidR="00E72749">
              <w:rPr>
                <w:rFonts w:ascii="Times New Roman" w:hAnsi="Times New Roman" w:cs="Times New Roman"/>
                <w:b/>
                <w:bCs/>
                <w:sz w:val="22"/>
              </w:rPr>
              <w:t xml:space="preserve"> (0</w:t>
            </w:r>
            <w:r w:rsidR="00CD4AFE">
              <w:rPr>
                <w:rFonts w:ascii="Times New Roman" w:hAnsi="Times New Roman" w:cs="Times New Roman"/>
                <w:b/>
                <w:bCs/>
                <w:sz w:val="22"/>
              </w:rPr>
              <w:t>9</w:t>
            </w:r>
            <w:r w:rsidR="00E72749">
              <w:rPr>
                <w:rFonts w:ascii="Times New Roman" w:hAnsi="Times New Roman" w:cs="Times New Roman"/>
                <w:b/>
                <w:bCs/>
                <w:sz w:val="22"/>
              </w:rPr>
              <w:t>/</w:t>
            </w:r>
            <w:r w:rsidR="00E72749" w:rsidRPr="00D71180">
              <w:rPr>
                <w:rFonts w:ascii="Times New Roman" w:hAnsi="Times New Roman" w:cs="Times New Roman"/>
                <w:b/>
                <w:bCs/>
                <w:sz w:val="22"/>
              </w:rPr>
              <w:t>202</w:t>
            </w:r>
            <w:r w:rsidR="00D915CD">
              <w:rPr>
                <w:rFonts w:ascii="Times New Roman" w:hAnsi="Times New Roman" w:cs="Times New Roman"/>
                <w:b/>
                <w:bCs/>
                <w:sz w:val="22"/>
              </w:rPr>
              <w:t>4</w:t>
            </w:r>
            <w:r w:rsidR="00E72749"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</w:tr>
      <w:tr w:rsidR="00965054" w:rsidRPr="00D71180" w14:paraId="5BB842A7" w14:textId="77777777" w:rsidTr="003F6F91">
        <w:tc>
          <w:tcPr>
            <w:tcW w:w="3543" w:type="pct"/>
            <w:vAlign w:val="center"/>
          </w:tcPr>
          <w:p w14:paraId="205B7072" w14:textId="6446F957" w:rsidR="00965054" w:rsidRPr="00965054" w:rsidRDefault="00965054" w:rsidP="00965054">
            <w:pPr>
              <w:pStyle w:val="NoSpacing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5054">
              <w:rPr>
                <w:rFonts w:ascii="Times New Roman" w:hAnsi="Times New Roman" w:cs="Times New Roman"/>
                <w:color w:val="000000"/>
                <w:sz w:val="22"/>
              </w:rPr>
              <w:t>Human Factors</w:t>
            </w:r>
          </w:p>
        </w:tc>
        <w:tc>
          <w:tcPr>
            <w:tcW w:w="1457" w:type="pct"/>
            <w:vAlign w:val="bottom"/>
          </w:tcPr>
          <w:p w14:paraId="6EF5833A" w14:textId="11D86004" w:rsidR="00965054" w:rsidRPr="00965054" w:rsidRDefault="00965054" w:rsidP="00965054">
            <w:pPr>
              <w:pStyle w:val="NoSpacing"/>
              <w:tabs>
                <w:tab w:val="decimal" w:pos="972"/>
              </w:tabs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5054">
              <w:rPr>
                <w:rFonts w:ascii="Times New Roman" w:hAnsi="Times New Roman" w:cs="Times New Roman"/>
                <w:color w:val="000000"/>
                <w:sz w:val="22"/>
              </w:rPr>
              <w:t>3.8</w:t>
            </w:r>
          </w:p>
        </w:tc>
      </w:tr>
      <w:tr w:rsidR="00965054" w:rsidRPr="00D71180" w14:paraId="3BE7801D" w14:textId="77777777" w:rsidTr="003F6F91">
        <w:tc>
          <w:tcPr>
            <w:tcW w:w="3543" w:type="pct"/>
            <w:vAlign w:val="center"/>
          </w:tcPr>
          <w:p w14:paraId="39463F46" w14:textId="4AD3EF57" w:rsidR="00965054" w:rsidRPr="00965054" w:rsidRDefault="00965054" w:rsidP="00965054">
            <w:pPr>
              <w:pStyle w:val="NoSpacing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5054">
              <w:rPr>
                <w:rFonts w:ascii="Times New Roman" w:hAnsi="Times New Roman" w:cs="Times New Roman"/>
                <w:color w:val="000000"/>
                <w:sz w:val="22"/>
              </w:rPr>
              <w:t>Annals of Biomedical Engineering</w:t>
            </w:r>
          </w:p>
        </w:tc>
        <w:tc>
          <w:tcPr>
            <w:tcW w:w="1457" w:type="pct"/>
            <w:vAlign w:val="bottom"/>
          </w:tcPr>
          <w:p w14:paraId="56F6249D" w14:textId="523F5A09" w:rsidR="00965054" w:rsidRPr="00965054" w:rsidRDefault="00965054" w:rsidP="00965054">
            <w:pPr>
              <w:pStyle w:val="NoSpacing"/>
              <w:tabs>
                <w:tab w:val="decimal" w:pos="972"/>
              </w:tabs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5054">
              <w:rPr>
                <w:rFonts w:ascii="Times New Roman" w:hAnsi="Times New Roman" w:cs="Times New Roman"/>
                <w:color w:val="000000"/>
                <w:sz w:val="22"/>
              </w:rPr>
              <w:t>3.2</w:t>
            </w:r>
          </w:p>
        </w:tc>
      </w:tr>
      <w:tr w:rsidR="00965054" w:rsidRPr="00D71180" w14:paraId="704A364A" w14:textId="77777777" w:rsidTr="003F6F91">
        <w:tc>
          <w:tcPr>
            <w:tcW w:w="3543" w:type="pct"/>
            <w:vAlign w:val="center"/>
          </w:tcPr>
          <w:p w14:paraId="1862B12F" w14:textId="0C3A1AFB" w:rsidR="00965054" w:rsidRPr="00965054" w:rsidRDefault="00965054" w:rsidP="0096505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965054">
              <w:rPr>
                <w:rFonts w:ascii="Times New Roman" w:hAnsi="Times New Roman" w:cs="Times New Roman"/>
                <w:color w:val="000000"/>
                <w:sz w:val="22"/>
              </w:rPr>
              <w:t>IISE Transactions on Occupational Ergonomics and Human Factors</w:t>
            </w:r>
          </w:p>
        </w:tc>
        <w:tc>
          <w:tcPr>
            <w:tcW w:w="1457" w:type="pct"/>
            <w:vAlign w:val="bottom"/>
          </w:tcPr>
          <w:p w14:paraId="1D340901" w14:textId="5C033DB3" w:rsidR="00965054" w:rsidRPr="00965054" w:rsidRDefault="00965054" w:rsidP="00965054">
            <w:pPr>
              <w:pStyle w:val="NoSpacing"/>
              <w:tabs>
                <w:tab w:val="decimal" w:pos="972"/>
              </w:tabs>
              <w:rPr>
                <w:rFonts w:ascii="Times New Roman" w:hAnsi="Times New Roman" w:cs="Times New Roman"/>
                <w:sz w:val="22"/>
              </w:rPr>
            </w:pPr>
            <w:r w:rsidRPr="00965054">
              <w:rPr>
                <w:rFonts w:ascii="Times New Roman" w:hAnsi="Times New Roman" w:cs="Times New Roman"/>
                <w:color w:val="000000"/>
                <w:sz w:val="22"/>
              </w:rPr>
              <w:t>3.2</w:t>
            </w:r>
          </w:p>
        </w:tc>
      </w:tr>
      <w:tr w:rsidR="00965054" w:rsidRPr="00D71180" w14:paraId="3754303A" w14:textId="77777777" w:rsidTr="003F6F91">
        <w:tc>
          <w:tcPr>
            <w:tcW w:w="3543" w:type="pct"/>
            <w:vAlign w:val="center"/>
          </w:tcPr>
          <w:p w14:paraId="4656860D" w14:textId="0345E538" w:rsidR="00965054" w:rsidRPr="00965054" w:rsidRDefault="00965054" w:rsidP="00965054">
            <w:pPr>
              <w:pStyle w:val="NoSpacing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5054">
              <w:rPr>
                <w:rFonts w:ascii="Times New Roman" w:hAnsi="Times New Roman" w:cs="Times New Roman"/>
                <w:color w:val="000000"/>
                <w:sz w:val="22"/>
              </w:rPr>
              <w:t>Applied Ergonomics</w:t>
            </w:r>
          </w:p>
        </w:tc>
        <w:tc>
          <w:tcPr>
            <w:tcW w:w="1457" w:type="pct"/>
            <w:vAlign w:val="bottom"/>
          </w:tcPr>
          <w:p w14:paraId="00617F10" w14:textId="19E6B554" w:rsidR="00965054" w:rsidRPr="00965054" w:rsidRDefault="00965054" w:rsidP="00965054">
            <w:pPr>
              <w:pStyle w:val="NoSpacing"/>
              <w:tabs>
                <w:tab w:val="decimal" w:pos="972"/>
              </w:tabs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5054">
              <w:rPr>
                <w:rFonts w:ascii="Times New Roman" w:hAnsi="Times New Roman" w:cs="Times New Roman"/>
                <w:color w:val="000000"/>
                <w:sz w:val="22"/>
              </w:rPr>
              <w:t>3.1</w:t>
            </w:r>
          </w:p>
        </w:tc>
      </w:tr>
      <w:tr w:rsidR="00965054" w:rsidRPr="00D71180" w14:paraId="2A7AE75E" w14:textId="77777777" w:rsidTr="003F6F91">
        <w:tc>
          <w:tcPr>
            <w:tcW w:w="3543" w:type="pct"/>
            <w:vAlign w:val="center"/>
          </w:tcPr>
          <w:p w14:paraId="4F12326F" w14:textId="6B2E0AB9" w:rsidR="00965054" w:rsidRPr="000C7394" w:rsidRDefault="00965054" w:rsidP="0096505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0C7394">
              <w:rPr>
                <w:rFonts w:ascii="Times New Roman" w:hAnsi="Times New Roman" w:cs="Times New Roman"/>
                <w:color w:val="000000"/>
                <w:sz w:val="22"/>
              </w:rPr>
              <w:t>Ergonomics</w:t>
            </w:r>
          </w:p>
        </w:tc>
        <w:tc>
          <w:tcPr>
            <w:tcW w:w="1457" w:type="pct"/>
            <w:vAlign w:val="bottom"/>
          </w:tcPr>
          <w:p w14:paraId="0825BAC6" w14:textId="1F21FA1A" w:rsidR="00965054" w:rsidRPr="000C7394" w:rsidRDefault="00965054" w:rsidP="00965054">
            <w:pPr>
              <w:pStyle w:val="NoSpacing"/>
              <w:tabs>
                <w:tab w:val="decimal" w:pos="972"/>
              </w:tabs>
              <w:rPr>
                <w:rFonts w:ascii="Times New Roman" w:hAnsi="Times New Roman" w:cs="Times New Roman"/>
                <w:sz w:val="22"/>
              </w:rPr>
            </w:pPr>
            <w:r w:rsidRPr="000C7394">
              <w:rPr>
                <w:rFonts w:ascii="Times New Roman" w:hAnsi="Times New Roman" w:cs="Times New Roman"/>
                <w:color w:val="000000"/>
                <w:sz w:val="22"/>
              </w:rPr>
              <w:t>2.8</w:t>
            </w:r>
          </w:p>
        </w:tc>
      </w:tr>
      <w:tr w:rsidR="00965054" w:rsidRPr="00D71180" w14:paraId="56E12C16" w14:textId="77777777" w:rsidTr="00B549B8">
        <w:tc>
          <w:tcPr>
            <w:tcW w:w="3543" w:type="pct"/>
            <w:vAlign w:val="bottom"/>
          </w:tcPr>
          <w:p w14:paraId="069BAD51" w14:textId="783CA0E8" w:rsidR="00965054" w:rsidRPr="000C7394" w:rsidRDefault="00965054" w:rsidP="0096505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0C7394">
              <w:rPr>
                <w:rFonts w:ascii="Times New Roman" w:hAnsi="Times New Roman" w:cs="Times New Roman"/>
                <w:color w:val="000000"/>
                <w:sz w:val="22"/>
              </w:rPr>
              <w:t>Frontiers in Neurology - Pediatric Neurology</w:t>
            </w:r>
          </w:p>
        </w:tc>
        <w:tc>
          <w:tcPr>
            <w:tcW w:w="1457" w:type="pct"/>
            <w:vAlign w:val="bottom"/>
          </w:tcPr>
          <w:p w14:paraId="1D54BCF1" w14:textId="1A9C0E32" w:rsidR="00965054" w:rsidRPr="000C7394" w:rsidRDefault="00965054" w:rsidP="00965054">
            <w:pPr>
              <w:pStyle w:val="NoSpacing"/>
              <w:tabs>
                <w:tab w:val="decimal" w:pos="972"/>
              </w:tabs>
              <w:rPr>
                <w:rFonts w:ascii="Times New Roman" w:hAnsi="Times New Roman" w:cs="Times New Roman"/>
                <w:sz w:val="22"/>
              </w:rPr>
            </w:pPr>
            <w:r w:rsidRPr="000C7394">
              <w:rPr>
                <w:rFonts w:ascii="Times New Roman" w:hAnsi="Times New Roman" w:cs="Times New Roman"/>
                <w:color w:val="000000"/>
                <w:sz w:val="22"/>
              </w:rPr>
              <w:t>2.7</w:t>
            </w:r>
          </w:p>
        </w:tc>
      </w:tr>
      <w:tr w:rsidR="00965054" w:rsidRPr="00D71180" w14:paraId="142486B5" w14:textId="77777777" w:rsidTr="003F6F91">
        <w:tc>
          <w:tcPr>
            <w:tcW w:w="3543" w:type="pct"/>
            <w:vAlign w:val="center"/>
          </w:tcPr>
          <w:p w14:paraId="6EA38128" w14:textId="7F3EFD7F" w:rsidR="00965054" w:rsidRPr="000C7394" w:rsidRDefault="00965054" w:rsidP="0096505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0C7394">
              <w:rPr>
                <w:rFonts w:ascii="Times New Roman" w:hAnsi="Times New Roman" w:cs="Times New Roman"/>
                <w:color w:val="000000"/>
                <w:sz w:val="22"/>
              </w:rPr>
              <w:t>Experimental Physiology</w:t>
            </w:r>
          </w:p>
        </w:tc>
        <w:tc>
          <w:tcPr>
            <w:tcW w:w="1457" w:type="pct"/>
            <w:vAlign w:val="bottom"/>
          </w:tcPr>
          <w:p w14:paraId="119ECCD3" w14:textId="5FCC0F26" w:rsidR="00965054" w:rsidRPr="000C7394" w:rsidRDefault="00965054" w:rsidP="00965054">
            <w:pPr>
              <w:pStyle w:val="NoSpacing"/>
              <w:tabs>
                <w:tab w:val="decimal" w:pos="972"/>
              </w:tabs>
              <w:rPr>
                <w:rFonts w:ascii="Times New Roman" w:hAnsi="Times New Roman" w:cs="Times New Roman"/>
                <w:sz w:val="22"/>
              </w:rPr>
            </w:pPr>
            <w:r w:rsidRPr="000C7394">
              <w:rPr>
                <w:rFonts w:ascii="Times New Roman" w:hAnsi="Times New Roman" w:cs="Times New Roman"/>
                <w:color w:val="000000"/>
                <w:sz w:val="22"/>
              </w:rPr>
              <w:t>2.6</w:t>
            </w:r>
          </w:p>
        </w:tc>
      </w:tr>
      <w:tr w:rsidR="000C7394" w:rsidRPr="00D71180" w14:paraId="21EFEEDA" w14:textId="77777777" w:rsidTr="000C7394">
        <w:tc>
          <w:tcPr>
            <w:tcW w:w="3543" w:type="pct"/>
            <w:vAlign w:val="center"/>
          </w:tcPr>
          <w:p w14:paraId="4319C810" w14:textId="3F88E1D9" w:rsidR="000C7394" w:rsidRPr="000C7394" w:rsidRDefault="000C7394" w:rsidP="00965054">
            <w:pPr>
              <w:pStyle w:val="NoSpacing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C7394">
              <w:rPr>
                <w:rFonts w:ascii="Times New Roman" w:hAnsi="Times New Roman" w:cs="Times New Roman"/>
                <w:color w:val="000000"/>
                <w:sz w:val="22"/>
              </w:rPr>
              <w:t>American Journal of Physical Medicine and Rehabilitation</w:t>
            </w:r>
          </w:p>
        </w:tc>
        <w:tc>
          <w:tcPr>
            <w:tcW w:w="1457" w:type="pct"/>
            <w:vAlign w:val="bottom"/>
          </w:tcPr>
          <w:p w14:paraId="4F1CE0FB" w14:textId="1B842930" w:rsidR="000C7394" w:rsidRPr="000C7394" w:rsidRDefault="000C7394" w:rsidP="00965054">
            <w:pPr>
              <w:pStyle w:val="NoSpacing"/>
              <w:tabs>
                <w:tab w:val="decimal" w:pos="972"/>
              </w:tabs>
              <w:rPr>
                <w:rFonts w:ascii="Times New Roman" w:hAnsi="Times New Roman" w:cs="Times New Roman"/>
                <w:color w:val="000000"/>
                <w:sz w:val="22"/>
              </w:rPr>
            </w:pPr>
            <w:r w:rsidRPr="000C7394">
              <w:rPr>
                <w:rFonts w:ascii="Times New Roman" w:hAnsi="Times New Roman" w:cs="Times New Roman"/>
                <w:color w:val="000000"/>
                <w:sz w:val="22"/>
              </w:rPr>
              <w:t>2.2</w:t>
            </w:r>
          </w:p>
        </w:tc>
      </w:tr>
      <w:tr w:rsidR="00965054" w:rsidRPr="00D71180" w14:paraId="3BE6ECC1" w14:textId="77777777" w:rsidTr="003F6F91">
        <w:tc>
          <w:tcPr>
            <w:tcW w:w="3543" w:type="pct"/>
            <w:vAlign w:val="center"/>
          </w:tcPr>
          <w:p w14:paraId="58508F3D" w14:textId="4316575C" w:rsidR="00965054" w:rsidRPr="000C7394" w:rsidRDefault="00965054" w:rsidP="0096505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0C7394">
              <w:rPr>
                <w:rFonts w:ascii="Times New Roman" w:hAnsi="Times New Roman" w:cs="Times New Roman"/>
                <w:color w:val="000000"/>
                <w:sz w:val="22"/>
              </w:rPr>
              <w:t>Gait &amp; Posture</w:t>
            </w:r>
          </w:p>
        </w:tc>
        <w:tc>
          <w:tcPr>
            <w:tcW w:w="1457" w:type="pct"/>
            <w:vAlign w:val="bottom"/>
          </w:tcPr>
          <w:p w14:paraId="25940DEC" w14:textId="7CC6B5FB" w:rsidR="00965054" w:rsidRPr="000C7394" w:rsidRDefault="00965054" w:rsidP="00965054">
            <w:pPr>
              <w:pStyle w:val="NoSpacing"/>
              <w:tabs>
                <w:tab w:val="decimal" w:pos="972"/>
              </w:tabs>
              <w:rPr>
                <w:rFonts w:ascii="Times New Roman" w:hAnsi="Times New Roman" w:cs="Times New Roman"/>
                <w:sz w:val="22"/>
              </w:rPr>
            </w:pPr>
            <w:r w:rsidRPr="000C7394">
              <w:rPr>
                <w:rFonts w:ascii="Times New Roman" w:hAnsi="Times New Roman" w:cs="Times New Roman"/>
                <w:color w:val="000000"/>
                <w:sz w:val="22"/>
              </w:rPr>
              <w:t>2.2</w:t>
            </w:r>
          </w:p>
        </w:tc>
      </w:tr>
      <w:tr w:rsidR="00965054" w:rsidRPr="00D71180" w14:paraId="7297CC21" w14:textId="77777777" w:rsidTr="003F6F91">
        <w:tc>
          <w:tcPr>
            <w:tcW w:w="3543" w:type="pct"/>
            <w:vAlign w:val="center"/>
          </w:tcPr>
          <w:p w14:paraId="25156FAC" w14:textId="366EEDEB" w:rsidR="00965054" w:rsidRPr="000C7394" w:rsidRDefault="00965054" w:rsidP="0096505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0C7394">
              <w:rPr>
                <w:rFonts w:ascii="Times New Roman" w:hAnsi="Times New Roman" w:cs="Times New Roman"/>
                <w:color w:val="000000"/>
                <w:sz w:val="22"/>
              </w:rPr>
              <w:t>Journal of Electromyography and Kinesiology</w:t>
            </w:r>
          </w:p>
        </w:tc>
        <w:tc>
          <w:tcPr>
            <w:tcW w:w="1457" w:type="pct"/>
            <w:vAlign w:val="bottom"/>
          </w:tcPr>
          <w:p w14:paraId="4269DEDE" w14:textId="1008CEFC" w:rsidR="00965054" w:rsidRPr="000C7394" w:rsidRDefault="00965054" w:rsidP="00965054">
            <w:pPr>
              <w:pStyle w:val="NoSpacing"/>
              <w:tabs>
                <w:tab w:val="decimal" w:pos="972"/>
              </w:tabs>
              <w:rPr>
                <w:rFonts w:ascii="Times New Roman" w:hAnsi="Times New Roman" w:cs="Times New Roman"/>
                <w:sz w:val="22"/>
              </w:rPr>
            </w:pPr>
            <w:r w:rsidRPr="000C7394">
              <w:rPr>
                <w:rFonts w:ascii="Times New Roman" w:hAnsi="Times New Roman" w:cs="Times New Roman"/>
                <w:color w:val="000000"/>
                <w:sz w:val="22"/>
              </w:rPr>
              <w:t>2.0</w:t>
            </w:r>
          </w:p>
        </w:tc>
      </w:tr>
      <w:tr w:rsidR="00965054" w:rsidRPr="00D71180" w14:paraId="62112EAB" w14:textId="77777777" w:rsidTr="003F6F91">
        <w:tc>
          <w:tcPr>
            <w:tcW w:w="3543" w:type="pct"/>
            <w:vAlign w:val="center"/>
          </w:tcPr>
          <w:p w14:paraId="05254065" w14:textId="46B5C6B1" w:rsidR="00965054" w:rsidRPr="000C7394" w:rsidRDefault="00965054" w:rsidP="0096505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0C7394">
              <w:rPr>
                <w:rFonts w:ascii="Times New Roman" w:hAnsi="Times New Roman" w:cs="Times New Roman"/>
                <w:color w:val="000000"/>
                <w:sz w:val="22"/>
              </w:rPr>
              <w:t>Journal of Biomechanics</w:t>
            </w:r>
          </w:p>
        </w:tc>
        <w:tc>
          <w:tcPr>
            <w:tcW w:w="1457" w:type="pct"/>
            <w:vAlign w:val="bottom"/>
          </w:tcPr>
          <w:p w14:paraId="012420F6" w14:textId="42588ED2" w:rsidR="00965054" w:rsidRPr="000C7394" w:rsidRDefault="00965054" w:rsidP="00965054">
            <w:pPr>
              <w:pStyle w:val="NoSpacing"/>
              <w:tabs>
                <w:tab w:val="decimal" w:pos="972"/>
              </w:tabs>
              <w:rPr>
                <w:rFonts w:ascii="Times New Roman" w:hAnsi="Times New Roman" w:cs="Times New Roman"/>
                <w:sz w:val="22"/>
              </w:rPr>
            </w:pPr>
            <w:r w:rsidRPr="000C7394">
              <w:rPr>
                <w:rFonts w:ascii="Times New Roman" w:hAnsi="Times New Roman" w:cs="Times New Roman"/>
                <w:color w:val="000000"/>
                <w:sz w:val="22"/>
              </w:rPr>
              <w:t>1.8</w:t>
            </w:r>
          </w:p>
        </w:tc>
      </w:tr>
      <w:tr w:rsidR="00965054" w:rsidRPr="00D71180" w14:paraId="7B61638E" w14:textId="77777777" w:rsidTr="003F6F91">
        <w:tc>
          <w:tcPr>
            <w:tcW w:w="3543" w:type="pct"/>
            <w:vAlign w:val="center"/>
          </w:tcPr>
          <w:p w14:paraId="03F9EF62" w14:textId="770ED6E2" w:rsidR="00965054" w:rsidRPr="000C7394" w:rsidRDefault="00965054" w:rsidP="0096505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0C7394">
              <w:rPr>
                <w:rFonts w:ascii="Times New Roman" w:hAnsi="Times New Roman" w:cs="Times New Roman"/>
                <w:color w:val="000000"/>
                <w:sz w:val="22"/>
              </w:rPr>
              <w:t>Proc of the Inst</w:t>
            </w:r>
            <w:r w:rsidR="000C7394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0C7394">
              <w:rPr>
                <w:rFonts w:ascii="Times New Roman" w:hAnsi="Times New Roman" w:cs="Times New Roman"/>
                <w:color w:val="000000"/>
                <w:sz w:val="22"/>
              </w:rPr>
              <w:t>for Mech Eng, Part H: J</w:t>
            </w:r>
            <w:r w:rsidR="000C7394">
              <w:rPr>
                <w:rFonts w:ascii="Times New Roman" w:hAnsi="Times New Roman" w:cs="Times New Roman"/>
                <w:color w:val="000000"/>
                <w:sz w:val="22"/>
              </w:rPr>
              <w:t>ournal</w:t>
            </w:r>
            <w:r w:rsidRPr="000C7394">
              <w:rPr>
                <w:rFonts w:ascii="Times New Roman" w:hAnsi="Times New Roman" w:cs="Times New Roman"/>
                <w:color w:val="000000"/>
                <w:sz w:val="22"/>
              </w:rPr>
              <w:t xml:space="preserve"> of Eng</w:t>
            </w:r>
            <w:r w:rsidR="000C7394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0C7394">
              <w:rPr>
                <w:rFonts w:ascii="Times New Roman" w:hAnsi="Times New Roman" w:cs="Times New Roman"/>
                <w:color w:val="000000"/>
                <w:sz w:val="22"/>
              </w:rPr>
              <w:t>in Med</w:t>
            </w:r>
            <w:r w:rsidR="000C7394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457" w:type="pct"/>
            <w:vAlign w:val="bottom"/>
          </w:tcPr>
          <w:p w14:paraId="26613CAC" w14:textId="581E8DE7" w:rsidR="00965054" w:rsidRPr="000C7394" w:rsidRDefault="00965054" w:rsidP="00965054">
            <w:pPr>
              <w:pStyle w:val="NoSpacing"/>
              <w:tabs>
                <w:tab w:val="decimal" w:pos="972"/>
              </w:tabs>
              <w:rPr>
                <w:rFonts w:ascii="Times New Roman" w:hAnsi="Times New Roman" w:cs="Times New Roman"/>
                <w:sz w:val="22"/>
              </w:rPr>
            </w:pPr>
            <w:r w:rsidRPr="000C7394">
              <w:rPr>
                <w:rFonts w:ascii="Times New Roman" w:hAnsi="Times New Roman" w:cs="Times New Roman"/>
                <w:color w:val="000000"/>
                <w:sz w:val="22"/>
              </w:rPr>
              <w:t>1.8</w:t>
            </w:r>
          </w:p>
        </w:tc>
      </w:tr>
      <w:tr w:rsidR="00965054" w:rsidRPr="00D71180" w14:paraId="1AECF12A" w14:textId="77777777" w:rsidTr="003F6F91">
        <w:tc>
          <w:tcPr>
            <w:tcW w:w="3543" w:type="pct"/>
            <w:vAlign w:val="center"/>
          </w:tcPr>
          <w:p w14:paraId="4CB91A9A" w14:textId="7B834D7A" w:rsidR="00965054" w:rsidRPr="00965054" w:rsidRDefault="00965054" w:rsidP="00965054">
            <w:pPr>
              <w:pStyle w:val="NoSpacing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5054">
              <w:rPr>
                <w:rFonts w:ascii="Times New Roman" w:hAnsi="Times New Roman" w:cs="Times New Roman"/>
                <w:color w:val="000000"/>
                <w:sz w:val="22"/>
              </w:rPr>
              <w:t>The Knee</w:t>
            </w:r>
          </w:p>
        </w:tc>
        <w:tc>
          <w:tcPr>
            <w:tcW w:w="1457" w:type="pct"/>
            <w:vAlign w:val="bottom"/>
          </w:tcPr>
          <w:p w14:paraId="743E73CA" w14:textId="765DEC03" w:rsidR="00965054" w:rsidRPr="00965054" w:rsidRDefault="00965054" w:rsidP="00965054">
            <w:pPr>
              <w:pStyle w:val="NoSpacing"/>
              <w:tabs>
                <w:tab w:val="decimal" w:pos="972"/>
              </w:tabs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5054">
              <w:rPr>
                <w:rFonts w:ascii="Times New Roman" w:hAnsi="Times New Roman" w:cs="Times New Roman"/>
                <w:color w:val="000000"/>
                <w:sz w:val="22"/>
              </w:rPr>
              <w:t>1.6</w:t>
            </w:r>
          </w:p>
        </w:tc>
      </w:tr>
      <w:tr w:rsidR="00965054" w:rsidRPr="00D71180" w14:paraId="4414AEB9" w14:textId="77777777" w:rsidTr="003F6F91">
        <w:tc>
          <w:tcPr>
            <w:tcW w:w="3543" w:type="pct"/>
            <w:vAlign w:val="center"/>
          </w:tcPr>
          <w:p w14:paraId="447EF3E4" w14:textId="4A1B1594" w:rsidR="00965054" w:rsidRPr="00965054" w:rsidRDefault="00965054" w:rsidP="0096505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965054">
              <w:rPr>
                <w:rFonts w:ascii="Times New Roman" w:hAnsi="Times New Roman" w:cs="Times New Roman"/>
                <w:color w:val="000000"/>
                <w:sz w:val="22"/>
              </w:rPr>
              <w:t>Clinical Biomechanics</w:t>
            </w:r>
          </w:p>
        </w:tc>
        <w:tc>
          <w:tcPr>
            <w:tcW w:w="1457" w:type="pct"/>
            <w:vAlign w:val="bottom"/>
          </w:tcPr>
          <w:p w14:paraId="555F4CDD" w14:textId="01DA3D6D" w:rsidR="00965054" w:rsidRPr="00965054" w:rsidRDefault="00965054" w:rsidP="00965054">
            <w:pPr>
              <w:pStyle w:val="NoSpacing"/>
              <w:tabs>
                <w:tab w:val="decimal" w:pos="972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965054">
              <w:rPr>
                <w:rFonts w:ascii="Times New Roman" w:hAnsi="Times New Roman" w:cs="Times New Roman"/>
                <w:color w:val="000000"/>
                <w:sz w:val="22"/>
              </w:rPr>
              <w:t>1.4</w:t>
            </w:r>
          </w:p>
        </w:tc>
      </w:tr>
      <w:tr w:rsidR="00965054" w:rsidRPr="00D71180" w14:paraId="67805835" w14:textId="77777777" w:rsidTr="003F6F91">
        <w:tc>
          <w:tcPr>
            <w:tcW w:w="3543" w:type="pct"/>
            <w:vAlign w:val="center"/>
          </w:tcPr>
          <w:p w14:paraId="687FD362" w14:textId="595ABFD4" w:rsidR="00965054" w:rsidRPr="00965054" w:rsidRDefault="00965054" w:rsidP="0096505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965054">
              <w:rPr>
                <w:rFonts w:ascii="Times New Roman" w:hAnsi="Times New Roman" w:cs="Times New Roman"/>
                <w:color w:val="000000"/>
                <w:sz w:val="22"/>
              </w:rPr>
              <w:t>International Journal of Vehicle Design</w:t>
            </w:r>
          </w:p>
        </w:tc>
        <w:tc>
          <w:tcPr>
            <w:tcW w:w="1457" w:type="pct"/>
            <w:vAlign w:val="bottom"/>
          </w:tcPr>
          <w:p w14:paraId="0ADD5130" w14:textId="41B844A1" w:rsidR="00965054" w:rsidRPr="00965054" w:rsidRDefault="00965054" w:rsidP="00965054">
            <w:pPr>
              <w:pStyle w:val="NoSpacing"/>
              <w:tabs>
                <w:tab w:val="decimal" w:pos="972"/>
              </w:tabs>
              <w:rPr>
                <w:rFonts w:ascii="Times New Roman" w:hAnsi="Times New Roman" w:cs="Times New Roman"/>
                <w:sz w:val="22"/>
              </w:rPr>
            </w:pPr>
            <w:r w:rsidRPr="00965054">
              <w:rPr>
                <w:rFonts w:ascii="Times New Roman" w:hAnsi="Times New Roman" w:cs="Times New Roman"/>
                <w:color w:val="000000"/>
                <w:sz w:val="22"/>
              </w:rPr>
              <w:t>1.3</w:t>
            </w:r>
          </w:p>
        </w:tc>
      </w:tr>
      <w:tr w:rsidR="00965054" w:rsidRPr="00D71180" w14:paraId="4009548E" w14:textId="77777777" w:rsidTr="003F6F91">
        <w:tc>
          <w:tcPr>
            <w:tcW w:w="3543" w:type="pct"/>
            <w:vAlign w:val="center"/>
          </w:tcPr>
          <w:p w14:paraId="52DD4891" w14:textId="5274B5FC" w:rsidR="00965054" w:rsidRPr="00965054" w:rsidRDefault="00965054" w:rsidP="0096505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965054">
              <w:rPr>
                <w:rFonts w:ascii="Times New Roman" w:hAnsi="Times New Roman" w:cs="Times New Roman"/>
                <w:color w:val="000000"/>
                <w:sz w:val="22"/>
              </w:rPr>
              <w:t>Journal of Applied Biomechanics</w:t>
            </w:r>
          </w:p>
        </w:tc>
        <w:tc>
          <w:tcPr>
            <w:tcW w:w="1457" w:type="pct"/>
            <w:vAlign w:val="bottom"/>
          </w:tcPr>
          <w:p w14:paraId="0E35C669" w14:textId="70A59DEE" w:rsidR="00965054" w:rsidRPr="00965054" w:rsidRDefault="00965054" w:rsidP="00965054">
            <w:pPr>
              <w:pStyle w:val="NoSpacing"/>
              <w:tabs>
                <w:tab w:val="decimal" w:pos="972"/>
              </w:tabs>
              <w:rPr>
                <w:rFonts w:ascii="Times New Roman" w:hAnsi="Times New Roman" w:cs="Times New Roman"/>
                <w:sz w:val="22"/>
              </w:rPr>
            </w:pPr>
            <w:r w:rsidRPr="00965054">
              <w:rPr>
                <w:rFonts w:ascii="Times New Roman" w:hAnsi="Times New Roman" w:cs="Times New Roman"/>
                <w:color w:val="000000"/>
                <w:sz w:val="22"/>
              </w:rPr>
              <w:t>1.1</w:t>
            </w:r>
          </w:p>
        </w:tc>
      </w:tr>
      <w:tr w:rsidR="00965054" w:rsidRPr="00D71180" w14:paraId="699667A5" w14:textId="77777777" w:rsidTr="003F6F91">
        <w:tc>
          <w:tcPr>
            <w:tcW w:w="3543" w:type="pct"/>
            <w:vAlign w:val="center"/>
          </w:tcPr>
          <w:p w14:paraId="5DDD34EA" w14:textId="0C43F210" w:rsidR="00965054" w:rsidRPr="00965054" w:rsidRDefault="00965054" w:rsidP="00965054">
            <w:pPr>
              <w:pStyle w:val="NoSpacing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5054">
              <w:rPr>
                <w:rFonts w:ascii="Times New Roman" w:hAnsi="Times New Roman" w:cs="Times New Roman"/>
                <w:color w:val="000000"/>
                <w:sz w:val="22"/>
              </w:rPr>
              <w:t>Journal of Agriculture Safety and Health</w:t>
            </w:r>
          </w:p>
        </w:tc>
        <w:tc>
          <w:tcPr>
            <w:tcW w:w="1457" w:type="pct"/>
            <w:vAlign w:val="bottom"/>
          </w:tcPr>
          <w:p w14:paraId="0A43E434" w14:textId="087D8657" w:rsidR="00965054" w:rsidRPr="00965054" w:rsidRDefault="00965054" w:rsidP="00965054">
            <w:pPr>
              <w:pStyle w:val="NoSpacing"/>
              <w:tabs>
                <w:tab w:val="decimal" w:pos="972"/>
              </w:tabs>
              <w:rPr>
                <w:rFonts w:ascii="Times New Roman" w:hAnsi="Times New Roman" w:cs="Times New Roman"/>
                <w:color w:val="000000"/>
                <w:sz w:val="22"/>
              </w:rPr>
            </w:pPr>
            <w:r w:rsidRPr="00965054">
              <w:rPr>
                <w:rFonts w:ascii="Times New Roman" w:hAnsi="Times New Roman" w:cs="Times New Roman"/>
                <w:color w:val="000000"/>
                <w:sz w:val="22"/>
              </w:rPr>
              <w:t>0.9</w:t>
            </w:r>
          </w:p>
        </w:tc>
      </w:tr>
      <w:tr w:rsidR="00965054" w:rsidRPr="00D71180" w14:paraId="3702FC8F" w14:textId="77777777" w:rsidTr="003F6F91">
        <w:tc>
          <w:tcPr>
            <w:tcW w:w="3543" w:type="pct"/>
            <w:tcBorders>
              <w:bottom w:val="single" w:sz="4" w:space="0" w:color="auto"/>
            </w:tcBorders>
            <w:vAlign w:val="center"/>
          </w:tcPr>
          <w:p w14:paraId="74CA44F9" w14:textId="16303396" w:rsidR="00965054" w:rsidRPr="00965054" w:rsidRDefault="00965054" w:rsidP="0096505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965054">
              <w:rPr>
                <w:rFonts w:ascii="Times New Roman" w:hAnsi="Times New Roman" w:cs="Times New Roman"/>
                <w:color w:val="000000"/>
                <w:sz w:val="22"/>
              </w:rPr>
              <w:t>Foot &amp; Ankle Orthopaedics</w:t>
            </w:r>
          </w:p>
        </w:tc>
        <w:tc>
          <w:tcPr>
            <w:tcW w:w="1457" w:type="pct"/>
            <w:tcBorders>
              <w:bottom w:val="single" w:sz="4" w:space="0" w:color="auto"/>
            </w:tcBorders>
            <w:vAlign w:val="bottom"/>
          </w:tcPr>
          <w:p w14:paraId="0EC502A4" w14:textId="425C4F45" w:rsidR="00965054" w:rsidRPr="00965054" w:rsidRDefault="00965054" w:rsidP="00965054">
            <w:pPr>
              <w:pStyle w:val="NoSpacing"/>
              <w:tabs>
                <w:tab w:val="decimal" w:pos="972"/>
              </w:tabs>
              <w:rPr>
                <w:rFonts w:ascii="Times New Roman" w:hAnsi="Times New Roman" w:cs="Times New Roman"/>
                <w:sz w:val="22"/>
              </w:rPr>
            </w:pPr>
            <w:r w:rsidRPr="00965054">
              <w:rPr>
                <w:rFonts w:ascii="Times New Roman" w:hAnsi="Times New Roman" w:cs="Times New Roman"/>
                <w:color w:val="000000"/>
                <w:sz w:val="22"/>
              </w:rPr>
              <w:t>0.7</w:t>
            </w:r>
          </w:p>
        </w:tc>
      </w:tr>
      <w:tr w:rsidR="00CB332F" w:rsidRPr="00D71180" w14:paraId="584F283F" w14:textId="77777777" w:rsidTr="003F75C7">
        <w:tc>
          <w:tcPr>
            <w:tcW w:w="35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46A4FF" w14:textId="08D26139" w:rsidR="00CB332F" w:rsidRPr="00D71180" w:rsidRDefault="00CB332F" w:rsidP="00CB332F">
            <w:pPr>
              <w:pStyle w:val="NoSpacing"/>
              <w:rPr>
                <w:color w:val="000000"/>
                <w:sz w:val="22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349545" w14:textId="77777777" w:rsidR="00CB332F" w:rsidRPr="00D71180" w:rsidRDefault="00CB332F" w:rsidP="00CB332F">
            <w:pPr>
              <w:pStyle w:val="NoSpacing"/>
              <w:jc w:val="right"/>
              <w:rPr>
                <w:color w:val="000000"/>
                <w:sz w:val="22"/>
              </w:rPr>
            </w:pPr>
          </w:p>
        </w:tc>
      </w:tr>
    </w:tbl>
    <w:p w14:paraId="5F0E537C" w14:textId="73B1AC7A" w:rsidR="000C3DEC" w:rsidRPr="0046598E" w:rsidRDefault="000C3DEC" w:rsidP="00D71180">
      <w:pPr>
        <w:pStyle w:val="Default"/>
        <w:spacing w:before="240" w:after="120"/>
        <w:jc w:val="both"/>
        <w:rPr>
          <w:rFonts w:ascii="Times New Roman" w:hAnsi="Times New Roman" w:cs="Times New Roman"/>
          <w:b/>
          <w:sz w:val="22"/>
        </w:rPr>
      </w:pPr>
      <w:r w:rsidRPr="0046598E">
        <w:rPr>
          <w:rFonts w:ascii="Times New Roman" w:hAnsi="Times New Roman" w:cs="Times New Roman"/>
          <w:b/>
          <w:sz w:val="22"/>
        </w:rPr>
        <w:t>Peer Reviewed Journal Publications (</w:t>
      </w:r>
      <w:r w:rsidR="00E832A4">
        <w:rPr>
          <w:rFonts w:ascii="Times New Roman" w:hAnsi="Times New Roman" w:cs="Times New Roman"/>
          <w:b/>
          <w:sz w:val="22"/>
        </w:rPr>
        <w:t>3</w:t>
      </w:r>
      <w:r w:rsidR="00334272">
        <w:rPr>
          <w:rFonts w:ascii="Times New Roman" w:hAnsi="Times New Roman" w:cs="Times New Roman"/>
          <w:b/>
          <w:sz w:val="22"/>
        </w:rPr>
        <w:t>1</w:t>
      </w:r>
      <w:r w:rsidRPr="0046598E">
        <w:rPr>
          <w:rFonts w:ascii="Times New Roman" w:hAnsi="Times New Roman" w:cs="Times New Roman"/>
          <w:b/>
          <w:sz w:val="22"/>
        </w:rPr>
        <w:t>)</w:t>
      </w:r>
      <w:r w:rsidR="007C3259">
        <w:rPr>
          <w:rFonts w:ascii="Times New Roman" w:hAnsi="Times New Roman" w:cs="Times New Roman"/>
          <w:b/>
          <w:sz w:val="22"/>
        </w:rPr>
        <w:t xml:space="preserve"> </w:t>
      </w:r>
    </w:p>
    <w:p w14:paraId="43A5A851" w14:textId="63C18181" w:rsidR="000C3DEC" w:rsidRDefault="000C3DEC" w:rsidP="000C3DE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46598E">
        <w:rPr>
          <w:rFonts w:ascii="Times New Roman" w:hAnsi="Times New Roman" w:cs="Times New Roman"/>
          <w:sz w:val="22"/>
        </w:rPr>
        <w:t>Published or Accepted (</w:t>
      </w:r>
      <w:r w:rsidR="00DA20EB">
        <w:rPr>
          <w:rFonts w:ascii="Times New Roman" w:hAnsi="Times New Roman" w:cs="Times New Roman"/>
          <w:sz w:val="22"/>
        </w:rPr>
        <w:t>2</w:t>
      </w:r>
      <w:r w:rsidR="004E53AF">
        <w:rPr>
          <w:rFonts w:ascii="Times New Roman" w:hAnsi="Times New Roman" w:cs="Times New Roman"/>
          <w:sz w:val="22"/>
        </w:rPr>
        <w:t>8</w:t>
      </w:r>
      <w:r w:rsidRPr="0046598E">
        <w:rPr>
          <w:rFonts w:ascii="Times New Roman" w:hAnsi="Times New Roman" w:cs="Times New Roman"/>
          <w:sz w:val="22"/>
        </w:rPr>
        <w:t>)</w:t>
      </w:r>
    </w:p>
    <w:p w14:paraId="61092F96" w14:textId="257A1125" w:rsidR="000C7394" w:rsidRPr="000C7394" w:rsidRDefault="000C7394" w:rsidP="000C7394">
      <w:pPr>
        <w:pStyle w:val="NoSpacing"/>
        <w:numPr>
          <w:ilvl w:val="0"/>
          <w:numId w:val="1"/>
        </w:numPr>
        <w:spacing w:after="120"/>
        <w:ind w:left="360" w:hanging="360"/>
        <w:rPr>
          <w:sz w:val="22"/>
        </w:rPr>
      </w:pPr>
      <w:bookmarkStart w:id="8" w:name="_Hlk190764195"/>
      <w:r w:rsidRPr="008267CB">
        <w:rPr>
          <w:sz w:val="22"/>
        </w:rPr>
        <w:t xml:space="preserve">Oluwaseye PO, </w:t>
      </w:r>
      <w:r>
        <w:rPr>
          <w:sz w:val="22"/>
        </w:rPr>
        <w:t>Harrington JW</w:t>
      </w:r>
      <w:r w:rsidRPr="008267CB">
        <w:rPr>
          <w:sz w:val="22"/>
        </w:rPr>
        <w:t>, Likens A,</w:t>
      </w:r>
      <w:r>
        <w:rPr>
          <w:sz w:val="22"/>
        </w:rPr>
        <w:t xml:space="preserve"> Knarr BA,</w:t>
      </w:r>
      <w:r w:rsidRPr="008267CB">
        <w:rPr>
          <w:sz w:val="22"/>
        </w:rPr>
        <w:t xml:space="preserve"> </w:t>
      </w:r>
      <w:r w:rsidRPr="008267CB">
        <w:rPr>
          <w:b/>
          <w:bCs/>
          <w:sz w:val="22"/>
        </w:rPr>
        <w:t>Kingston DC</w:t>
      </w:r>
      <w:r>
        <w:rPr>
          <w:sz w:val="22"/>
        </w:rPr>
        <w:t>.</w:t>
      </w:r>
      <w:r w:rsidRPr="008267CB">
        <w:rPr>
          <w:sz w:val="22"/>
        </w:rPr>
        <w:t xml:space="preserve"> </w:t>
      </w:r>
      <w:r>
        <w:rPr>
          <w:sz w:val="22"/>
        </w:rPr>
        <w:t xml:space="preserve">(2025). </w:t>
      </w:r>
      <w:hyperlink r:id="rId11" w:history="1">
        <w:r w:rsidRPr="004F7D43">
          <w:rPr>
            <w:rStyle w:val="Hyperlink"/>
            <w:sz w:val="22"/>
          </w:rPr>
          <w:t>Aquatic Treadmill Walking Lowers Pelvic Motion Complexity in Typically Developing and Children with Cerebral Palsy</w:t>
        </w:r>
      </w:hyperlink>
      <w:r w:rsidRPr="008267CB">
        <w:rPr>
          <w:sz w:val="22"/>
        </w:rPr>
        <w:t>.</w:t>
      </w:r>
      <w:r>
        <w:rPr>
          <w:sz w:val="22"/>
        </w:rPr>
        <w:t xml:space="preserve"> </w:t>
      </w:r>
      <w:r w:rsidRPr="00AC2B32">
        <w:rPr>
          <w:i/>
          <w:iCs/>
          <w:sz w:val="22"/>
        </w:rPr>
        <w:t>American Journal of Physical Medicine &amp; Rehabilitation</w:t>
      </w:r>
      <w:r>
        <w:rPr>
          <w:sz w:val="22"/>
        </w:rPr>
        <w:t xml:space="preserve">; </w:t>
      </w:r>
      <w:r w:rsidR="004E53AF">
        <w:rPr>
          <w:sz w:val="22"/>
        </w:rPr>
        <w:t>104(5)</w:t>
      </w:r>
      <w:r>
        <w:rPr>
          <w:sz w:val="22"/>
        </w:rPr>
        <w:t xml:space="preserve">: </w:t>
      </w:r>
      <w:r w:rsidR="004E53AF">
        <w:rPr>
          <w:sz w:val="22"/>
        </w:rPr>
        <w:t>TBD.</w:t>
      </w:r>
      <w:r>
        <w:rPr>
          <w:sz w:val="22"/>
        </w:rPr>
        <w:t xml:space="preserve"> PMID: </w:t>
      </w:r>
      <w:r w:rsidR="004E53AF">
        <w:rPr>
          <w:sz w:val="22"/>
        </w:rPr>
        <w:t>40208608</w:t>
      </w:r>
      <w:r>
        <w:rPr>
          <w:sz w:val="22"/>
        </w:rPr>
        <w:t>.</w:t>
      </w:r>
    </w:p>
    <w:p w14:paraId="31456850" w14:textId="483DFC63" w:rsidR="0052057D" w:rsidRPr="0052057D" w:rsidRDefault="0052057D" w:rsidP="0052057D">
      <w:pPr>
        <w:pStyle w:val="NoSpacing"/>
        <w:numPr>
          <w:ilvl w:val="0"/>
          <w:numId w:val="1"/>
        </w:numPr>
        <w:spacing w:after="120"/>
        <w:ind w:left="360" w:hanging="360"/>
        <w:rPr>
          <w:sz w:val="22"/>
        </w:rPr>
      </w:pPr>
      <w:bookmarkStart w:id="9" w:name="_Hlk192487497"/>
      <w:r w:rsidRPr="00C5485C">
        <w:rPr>
          <w:sz w:val="22"/>
        </w:rPr>
        <w:lastRenderedPageBreak/>
        <w:t>Harrington JW,</w:t>
      </w:r>
      <w:r>
        <w:rPr>
          <w:sz w:val="22"/>
        </w:rPr>
        <w:t xml:space="preserve"> Dutt V, Knarr BA, </w:t>
      </w:r>
      <w:r w:rsidRPr="00703932">
        <w:rPr>
          <w:b/>
          <w:bCs/>
          <w:sz w:val="22"/>
        </w:rPr>
        <w:t>Kingston DC</w:t>
      </w:r>
      <w:r w:rsidRPr="00142771">
        <w:rPr>
          <w:sz w:val="22"/>
        </w:rPr>
        <w:t>.</w:t>
      </w:r>
      <w:r w:rsidR="00142771" w:rsidRPr="00142771">
        <w:rPr>
          <w:sz w:val="22"/>
        </w:rPr>
        <w:t xml:space="preserve"> (2025).</w:t>
      </w:r>
      <w:r>
        <w:rPr>
          <w:sz w:val="22"/>
        </w:rPr>
        <w:t xml:space="preserve"> </w:t>
      </w:r>
      <w:hyperlink r:id="rId12" w:history="1">
        <w:r w:rsidRPr="00142771">
          <w:rPr>
            <w:rStyle w:val="Hyperlink"/>
            <w:sz w:val="22"/>
          </w:rPr>
          <w:t>Differences in Lower Limb Co-Contraction Calculations Vary Clinical Interpretation of Aquatic Treadmill Walking in Typically Developing and Children with Cerebral Palsy</w:t>
        </w:r>
        <w:r w:rsidRPr="00142771">
          <w:rPr>
            <w:rStyle w:val="Hyperlink"/>
            <w:color w:val="auto"/>
            <w:sz w:val="22"/>
            <w:u w:val="none"/>
          </w:rPr>
          <w:t>.</w:t>
        </w:r>
      </w:hyperlink>
      <w:r>
        <w:rPr>
          <w:sz w:val="22"/>
        </w:rPr>
        <w:t xml:space="preserve"> </w:t>
      </w:r>
      <w:r w:rsidRPr="00703932">
        <w:rPr>
          <w:i/>
          <w:iCs/>
          <w:sz w:val="22"/>
        </w:rPr>
        <w:t>Frontiers in Neurology</w:t>
      </w:r>
      <w:r w:rsidR="00142771" w:rsidRPr="00142771">
        <w:rPr>
          <w:sz w:val="22"/>
        </w:rPr>
        <w:t>;</w:t>
      </w:r>
      <w:r w:rsidR="00142771">
        <w:rPr>
          <w:sz w:val="22"/>
        </w:rPr>
        <w:t xml:space="preserve"> 16: </w:t>
      </w:r>
      <w:r w:rsidR="00142771" w:rsidRPr="00142771">
        <w:rPr>
          <w:sz w:val="22"/>
        </w:rPr>
        <w:t>1506326</w:t>
      </w:r>
      <w:r>
        <w:rPr>
          <w:i/>
          <w:iCs/>
          <w:sz w:val="22"/>
        </w:rPr>
        <w:t>.</w:t>
      </w:r>
      <w:r w:rsidR="000A14EC">
        <w:rPr>
          <w:sz w:val="22"/>
        </w:rPr>
        <w:t xml:space="preserve"> </w:t>
      </w:r>
      <w:r w:rsidR="000A14EC" w:rsidRPr="000A14EC">
        <w:rPr>
          <w:sz w:val="22"/>
        </w:rPr>
        <w:t>PMID: 40098685</w:t>
      </w:r>
      <w:r w:rsidR="000A14EC">
        <w:rPr>
          <w:sz w:val="22"/>
        </w:rPr>
        <w:t>;</w:t>
      </w:r>
      <w:r w:rsidR="000A14EC" w:rsidRPr="000A14EC">
        <w:rPr>
          <w:sz w:val="22"/>
        </w:rPr>
        <w:t xml:space="preserve"> PMCID: PMC11912942</w:t>
      </w:r>
      <w:r w:rsidR="000A14EC">
        <w:rPr>
          <w:sz w:val="22"/>
        </w:rPr>
        <w:t>.</w:t>
      </w:r>
    </w:p>
    <w:bookmarkEnd w:id="9"/>
    <w:p w14:paraId="67608F2F" w14:textId="56D72B09" w:rsidR="0060693B" w:rsidRDefault="0060693B" w:rsidP="005F69CA">
      <w:pPr>
        <w:pStyle w:val="NoSpacing"/>
        <w:numPr>
          <w:ilvl w:val="0"/>
          <w:numId w:val="1"/>
        </w:numPr>
        <w:spacing w:after="120"/>
        <w:ind w:left="360" w:hanging="360"/>
        <w:rPr>
          <w:sz w:val="22"/>
        </w:rPr>
      </w:pPr>
      <w:r>
        <w:rPr>
          <w:bCs/>
          <w:sz w:val="22"/>
        </w:rPr>
        <w:t xml:space="preserve">Poomulna J, </w:t>
      </w:r>
      <w:r>
        <w:rPr>
          <w:sz w:val="22"/>
        </w:rPr>
        <w:t>Dutt V</w:t>
      </w:r>
      <w:r w:rsidRPr="00C5485C">
        <w:rPr>
          <w:sz w:val="22"/>
        </w:rPr>
        <w:t>,</w:t>
      </w:r>
      <w:r>
        <w:rPr>
          <w:sz w:val="22"/>
        </w:rPr>
        <w:t xml:space="preserve"> Knarr BA,</w:t>
      </w:r>
      <w:r w:rsidRPr="00C5485C">
        <w:rPr>
          <w:sz w:val="22"/>
        </w:rPr>
        <w:t xml:space="preserve"> </w:t>
      </w:r>
      <w:r w:rsidRPr="00920F29">
        <w:rPr>
          <w:b/>
          <w:sz w:val="22"/>
        </w:rPr>
        <w:t>Kingston DC</w:t>
      </w:r>
      <w:r w:rsidRPr="00920F29">
        <w:rPr>
          <w:sz w:val="22"/>
        </w:rPr>
        <w:t>.</w:t>
      </w:r>
      <w:r w:rsidR="00E349C1">
        <w:rPr>
          <w:sz w:val="22"/>
        </w:rPr>
        <w:t xml:space="preserve"> (2025).</w:t>
      </w:r>
      <w:r w:rsidRPr="00920F29">
        <w:rPr>
          <w:sz w:val="22"/>
        </w:rPr>
        <w:t xml:space="preserve"> </w:t>
      </w:r>
      <w:hyperlink r:id="rId13" w:history="1">
        <w:r w:rsidRPr="00E349C1">
          <w:rPr>
            <w:rStyle w:val="Hyperlink"/>
            <w:sz w:val="22"/>
          </w:rPr>
          <w:t>Comparison of gait deviation index (GDI) and gait variability index (GVI) measured by marker-based and markerless motion capture systems in children with cerebral palsy (CP)</w:t>
        </w:r>
      </w:hyperlink>
      <w:r w:rsidRPr="00920F29">
        <w:rPr>
          <w:sz w:val="22"/>
        </w:rPr>
        <w:t>.</w:t>
      </w:r>
      <w:r w:rsidRPr="00C5485C">
        <w:rPr>
          <w:sz w:val="22"/>
        </w:rPr>
        <w:t xml:space="preserve"> </w:t>
      </w:r>
      <w:r w:rsidR="0052057D" w:rsidRPr="0052057D">
        <w:rPr>
          <w:i/>
          <w:sz w:val="22"/>
        </w:rPr>
        <w:t>Gait &amp; Posture</w:t>
      </w:r>
      <w:r w:rsidR="0052057D" w:rsidRPr="0052057D">
        <w:rPr>
          <w:iCs/>
          <w:sz w:val="22"/>
        </w:rPr>
        <w:t>;</w:t>
      </w:r>
      <w:r w:rsidR="0052057D" w:rsidRPr="0052057D">
        <w:rPr>
          <w:i/>
          <w:sz w:val="22"/>
        </w:rPr>
        <w:t xml:space="preserve"> </w:t>
      </w:r>
      <w:r w:rsidR="0052057D" w:rsidRPr="0052057D">
        <w:rPr>
          <w:iCs/>
          <w:sz w:val="22"/>
        </w:rPr>
        <w:t>115</w:t>
      </w:r>
      <w:r w:rsidR="0052057D">
        <w:rPr>
          <w:iCs/>
          <w:sz w:val="22"/>
        </w:rPr>
        <w:t>: 7-13.</w:t>
      </w:r>
      <w:r w:rsidR="0052057D" w:rsidRPr="0052057D">
        <w:rPr>
          <w:iCs/>
          <w:sz w:val="22"/>
        </w:rPr>
        <w:t xml:space="preserve"> PMID: 36549263.</w:t>
      </w:r>
    </w:p>
    <w:bookmarkEnd w:id="8"/>
    <w:p w14:paraId="7F41DAC5" w14:textId="24659061" w:rsidR="005F69CA" w:rsidRPr="005F69CA" w:rsidRDefault="005F69CA" w:rsidP="005F69CA">
      <w:pPr>
        <w:pStyle w:val="NoSpacing"/>
        <w:numPr>
          <w:ilvl w:val="0"/>
          <w:numId w:val="1"/>
        </w:numPr>
        <w:spacing w:after="120"/>
        <w:ind w:left="360" w:hanging="360"/>
        <w:rPr>
          <w:sz w:val="22"/>
        </w:rPr>
      </w:pPr>
      <w:r w:rsidRPr="00634175">
        <w:rPr>
          <w:sz w:val="22"/>
        </w:rPr>
        <w:t>Leutzinger</w:t>
      </w:r>
      <w:r>
        <w:rPr>
          <w:sz w:val="22"/>
        </w:rPr>
        <w:t xml:space="preserve"> T, </w:t>
      </w:r>
      <w:r w:rsidRPr="00634175">
        <w:rPr>
          <w:b/>
          <w:bCs/>
          <w:sz w:val="22"/>
        </w:rPr>
        <w:t>Kingston DC</w:t>
      </w:r>
      <w:r>
        <w:rPr>
          <w:sz w:val="22"/>
        </w:rPr>
        <w:t>, Dinkel DM, Wellsandt E, Knarr BA.</w:t>
      </w:r>
      <w:r w:rsidR="00B5318A">
        <w:rPr>
          <w:sz w:val="22"/>
        </w:rPr>
        <w:t xml:space="preserve"> (2024).</w:t>
      </w:r>
      <w:r>
        <w:rPr>
          <w:sz w:val="22"/>
        </w:rPr>
        <w:t xml:space="preserve"> </w:t>
      </w:r>
      <w:hyperlink r:id="rId14" w:history="1">
        <w:r w:rsidRPr="00AE6624">
          <w:rPr>
            <w:rStyle w:val="Hyperlink"/>
            <w:sz w:val="22"/>
          </w:rPr>
          <w:t>Differences in Knee Joint Moments Between Individuals Who are Obese and Those of a Healthy Weight when Negotiating Stairs</w:t>
        </w:r>
      </w:hyperlink>
      <w:r>
        <w:rPr>
          <w:sz w:val="22"/>
        </w:rPr>
        <w:t xml:space="preserve">. </w:t>
      </w:r>
      <w:r>
        <w:rPr>
          <w:i/>
          <w:iCs/>
          <w:sz w:val="22"/>
        </w:rPr>
        <w:t>The Knee</w:t>
      </w:r>
      <w:r w:rsidR="00AE6624">
        <w:rPr>
          <w:sz w:val="22"/>
        </w:rPr>
        <w:t>; 49(August): 217-225.</w:t>
      </w:r>
      <w:r w:rsidR="0080602C">
        <w:rPr>
          <w:sz w:val="22"/>
        </w:rPr>
        <w:t xml:space="preserve"> </w:t>
      </w:r>
      <w:r w:rsidR="0080602C" w:rsidRPr="0080602C">
        <w:rPr>
          <w:sz w:val="22"/>
        </w:rPr>
        <w:t>PMID: 39043017</w:t>
      </w:r>
      <w:r w:rsidR="0080602C">
        <w:rPr>
          <w:sz w:val="22"/>
        </w:rPr>
        <w:t>.</w:t>
      </w:r>
    </w:p>
    <w:p w14:paraId="6BF9EEF3" w14:textId="75096E29" w:rsidR="00300401" w:rsidRPr="00300401" w:rsidRDefault="00300401" w:rsidP="00300401">
      <w:pPr>
        <w:pStyle w:val="NoSpacing"/>
        <w:numPr>
          <w:ilvl w:val="0"/>
          <w:numId w:val="1"/>
        </w:numPr>
        <w:spacing w:after="120"/>
        <w:ind w:left="360" w:hanging="360"/>
        <w:rPr>
          <w:b/>
          <w:color w:val="000000"/>
          <w:sz w:val="22"/>
        </w:rPr>
      </w:pPr>
      <w:r w:rsidRPr="00A84C81">
        <w:rPr>
          <w:bCs/>
          <w:color w:val="000000"/>
          <w:sz w:val="22"/>
        </w:rPr>
        <w:t xml:space="preserve">Gwaltney, </w:t>
      </w:r>
      <w:r>
        <w:rPr>
          <w:bCs/>
          <w:color w:val="000000"/>
          <w:sz w:val="22"/>
        </w:rPr>
        <w:t xml:space="preserve">H, </w:t>
      </w:r>
      <w:r w:rsidRPr="00A84C81">
        <w:rPr>
          <w:bCs/>
          <w:color w:val="000000"/>
          <w:sz w:val="22"/>
        </w:rPr>
        <w:t>Anguiano-Hernandez JG, Harrington JW,</w:t>
      </w:r>
      <w:r w:rsidRPr="00A84C81">
        <w:rPr>
          <w:b/>
          <w:color w:val="000000"/>
          <w:sz w:val="22"/>
        </w:rPr>
        <w:t xml:space="preserve"> Kingston DC</w:t>
      </w:r>
      <w:r w:rsidRPr="007C3259">
        <w:rPr>
          <w:bCs/>
          <w:color w:val="000000"/>
          <w:sz w:val="22"/>
        </w:rPr>
        <w:t>.</w:t>
      </w:r>
      <w:r w:rsidR="007C3259" w:rsidRPr="007C3259">
        <w:rPr>
          <w:bCs/>
          <w:color w:val="000000"/>
          <w:sz w:val="22"/>
        </w:rPr>
        <w:t xml:space="preserve"> (2024).</w:t>
      </w:r>
      <w:r>
        <w:rPr>
          <w:b/>
          <w:color w:val="000000"/>
          <w:sz w:val="22"/>
        </w:rPr>
        <w:t xml:space="preserve"> </w:t>
      </w:r>
      <w:hyperlink r:id="rId15" w:history="1">
        <w:r w:rsidRPr="00632618">
          <w:rPr>
            <w:rStyle w:val="Hyperlink"/>
            <w:bCs/>
            <w:sz w:val="22"/>
          </w:rPr>
          <w:t>Plantar Kinetics During Wheeled Knee Walker Use Compared to Different Assistive Walking Aids in Persons with Type 2 Diabetes Mellitus</w:t>
        </w:r>
      </w:hyperlink>
      <w:r w:rsidRPr="00A84C81">
        <w:rPr>
          <w:bCs/>
          <w:color w:val="000000"/>
          <w:sz w:val="22"/>
        </w:rPr>
        <w:t xml:space="preserve">. </w:t>
      </w:r>
      <w:r>
        <w:rPr>
          <w:i/>
          <w:iCs/>
          <w:sz w:val="22"/>
        </w:rPr>
        <w:t xml:space="preserve">Foot &amp; Ankle </w:t>
      </w:r>
      <w:r w:rsidRPr="00FE5400">
        <w:rPr>
          <w:i/>
          <w:iCs/>
          <w:sz w:val="22"/>
        </w:rPr>
        <w:t>Orthopaedics</w:t>
      </w:r>
      <w:r w:rsidR="00632618" w:rsidRPr="00632618">
        <w:rPr>
          <w:bCs/>
          <w:color w:val="000000"/>
          <w:sz w:val="22"/>
        </w:rPr>
        <w:t>;</w:t>
      </w:r>
      <w:r w:rsidR="007C3259">
        <w:rPr>
          <w:bCs/>
          <w:color w:val="000000"/>
          <w:sz w:val="22"/>
        </w:rPr>
        <w:t xml:space="preserve"> </w:t>
      </w:r>
      <w:r w:rsidR="00632618" w:rsidRPr="00632618">
        <w:rPr>
          <w:bCs/>
          <w:color w:val="000000"/>
          <w:sz w:val="22"/>
        </w:rPr>
        <w:t>9(1)</w:t>
      </w:r>
      <w:r w:rsidRPr="00A84C81">
        <w:rPr>
          <w:bCs/>
          <w:color w:val="000000"/>
          <w:sz w:val="22"/>
        </w:rPr>
        <w:t>.</w:t>
      </w:r>
      <w:r w:rsidR="00B112D8">
        <w:rPr>
          <w:bCs/>
          <w:color w:val="000000"/>
          <w:sz w:val="22"/>
        </w:rPr>
        <w:t xml:space="preserve"> </w:t>
      </w:r>
      <w:r w:rsidR="00B112D8" w:rsidRPr="00B112D8">
        <w:rPr>
          <w:bCs/>
          <w:color w:val="000000"/>
          <w:sz w:val="22"/>
        </w:rPr>
        <w:t>PMID: 38510515</w:t>
      </w:r>
      <w:r w:rsidR="000A14EC">
        <w:rPr>
          <w:bCs/>
          <w:color w:val="000000"/>
          <w:sz w:val="22"/>
        </w:rPr>
        <w:t>;</w:t>
      </w:r>
      <w:r w:rsidR="00B112D8" w:rsidRPr="00B112D8">
        <w:rPr>
          <w:bCs/>
          <w:color w:val="000000"/>
          <w:sz w:val="22"/>
        </w:rPr>
        <w:t xml:space="preserve"> PMCID: PMC10952987</w:t>
      </w:r>
      <w:r w:rsidR="00B112D8">
        <w:rPr>
          <w:bCs/>
          <w:color w:val="000000"/>
          <w:sz w:val="22"/>
        </w:rPr>
        <w:t>.</w:t>
      </w:r>
    </w:p>
    <w:p w14:paraId="1E14DE3C" w14:textId="3B7841A3" w:rsidR="00991788" w:rsidRDefault="00991788" w:rsidP="00E74EF3">
      <w:pPr>
        <w:pStyle w:val="NoSpacing"/>
        <w:numPr>
          <w:ilvl w:val="0"/>
          <w:numId w:val="1"/>
        </w:numPr>
        <w:spacing w:after="120"/>
        <w:ind w:left="360" w:hanging="360"/>
        <w:rPr>
          <w:sz w:val="22"/>
        </w:rPr>
      </w:pPr>
      <w:r w:rsidRPr="00C5485C">
        <w:rPr>
          <w:sz w:val="22"/>
        </w:rPr>
        <w:t xml:space="preserve">Anguiano-Hernandez JG, Harrington JW, </w:t>
      </w:r>
      <w:r w:rsidRPr="00C5485C">
        <w:rPr>
          <w:b/>
          <w:sz w:val="22"/>
        </w:rPr>
        <w:t>Kingston DC</w:t>
      </w:r>
      <w:r w:rsidR="001856BB" w:rsidRPr="001856BB">
        <w:rPr>
          <w:bCs/>
          <w:sz w:val="22"/>
        </w:rPr>
        <w:t>.</w:t>
      </w:r>
      <w:r w:rsidR="001856BB">
        <w:rPr>
          <w:b/>
          <w:sz w:val="22"/>
        </w:rPr>
        <w:t xml:space="preserve"> </w:t>
      </w:r>
      <w:r w:rsidR="001856BB" w:rsidRPr="001856BB">
        <w:rPr>
          <w:bCs/>
          <w:sz w:val="22"/>
        </w:rPr>
        <w:t>(2023)</w:t>
      </w:r>
      <w:r w:rsidRPr="00C5485C">
        <w:rPr>
          <w:sz w:val="22"/>
        </w:rPr>
        <w:t>.</w:t>
      </w:r>
      <w:r>
        <w:rPr>
          <w:sz w:val="22"/>
        </w:rPr>
        <w:t xml:space="preserve"> </w:t>
      </w:r>
      <w:hyperlink r:id="rId16" w:history="1">
        <w:r w:rsidRPr="008433F2">
          <w:rPr>
            <w:rStyle w:val="Hyperlink"/>
            <w:sz w:val="22"/>
          </w:rPr>
          <w:t xml:space="preserve">Hand </w:t>
        </w:r>
        <w:r w:rsidR="008433F2">
          <w:rPr>
            <w:rStyle w:val="Hyperlink"/>
            <w:sz w:val="22"/>
          </w:rPr>
          <w:t>l</w:t>
        </w:r>
        <w:r w:rsidRPr="008433F2">
          <w:rPr>
            <w:rStyle w:val="Hyperlink"/>
            <w:sz w:val="22"/>
          </w:rPr>
          <w:t xml:space="preserve">oading, </w:t>
        </w:r>
        <w:r w:rsidR="008433F2">
          <w:rPr>
            <w:rStyle w:val="Hyperlink"/>
            <w:sz w:val="22"/>
          </w:rPr>
          <w:t>r</w:t>
        </w:r>
        <w:r w:rsidRPr="008433F2">
          <w:rPr>
            <w:rStyle w:val="Hyperlink"/>
            <w:sz w:val="22"/>
          </w:rPr>
          <w:t xml:space="preserve">ates of </w:t>
        </w:r>
        <w:r w:rsidR="008433F2">
          <w:rPr>
            <w:rStyle w:val="Hyperlink"/>
            <w:sz w:val="22"/>
          </w:rPr>
          <w:t>p</w:t>
        </w:r>
        <w:r w:rsidRPr="008433F2">
          <w:rPr>
            <w:rStyle w:val="Hyperlink"/>
            <w:sz w:val="22"/>
          </w:rPr>
          <w:t xml:space="preserve">erceived </w:t>
        </w:r>
        <w:r w:rsidR="008433F2">
          <w:rPr>
            <w:rStyle w:val="Hyperlink"/>
            <w:sz w:val="22"/>
          </w:rPr>
          <w:t>e</w:t>
        </w:r>
        <w:r w:rsidRPr="008433F2">
          <w:rPr>
            <w:rStyle w:val="Hyperlink"/>
            <w:sz w:val="22"/>
          </w:rPr>
          <w:t xml:space="preserve">xertion, and </w:t>
        </w:r>
        <w:r w:rsidR="008433F2">
          <w:rPr>
            <w:rStyle w:val="Hyperlink"/>
            <w:sz w:val="22"/>
          </w:rPr>
          <w:t>u</w:t>
        </w:r>
        <w:r w:rsidRPr="008433F2">
          <w:rPr>
            <w:rStyle w:val="Hyperlink"/>
            <w:sz w:val="22"/>
          </w:rPr>
          <w:t xml:space="preserve">sability </w:t>
        </w:r>
        <w:r w:rsidR="008433F2">
          <w:rPr>
            <w:rStyle w:val="Hyperlink"/>
            <w:sz w:val="22"/>
          </w:rPr>
          <w:t>d</w:t>
        </w:r>
        <w:r w:rsidRPr="008433F2">
          <w:rPr>
            <w:rStyle w:val="Hyperlink"/>
            <w:sz w:val="22"/>
          </w:rPr>
          <w:t xml:space="preserve">uring </w:t>
        </w:r>
        <w:r w:rsidR="008433F2">
          <w:rPr>
            <w:rStyle w:val="Hyperlink"/>
            <w:sz w:val="22"/>
          </w:rPr>
          <w:t>a</w:t>
        </w:r>
        <w:r w:rsidRPr="008433F2">
          <w:rPr>
            <w:rStyle w:val="Hyperlink"/>
            <w:sz w:val="22"/>
          </w:rPr>
          <w:t xml:space="preserve">ssisted </w:t>
        </w:r>
        <w:r w:rsidR="008433F2">
          <w:rPr>
            <w:rStyle w:val="Hyperlink"/>
            <w:sz w:val="22"/>
          </w:rPr>
          <w:t>w</w:t>
        </w:r>
        <w:r w:rsidRPr="008433F2">
          <w:rPr>
            <w:rStyle w:val="Hyperlink"/>
            <w:sz w:val="22"/>
          </w:rPr>
          <w:t xml:space="preserve">alking in </w:t>
        </w:r>
        <w:r w:rsidR="008433F2">
          <w:rPr>
            <w:rStyle w:val="Hyperlink"/>
            <w:sz w:val="22"/>
          </w:rPr>
          <w:t>p</w:t>
        </w:r>
        <w:r w:rsidRPr="008433F2">
          <w:rPr>
            <w:rStyle w:val="Hyperlink"/>
            <w:sz w:val="22"/>
          </w:rPr>
          <w:t xml:space="preserve">atients with </w:t>
        </w:r>
        <w:r w:rsidR="008433F2">
          <w:rPr>
            <w:rStyle w:val="Hyperlink"/>
            <w:sz w:val="22"/>
          </w:rPr>
          <w:t>t</w:t>
        </w:r>
        <w:r w:rsidRPr="008433F2">
          <w:rPr>
            <w:rStyle w:val="Hyperlink"/>
            <w:sz w:val="22"/>
          </w:rPr>
          <w:t xml:space="preserve">ype 2 </w:t>
        </w:r>
        <w:r w:rsidR="008433F2">
          <w:rPr>
            <w:rStyle w:val="Hyperlink"/>
            <w:sz w:val="22"/>
          </w:rPr>
          <w:t>d</w:t>
        </w:r>
        <w:r w:rsidRPr="008433F2">
          <w:rPr>
            <w:rStyle w:val="Hyperlink"/>
            <w:sz w:val="22"/>
          </w:rPr>
          <w:t xml:space="preserve">iabetes </w:t>
        </w:r>
        <w:r w:rsidR="008433F2">
          <w:rPr>
            <w:rStyle w:val="Hyperlink"/>
            <w:sz w:val="22"/>
          </w:rPr>
          <w:t>m</w:t>
        </w:r>
        <w:r w:rsidRPr="008433F2">
          <w:rPr>
            <w:rStyle w:val="Hyperlink"/>
            <w:sz w:val="22"/>
          </w:rPr>
          <w:t>ellitus</w:t>
        </w:r>
      </w:hyperlink>
      <w:r>
        <w:rPr>
          <w:sz w:val="22"/>
        </w:rPr>
        <w:t xml:space="preserve">. </w:t>
      </w:r>
      <w:r>
        <w:rPr>
          <w:i/>
          <w:iCs/>
          <w:sz w:val="22"/>
        </w:rPr>
        <w:t>Clinical Biomechanics</w:t>
      </w:r>
      <w:r w:rsidR="001856BB">
        <w:rPr>
          <w:sz w:val="22"/>
        </w:rPr>
        <w:t>, 110(December): 106124</w:t>
      </w:r>
      <w:r>
        <w:rPr>
          <w:sz w:val="22"/>
        </w:rPr>
        <w:t>.</w:t>
      </w:r>
      <w:r w:rsidR="001856BB">
        <w:rPr>
          <w:sz w:val="22"/>
        </w:rPr>
        <w:t xml:space="preserve"> </w:t>
      </w:r>
      <w:r w:rsidR="001856BB" w:rsidRPr="001856BB">
        <w:rPr>
          <w:sz w:val="22"/>
        </w:rPr>
        <w:t>PMID: 37864920</w:t>
      </w:r>
      <w:r w:rsidR="00515B50">
        <w:rPr>
          <w:sz w:val="22"/>
        </w:rPr>
        <w:t xml:space="preserve"> </w:t>
      </w:r>
      <w:r w:rsidR="00515B50" w:rsidRPr="00515B50">
        <w:rPr>
          <w:sz w:val="22"/>
        </w:rPr>
        <w:t>PMCID: PMC10872897</w:t>
      </w:r>
      <w:r w:rsidR="00515B50">
        <w:rPr>
          <w:sz w:val="22"/>
        </w:rPr>
        <w:t>.</w:t>
      </w:r>
    </w:p>
    <w:p w14:paraId="0B2DCDA2" w14:textId="3DB188AA" w:rsidR="00991788" w:rsidRDefault="00991788" w:rsidP="00E74EF3">
      <w:pPr>
        <w:pStyle w:val="NoSpacing"/>
        <w:numPr>
          <w:ilvl w:val="0"/>
          <w:numId w:val="1"/>
        </w:numPr>
        <w:spacing w:after="120"/>
        <w:ind w:left="360" w:hanging="360"/>
        <w:rPr>
          <w:sz w:val="22"/>
        </w:rPr>
      </w:pPr>
      <w:bookmarkStart w:id="10" w:name="_Hlk168294579"/>
      <w:r w:rsidRPr="00AC5471">
        <w:rPr>
          <w:sz w:val="22"/>
        </w:rPr>
        <w:t>Hinton E</w:t>
      </w:r>
      <w:r>
        <w:rPr>
          <w:sz w:val="22"/>
        </w:rPr>
        <w:t>,</w:t>
      </w:r>
      <w:r w:rsidRPr="00AC5471">
        <w:rPr>
          <w:sz w:val="22"/>
        </w:rPr>
        <w:t xml:space="preserve"> Buffum R</w:t>
      </w:r>
      <w:r>
        <w:rPr>
          <w:sz w:val="22"/>
        </w:rPr>
        <w:t>,</w:t>
      </w:r>
      <w:r w:rsidRPr="00AC5471">
        <w:rPr>
          <w:sz w:val="22"/>
        </w:rPr>
        <w:t xml:space="preserve"> </w:t>
      </w:r>
      <w:r w:rsidRPr="00FB48E7">
        <w:rPr>
          <w:b/>
          <w:bCs/>
          <w:sz w:val="22"/>
        </w:rPr>
        <w:t>Kingston D</w:t>
      </w:r>
      <w:r>
        <w:rPr>
          <w:sz w:val="22"/>
        </w:rPr>
        <w:t>,</w:t>
      </w:r>
      <w:r w:rsidRPr="00AC5471">
        <w:rPr>
          <w:sz w:val="22"/>
        </w:rPr>
        <w:t xml:space="preserve"> Stergiou N</w:t>
      </w:r>
      <w:r>
        <w:rPr>
          <w:sz w:val="22"/>
        </w:rPr>
        <w:t>,</w:t>
      </w:r>
      <w:r w:rsidRPr="00AC5471">
        <w:rPr>
          <w:sz w:val="22"/>
        </w:rPr>
        <w:t xml:space="preserve"> K</w:t>
      </w:r>
      <w:r>
        <w:rPr>
          <w:sz w:val="22"/>
        </w:rPr>
        <w:t>esar</w:t>
      </w:r>
      <w:r w:rsidRPr="00AC5471">
        <w:rPr>
          <w:sz w:val="22"/>
        </w:rPr>
        <w:t xml:space="preserve"> T</w:t>
      </w:r>
      <w:r>
        <w:rPr>
          <w:sz w:val="22"/>
        </w:rPr>
        <w:t>,</w:t>
      </w:r>
      <w:r w:rsidRPr="00AC5471">
        <w:rPr>
          <w:sz w:val="22"/>
        </w:rPr>
        <w:t xml:space="preserve"> Bierner</w:t>
      </w:r>
      <w:r>
        <w:rPr>
          <w:sz w:val="22"/>
        </w:rPr>
        <w:t xml:space="preserve"> </w:t>
      </w:r>
      <w:r w:rsidRPr="00AC5471">
        <w:rPr>
          <w:sz w:val="22"/>
        </w:rPr>
        <w:t>S</w:t>
      </w:r>
      <w:r>
        <w:rPr>
          <w:sz w:val="22"/>
        </w:rPr>
        <w:t>,</w:t>
      </w:r>
      <w:r w:rsidRPr="00AC5471">
        <w:rPr>
          <w:sz w:val="22"/>
        </w:rPr>
        <w:t xml:space="preserve"> Knarr</w:t>
      </w:r>
      <w:r>
        <w:rPr>
          <w:sz w:val="22"/>
        </w:rPr>
        <w:t xml:space="preserve"> </w:t>
      </w:r>
      <w:r w:rsidRPr="00AC5471">
        <w:rPr>
          <w:sz w:val="22"/>
        </w:rPr>
        <w:t>B</w:t>
      </w:r>
      <w:r>
        <w:rPr>
          <w:sz w:val="22"/>
        </w:rPr>
        <w:t>.</w:t>
      </w:r>
      <w:r w:rsidR="001856BB">
        <w:rPr>
          <w:sz w:val="22"/>
        </w:rPr>
        <w:t xml:space="preserve"> (2023).</w:t>
      </w:r>
      <w:r>
        <w:rPr>
          <w:sz w:val="22"/>
        </w:rPr>
        <w:t xml:space="preserve"> </w:t>
      </w:r>
      <w:hyperlink r:id="rId17" w:history="1">
        <w:r w:rsidRPr="006820E9">
          <w:rPr>
            <w:rStyle w:val="Hyperlink"/>
            <w:sz w:val="22"/>
          </w:rPr>
          <w:t>Real-Time Visual Kinematic Biofeedback During Overground Walking Improves Gait Biomechanics in Individuals Post-Stroke</w:t>
        </w:r>
      </w:hyperlink>
      <w:r>
        <w:rPr>
          <w:sz w:val="22"/>
        </w:rPr>
        <w:t xml:space="preserve">. </w:t>
      </w:r>
      <w:r w:rsidRPr="00C1028D">
        <w:rPr>
          <w:i/>
          <w:iCs/>
          <w:sz w:val="22"/>
          <w:lang w:val="en-US"/>
        </w:rPr>
        <w:t>Annals of Biomedical Engineering</w:t>
      </w:r>
      <w:r>
        <w:rPr>
          <w:sz w:val="22"/>
        </w:rPr>
        <w:t>.</w:t>
      </w:r>
      <w:r w:rsidR="001856BB">
        <w:rPr>
          <w:sz w:val="22"/>
        </w:rPr>
        <w:t xml:space="preserve">  PMID: 37870663</w:t>
      </w:r>
      <w:r w:rsidR="00515B50">
        <w:rPr>
          <w:sz w:val="22"/>
        </w:rPr>
        <w:t xml:space="preserve"> PMCID: PMC1101657</w:t>
      </w:r>
      <w:bookmarkEnd w:id="10"/>
      <w:r w:rsidR="00515B50">
        <w:rPr>
          <w:sz w:val="22"/>
        </w:rPr>
        <w:t>.</w:t>
      </w:r>
    </w:p>
    <w:p w14:paraId="1357693F" w14:textId="0B670B6B" w:rsidR="00E74EF3" w:rsidRPr="00E74EF3" w:rsidRDefault="00E74EF3" w:rsidP="00E74EF3">
      <w:pPr>
        <w:pStyle w:val="NoSpacing"/>
        <w:numPr>
          <w:ilvl w:val="0"/>
          <w:numId w:val="1"/>
        </w:numPr>
        <w:spacing w:after="120"/>
        <w:ind w:left="360" w:hanging="360"/>
        <w:rPr>
          <w:sz w:val="22"/>
        </w:rPr>
      </w:pPr>
      <w:r w:rsidRPr="00517D2A">
        <w:rPr>
          <w:sz w:val="22"/>
        </w:rPr>
        <w:t>Hinton</w:t>
      </w:r>
      <w:r>
        <w:rPr>
          <w:sz w:val="22"/>
        </w:rPr>
        <w:t xml:space="preserve"> EH</w:t>
      </w:r>
      <w:r w:rsidRPr="00517D2A">
        <w:rPr>
          <w:sz w:val="22"/>
        </w:rPr>
        <w:t>, Buffum</w:t>
      </w:r>
      <w:r>
        <w:rPr>
          <w:sz w:val="22"/>
        </w:rPr>
        <w:t xml:space="preserve"> R</w:t>
      </w:r>
      <w:r w:rsidRPr="00517D2A">
        <w:rPr>
          <w:sz w:val="22"/>
        </w:rPr>
        <w:t>, Stergiou</w:t>
      </w:r>
      <w:r>
        <w:rPr>
          <w:sz w:val="22"/>
        </w:rPr>
        <w:t xml:space="preserve"> N</w:t>
      </w:r>
      <w:r w:rsidRPr="00517D2A">
        <w:rPr>
          <w:sz w:val="22"/>
        </w:rPr>
        <w:t xml:space="preserve">, </w:t>
      </w:r>
      <w:r w:rsidRPr="0040637C">
        <w:rPr>
          <w:b/>
          <w:bCs/>
          <w:sz w:val="22"/>
        </w:rPr>
        <w:t>Kingston DC</w:t>
      </w:r>
      <w:r w:rsidRPr="00517D2A">
        <w:rPr>
          <w:sz w:val="22"/>
        </w:rPr>
        <w:t>, Bierner</w:t>
      </w:r>
      <w:r>
        <w:rPr>
          <w:sz w:val="22"/>
        </w:rPr>
        <w:t xml:space="preserve"> S</w:t>
      </w:r>
      <w:r w:rsidRPr="00517D2A">
        <w:rPr>
          <w:sz w:val="22"/>
        </w:rPr>
        <w:t>, Knarr</w:t>
      </w:r>
      <w:r>
        <w:rPr>
          <w:sz w:val="22"/>
        </w:rPr>
        <w:t xml:space="preserve"> BA. (2023). </w:t>
      </w:r>
      <w:hyperlink r:id="rId18" w:history="1">
        <w:r w:rsidRPr="000245C9">
          <w:rPr>
            <w:rStyle w:val="Hyperlink"/>
            <w:sz w:val="22"/>
          </w:rPr>
          <w:t>A Portable Visual Biofeedback Device Can Accurately Measure and Improve Hip Extension Angle in Individuals Post-Stroke.</w:t>
        </w:r>
      </w:hyperlink>
      <w:r>
        <w:rPr>
          <w:sz w:val="22"/>
        </w:rPr>
        <w:t xml:space="preserve"> </w:t>
      </w:r>
      <w:r>
        <w:rPr>
          <w:i/>
          <w:iCs/>
          <w:sz w:val="22"/>
        </w:rPr>
        <w:t>Clinical Biomechanics</w:t>
      </w:r>
      <w:r w:rsidR="000245C9">
        <w:rPr>
          <w:sz w:val="22"/>
        </w:rPr>
        <w:t xml:space="preserve">, 105(May): 105967. PMID: </w:t>
      </w:r>
      <w:r w:rsidR="000245C9" w:rsidRPr="000245C9">
        <w:rPr>
          <w:sz w:val="22"/>
        </w:rPr>
        <w:t>37087881</w:t>
      </w:r>
      <w:r w:rsidR="000245C9">
        <w:rPr>
          <w:sz w:val="22"/>
        </w:rPr>
        <w:t xml:space="preserve">; PMCID: </w:t>
      </w:r>
      <w:r w:rsidR="000245C9" w:rsidRPr="000245C9">
        <w:rPr>
          <w:sz w:val="22"/>
        </w:rPr>
        <w:t>PMC10198940</w:t>
      </w:r>
      <w:r w:rsidR="000245C9">
        <w:rPr>
          <w:sz w:val="22"/>
        </w:rPr>
        <w:t>.</w:t>
      </w:r>
    </w:p>
    <w:p w14:paraId="7F809381" w14:textId="23D09100" w:rsidR="00DA20EB" w:rsidRDefault="00DA20EB" w:rsidP="00A10BB4">
      <w:pPr>
        <w:pStyle w:val="NoSpacing"/>
        <w:numPr>
          <w:ilvl w:val="0"/>
          <w:numId w:val="1"/>
        </w:numPr>
        <w:spacing w:after="120"/>
        <w:ind w:left="360" w:hanging="360"/>
        <w:rPr>
          <w:sz w:val="22"/>
        </w:rPr>
      </w:pPr>
      <w:bookmarkStart w:id="11" w:name="_Hlk132698369"/>
      <w:r w:rsidRPr="00DA20EB">
        <w:rPr>
          <w:sz w:val="22"/>
        </w:rPr>
        <w:t xml:space="preserve">Harrington JW, Anguiano-Hernandez JG, </w:t>
      </w:r>
      <w:r w:rsidRPr="003032EB">
        <w:rPr>
          <w:b/>
          <w:bCs/>
          <w:sz w:val="22"/>
        </w:rPr>
        <w:t>Kingston DC</w:t>
      </w:r>
      <w:r w:rsidRPr="00DA20EB">
        <w:rPr>
          <w:sz w:val="22"/>
        </w:rPr>
        <w:t>.</w:t>
      </w:r>
      <w:r>
        <w:rPr>
          <w:sz w:val="22"/>
        </w:rPr>
        <w:t xml:space="preserve"> (2023).</w:t>
      </w:r>
      <w:r w:rsidRPr="00DA20EB">
        <w:rPr>
          <w:sz w:val="22"/>
        </w:rPr>
        <w:t xml:space="preserve"> </w:t>
      </w:r>
      <w:hyperlink r:id="rId19" w:history="1">
        <w:r w:rsidRPr="00DA20EB">
          <w:rPr>
            <w:rStyle w:val="Hyperlink"/>
            <w:sz w:val="22"/>
          </w:rPr>
          <w:t>Muscle Activation and Rating of Perceived Exertion of Typically Developing Children during Dry and Aquatic Treadmill Walking.</w:t>
        </w:r>
      </w:hyperlink>
      <w:r w:rsidRPr="00DA20EB">
        <w:rPr>
          <w:sz w:val="22"/>
        </w:rPr>
        <w:t xml:space="preserve"> </w:t>
      </w:r>
      <w:r w:rsidRPr="00DA20EB">
        <w:rPr>
          <w:i/>
          <w:iCs/>
          <w:sz w:val="22"/>
        </w:rPr>
        <w:t>Journal of Electromyography and Kinesiology</w:t>
      </w:r>
      <w:r w:rsidRPr="00DA20EB">
        <w:rPr>
          <w:sz w:val="22"/>
        </w:rPr>
        <w:t>, 68 (2)</w:t>
      </w:r>
      <w:r>
        <w:rPr>
          <w:sz w:val="22"/>
        </w:rPr>
        <w:t>: 102737.</w:t>
      </w:r>
      <w:r w:rsidR="000F0D02">
        <w:rPr>
          <w:sz w:val="22"/>
        </w:rPr>
        <w:t xml:space="preserve"> </w:t>
      </w:r>
      <w:r w:rsidR="000F0D02" w:rsidRPr="000F0D02">
        <w:rPr>
          <w:sz w:val="22"/>
        </w:rPr>
        <w:t>PMID: 36549263; PMCID: PMC9868073</w:t>
      </w:r>
      <w:r w:rsidR="000F0D02">
        <w:rPr>
          <w:sz w:val="22"/>
        </w:rPr>
        <w:t>.</w:t>
      </w:r>
      <w:bookmarkEnd w:id="11"/>
    </w:p>
    <w:p w14:paraId="717B204B" w14:textId="24FAFC45" w:rsidR="000F50A2" w:rsidRPr="000F50A2" w:rsidRDefault="000F50A2" w:rsidP="00A10BB4">
      <w:pPr>
        <w:pStyle w:val="NoSpacing"/>
        <w:numPr>
          <w:ilvl w:val="0"/>
          <w:numId w:val="1"/>
        </w:numPr>
        <w:spacing w:after="120"/>
        <w:ind w:left="360" w:hanging="360"/>
        <w:rPr>
          <w:sz w:val="22"/>
        </w:rPr>
      </w:pPr>
      <w:r w:rsidRPr="00C5485C">
        <w:rPr>
          <w:sz w:val="22"/>
        </w:rPr>
        <w:t xml:space="preserve">Anguiano-Hernandez JG, Harrington JW, Shivaswamy V, </w:t>
      </w:r>
      <w:r w:rsidRPr="00C5485C">
        <w:rPr>
          <w:b/>
          <w:sz w:val="22"/>
        </w:rPr>
        <w:t>Kingston DC</w:t>
      </w:r>
      <w:r w:rsidRPr="00C5485C">
        <w:rPr>
          <w:sz w:val="22"/>
        </w:rPr>
        <w:t>.</w:t>
      </w:r>
      <w:r w:rsidR="00693364">
        <w:rPr>
          <w:sz w:val="22"/>
        </w:rPr>
        <w:t xml:space="preserve"> (2022).</w:t>
      </w:r>
      <w:r w:rsidRPr="00C5485C">
        <w:rPr>
          <w:sz w:val="22"/>
        </w:rPr>
        <w:t xml:space="preserve"> </w:t>
      </w:r>
      <w:hyperlink r:id="rId20" w:history="1">
        <w:r w:rsidRPr="00C31D8F">
          <w:rPr>
            <w:rStyle w:val="Hyperlink"/>
            <w:sz w:val="22"/>
            <w:u w:val="none"/>
          </w:rPr>
          <w:t>Alterations to Plantar Loading and Ankle Range of Motion during Normal and Assisted Walking in Patients with Type 2 Diabetes Mellitus.</w:t>
        </w:r>
      </w:hyperlink>
      <w:r w:rsidRPr="00C5485C">
        <w:rPr>
          <w:sz w:val="22"/>
        </w:rPr>
        <w:t xml:space="preserve"> </w:t>
      </w:r>
      <w:r>
        <w:rPr>
          <w:i/>
          <w:sz w:val="22"/>
        </w:rPr>
        <w:t>Gait &amp; Posture</w:t>
      </w:r>
      <w:r w:rsidR="00C31D8F">
        <w:rPr>
          <w:sz w:val="22"/>
        </w:rPr>
        <w:t>, 98: 56-61</w:t>
      </w:r>
      <w:r w:rsidRPr="00C5485C">
        <w:rPr>
          <w:sz w:val="22"/>
        </w:rPr>
        <w:t>.</w:t>
      </w:r>
      <w:r w:rsidR="00627F81">
        <w:rPr>
          <w:sz w:val="22"/>
        </w:rPr>
        <w:t xml:space="preserve"> </w:t>
      </w:r>
      <w:r w:rsidR="00627F81" w:rsidRPr="00627F81">
        <w:rPr>
          <w:sz w:val="22"/>
        </w:rPr>
        <w:t>PMID: 36055183</w:t>
      </w:r>
      <w:r w:rsidR="00974327">
        <w:rPr>
          <w:sz w:val="22"/>
        </w:rPr>
        <w:t xml:space="preserve">; </w:t>
      </w:r>
      <w:r w:rsidR="00974327" w:rsidRPr="00974327">
        <w:rPr>
          <w:sz w:val="22"/>
        </w:rPr>
        <w:t>PMCID: PMC10029144</w:t>
      </w:r>
      <w:r w:rsidR="00974327">
        <w:rPr>
          <w:sz w:val="22"/>
        </w:rPr>
        <w:t>.</w:t>
      </w:r>
    </w:p>
    <w:p w14:paraId="720550D3" w14:textId="62A82750" w:rsidR="00A10BB4" w:rsidRPr="00A10BB4" w:rsidRDefault="00A10BB4" w:rsidP="00A10BB4">
      <w:pPr>
        <w:pStyle w:val="NoSpacing"/>
        <w:numPr>
          <w:ilvl w:val="0"/>
          <w:numId w:val="1"/>
        </w:numPr>
        <w:spacing w:after="120"/>
        <w:ind w:left="360" w:hanging="360"/>
        <w:rPr>
          <w:sz w:val="22"/>
        </w:rPr>
      </w:pPr>
      <w:r w:rsidRPr="00BE5907">
        <w:rPr>
          <w:b/>
          <w:bCs/>
          <w:sz w:val="22"/>
        </w:rPr>
        <w:t>Kingston DC</w:t>
      </w:r>
      <w:r>
        <w:rPr>
          <w:sz w:val="22"/>
        </w:rPr>
        <w:t xml:space="preserve">, Ferwerda S, Fontaine C, Keeping M, Stewart J, Ward R, Zapski J, Collins K, Essien S, Zucker-Levin AR. (2021). </w:t>
      </w:r>
      <w:hyperlink r:id="rId21" w:history="1">
        <w:r w:rsidRPr="00FE4AA4">
          <w:rPr>
            <w:rStyle w:val="Hyperlink"/>
            <w:sz w:val="22"/>
            <w:u w:val="none"/>
          </w:rPr>
          <w:t>Implications of walking aid selection for non-weight bearing ambulation on stance limb plantar force, walking speed, perceived exertion, and device preference in healthy adults 50 years of age and older.</w:t>
        </w:r>
      </w:hyperlink>
      <w:r>
        <w:rPr>
          <w:sz w:val="22"/>
        </w:rPr>
        <w:t xml:space="preserve"> </w:t>
      </w:r>
      <w:r>
        <w:rPr>
          <w:i/>
          <w:iCs/>
          <w:sz w:val="22"/>
        </w:rPr>
        <w:t xml:space="preserve">Foot &amp; Ankle </w:t>
      </w:r>
      <w:r w:rsidR="00FE5400" w:rsidRPr="00FE5400">
        <w:rPr>
          <w:i/>
          <w:iCs/>
          <w:sz w:val="22"/>
        </w:rPr>
        <w:t>Orthopaedics</w:t>
      </w:r>
      <w:r w:rsidR="00FE4AA4">
        <w:rPr>
          <w:sz w:val="22"/>
        </w:rPr>
        <w:t>, 6(1): 1-7.</w:t>
      </w:r>
      <w:r w:rsidR="00627F81">
        <w:rPr>
          <w:sz w:val="22"/>
        </w:rPr>
        <w:t xml:space="preserve"> </w:t>
      </w:r>
      <w:r w:rsidR="00627F81" w:rsidRPr="00627F81">
        <w:rPr>
          <w:sz w:val="22"/>
        </w:rPr>
        <w:t>PMID: 35097435</w:t>
      </w:r>
      <w:r w:rsidR="000F0D02">
        <w:rPr>
          <w:sz w:val="22"/>
        </w:rPr>
        <w:t>;</w:t>
      </w:r>
      <w:r w:rsidR="00627F81">
        <w:rPr>
          <w:sz w:val="22"/>
        </w:rPr>
        <w:t xml:space="preserve"> </w:t>
      </w:r>
      <w:r w:rsidR="00627F81" w:rsidRPr="00627F81">
        <w:rPr>
          <w:sz w:val="22"/>
        </w:rPr>
        <w:t>PMCID: PMC8702690.</w:t>
      </w:r>
    </w:p>
    <w:p w14:paraId="26AF7284" w14:textId="2EE41DCA" w:rsidR="004E4A88" w:rsidRPr="00917424" w:rsidRDefault="004E4A88" w:rsidP="004E4A88">
      <w:pPr>
        <w:pStyle w:val="NoSpacing"/>
        <w:numPr>
          <w:ilvl w:val="0"/>
          <w:numId w:val="1"/>
        </w:numPr>
        <w:spacing w:after="120"/>
        <w:ind w:left="360" w:hanging="360"/>
        <w:rPr>
          <w:sz w:val="22"/>
          <w:u w:val="single"/>
        </w:rPr>
      </w:pPr>
      <w:r w:rsidRPr="003C50F9">
        <w:rPr>
          <w:sz w:val="22"/>
          <w:shd w:val="clear" w:color="auto" w:fill="FFFFFF"/>
        </w:rPr>
        <w:t xml:space="preserve">Buchman-Pearle J, </w:t>
      </w:r>
      <w:r w:rsidRPr="003C50F9">
        <w:rPr>
          <w:b/>
          <w:sz w:val="22"/>
          <w:shd w:val="clear" w:color="auto" w:fill="FFFFFF"/>
        </w:rPr>
        <w:t>Kingston DC</w:t>
      </w:r>
      <w:r w:rsidRPr="003C50F9">
        <w:rPr>
          <w:sz w:val="22"/>
          <w:shd w:val="clear" w:color="auto" w:fill="FFFFFF"/>
        </w:rPr>
        <w:t>, Acker SM. (20</w:t>
      </w:r>
      <w:r>
        <w:rPr>
          <w:sz w:val="22"/>
          <w:shd w:val="clear" w:color="auto" w:fill="FFFFFF"/>
        </w:rPr>
        <w:t>21</w:t>
      </w:r>
      <w:r w:rsidRPr="003C50F9">
        <w:rPr>
          <w:sz w:val="22"/>
          <w:shd w:val="clear" w:color="auto" w:fill="FFFFFF"/>
        </w:rPr>
        <w:t xml:space="preserve">). </w:t>
      </w:r>
      <w:hyperlink r:id="rId22" w:history="1">
        <w:r w:rsidR="000D4037" w:rsidRPr="000D4037">
          <w:rPr>
            <w:rStyle w:val="Hyperlink"/>
            <w:sz w:val="22"/>
            <w:u w:val="none"/>
            <w:shd w:val="clear" w:color="auto" w:fill="FFFFFF"/>
          </w:rPr>
          <w:t>Lower Limb Movement Pattern Differences Between Males and Females in Squatting and Kneeling</w:t>
        </w:r>
      </w:hyperlink>
      <w:r w:rsidRPr="003C50F9">
        <w:rPr>
          <w:sz w:val="22"/>
          <w:shd w:val="clear" w:color="auto" w:fill="FFFFFF"/>
        </w:rPr>
        <w:t xml:space="preserve">. </w:t>
      </w:r>
      <w:r w:rsidR="009224BC">
        <w:rPr>
          <w:i/>
          <w:sz w:val="22"/>
        </w:rPr>
        <w:t>Journal of Applied Biomechanics</w:t>
      </w:r>
      <w:r w:rsidRPr="003C50F9">
        <w:rPr>
          <w:sz w:val="22"/>
        </w:rPr>
        <w:t>.</w:t>
      </w:r>
      <w:r w:rsidR="000D4037">
        <w:rPr>
          <w:sz w:val="22"/>
        </w:rPr>
        <w:t xml:space="preserve"> </w:t>
      </w:r>
      <w:r w:rsidR="00D836CC">
        <w:rPr>
          <w:sz w:val="22"/>
        </w:rPr>
        <w:t>37(3): 204-214</w:t>
      </w:r>
      <w:r>
        <w:rPr>
          <w:sz w:val="22"/>
        </w:rPr>
        <w:t>.</w:t>
      </w:r>
      <w:r w:rsidR="00627F81">
        <w:rPr>
          <w:sz w:val="22"/>
        </w:rPr>
        <w:t xml:space="preserve"> </w:t>
      </w:r>
      <w:r w:rsidR="00627F81" w:rsidRPr="00627F81">
        <w:rPr>
          <w:sz w:val="22"/>
        </w:rPr>
        <w:t>PMID: 33690162.</w:t>
      </w:r>
    </w:p>
    <w:p w14:paraId="22B06B37" w14:textId="090E4E0C" w:rsidR="004D1759" w:rsidRPr="004E4A88" w:rsidRDefault="004D1759" w:rsidP="004D1759">
      <w:pPr>
        <w:pStyle w:val="NoSpacing"/>
        <w:numPr>
          <w:ilvl w:val="0"/>
          <w:numId w:val="1"/>
        </w:numPr>
        <w:spacing w:after="120"/>
        <w:ind w:left="360" w:hanging="360"/>
        <w:rPr>
          <w:sz w:val="22"/>
          <w:u w:val="single"/>
        </w:rPr>
      </w:pPr>
      <w:r w:rsidRPr="003C50F9">
        <w:rPr>
          <w:sz w:val="22"/>
          <w:shd w:val="clear" w:color="auto" w:fill="FFFFFF"/>
        </w:rPr>
        <w:t xml:space="preserve">Tennant L, Fok D, </w:t>
      </w:r>
      <w:r w:rsidRPr="003C50F9">
        <w:rPr>
          <w:b/>
          <w:sz w:val="22"/>
          <w:shd w:val="clear" w:color="auto" w:fill="FFFFFF"/>
        </w:rPr>
        <w:t>Kingston DC</w:t>
      </w:r>
      <w:r w:rsidRPr="003C50F9">
        <w:rPr>
          <w:sz w:val="22"/>
          <w:shd w:val="clear" w:color="auto" w:fill="FFFFFF"/>
        </w:rPr>
        <w:t xml:space="preserve">, </w:t>
      </w:r>
      <w:r>
        <w:rPr>
          <w:sz w:val="22"/>
          <w:shd w:val="clear" w:color="auto" w:fill="FFFFFF"/>
        </w:rPr>
        <w:t xml:space="preserve">Winberg TB, </w:t>
      </w:r>
      <w:r w:rsidRPr="003C50F9">
        <w:rPr>
          <w:sz w:val="22"/>
          <w:shd w:val="clear" w:color="auto" w:fill="FFFFFF"/>
        </w:rPr>
        <w:t>Parkinson R, Laing A, Callaghan JP</w:t>
      </w:r>
      <w:r w:rsidRPr="003C50F9">
        <w:rPr>
          <w:bCs/>
          <w:sz w:val="22"/>
          <w:shd w:val="clear" w:color="auto" w:fill="FFFFFF"/>
        </w:rPr>
        <w:t>. (20</w:t>
      </w:r>
      <w:r>
        <w:rPr>
          <w:bCs/>
          <w:sz w:val="22"/>
          <w:shd w:val="clear" w:color="auto" w:fill="FFFFFF"/>
        </w:rPr>
        <w:t>21</w:t>
      </w:r>
      <w:r w:rsidRPr="003C50F9">
        <w:rPr>
          <w:bCs/>
          <w:sz w:val="22"/>
          <w:shd w:val="clear" w:color="auto" w:fill="FFFFFF"/>
        </w:rPr>
        <w:t xml:space="preserve">). </w:t>
      </w:r>
      <w:hyperlink r:id="rId23" w:history="1">
        <w:r w:rsidR="00217F31" w:rsidRPr="00217F31">
          <w:rPr>
            <w:rStyle w:val="Hyperlink"/>
            <w:bCs/>
            <w:sz w:val="22"/>
            <w:u w:val="none"/>
            <w:shd w:val="clear" w:color="auto" w:fill="FFFFFF"/>
          </w:rPr>
          <w:t>Analysis of invoked slips while wearing flip-flops in wet and dry conditions: Does alternative footwear alter slip kinematics?</w:t>
        </w:r>
      </w:hyperlink>
      <w:r w:rsidRPr="003C50F9">
        <w:rPr>
          <w:bCs/>
          <w:sz w:val="22"/>
          <w:shd w:val="clear" w:color="auto" w:fill="FFFFFF"/>
        </w:rPr>
        <w:t xml:space="preserve"> </w:t>
      </w:r>
      <w:r>
        <w:rPr>
          <w:i/>
          <w:sz w:val="22"/>
        </w:rPr>
        <w:t>Applied Ergonomics</w:t>
      </w:r>
      <w:r w:rsidRPr="003C50F9">
        <w:rPr>
          <w:sz w:val="22"/>
        </w:rPr>
        <w:t>.</w:t>
      </w:r>
      <w:r w:rsidRPr="00B259F9">
        <w:rPr>
          <w:sz w:val="22"/>
        </w:rPr>
        <w:t xml:space="preserve"> </w:t>
      </w:r>
      <w:r w:rsidR="00217F31">
        <w:rPr>
          <w:sz w:val="22"/>
        </w:rPr>
        <w:t>92(April): 103318</w:t>
      </w:r>
      <w:r w:rsidRPr="00B259F9">
        <w:rPr>
          <w:sz w:val="22"/>
        </w:rPr>
        <w:t>.</w:t>
      </w:r>
      <w:r w:rsidR="00627F81">
        <w:rPr>
          <w:sz w:val="22"/>
        </w:rPr>
        <w:t xml:space="preserve"> </w:t>
      </w:r>
      <w:r w:rsidR="00627F81" w:rsidRPr="00627F81">
        <w:rPr>
          <w:sz w:val="22"/>
        </w:rPr>
        <w:t>PMID: 33290936.</w:t>
      </w:r>
    </w:p>
    <w:p w14:paraId="109CE5C5" w14:textId="1A922F73" w:rsidR="00A10BB4" w:rsidRPr="00FA5C75" w:rsidRDefault="00A10BB4" w:rsidP="00A10BB4">
      <w:pPr>
        <w:pStyle w:val="NoSpacing"/>
        <w:numPr>
          <w:ilvl w:val="0"/>
          <w:numId w:val="1"/>
        </w:numPr>
        <w:spacing w:after="120"/>
        <w:ind w:left="360" w:hanging="360"/>
        <w:rPr>
          <w:bCs/>
          <w:sz w:val="22"/>
        </w:rPr>
      </w:pPr>
      <w:r w:rsidRPr="00FA5C75">
        <w:rPr>
          <w:bCs/>
          <w:sz w:val="22"/>
        </w:rPr>
        <w:lastRenderedPageBreak/>
        <w:t xml:space="preserve">Zehr JD, Fewster KM, </w:t>
      </w:r>
      <w:r w:rsidRPr="005660FB">
        <w:rPr>
          <w:b/>
          <w:sz w:val="22"/>
        </w:rPr>
        <w:t>Kingston DC</w:t>
      </w:r>
      <w:r w:rsidRPr="00FA5C75">
        <w:rPr>
          <w:bCs/>
          <w:sz w:val="22"/>
        </w:rPr>
        <w:t>, Gooyers CE, Parkinson RJ, Callaghan JP. (20</w:t>
      </w:r>
      <w:r>
        <w:rPr>
          <w:bCs/>
          <w:sz w:val="22"/>
        </w:rPr>
        <w:t>21</w:t>
      </w:r>
      <w:r w:rsidRPr="00FA5C75">
        <w:rPr>
          <w:bCs/>
          <w:sz w:val="22"/>
        </w:rPr>
        <w:t xml:space="preserve">). </w:t>
      </w:r>
      <w:hyperlink r:id="rId24" w:history="1">
        <w:r w:rsidRPr="00EF0C4A">
          <w:rPr>
            <w:rStyle w:val="Hyperlink"/>
            <w:bCs/>
            <w:sz w:val="22"/>
            <w:u w:val="none"/>
          </w:rPr>
          <w:t>Quantifying parameters of the seat-occupant interface during laboratory simulated low speed rear impact collisions</w:t>
        </w:r>
      </w:hyperlink>
      <w:r w:rsidRPr="00FA5C75">
        <w:rPr>
          <w:bCs/>
          <w:sz w:val="22"/>
        </w:rPr>
        <w:t xml:space="preserve">. </w:t>
      </w:r>
      <w:r w:rsidRPr="0077079C">
        <w:rPr>
          <w:bCs/>
          <w:i/>
          <w:iCs/>
          <w:sz w:val="22"/>
        </w:rPr>
        <w:t>International Journal of Vehicle Design</w:t>
      </w:r>
      <w:r w:rsidRPr="00FA5C75">
        <w:rPr>
          <w:bCs/>
          <w:sz w:val="22"/>
        </w:rPr>
        <w:t>.</w:t>
      </w:r>
      <w:r w:rsidR="00EF0C4A" w:rsidRPr="00EF0C4A">
        <w:rPr>
          <w:bCs/>
          <w:sz w:val="22"/>
        </w:rPr>
        <w:t xml:space="preserve"> 85</w:t>
      </w:r>
      <w:r w:rsidR="00EF0C4A">
        <w:rPr>
          <w:bCs/>
          <w:sz w:val="22"/>
        </w:rPr>
        <w:t>(</w:t>
      </w:r>
      <w:r w:rsidR="00EF0C4A" w:rsidRPr="00EF0C4A">
        <w:rPr>
          <w:bCs/>
          <w:sz w:val="22"/>
        </w:rPr>
        <w:t>1</w:t>
      </w:r>
      <w:r w:rsidR="00EF0C4A">
        <w:rPr>
          <w:bCs/>
          <w:sz w:val="22"/>
        </w:rPr>
        <w:t xml:space="preserve">): </w:t>
      </w:r>
      <w:r w:rsidR="00EF0C4A" w:rsidRPr="00EF0C4A">
        <w:rPr>
          <w:bCs/>
          <w:sz w:val="22"/>
        </w:rPr>
        <w:t>32-47</w:t>
      </w:r>
      <w:r>
        <w:rPr>
          <w:bCs/>
          <w:sz w:val="22"/>
        </w:rPr>
        <w:t>.</w:t>
      </w:r>
    </w:p>
    <w:p w14:paraId="0A5A4F09" w14:textId="27892937" w:rsidR="007C3890" w:rsidRPr="007C3890" w:rsidRDefault="007C3890" w:rsidP="00431F04">
      <w:pPr>
        <w:pStyle w:val="NoSpacing"/>
        <w:numPr>
          <w:ilvl w:val="0"/>
          <w:numId w:val="1"/>
        </w:numPr>
        <w:spacing w:after="120"/>
        <w:ind w:left="360" w:hanging="360"/>
        <w:rPr>
          <w:sz w:val="22"/>
          <w:u w:val="single"/>
        </w:rPr>
      </w:pPr>
      <w:r w:rsidRPr="002E4B05">
        <w:rPr>
          <w:b/>
          <w:bCs/>
          <w:sz w:val="22"/>
          <w:lang w:val="en-US"/>
        </w:rPr>
        <w:t>Kingston DC</w:t>
      </w:r>
      <w:r>
        <w:rPr>
          <w:sz w:val="22"/>
          <w:lang w:val="en-US"/>
        </w:rPr>
        <w:t xml:space="preserve">, Linassi AG, Zucker-Levin AR. (2020). </w:t>
      </w:r>
      <w:hyperlink r:id="rId25" w:history="1">
        <w:r w:rsidRPr="00C46928">
          <w:rPr>
            <w:rStyle w:val="Hyperlink"/>
            <w:sz w:val="22"/>
            <w:u w:val="none"/>
            <w:lang w:val="en-US"/>
          </w:rPr>
          <w:t>Changes to stance limb peak, cumulative, and regional plantar foot forces among normal walking and three mobility aids in healthy older adults.</w:t>
        </w:r>
      </w:hyperlink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Gait &amp; Posture</w:t>
      </w:r>
      <w:r w:rsidR="00C46928">
        <w:rPr>
          <w:sz w:val="22"/>
          <w:lang w:val="en-US"/>
        </w:rPr>
        <w:t>, 81: 96-101</w:t>
      </w:r>
      <w:r w:rsidRPr="00C46928">
        <w:rPr>
          <w:sz w:val="22"/>
          <w:lang w:val="en-US"/>
        </w:rPr>
        <w:t>.</w:t>
      </w:r>
      <w:r w:rsidR="00627F81">
        <w:rPr>
          <w:sz w:val="22"/>
          <w:lang w:val="en-US"/>
        </w:rPr>
        <w:t xml:space="preserve"> </w:t>
      </w:r>
      <w:r w:rsidR="00627F81" w:rsidRPr="00627F81">
        <w:rPr>
          <w:sz w:val="22"/>
          <w:lang w:val="en-US"/>
        </w:rPr>
        <w:t>PMID: 32707403.</w:t>
      </w:r>
    </w:p>
    <w:p w14:paraId="0460F006" w14:textId="6F758F49" w:rsidR="00CB58BB" w:rsidRDefault="00CB58BB" w:rsidP="00CB58BB">
      <w:pPr>
        <w:pStyle w:val="NoSpacing"/>
        <w:numPr>
          <w:ilvl w:val="0"/>
          <w:numId w:val="1"/>
        </w:numPr>
        <w:spacing w:after="120"/>
        <w:ind w:left="360" w:hanging="360"/>
        <w:rPr>
          <w:bCs/>
          <w:sz w:val="22"/>
        </w:rPr>
      </w:pPr>
      <w:r w:rsidRPr="003C50F9">
        <w:rPr>
          <w:b/>
          <w:sz w:val="22"/>
        </w:rPr>
        <w:t>Kingston DC</w:t>
      </w:r>
      <w:r w:rsidRPr="003C50F9">
        <w:rPr>
          <w:sz w:val="22"/>
        </w:rPr>
        <w:t>, Acker SM. (20</w:t>
      </w:r>
      <w:r>
        <w:rPr>
          <w:sz w:val="22"/>
        </w:rPr>
        <w:t>20</w:t>
      </w:r>
      <w:r w:rsidRPr="003C50F9">
        <w:rPr>
          <w:sz w:val="22"/>
        </w:rPr>
        <w:t xml:space="preserve">). </w:t>
      </w:r>
      <w:hyperlink r:id="rId26" w:history="1">
        <w:r w:rsidRPr="00A2715E">
          <w:rPr>
            <w:rStyle w:val="Hyperlink"/>
            <w:sz w:val="22"/>
            <w:u w:val="none"/>
          </w:rPr>
          <w:t>Development of a full flexion 3D musculoskeletal model of the knee considering intersegmental contact during high knee flexion movements.</w:t>
        </w:r>
      </w:hyperlink>
      <w:r w:rsidRPr="003C50F9">
        <w:rPr>
          <w:sz w:val="22"/>
        </w:rPr>
        <w:t xml:space="preserve"> </w:t>
      </w:r>
      <w:r w:rsidRPr="003C50F9">
        <w:rPr>
          <w:i/>
          <w:sz w:val="22"/>
        </w:rPr>
        <w:t>Journal of Applied Biomechanics</w:t>
      </w:r>
      <w:r w:rsidR="0080161A">
        <w:rPr>
          <w:i/>
          <w:sz w:val="22"/>
        </w:rPr>
        <w:t>,</w:t>
      </w:r>
      <w:r w:rsidR="0080161A" w:rsidRPr="00F97427">
        <w:rPr>
          <w:iCs/>
          <w:sz w:val="22"/>
        </w:rPr>
        <w:t xml:space="preserve"> 36(6):</w:t>
      </w:r>
      <w:r w:rsidR="00F97427">
        <w:rPr>
          <w:iCs/>
          <w:sz w:val="22"/>
        </w:rPr>
        <w:t xml:space="preserve"> 444-456</w:t>
      </w:r>
      <w:r w:rsidRPr="003C50F9">
        <w:rPr>
          <w:sz w:val="22"/>
        </w:rPr>
        <w:t>.</w:t>
      </w:r>
      <w:r w:rsidR="00627F81">
        <w:rPr>
          <w:sz w:val="22"/>
        </w:rPr>
        <w:t xml:space="preserve"> </w:t>
      </w:r>
      <w:r w:rsidR="00627F81" w:rsidRPr="00627F81">
        <w:rPr>
          <w:sz w:val="22"/>
        </w:rPr>
        <w:t>PMID: 32846408.</w:t>
      </w:r>
    </w:p>
    <w:p w14:paraId="334216C0" w14:textId="0A6D766B" w:rsidR="00431F04" w:rsidRPr="00431F04" w:rsidRDefault="00431F04" w:rsidP="00431F04">
      <w:pPr>
        <w:pStyle w:val="NoSpacing"/>
        <w:numPr>
          <w:ilvl w:val="0"/>
          <w:numId w:val="1"/>
        </w:numPr>
        <w:spacing w:after="120"/>
        <w:ind w:left="360" w:hanging="360"/>
        <w:rPr>
          <w:sz w:val="22"/>
          <w:u w:val="single"/>
        </w:rPr>
      </w:pPr>
      <w:r w:rsidRPr="00A7436E">
        <w:rPr>
          <w:b/>
          <w:sz w:val="22"/>
        </w:rPr>
        <w:t>Kingston DC</w:t>
      </w:r>
      <w:r w:rsidR="003A6644" w:rsidRPr="003A6644">
        <w:rPr>
          <w:b/>
          <w:bCs/>
          <w:sz w:val="22"/>
          <w:lang w:val="en-GB"/>
        </w:rPr>
        <w:t>†</w:t>
      </w:r>
      <w:r w:rsidRPr="00A7436E">
        <w:rPr>
          <w:sz w:val="22"/>
        </w:rPr>
        <w:t xml:space="preserve">, Bashiri B, Omoniyi A, Trask CM. (2020). </w:t>
      </w:r>
      <w:hyperlink r:id="rId27" w:history="1">
        <w:r w:rsidRPr="000A3602">
          <w:rPr>
            <w:rStyle w:val="Hyperlink"/>
            <w:sz w:val="22"/>
            <w:u w:val="none"/>
          </w:rPr>
          <w:t>Body orientation and points of contact during laboratory</w:t>
        </w:r>
        <w:r w:rsidR="00FE4AA4">
          <w:rPr>
            <w:rStyle w:val="Hyperlink"/>
            <w:sz w:val="22"/>
            <w:u w:val="none"/>
          </w:rPr>
          <w:t>-</w:t>
        </w:r>
        <w:r w:rsidRPr="000A3602">
          <w:rPr>
            <w:rStyle w:val="Hyperlink"/>
            <w:sz w:val="22"/>
            <w:u w:val="none"/>
          </w:rPr>
          <w:t>based machinery egress: Investigating adherence to safety guidelines.</w:t>
        </w:r>
      </w:hyperlink>
      <w:r w:rsidRPr="00A7436E">
        <w:rPr>
          <w:i/>
          <w:sz w:val="22"/>
        </w:rPr>
        <w:t xml:space="preserve"> Journal of Agriculture Safety and Health</w:t>
      </w:r>
      <w:r w:rsidR="00BB0A22">
        <w:rPr>
          <w:sz w:val="22"/>
        </w:rPr>
        <w:t>,</w:t>
      </w:r>
      <w:r w:rsidRPr="00A7436E">
        <w:rPr>
          <w:sz w:val="22"/>
        </w:rPr>
        <w:t xml:space="preserve"> </w:t>
      </w:r>
      <w:r w:rsidR="00BB0A22" w:rsidRPr="00BB0A22">
        <w:rPr>
          <w:sz w:val="22"/>
        </w:rPr>
        <w:t>26(3): 95-104</w:t>
      </w:r>
      <w:r w:rsidRPr="00A7436E">
        <w:rPr>
          <w:sz w:val="22"/>
        </w:rPr>
        <w:t>.</w:t>
      </w:r>
      <w:r w:rsidR="000873EF">
        <w:rPr>
          <w:sz w:val="22"/>
        </w:rPr>
        <w:t xml:space="preserve"> </w:t>
      </w:r>
      <w:r w:rsidR="000873EF">
        <w:rPr>
          <w:sz w:val="22"/>
          <w:vertAlign w:val="superscript"/>
        </w:rPr>
        <w:t>1</w:t>
      </w:r>
      <w:r w:rsidR="000873EF">
        <w:rPr>
          <w:i/>
          <w:iCs/>
          <w:sz w:val="22"/>
        </w:rPr>
        <w:t xml:space="preserve">Selected as </w:t>
      </w:r>
      <w:r w:rsidR="000873EF" w:rsidRPr="000873EF">
        <w:rPr>
          <w:i/>
          <w:iCs/>
          <w:sz w:val="22"/>
        </w:rPr>
        <w:t>2021 Superior Paper award</w:t>
      </w:r>
      <w:r w:rsidR="000873EF">
        <w:rPr>
          <w:i/>
          <w:iCs/>
          <w:sz w:val="22"/>
        </w:rPr>
        <w:t xml:space="preserve"> by ASABE.</w:t>
      </w:r>
    </w:p>
    <w:p w14:paraId="45371753" w14:textId="3AF6392A" w:rsidR="000C3DEC" w:rsidRPr="00255BED" w:rsidRDefault="000C3DEC" w:rsidP="000C3DEC">
      <w:pPr>
        <w:pStyle w:val="NoSpacing"/>
        <w:numPr>
          <w:ilvl w:val="0"/>
          <w:numId w:val="1"/>
        </w:numPr>
        <w:spacing w:after="120"/>
        <w:ind w:left="360" w:hanging="360"/>
        <w:rPr>
          <w:b/>
          <w:sz w:val="22"/>
          <w:u w:val="single"/>
        </w:rPr>
      </w:pPr>
      <w:r w:rsidRPr="006E0C3F">
        <w:rPr>
          <w:b/>
          <w:sz w:val="22"/>
          <w:szCs w:val="24"/>
        </w:rPr>
        <w:t>Kingston DC</w:t>
      </w:r>
      <w:r w:rsidRPr="006E0C3F">
        <w:rPr>
          <w:sz w:val="22"/>
          <w:szCs w:val="24"/>
        </w:rPr>
        <w:t xml:space="preserve"> &amp; Acker SM. (2019). </w:t>
      </w:r>
      <w:hyperlink r:id="rId28" w:history="1">
        <w:r w:rsidRPr="00FA59DE">
          <w:rPr>
            <w:rStyle w:val="Hyperlink"/>
            <w:sz w:val="22"/>
            <w:u w:val="none"/>
          </w:rPr>
          <w:t>Prediction of thigh-calf contact parameters from anthropometric regression</w:t>
        </w:r>
      </w:hyperlink>
      <w:r w:rsidRPr="006E0C3F">
        <w:rPr>
          <w:sz w:val="22"/>
        </w:rPr>
        <w:t xml:space="preserve">. </w:t>
      </w:r>
      <w:r w:rsidRPr="006E0C3F">
        <w:rPr>
          <w:i/>
          <w:sz w:val="22"/>
        </w:rPr>
        <w:t>Proceedings of the Institution of Mechanical Engineers, Part H: Journal of Engineering in Medicine</w:t>
      </w:r>
      <w:r>
        <w:rPr>
          <w:i/>
          <w:sz w:val="22"/>
        </w:rPr>
        <w:t xml:space="preserve">, </w:t>
      </w:r>
      <w:r w:rsidRPr="00FA59DE">
        <w:rPr>
          <w:sz w:val="22"/>
        </w:rPr>
        <w:t>4(233)</w:t>
      </w:r>
      <w:r>
        <w:rPr>
          <w:sz w:val="22"/>
        </w:rPr>
        <w:t>: 414-423</w:t>
      </w:r>
      <w:r w:rsidRPr="006E0C3F">
        <w:rPr>
          <w:sz w:val="22"/>
        </w:rPr>
        <w:t>.</w:t>
      </w:r>
      <w:r w:rsidR="00575EFB">
        <w:rPr>
          <w:sz w:val="22"/>
        </w:rPr>
        <w:t xml:space="preserve"> </w:t>
      </w:r>
      <w:r w:rsidR="00575EFB" w:rsidRPr="00575EFB">
        <w:rPr>
          <w:sz w:val="22"/>
        </w:rPr>
        <w:t>PMID: 30843468</w:t>
      </w:r>
      <w:r w:rsidR="00575EFB">
        <w:rPr>
          <w:sz w:val="22"/>
        </w:rPr>
        <w:t>.</w:t>
      </w:r>
    </w:p>
    <w:p w14:paraId="6E41EDF2" w14:textId="10F9128A" w:rsidR="00255BED" w:rsidRPr="00255BED" w:rsidRDefault="00255BED" w:rsidP="00255BED">
      <w:pPr>
        <w:pStyle w:val="NoSpacing"/>
        <w:numPr>
          <w:ilvl w:val="0"/>
          <w:numId w:val="1"/>
        </w:numPr>
        <w:spacing w:after="240"/>
        <w:ind w:left="360" w:hanging="360"/>
        <w:rPr>
          <w:b/>
          <w:sz w:val="22"/>
          <w:u w:val="single"/>
        </w:rPr>
      </w:pPr>
      <w:r w:rsidRPr="0015322A">
        <w:rPr>
          <w:sz w:val="22"/>
        </w:rPr>
        <w:t xml:space="preserve">Gibbons TD, Zuj KA, Prince CN, </w:t>
      </w:r>
      <w:r w:rsidRPr="0015322A">
        <w:rPr>
          <w:b/>
          <w:sz w:val="22"/>
        </w:rPr>
        <w:t>Kingston DC</w:t>
      </w:r>
      <w:r w:rsidRPr="0015322A">
        <w:rPr>
          <w:sz w:val="22"/>
        </w:rPr>
        <w:t xml:space="preserve">, Peterson SD, Hughson RL. (2019). </w:t>
      </w:r>
      <w:hyperlink r:id="rId29" w:history="1">
        <w:r w:rsidRPr="003043A7">
          <w:rPr>
            <w:rStyle w:val="Hyperlink"/>
            <w:sz w:val="22"/>
            <w:u w:val="none"/>
          </w:rPr>
          <w:t>Hemodynamic effects of intermittent compression as countermeasure to orthostatic stress</w:t>
        </w:r>
      </w:hyperlink>
      <w:r w:rsidRPr="0015322A">
        <w:rPr>
          <w:sz w:val="22"/>
        </w:rPr>
        <w:t xml:space="preserve">. </w:t>
      </w:r>
      <w:r>
        <w:rPr>
          <w:i/>
          <w:sz w:val="22"/>
        </w:rPr>
        <w:t>Experimental</w:t>
      </w:r>
      <w:r w:rsidRPr="0015322A">
        <w:rPr>
          <w:i/>
          <w:sz w:val="22"/>
        </w:rPr>
        <w:t xml:space="preserve"> Physiology</w:t>
      </w:r>
      <w:r w:rsidR="000D4949">
        <w:rPr>
          <w:sz w:val="22"/>
        </w:rPr>
        <w:t>, 104(12): 1790-1800</w:t>
      </w:r>
      <w:r w:rsidRPr="0015322A">
        <w:rPr>
          <w:sz w:val="22"/>
        </w:rPr>
        <w:t>.</w:t>
      </w:r>
      <w:r w:rsidR="00627F81">
        <w:rPr>
          <w:sz w:val="22"/>
        </w:rPr>
        <w:t xml:space="preserve"> </w:t>
      </w:r>
      <w:r w:rsidR="00627F81" w:rsidRPr="00627F81">
        <w:rPr>
          <w:sz w:val="22"/>
        </w:rPr>
        <w:t>PMID: 31578774.</w:t>
      </w:r>
    </w:p>
    <w:p w14:paraId="6D869434" w14:textId="1CD37B2E" w:rsidR="000C3DEC" w:rsidRPr="006E0C3F" w:rsidRDefault="000C3DEC" w:rsidP="000C3DEC">
      <w:pPr>
        <w:pStyle w:val="NoSpacing"/>
        <w:numPr>
          <w:ilvl w:val="0"/>
          <w:numId w:val="1"/>
        </w:numPr>
        <w:spacing w:after="120"/>
        <w:ind w:left="360" w:hanging="360"/>
        <w:rPr>
          <w:b/>
          <w:sz w:val="22"/>
          <w:u w:val="single"/>
        </w:rPr>
      </w:pPr>
      <w:r w:rsidRPr="006E0C3F">
        <w:rPr>
          <w:b/>
          <w:sz w:val="22"/>
          <w:szCs w:val="24"/>
        </w:rPr>
        <w:t>Kingston DC</w:t>
      </w:r>
      <w:r w:rsidRPr="006E0C3F">
        <w:rPr>
          <w:sz w:val="22"/>
          <w:szCs w:val="24"/>
        </w:rPr>
        <w:t xml:space="preserve"> &amp; Acker SM. (2018). </w:t>
      </w:r>
      <w:hyperlink r:id="rId30" w:history="1">
        <w:r w:rsidRPr="006E0C3F">
          <w:rPr>
            <w:rStyle w:val="Hyperlink"/>
            <w:sz w:val="22"/>
            <w:szCs w:val="24"/>
            <w:u w:val="none"/>
          </w:rPr>
          <w:t>Representing fine-wire EMG with surface EMG in three thigh muscles during high knee flexion movements</w:t>
        </w:r>
      </w:hyperlink>
      <w:r w:rsidRPr="006E0C3F">
        <w:rPr>
          <w:sz w:val="22"/>
        </w:rPr>
        <w:t xml:space="preserve">. </w:t>
      </w:r>
      <w:r w:rsidRPr="006E0C3F">
        <w:rPr>
          <w:i/>
          <w:sz w:val="22"/>
        </w:rPr>
        <w:t>Journal of Electromyography and Kinesiology</w:t>
      </w:r>
      <w:r w:rsidRPr="006E0C3F">
        <w:rPr>
          <w:sz w:val="22"/>
        </w:rPr>
        <w:t>, 43(6): 55-61.</w:t>
      </w:r>
      <w:r w:rsidR="00627F81">
        <w:rPr>
          <w:sz w:val="22"/>
        </w:rPr>
        <w:t xml:space="preserve"> </w:t>
      </w:r>
      <w:r w:rsidR="00627F81" w:rsidRPr="00627F81">
        <w:rPr>
          <w:sz w:val="22"/>
        </w:rPr>
        <w:t>PMID: 30237132.</w:t>
      </w:r>
    </w:p>
    <w:p w14:paraId="5EF092EA" w14:textId="3CA66C83" w:rsidR="000C3DEC" w:rsidRPr="006E0C3F" w:rsidRDefault="000C3DEC" w:rsidP="000C3DEC">
      <w:pPr>
        <w:pStyle w:val="NoSpacing"/>
        <w:numPr>
          <w:ilvl w:val="0"/>
          <w:numId w:val="1"/>
        </w:numPr>
        <w:spacing w:after="120"/>
        <w:ind w:left="360" w:hanging="360"/>
        <w:rPr>
          <w:b/>
          <w:sz w:val="22"/>
          <w:szCs w:val="24"/>
        </w:rPr>
      </w:pPr>
      <w:r w:rsidRPr="006E0C3F">
        <w:rPr>
          <w:b/>
          <w:sz w:val="22"/>
          <w:szCs w:val="24"/>
        </w:rPr>
        <w:t>Kingston DC</w:t>
      </w:r>
      <w:r w:rsidRPr="006E0C3F">
        <w:rPr>
          <w:sz w:val="22"/>
          <w:szCs w:val="24"/>
        </w:rPr>
        <w:t xml:space="preserve"> &amp; Acker SM. (2018). </w:t>
      </w:r>
      <w:hyperlink r:id="rId31" w:history="1">
        <w:r w:rsidRPr="006E0C3F">
          <w:rPr>
            <w:rStyle w:val="Hyperlink"/>
            <w:sz w:val="22"/>
            <w:u w:val="none"/>
          </w:rPr>
          <w:t>Thigh-calf contact parameters for six high knee flexion postures: Onset, maximum angle, total force, contact area, and center of force</w:t>
        </w:r>
      </w:hyperlink>
      <w:r w:rsidRPr="006E0C3F">
        <w:rPr>
          <w:sz w:val="22"/>
        </w:rPr>
        <w:t xml:space="preserve">. </w:t>
      </w:r>
      <w:r w:rsidRPr="006E0C3F">
        <w:rPr>
          <w:i/>
          <w:sz w:val="22"/>
        </w:rPr>
        <w:t>Journal of Biomechanics</w:t>
      </w:r>
      <w:r w:rsidRPr="006E0C3F">
        <w:rPr>
          <w:sz w:val="22"/>
        </w:rPr>
        <w:t>, 67(23): 46-54.</w:t>
      </w:r>
      <w:r w:rsidR="00627F81">
        <w:rPr>
          <w:sz w:val="22"/>
        </w:rPr>
        <w:t xml:space="preserve"> </w:t>
      </w:r>
      <w:r w:rsidR="00627F81" w:rsidRPr="00627F81">
        <w:rPr>
          <w:sz w:val="22"/>
        </w:rPr>
        <w:t>PMID: 29248190.</w:t>
      </w:r>
    </w:p>
    <w:p w14:paraId="4E40F6F2" w14:textId="77777777" w:rsidR="000C3DEC" w:rsidRPr="006E0C3F" w:rsidRDefault="000C3DEC" w:rsidP="000C3DEC">
      <w:pPr>
        <w:pStyle w:val="NoSpacing"/>
        <w:numPr>
          <w:ilvl w:val="0"/>
          <w:numId w:val="1"/>
        </w:numPr>
        <w:spacing w:after="120"/>
        <w:ind w:left="360" w:hanging="360"/>
        <w:rPr>
          <w:b/>
          <w:sz w:val="22"/>
          <w:szCs w:val="24"/>
        </w:rPr>
      </w:pPr>
      <w:r w:rsidRPr="006E0C3F">
        <w:rPr>
          <w:b/>
          <w:sz w:val="22"/>
          <w:szCs w:val="24"/>
        </w:rPr>
        <w:t xml:space="preserve"> Kingston DC</w:t>
      </w:r>
      <w:r w:rsidRPr="006E0C3F">
        <w:rPr>
          <w:sz w:val="22"/>
          <w:szCs w:val="24"/>
        </w:rPr>
        <w:t>,</w:t>
      </w:r>
      <w:r w:rsidRPr="006E0C3F">
        <w:rPr>
          <w:b/>
          <w:sz w:val="22"/>
          <w:szCs w:val="24"/>
        </w:rPr>
        <w:t xml:space="preserve"> </w:t>
      </w:r>
      <w:r w:rsidRPr="006E0C3F">
        <w:rPr>
          <w:sz w:val="22"/>
          <w:szCs w:val="24"/>
        </w:rPr>
        <w:t xml:space="preserve">Chong HC, Tennant LM, Acker SM. (2017). </w:t>
      </w:r>
      <w:hyperlink r:id="rId32" w:history="1">
        <w:r w:rsidRPr="006E0C3F">
          <w:rPr>
            <w:rStyle w:val="Hyperlink"/>
            <w:sz w:val="22"/>
            <w:u w:val="none"/>
          </w:rPr>
          <w:t>Lower limb muscular activation during transitions to symmetric high knee flexion postures in young females</w:t>
        </w:r>
      </w:hyperlink>
      <w:r w:rsidRPr="006E0C3F">
        <w:rPr>
          <w:sz w:val="22"/>
          <w:szCs w:val="24"/>
        </w:rPr>
        <w:t xml:space="preserve">. </w:t>
      </w:r>
      <w:r w:rsidRPr="006E0C3F">
        <w:rPr>
          <w:i/>
          <w:sz w:val="22"/>
        </w:rPr>
        <w:t>IISE Transactions on Occupational Ergonomics and Human Factors</w:t>
      </w:r>
      <w:r w:rsidRPr="006E0C3F">
        <w:rPr>
          <w:sz w:val="22"/>
          <w:szCs w:val="24"/>
        </w:rPr>
        <w:t>, 5(2): 82-91.</w:t>
      </w:r>
    </w:p>
    <w:p w14:paraId="2D4E76E2" w14:textId="3DBD8B0E" w:rsidR="000C3DEC" w:rsidRPr="006E0C3F" w:rsidRDefault="000C3DEC" w:rsidP="000C3DEC">
      <w:pPr>
        <w:pStyle w:val="NoSpacing"/>
        <w:numPr>
          <w:ilvl w:val="0"/>
          <w:numId w:val="1"/>
        </w:numPr>
        <w:spacing w:after="120"/>
        <w:ind w:left="360" w:hanging="360"/>
        <w:rPr>
          <w:b/>
          <w:sz w:val="22"/>
          <w:szCs w:val="24"/>
        </w:rPr>
      </w:pPr>
      <w:r w:rsidRPr="006E0C3F">
        <w:rPr>
          <w:sz w:val="22"/>
          <w:szCs w:val="24"/>
        </w:rPr>
        <w:t xml:space="preserve">Chong HC, Tennant LM, </w:t>
      </w:r>
      <w:r w:rsidRPr="006E0C3F">
        <w:rPr>
          <w:b/>
          <w:sz w:val="22"/>
          <w:szCs w:val="24"/>
        </w:rPr>
        <w:t>Kingston DC</w:t>
      </w:r>
      <w:r w:rsidRPr="006E0C3F">
        <w:rPr>
          <w:sz w:val="22"/>
          <w:szCs w:val="24"/>
        </w:rPr>
        <w:t xml:space="preserve">, Acker SM. (2017). </w:t>
      </w:r>
      <w:hyperlink r:id="rId33" w:history="1">
        <w:r w:rsidRPr="006E0C3F">
          <w:rPr>
            <w:rStyle w:val="Hyperlink"/>
            <w:sz w:val="22"/>
            <w:szCs w:val="24"/>
            <w:u w:val="none"/>
          </w:rPr>
          <w:t>Knee joint moment during high flexion movements: Timing of peak moments and the effect of safety footwear</w:t>
        </w:r>
      </w:hyperlink>
      <w:r w:rsidRPr="006E0C3F">
        <w:rPr>
          <w:sz w:val="22"/>
          <w:szCs w:val="24"/>
        </w:rPr>
        <w:t xml:space="preserve">. </w:t>
      </w:r>
      <w:r w:rsidRPr="006E0C3F">
        <w:rPr>
          <w:i/>
          <w:sz w:val="22"/>
          <w:szCs w:val="24"/>
        </w:rPr>
        <w:t>The Knee</w:t>
      </w:r>
      <w:r w:rsidRPr="006E0C3F">
        <w:rPr>
          <w:sz w:val="22"/>
          <w:szCs w:val="24"/>
        </w:rPr>
        <w:t>, 24(2): 271-279.</w:t>
      </w:r>
      <w:r w:rsidR="00627F81">
        <w:rPr>
          <w:sz w:val="22"/>
          <w:szCs w:val="24"/>
        </w:rPr>
        <w:t xml:space="preserve"> </w:t>
      </w:r>
      <w:r w:rsidR="00627F81" w:rsidRPr="00627F81">
        <w:rPr>
          <w:sz w:val="22"/>
          <w:szCs w:val="24"/>
        </w:rPr>
        <w:t>PMID: 28169098.</w:t>
      </w:r>
    </w:p>
    <w:p w14:paraId="36339531" w14:textId="1618A9D9" w:rsidR="000C3DEC" w:rsidRPr="006E0C3F" w:rsidRDefault="000C3DEC" w:rsidP="000C3DEC">
      <w:pPr>
        <w:pStyle w:val="NoSpacing"/>
        <w:numPr>
          <w:ilvl w:val="0"/>
          <w:numId w:val="1"/>
        </w:numPr>
        <w:spacing w:after="120"/>
        <w:ind w:left="360" w:hanging="360"/>
        <w:rPr>
          <w:b/>
          <w:sz w:val="22"/>
          <w:szCs w:val="24"/>
        </w:rPr>
      </w:pPr>
      <w:r w:rsidRPr="006E0C3F">
        <w:rPr>
          <w:b/>
          <w:color w:val="222222"/>
          <w:sz w:val="22"/>
          <w:szCs w:val="24"/>
          <w:shd w:val="clear" w:color="auto" w:fill="FFFFFF"/>
        </w:rPr>
        <w:t>Kingston DC</w:t>
      </w:r>
      <w:r w:rsidRPr="006E0C3F">
        <w:rPr>
          <w:color w:val="222222"/>
          <w:sz w:val="22"/>
          <w:szCs w:val="24"/>
          <w:shd w:val="clear" w:color="auto" w:fill="FFFFFF"/>
        </w:rPr>
        <w:t xml:space="preserve">, Tennant LM, Chong HC, Acker SM. (2016). </w:t>
      </w:r>
      <w:hyperlink r:id="rId34" w:history="1">
        <w:r w:rsidRPr="006E0C3F">
          <w:rPr>
            <w:rStyle w:val="Hyperlink"/>
            <w:sz w:val="22"/>
            <w:szCs w:val="24"/>
            <w:u w:val="none"/>
            <w:shd w:val="clear" w:color="auto" w:fill="FFFFFF"/>
          </w:rPr>
          <w:t>Peak activation of lower limb musculature during high flexion kneeling and transitional movements</w:t>
        </w:r>
      </w:hyperlink>
      <w:r w:rsidRPr="006E0C3F">
        <w:rPr>
          <w:color w:val="222222"/>
          <w:sz w:val="22"/>
          <w:szCs w:val="24"/>
          <w:shd w:val="clear" w:color="auto" w:fill="FFFFFF"/>
        </w:rPr>
        <w:t>.</w:t>
      </w:r>
      <w:r w:rsidRPr="006E0C3F">
        <w:rPr>
          <w:rStyle w:val="apple-converted-space"/>
          <w:color w:val="222222"/>
          <w:sz w:val="22"/>
          <w:szCs w:val="24"/>
          <w:shd w:val="clear" w:color="auto" w:fill="FFFFFF"/>
        </w:rPr>
        <w:t> </w:t>
      </w:r>
      <w:r w:rsidRPr="006E0C3F">
        <w:rPr>
          <w:i/>
          <w:iCs/>
          <w:color w:val="222222"/>
          <w:sz w:val="22"/>
          <w:szCs w:val="24"/>
          <w:shd w:val="clear" w:color="auto" w:fill="FFFFFF"/>
        </w:rPr>
        <w:t>Ergonomics</w:t>
      </w:r>
      <w:r w:rsidRPr="006E0C3F">
        <w:rPr>
          <w:color w:val="222222"/>
          <w:sz w:val="22"/>
          <w:szCs w:val="24"/>
          <w:shd w:val="clear" w:color="auto" w:fill="FFFFFF"/>
        </w:rPr>
        <w:t>,</w:t>
      </w:r>
      <w:r w:rsidRPr="006E0C3F">
        <w:rPr>
          <w:rStyle w:val="apple-converted-space"/>
          <w:color w:val="222222"/>
          <w:sz w:val="22"/>
          <w:szCs w:val="24"/>
          <w:shd w:val="clear" w:color="auto" w:fill="FFFFFF"/>
        </w:rPr>
        <w:t> </w:t>
      </w:r>
      <w:r w:rsidRPr="006E0C3F">
        <w:rPr>
          <w:iCs/>
          <w:color w:val="222222"/>
          <w:sz w:val="22"/>
          <w:szCs w:val="24"/>
          <w:shd w:val="clear" w:color="auto" w:fill="FFFFFF"/>
        </w:rPr>
        <w:t>59</w:t>
      </w:r>
      <w:r w:rsidRPr="006E0C3F">
        <w:rPr>
          <w:color w:val="222222"/>
          <w:sz w:val="22"/>
          <w:szCs w:val="24"/>
          <w:shd w:val="clear" w:color="auto" w:fill="FFFFFF"/>
        </w:rPr>
        <w:t>(9): 1215-1223.</w:t>
      </w:r>
      <w:r w:rsidR="00627F81">
        <w:rPr>
          <w:color w:val="222222"/>
          <w:sz w:val="22"/>
          <w:szCs w:val="24"/>
          <w:shd w:val="clear" w:color="auto" w:fill="FFFFFF"/>
        </w:rPr>
        <w:t xml:space="preserve"> </w:t>
      </w:r>
      <w:r w:rsidR="00627F81" w:rsidRPr="00627F81">
        <w:rPr>
          <w:color w:val="222222"/>
          <w:sz w:val="22"/>
          <w:szCs w:val="24"/>
          <w:shd w:val="clear" w:color="auto" w:fill="FFFFFF"/>
        </w:rPr>
        <w:t>PMID: 26923936.</w:t>
      </w:r>
      <w:r w:rsidR="00575EFB">
        <w:rPr>
          <w:color w:val="222222"/>
          <w:sz w:val="22"/>
          <w:szCs w:val="24"/>
          <w:shd w:val="clear" w:color="auto" w:fill="FFFFFF"/>
        </w:rPr>
        <w:t xml:space="preserve"> </w:t>
      </w:r>
      <w:r w:rsidR="00575EFB" w:rsidRPr="00575EFB">
        <w:rPr>
          <w:color w:val="222222"/>
          <w:sz w:val="22"/>
          <w:szCs w:val="24"/>
          <w:shd w:val="clear" w:color="auto" w:fill="FFFFFF"/>
        </w:rPr>
        <w:t>PMID: 26923936</w:t>
      </w:r>
    </w:p>
    <w:p w14:paraId="73EF5183" w14:textId="00190DBF" w:rsidR="000C3DEC" w:rsidRPr="006E0C3F" w:rsidRDefault="000C3DEC" w:rsidP="000C3DEC">
      <w:pPr>
        <w:pStyle w:val="NoSpacing"/>
        <w:numPr>
          <w:ilvl w:val="0"/>
          <w:numId w:val="1"/>
        </w:numPr>
        <w:spacing w:after="120"/>
        <w:ind w:left="360" w:hanging="360"/>
        <w:rPr>
          <w:b/>
          <w:sz w:val="22"/>
          <w:szCs w:val="24"/>
        </w:rPr>
      </w:pPr>
      <w:r w:rsidRPr="006E0C3F">
        <w:rPr>
          <w:b/>
          <w:sz w:val="22"/>
        </w:rPr>
        <w:t xml:space="preserve">Kingston DC, </w:t>
      </w:r>
      <w:r w:rsidRPr="006E0C3F">
        <w:rPr>
          <w:sz w:val="22"/>
        </w:rPr>
        <w:t xml:space="preserve">Riddell MF, McKinnon CD, Gallagher KM, Callaghan JP. (2015). </w:t>
      </w:r>
      <w:hyperlink r:id="rId35" w:history="1">
        <w:r w:rsidRPr="006E0C3F">
          <w:rPr>
            <w:rStyle w:val="Hyperlink"/>
            <w:sz w:val="22"/>
            <w:u w:val="none"/>
          </w:rPr>
          <w:t>Influence of Input Hardware and Work Surface Angle on Upper Limb Kinematics in a Hybrid Workstation</w:t>
        </w:r>
      </w:hyperlink>
      <w:r w:rsidRPr="006E0C3F">
        <w:rPr>
          <w:sz w:val="22"/>
        </w:rPr>
        <w:t xml:space="preserve">. </w:t>
      </w:r>
      <w:r w:rsidRPr="006E0C3F">
        <w:rPr>
          <w:i/>
          <w:sz w:val="22"/>
        </w:rPr>
        <w:t>Human Factors</w:t>
      </w:r>
      <w:r w:rsidRPr="006E0C3F">
        <w:rPr>
          <w:sz w:val="22"/>
        </w:rPr>
        <w:t>, 58(1): 107-119</w:t>
      </w:r>
      <w:r w:rsidRPr="006E0C3F">
        <w:rPr>
          <w:sz w:val="22"/>
          <w:szCs w:val="24"/>
          <w:shd w:val="clear" w:color="auto" w:fill="FFFFFF"/>
        </w:rPr>
        <w:t>.</w:t>
      </w:r>
      <w:r w:rsidRPr="006E0C3F">
        <w:rPr>
          <w:b/>
          <w:sz w:val="22"/>
          <w:szCs w:val="24"/>
        </w:rPr>
        <w:t xml:space="preserve"> </w:t>
      </w:r>
      <w:r w:rsidR="00627F81" w:rsidRPr="00627F81">
        <w:rPr>
          <w:bCs/>
          <w:sz w:val="22"/>
          <w:szCs w:val="24"/>
        </w:rPr>
        <w:t>PMID: 26424775.</w:t>
      </w:r>
    </w:p>
    <w:p w14:paraId="3F171131" w14:textId="32D7B8BD" w:rsidR="000C3DEC" w:rsidRPr="006E0C3F" w:rsidRDefault="000C3DEC" w:rsidP="000C3DEC">
      <w:pPr>
        <w:pStyle w:val="NoSpacing"/>
        <w:numPr>
          <w:ilvl w:val="0"/>
          <w:numId w:val="1"/>
        </w:numPr>
        <w:spacing w:after="120"/>
        <w:ind w:left="360" w:hanging="360"/>
        <w:rPr>
          <w:b/>
          <w:sz w:val="22"/>
          <w:szCs w:val="24"/>
        </w:rPr>
      </w:pPr>
      <w:r w:rsidRPr="006E0C3F">
        <w:rPr>
          <w:sz w:val="22"/>
        </w:rPr>
        <w:t xml:space="preserve">Tennant LM, </w:t>
      </w:r>
      <w:r w:rsidRPr="006E0C3F">
        <w:rPr>
          <w:b/>
          <w:sz w:val="22"/>
        </w:rPr>
        <w:t xml:space="preserve">Kingston DC, </w:t>
      </w:r>
      <w:r w:rsidRPr="006E0C3F">
        <w:rPr>
          <w:sz w:val="22"/>
        </w:rPr>
        <w:t xml:space="preserve">Chong HC, Acker SM. (2015). </w:t>
      </w:r>
      <w:hyperlink r:id="rId36" w:history="1">
        <w:r w:rsidRPr="006E0C3F">
          <w:rPr>
            <w:rStyle w:val="Hyperlink"/>
            <w:sz w:val="22"/>
            <w:u w:val="none"/>
          </w:rPr>
          <w:t>The effect of work boots on the center of pressure</w:t>
        </w:r>
        <w:r w:rsidRPr="006E0C3F">
          <w:rPr>
            <w:rStyle w:val="Hyperlink"/>
            <w:b/>
            <w:sz w:val="22"/>
            <w:u w:val="none"/>
          </w:rPr>
          <w:t xml:space="preserve"> </w:t>
        </w:r>
        <w:r w:rsidRPr="006E0C3F">
          <w:rPr>
            <w:rStyle w:val="Hyperlink"/>
            <w:sz w:val="22"/>
            <w:u w:val="none"/>
          </w:rPr>
          <w:t>location at the knee during static kneeling</w:t>
        </w:r>
      </w:hyperlink>
      <w:r w:rsidRPr="006E0C3F">
        <w:rPr>
          <w:sz w:val="22"/>
        </w:rPr>
        <w:t xml:space="preserve">. </w:t>
      </w:r>
      <w:r w:rsidRPr="006E0C3F">
        <w:rPr>
          <w:i/>
          <w:sz w:val="22"/>
        </w:rPr>
        <w:t>Journal of Applied Biomechanics</w:t>
      </w:r>
      <w:r w:rsidRPr="006E0C3F">
        <w:rPr>
          <w:sz w:val="22"/>
        </w:rPr>
        <w:t>, 31(5): 363-369.</w:t>
      </w:r>
      <w:r w:rsidR="00627F81">
        <w:rPr>
          <w:sz w:val="22"/>
        </w:rPr>
        <w:t xml:space="preserve"> </w:t>
      </w:r>
      <w:r w:rsidR="00627F81" w:rsidRPr="00627F81">
        <w:rPr>
          <w:sz w:val="22"/>
        </w:rPr>
        <w:t>PMID: 26099161.</w:t>
      </w:r>
    </w:p>
    <w:p w14:paraId="72FB4F5A" w14:textId="219EFEE9" w:rsidR="000C3DEC" w:rsidRPr="006E0C3F" w:rsidRDefault="000C3DEC" w:rsidP="000C3DEC">
      <w:pPr>
        <w:pStyle w:val="NoSpacing"/>
        <w:numPr>
          <w:ilvl w:val="0"/>
          <w:numId w:val="1"/>
        </w:numPr>
        <w:spacing w:after="120"/>
        <w:ind w:left="360" w:hanging="360"/>
        <w:rPr>
          <w:b/>
          <w:sz w:val="22"/>
          <w:szCs w:val="24"/>
        </w:rPr>
      </w:pPr>
      <w:r w:rsidRPr="006E0C3F">
        <w:rPr>
          <w:sz w:val="22"/>
        </w:rPr>
        <w:t xml:space="preserve">Howarth SJ, </w:t>
      </w:r>
      <w:r w:rsidRPr="006E0C3F">
        <w:rPr>
          <w:b/>
          <w:sz w:val="22"/>
        </w:rPr>
        <w:t>Kingston DC</w:t>
      </w:r>
      <w:r w:rsidRPr="006E0C3F">
        <w:rPr>
          <w:sz w:val="22"/>
        </w:rPr>
        <w:t>,</w:t>
      </w:r>
      <w:r w:rsidRPr="006E0C3F">
        <w:rPr>
          <w:b/>
          <w:sz w:val="22"/>
        </w:rPr>
        <w:t xml:space="preserve"> </w:t>
      </w:r>
      <w:r w:rsidRPr="006E0C3F">
        <w:rPr>
          <w:sz w:val="22"/>
        </w:rPr>
        <w:t>Brown SHM, Graham RB. (2013).</w:t>
      </w:r>
      <w:r w:rsidRPr="006E0C3F">
        <w:rPr>
          <w:b/>
          <w:sz w:val="22"/>
        </w:rPr>
        <w:t xml:space="preserve"> </w:t>
      </w:r>
      <w:hyperlink r:id="rId37" w:history="1">
        <w:r w:rsidRPr="006E0C3F">
          <w:rPr>
            <w:rStyle w:val="Hyperlink"/>
            <w:sz w:val="22"/>
            <w:u w:val="none"/>
          </w:rPr>
          <w:t>Viscoelastic creep induced by repetitive spine flexion and its relationship to dynamic spine stability</w:t>
        </w:r>
      </w:hyperlink>
      <w:r w:rsidRPr="006E0C3F">
        <w:rPr>
          <w:sz w:val="22"/>
        </w:rPr>
        <w:t xml:space="preserve">. </w:t>
      </w:r>
      <w:r w:rsidRPr="006E0C3F">
        <w:rPr>
          <w:i/>
          <w:sz w:val="22"/>
        </w:rPr>
        <w:t>Journal of Electromyography and Kinesiology</w:t>
      </w:r>
      <w:r w:rsidRPr="006E0C3F">
        <w:rPr>
          <w:sz w:val="22"/>
        </w:rPr>
        <w:t>, 23(4): 791-800.</w:t>
      </w:r>
      <w:r w:rsidR="00627F81">
        <w:rPr>
          <w:sz w:val="22"/>
        </w:rPr>
        <w:t xml:space="preserve"> </w:t>
      </w:r>
      <w:r w:rsidR="00627F81" w:rsidRPr="00627F81">
        <w:rPr>
          <w:sz w:val="22"/>
        </w:rPr>
        <w:t>PMID: 23643300.</w:t>
      </w:r>
    </w:p>
    <w:p w14:paraId="2E2025A2" w14:textId="49EF555F" w:rsidR="000C3DEC" w:rsidRPr="006E0C3F" w:rsidRDefault="000C3DEC" w:rsidP="000C3DEC">
      <w:pPr>
        <w:pStyle w:val="NoSpacing"/>
        <w:numPr>
          <w:ilvl w:val="0"/>
          <w:numId w:val="1"/>
        </w:numPr>
        <w:spacing w:after="240"/>
        <w:ind w:left="360" w:hanging="360"/>
        <w:rPr>
          <w:b/>
          <w:sz w:val="22"/>
          <w:szCs w:val="24"/>
        </w:rPr>
      </w:pPr>
      <w:r w:rsidRPr="006E0C3F">
        <w:rPr>
          <w:sz w:val="22"/>
          <w:shd w:val="clear" w:color="auto" w:fill="FFFFFF"/>
        </w:rPr>
        <w:lastRenderedPageBreak/>
        <w:t>Almosnino S,</w:t>
      </w:r>
      <w:r w:rsidRPr="006E0C3F">
        <w:rPr>
          <w:b/>
          <w:sz w:val="22"/>
          <w:shd w:val="clear" w:color="auto" w:fill="FFFFFF"/>
        </w:rPr>
        <w:t xml:space="preserve"> Kingston D</w:t>
      </w:r>
      <w:r w:rsidRPr="006E0C3F">
        <w:rPr>
          <w:sz w:val="22"/>
          <w:shd w:val="clear" w:color="auto" w:fill="FFFFFF"/>
        </w:rPr>
        <w:t>,</w:t>
      </w:r>
      <w:r w:rsidRPr="006E0C3F">
        <w:rPr>
          <w:b/>
          <w:sz w:val="22"/>
          <w:shd w:val="clear" w:color="auto" w:fill="FFFFFF"/>
        </w:rPr>
        <w:t xml:space="preserve"> </w:t>
      </w:r>
      <w:r w:rsidRPr="006E0C3F">
        <w:rPr>
          <w:sz w:val="22"/>
          <w:shd w:val="clear" w:color="auto" w:fill="FFFFFF"/>
        </w:rPr>
        <w:t>Graham RB.</w:t>
      </w:r>
      <w:r w:rsidRPr="006E0C3F">
        <w:rPr>
          <w:rStyle w:val="apple-converted-space"/>
          <w:sz w:val="22"/>
          <w:shd w:val="clear" w:color="auto" w:fill="FFFFFF"/>
        </w:rPr>
        <w:t xml:space="preserve"> (2013). </w:t>
      </w:r>
      <w:hyperlink r:id="rId38" w:history="1">
        <w:r w:rsidRPr="006E0C3F">
          <w:rPr>
            <w:rStyle w:val="Hyperlink"/>
            <w:sz w:val="22"/>
            <w:u w:val="none"/>
            <w:shd w:val="clear" w:color="auto" w:fill="FFFFFF"/>
          </w:rPr>
          <w:t>Three-dimensional knee joint moments during bodyweight squat performance: Effects of stance width and foot rotation</w:t>
        </w:r>
      </w:hyperlink>
      <w:r w:rsidRPr="006E0C3F">
        <w:rPr>
          <w:rStyle w:val="apple-converted-space"/>
          <w:sz w:val="22"/>
          <w:shd w:val="clear" w:color="auto" w:fill="FFFFFF"/>
        </w:rPr>
        <w:t>. </w:t>
      </w:r>
      <w:r w:rsidRPr="006E0C3F">
        <w:rPr>
          <w:i/>
          <w:sz w:val="22"/>
          <w:shd w:val="clear" w:color="auto" w:fill="FFFFFF"/>
        </w:rPr>
        <w:t>Journal of Applied Biomechanics</w:t>
      </w:r>
      <w:r w:rsidRPr="006E0C3F">
        <w:rPr>
          <w:sz w:val="22"/>
          <w:shd w:val="clear" w:color="auto" w:fill="FFFFFF"/>
        </w:rPr>
        <w:t>,</w:t>
      </w:r>
      <w:r w:rsidRPr="006E0C3F">
        <w:rPr>
          <w:i/>
          <w:sz w:val="22"/>
          <w:shd w:val="clear" w:color="auto" w:fill="FFFFFF"/>
        </w:rPr>
        <w:t xml:space="preserve"> </w:t>
      </w:r>
      <w:r w:rsidRPr="006E0C3F">
        <w:rPr>
          <w:sz w:val="22"/>
          <w:shd w:val="clear" w:color="auto" w:fill="FFFFFF"/>
        </w:rPr>
        <w:t>29(1): 33-43.</w:t>
      </w:r>
      <w:r w:rsidR="00627F81">
        <w:rPr>
          <w:sz w:val="22"/>
          <w:shd w:val="clear" w:color="auto" w:fill="FFFFFF"/>
        </w:rPr>
        <w:t xml:space="preserve"> </w:t>
      </w:r>
      <w:r w:rsidR="00627F81" w:rsidRPr="00627F81">
        <w:rPr>
          <w:sz w:val="22"/>
          <w:shd w:val="clear" w:color="auto" w:fill="FFFFFF"/>
        </w:rPr>
        <w:t>PMID: 23462440.</w:t>
      </w:r>
    </w:p>
    <w:p w14:paraId="22508E19" w14:textId="16F88C03" w:rsidR="000C3DEC" w:rsidRPr="00AB1C31" w:rsidRDefault="000C3DEC" w:rsidP="000C3DE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46598E">
        <w:rPr>
          <w:rFonts w:ascii="Times New Roman" w:hAnsi="Times New Roman" w:cs="Times New Roman"/>
          <w:sz w:val="22"/>
        </w:rPr>
        <w:t>Submitted (</w:t>
      </w:r>
      <w:r w:rsidR="000C7394">
        <w:rPr>
          <w:rFonts w:ascii="Times New Roman" w:hAnsi="Times New Roman" w:cs="Times New Roman"/>
          <w:sz w:val="22"/>
        </w:rPr>
        <w:t>3</w:t>
      </w:r>
      <w:r w:rsidRPr="0046598E">
        <w:rPr>
          <w:rFonts w:ascii="Times New Roman" w:hAnsi="Times New Roman" w:cs="Times New Roman"/>
          <w:sz w:val="22"/>
        </w:rPr>
        <w:t>)</w:t>
      </w:r>
    </w:p>
    <w:p w14:paraId="248124FA" w14:textId="29E1A8A0" w:rsidR="00AC2B32" w:rsidRDefault="00AC2B32" w:rsidP="00AC2B32">
      <w:pPr>
        <w:pStyle w:val="NoSpacing"/>
        <w:numPr>
          <w:ilvl w:val="0"/>
          <w:numId w:val="3"/>
        </w:numPr>
        <w:spacing w:after="120"/>
        <w:rPr>
          <w:sz w:val="22"/>
        </w:rPr>
      </w:pPr>
      <w:bookmarkStart w:id="12" w:name="_Hlk190764272"/>
      <w:r>
        <w:rPr>
          <w:bCs/>
          <w:sz w:val="22"/>
        </w:rPr>
        <w:t xml:space="preserve">Mace SM, </w:t>
      </w:r>
      <w:r w:rsidRPr="00C5485C">
        <w:rPr>
          <w:sz w:val="22"/>
        </w:rPr>
        <w:t>Harrington JW,</w:t>
      </w:r>
      <w:r>
        <w:rPr>
          <w:sz w:val="22"/>
        </w:rPr>
        <w:t xml:space="preserve"> Dutt V, Knarr BA,</w:t>
      </w:r>
      <w:r w:rsidRPr="00C5485C">
        <w:rPr>
          <w:sz w:val="22"/>
        </w:rPr>
        <w:t xml:space="preserve"> </w:t>
      </w:r>
      <w:r w:rsidRPr="00920F29">
        <w:rPr>
          <w:b/>
          <w:sz w:val="22"/>
        </w:rPr>
        <w:t>Kingston DC</w:t>
      </w:r>
      <w:r>
        <w:rPr>
          <w:sz w:val="22"/>
        </w:rPr>
        <w:t>.</w:t>
      </w:r>
      <w:r w:rsidRPr="008267CB">
        <w:rPr>
          <w:sz w:val="22"/>
        </w:rPr>
        <w:t xml:space="preserve"> </w:t>
      </w:r>
      <w:r>
        <w:rPr>
          <w:sz w:val="22"/>
        </w:rPr>
        <w:t>Changes to Dynamic M</w:t>
      </w:r>
      <w:r w:rsidRPr="00AC2B32">
        <w:rPr>
          <w:sz w:val="22"/>
        </w:rPr>
        <w:t xml:space="preserve">otor </w:t>
      </w:r>
      <w:r>
        <w:rPr>
          <w:sz w:val="22"/>
        </w:rPr>
        <w:t>C</w:t>
      </w:r>
      <w:r w:rsidRPr="00AC2B32">
        <w:rPr>
          <w:sz w:val="22"/>
        </w:rPr>
        <w:t xml:space="preserve">ontrol </w:t>
      </w:r>
      <w:r>
        <w:rPr>
          <w:sz w:val="22"/>
        </w:rPr>
        <w:t>During Overground, A</w:t>
      </w:r>
      <w:r w:rsidRPr="008267CB">
        <w:rPr>
          <w:sz w:val="22"/>
        </w:rPr>
        <w:t>quatic</w:t>
      </w:r>
      <w:r>
        <w:rPr>
          <w:sz w:val="22"/>
        </w:rPr>
        <w:t xml:space="preserve">, and Dry </w:t>
      </w:r>
      <w:r w:rsidRPr="008267CB">
        <w:rPr>
          <w:sz w:val="22"/>
        </w:rPr>
        <w:t>Treadmill Walking in Typically Developing and Children with Cerebral Palsy.</w:t>
      </w:r>
      <w:r>
        <w:rPr>
          <w:sz w:val="22"/>
        </w:rPr>
        <w:t xml:space="preserve"> </w:t>
      </w:r>
      <w:r w:rsidRPr="00AC2B32">
        <w:rPr>
          <w:i/>
          <w:iCs/>
          <w:sz w:val="22"/>
        </w:rPr>
        <w:t>Developmental Medicine &amp; Child Neurology</w:t>
      </w:r>
      <w:r>
        <w:rPr>
          <w:sz w:val="22"/>
        </w:rPr>
        <w:t>. Ref: X</w:t>
      </w:r>
      <w:bookmarkEnd w:id="12"/>
      <w:r>
        <w:rPr>
          <w:sz w:val="22"/>
        </w:rPr>
        <w:t>.</w:t>
      </w:r>
    </w:p>
    <w:p w14:paraId="662389CD" w14:textId="5BFA6EBA" w:rsidR="00300401" w:rsidRPr="0016128E" w:rsidRDefault="00300401" w:rsidP="0060693B">
      <w:pPr>
        <w:pStyle w:val="NoSpacing"/>
        <w:numPr>
          <w:ilvl w:val="0"/>
          <w:numId w:val="3"/>
        </w:numPr>
        <w:spacing w:after="120"/>
        <w:rPr>
          <w:sz w:val="22"/>
        </w:rPr>
      </w:pPr>
      <w:r>
        <w:rPr>
          <w:bCs/>
          <w:sz w:val="22"/>
        </w:rPr>
        <w:t xml:space="preserve">Mace SM, </w:t>
      </w:r>
      <w:r w:rsidRPr="00C5485C">
        <w:rPr>
          <w:sz w:val="22"/>
        </w:rPr>
        <w:t>Harrington JW,</w:t>
      </w:r>
      <w:r>
        <w:rPr>
          <w:sz w:val="22"/>
        </w:rPr>
        <w:t xml:space="preserve"> Knarr BA,</w:t>
      </w:r>
      <w:r w:rsidRPr="00C5485C">
        <w:rPr>
          <w:sz w:val="22"/>
        </w:rPr>
        <w:t xml:space="preserve"> </w:t>
      </w:r>
      <w:r w:rsidRPr="00920F29">
        <w:rPr>
          <w:b/>
          <w:sz w:val="22"/>
        </w:rPr>
        <w:t>Kingston DC</w:t>
      </w:r>
      <w:r w:rsidRPr="00920F29">
        <w:rPr>
          <w:sz w:val="22"/>
        </w:rPr>
        <w:t>. Overground, Conventional, and Aquatic Treadmill Walking Peak and Time-to-Peak Joint Kinematics Differ in Typically Developed Children and Adolescents.</w:t>
      </w:r>
      <w:r w:rsidRPr="00C5485C">
        <w:rPr>
          <w:sz w:val="22"/>
        </w:rPr>
        <w:t xml:space="preserve"> </w:t>
      </w:r>
      <w:r>
        <w:rPr>
          <w:i/>
          <w:sz w:val="22"/>
        </w:rPr>
        <w:t>Journal of Biomechanics</w:t>
      </w:r>
      <w:r w:rsidRPr="00C5485C">
        <w:rPr>
          <w:sz w:val="22"/>
        </w:rPr>
        <w:t>.</w:t>
      </w:r>
      <w:r>
        <w:rPr>
          <w:sz w:val="22"/>
        </w:rPr>
        <w:t xml:space="preserve"> </w:t>
      </w:r>
      <w:r w:rsidRPr="00C5485C">
        <w:rPr>
          <w:sz w:val="22"/>
        </w:rPr>
        <w:t>Ref:</w:t>
      </w:r>
      <w:r>
        <w:rPr>
          <w:sz w:val="22"/>
        </w:rPr>
        <w:t xml:space="preserve"> </w:t>
      </w:r>
      <w:r w:rsidR="006F3676" w:rsidRPr="006F3676">
        <w:rPr>
          <w:sz w:val="22"/>
        </w:rPr>
        <w:t>BM-D-24-00900</w:t>
      </w:r>
      <w:r w:rsidRPr="00301A84">
        <w:rPr>
          <w:sz w:val="22"/>
          <w:lang w:val="en-US"/>
        </w:rPr>
        <w:t>.</w:t>
      </w:r>
    </w:p>
    <w:p w14:paraId="2447FD12" w14:textId="684CDF35" w:rsidR="0016128E" w:rsidRPr="0060693B" w:rsidRDefault="0016128E" w:rsidP="0060693B">
      <w:pPr>
        <w:pStyle w:val="NoSpacing"/>
        <w:numPr>
          <w:ilvl w:val="0"/>
          <w:numId w:val="3"/>
        </w:numPr>
        <w:spacing w:after="120"/>
        <w:rPr>
          <w:sz w:val="22"/>
        </w:rPr>
      </w:pPr>
      <w:r w:rsidRPr="0016128E">
        <w:rPr>
          <w:sz w:val="22"/>
        </w:rPr>
        <w:t>Oluwaseye PO, Harrington JW, Likens A, Kingston DC, Knarr BA. An Underwater Treadmill Alters Lower Limb Walking Dynamics in Typically Developing and Children with Cerebral Palsy. Sensors.</w:t>
      </w:r>
      <w:r>
        <w:rPr>
          <w:sz w:val="22"/>
        </w:rPr>
        <w:t xml:space="preserve"> Ref: X.</w:t>
      </w:r>
    </w:p>
    <w:p w14:paraId="03B3D9B1" w14:textId="0255A38C" w:rsidR="000C3DEC" w:rsidRPr="0046598E" w:rsidRDefault="000C3DEC" w:rsidP="000C3DEC">
      <w:pPr>
        <w:pStyle w:val="Default"/>
        <w:spacing w:after="120"/>
        <w:jc w:val="both"/>
        <w:rPr>
          <w:rFonts w:ascii="Times New Roman" w:hAnsi="Times New Roman" w:cs="Times New Roman"/>
          <w:b/>
          <w:sz w:val="22"/>
        </w:rPr>
      </w:pPr>
      <w:r w:rsidRPr="0046598E">
        <w:rPr>
          <w:rFonts w:ascii="Times New Roman" w:hAnsi="Times New Roman" w:cs="Times New Roman"/>
          <w:b/>
          <w:sz w:val="22"/>
        </w:rPr>
        <w:t>Non-Peer Reviewed Publications (1)</w:t>
      </w:r>
    </w:p>
    <w:p w14:paraId="25B30DE1" w14:textId="34DE7D60" w:rsidR="000C3DEC" w:rsidRPr="000C3DEC" w:rsidRDefault="000C3DEC" w:rsidP="000C3DEC">
      <w:pPr>
        <w:pStyle w:val="NoSpacing"/>
        <w:numPr>
          <w:ilvl w:val="0"/>
          <w:numId w:val="10"/>
        </w:numPr>
        <w:pBdr>
          <w:bottom w:val="single" w:sz="12" w:space="1" w:color="auto"/>
        </w:pBdr>
        <w:rPr>
          <w:szCs w:val="24"/>
        </w:rPr>
      </w:pPr>
      <w:r w:rsidRPr="006E0C3F">
        <w:rPr>
          <w:sz w:val="22"/>
          <w:szCs w:val="24"/>
          <w:lang w:bidi="he-IL"/>
        </w:rPr>
        <w:t xml:space="preserve">Almosnino S, </w:t>
      </w:r>
      <w:r w:rsidRPr="006E0C3F">
        <w:rPr>
          <w:b/>
          <w:sz w:val="22"/>
          <w:szCs w:val="24"/>
          <w:lang w:bidi="he-IL"/>
        </w:rPr>
        <w:t>Kingston DC</w:t>
      </w:r>
      <w:r w:rsidRPr="006E0C3F">
        <w:rPr>
          <w:sz w:val="22"/>
          <w:szCs w:val="24"/>
          <w:lang w:bidi="he-IL"/>
        </w:rPr>
        <w:t xml:space="preserve">, Graham RB, Stevenson JM. (2014). The effects of prolonged load carriage treadmill walking on lower extremity and trunk kinematics, heart rate, and perceived exertion. PWGSC #7711-0607896 on behalf of the </w:t>
      </w:r>
      <w:r w:rsidRPr="006E0C3F">
        <w:rPr>
          <w:i/>
          <w:sz w:val="22"/>
          <w:szCs w:val="24"/>
          <w:lang w:bidi="he-IL"/>
        </w:rPr>
        <w:t>Department of National Defense</w:t>
      </w:r>
      <w:r w:rsidRPr="006E0C3F">
        <w:rPr>
          <w:sz w:val="22"/>
          <w:szCs w:val="24"/>
          <w:lang w:bidi="he-IL"/>
        </w:rPr>
        <w:t>.</w:t>
      </w:r>
    </w:p>
    <w:p w14:paraId="567C88F1" w14:textId="77777777" w:rsidR="000C3DEC" w:rsidRPr="00DE4F27" w:rsidRDefault="000C3DEC" w:rsidP="000C3DEC">
      <w:pPr>
        <w:pStyle w:val="NoSpacing"/>
        <w:pBdr>
          <w:bottom w:val="single" w:sz="12" w:space="1" w:color="auto"/>
        </w:pBdr>
        <w:spacing w:after="240"/>
        <w:rPr>
          <w:szCs w:val="24"/>
        </w:rPr>
      </w:pPr>
    </w:p>
    <w:p w14:paraId="3572FB44" w14:textId="07AFF5B0" w:rsidR="000C3DEC" w:rsidRDefault="000C3DEC" w:rsidP="000C3DEC">
      <w:pPr>
        <w:pStyle w:val="Heading1"/>
      </w:pPr>
      <w:r w:rsidRPr="006E0C3F">
        <w:t>Awards</w:t>
      </w:r>
      <w:r w:rsidR="00062982">
        <w:t>,</w:t>
      </w:r>
      <w:r>
        <w:t xml:space="preserve"> Honors</w:t>
      </w:r>
      <w:r w:rsidR="00062982">
        <w:t>, and Certifications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00"/>
        <w:gridCol w:w="1975"/>
        <w:gridCol w:w="1265"/>
      </w:tblGrid>
      <w:tr w:rsidR="00062982" w:rsidRPr="006E0C3F" w14:paraId="16ED93FD" w14:textId="77777777" w:rsidTr="00D578FE">
        <w:tc>
          <w:tcPr>
            <w:tcW w:w="5400" w:type="dxa"/>
            <w:shd w:val="clear" w:color="auto" w:fill="auto"/>
          </w:tcPr>
          <w:p w14:paraId="3A96450E" w14:textId="77777777" w:rsidR="00062982" w:rsidRDefault="00062982" w:rsidP="00BA4003">
            <w:pPr>
              <w:pStyle w:val="Default"/>
              <w:jc w:val="both"/>
              <w:rPr>
                <w:rFonts w:ascii="Times New Roman" w:eastAsia="Calibri" w:hAnsi="Times New Roman" w:cs="Times New Roman"/>
                <w:b/>
                <w:sz w:val="22"/>
                <w:lang w:val="en-GB"/>
              </w:rPr>
            </w:pPr>
          </w:p>
        </w:tc>
        <w:tc>
          <w:tcPr>
            <w:tcW w:w="1975" w:type="dxa"/>
            <w:shd w:val="clear" w:color="auto" w:fill="auto"/>
          </w:tcPr>
          <w:p w14:paraId="31E4007B" w14:textId="77777777" w:rsidR="00062982" w:rsidRPr="00D87348" w:rsidRDefault="00062982" w:rsidP="00BA4003">
            <w:pPr>
              <w:pStyle w:val="Default"/>
              <w:jc w:val="both"/>
              <w:rPr>
                <w:rFonts w:ascii="Times New Roman" w:eastAsia="Calibri" w:hAnsi="Times New Roman" w:cs="Times New Roman"/>
                <w:b/>
                <w:sz w:val="22"/>
                <w:lang w:val="en-GB"/>
              </w:rPr>
            </w:pPr>
          </w:p>
        </w:tc>
        <w:tc>
          <w:tcPr>
            <w:tcW w:w="1265" w:type="dxa"/>
            <w:shd w:val="clear" w:color="auto" w:fill="auto"/>
          </w:tcPr>
          <w:p w14:paraId="12F332B9" w14:textId="77777777" w:rsidR="00062982" w:rsidRPr="00D87348" w:rsidRDefault="00062982" w:rsidP="00BA4003">
            <w:pPr>
              <w:pStyle w:val="Default"/>
              <w:jc w:val="right"/>
              <w:rPr>
                <w:rFonts w:ascii="Times New Roman" w:eastAsia="Calibri" w:hAnsi="Times New Roman" w:cs="Times New Roman"/>
                <w:b/>
                <w:sz w:val="22"/>
                <w:lang w:val="en-GB"/>
              </w:rPr>
            </w:pPr>
          </w:p>
        </w:tc>
      </w:tr>
      <w:tr w:rsidR="00192F6D" w:rsidRPr="006E0C3F" w14:paraId="76F5455A" w14:textId="77777777" w:rsidTr="00D578FE">
        <w:tc>
          <w:tcPr>
            <w:tcW w:w="5400" w:type="dxa"/>
            <w:shd w:val="clear" w:color="auto" w:fill="auto"/>
          </w:tcPr>
          <w:p w14:paraId="1D4C5C25" w14:textId="7639A4D0" w:rsidR="00192F6D" w:rsidRDefault="00192F6D" w:rsidP="00192F6D">
            <w:pPr>
              <w:pStyle w:val="Default"/>
              <w:jc w:val="both"/>
              <w:rPr>
                <w:rFonts w:ascii="Times New Roman" w:eastAsia="Calibri" w:hAnsi="Times New Roman" w:cs="Times New Roman"/>
                <w:b/>
                <w:sz w:val="22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lang w:val="en-GB"/>
              </w:rPr>
              <w:t>Certification</w:t>
            </w:r>
          </w:p>
        </w:tc>
        <w:tc>
          <w:tcPr>
            <w:tcW w:w="1975" w:type="dxa"/>
            <w:shd w:val="clear" w:color="auto" w:fill="auto"/>
          </w:tcPr>
          <w:p w14:paraId="1577AE5E" w14:textId="7778E1DC" w:rsidR="00192F6D" w:rsidRPr="00D87348" w:rsidRDefault="00192F6D" w:rsidP="00192F6D">
            <w:pPr>
              <w:pStyle w:val="Default"/>
              <w:jc w:val="both"/>
              <w:rPr>
                <w:rFonts w:ascii="Times New Roman" w:eastAsia="Calibri" w:hAnsi="Times New Roman" w:cs="Times New Roman"/>
                <w:b/>
                <w:sz w:val="22"/>
                <w:lang w:val="en-GB"/>
              </w:rPr>
            </w:pPr>
            <w:r w:rsidRPr="00D87348">
              <w:rPr>
                <w:rFonts w:ascii="Times New Roman" w:eastAsia="Calibri" w:hAnsi="Times New Roman" w:cs="Times New Roman"/>
                <w:b/>
                <w:sz w:val="22"/>
                <w:lang w:val="en-GB"/>
              </w:rPr>
              <w:t>Total Value</w:t>
            </w:r>
          </w:p>
        </w:tc>
        <w:tc>
          <w:tcPr>
            <w:tcW w:w="1265" w:type="dxa"/>
            <w:shd w:val="clear" w:color="auto" w:fill="auto"/>
          </w:tcPr>
          <w:p w14:paraId="2B690518" w14:textId="4394CF0E" w:rsidR="00192F6D" w:rsidRDefault="00192F6D" w:rsidP="00192F6D">
            <w:pPr>
              <w:pStyle w:val="Default"/>
              <w:jc w:val="right"/>
              <w:rPr>
                <w:rFonts w:ascii="Times New Roman" w:eastAsia="Calibri" w:hAnsi="Times New Roman" w:cs="Times New Roman"/>
                <w:b/>
                <w:sz w:val="22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lang w:val="en-GB"/>
              </w:rPr>
              <w:t>Year</w:t>
            </w:r>
          </w:p>
        </w:tc>
      </w:tr>
      <w:tr w:rsidR="00D578FE" w:rsidRPr="006E0C3F" w14:paraId="697F3FF4" w14:textId="77777777" w:rsidTr="00D578FE">
        <w:tc>
          <w:tcPr>
            <w:tcW w:w="5400" w:type="dxa"/>
            <w:shd w:val="clear" w:color="auto" w:fill="auto"/>
          </w:tcPr>
          <w:p w14:paraId="36F60C2D" w14:textId="15FDCB17" w:rsidR="00D578FE" w:rsidRDefault="00D578FE" w:rsidP="00D578FE">
            <w:pPr>
              <w:pStyle w:val="Default"/>
              <w:jc w:val="both"/>
            </w:pPr>
            <w:r>
              <w:rPr>
                <w:rFonts w:ascii="Times New Roman" w:eastAsia="Calibri" w:hAnsi="Times New Roman" w:cs="Times New Roman"/>
                <w:bCs/>
                <w:sz w:val="22"/>
                <w:lang w:val="en-GB"/>
              </w:rPr>
              <w:t>Clinical Gait Analysis Interpreter – Level 2</w:t>
            </w:r>
          </w:p>
        </w:tc>
        <w:tc>
          <w:tcPr>
            <w:tcW w:w="1975" w:type="dxa"/>
            <w:shd w:val="clear" w:color="auto" w:fill="auto"/>
          </w:tcPr>
          <w:p w14:paraId="183DDA90" w14:textId="3C9E9743" w:rsidR="00D578FE" w:rsidRPr="00192F6D" w:rsidRDefault="00FE4390" w:rsidP="00D578FE">
            <w:pPr>
              <w:pStyle w:val="Default"/>
              <w:jc w:val="both"/>
              <w:rPr>
                <w:rFonts w:ascii="Times New Roman" w:eastAsia="Calibri" w:hAnsi="Times New Roman" w:cs="Times New Roman"/>
                <w:bCs/>
                <w:sz w:val="22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lang w:val="en-GB"/>
              </w:rPr>
              <w:t>-</w:t>
            </w:r>
          </w:p>
        </w:tc>
        <w:tc>
          <w:tcPr>
            <w:tcW w:w="1265" w:type="dxa"/>
            <w:shd w:val="clear" w:color="auto" w:fill="auto"/>
          </w:tcPr>
          <w:p w14:paraId="17F69357" w14:textId="6FE1D792" w:rsidR="00D578FE" w:rsidRPr="00192F6D" w:rsidRDefault="00D578FE" w:rsidP="00D578FE">
            <w:pPr>
              <w:pStyle w:val="Default"/>
              <w:jc w:val="right"/>
              <w:rPr>
                <w:rFonts w:ascii="Times New Roman" w:eastAsia="Calibri" w:hAnsi="Times New Roman" w:cs="Times New Roman"/>
                <w:bCs/>
                <w:sz w:val="22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lang w:val="en-GB"/>
              </w:rPr>
              <w:t>2024</w:t>
            </w:r>
          </w:p>
        </w:tc>
      </w:tr>
      <w:tr w:rsidR="00D578FE" w:rsidRPr="006E0C3F" w14:paraId="16AE734A" w14:textId="77777777" w:rsidTr="00D578FE">
        <w:tc>
          <w:tcPr>
            <w:tcW w:w="5400" w:type="dxa"/>
            <w:shd w:val="clear" w:color="auto" w:fill="auto"/>
          </w:tcPr>
          <w:p w14:paraId="33530DE7" w14:textId="0A746716" w:rsidR="00D578FE" w:rsidRPr="00192F6D" w:rsidRDefault="00D578FE" w:rsidP="00D578FE">
            <w:pPr>
              <w:pStyle w:val="Default"/>
              <w:jc w:val="both"/>
              <w:rPr>
                <w:rFonts w:ascii="Times New Roman" w:eastAsia="Calibri" w:hAnsi="Times New Roman" w:cs="Times New Roman"/>
                <w:bCs/>
                <w:sz w:val="22"/>
                <w:lang w:val="en-GB"/>
              </w:rPr>
            </w:pPr>
            <w:hyperlink r:id="rId39" w:history="1">
              <w:r w:rsidRPr="00EA237C">
                <w:rPr>
                  <w:rStyle w:val="Hyperlink"/>
                  <w:rFonts w:ascii="Times New Roman" w:eastAsia="Calibri" w:hAnsi="Times New Roman" w:cs="Times New Roman"/>
                  <w:bCs/>
                  <w:sz w:val="22"/>
                  <w:lang w:val="en-GB"/>
                </w:rPr>
                <w:t>CIMER Mentorship Training</w:t>
              </w:r>
            </w:hyperlink>
          </w:p>
        </w:tc>
        <w:tc>
          <w:tcPr>
            <w:tcW w:w="1975" w:type="dxa"/>
            <w:shd w:val="clear" w:color="auto" w:fill="auto"/>
          </w:tcPr>
          <w:p w14:paraId="14492B37" w14:textId="79919723" w:rsidR="00D578FE" w:rsidRPr="00192F6D" w:rsidRDefault="00FE4390" w:rsidP="00D578FE">
            <w:pPr>
              <w:pStyle w:val="Default"/>
              <w:jc w:val="both"/>
              <w:rPr>
                <w:rFonts w:ascii="Times New Roman" w:eastAsia="Calibri" w:hAnsi="Times New Roman" w:cs="Times New Roman"/>
                <w:bCs/>
                <w:sz w:val="22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lang w:val="en-GB"/>
              </w:rPr>
              <w:t>-</w:t>
            </w:r>
          </w:p>
        </w:tc>
        <w:tc>
          <w:tcPr>
            <w:tcW w:w="1265" w:type="dxa"/>
            <w:shd w:val="clear" w:color="auto" w:fill="auto"/>
          </w:tcPr>
          <w:p w14:paraId="560B9DB8" w14:textId="3BF52C04" w:rsidR="00D578FE" w:rsidRPr="00192F6D" w:rsidRDefault="00D578FE" w:rsidP="00D578FE">
            <w:pPr>
              <w:pStyle w:val="Default"/>
              <w:jc w:val="right"/>
              <w:rPr>
                <w:rFonts w:ascii="Times New Roman" w:eastAsia="Calibri" w:hAnsi="Times New Roman" w:cs="Times New Roman"/>
                <w:bCs/>
                <w:sz w:val="22"/>
                <w:lang w:val="en-GB"/>
              </w:rPr>
            </w:pPr>
            <w:r w:rsidRPr="00192F6D">
              <w:rPr>
                <w:rFonts w:ascii="Times New Roman" w:eastAsia="Calibri" w:hAnsi="Times New Roman" w:cs="Times New Roman"/>
                <w:bCs/>
                <w:sz w:val="22"/>
                <w:lang w:val="en-GB"/>
              </w:rPr>
              <w:t>2023</w:t>
            </w:r>
          </w:p>
        </w:tc>
      </w:tr>
      <w:tr w:rsidR="00D578FE" w:rsidRPr="006E0C3F" w14:paraId="14F15402" w14:textId="77777777" w:rsidTr="00D578FE">
        <w:tc>
          <w:tcPr>
            <w:tcW w:w="5400" w:type="dxa"/>
            <w:shd w:val="clear" w:color="auto" w:fill="auto"/>
          </w:tcPr>
          <w:p w14:paraId="4DF80287" w14:textId="1AFC1FC8" w:rsidR="00D578FE" w:rsidRDefault="00D578FE" w:rsidP="00D578FE">
            <w:pPr>
              <w:pStyle w:val="Default"/>
              <w:jc w:val="both"/>
            </w:pPr>
            <w:r>
              <w:rPr>
                <w:rFonts w:ascii="Times New Roman" w:eastAsia="Calibri" w:hAnsi="Times New Roman" w:cs="Times New Roman"/>
                <w:bCs/>
                <w:sz w:val="22"/>
                <w:lang w:val="en-GB"/>
              </w:rPr>
              <w:t>Clinical Gait Analysis Interpreter – Level 1</w:t>
            </w:r>
          </w:p>
        </w:tc>
        <w:tc>
          <w:tcPr>
            <w:tcW w:w="1975" w:type="dxa"/>
            <w:shd w:val="clear" w:color="auto" w:fill="auto"/>
          </w:tcPr>
          <w:p w14:paraId="3E85CAFC" w14:textId="01C7CAE1" w:rsidR="00D578FE" w:rsidRPr="00192F6D" w:rsidRDefault="00FE4390" w:rsidP="00D578FE">
            <w:pPr>
              <w:pStyle w:val="Default"/>
              <w:jc w:val="both"/>
              <w:rPr>
                <w:rFonts w:ascii="Times New Roman" w:eastAsia="Calibri" w:hAnsi="Times New Roman" w:cs="Times New Roman"/>
                <w:bCs/>
                <w:sz w:val="22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lang w:val="en-GB"/>
              </w:rPr>
              <w:t>-</w:t>
            </w:r>
          </w:p>
        </w:tc>
        <w:tc>
          <w:tcPr>
            <w:tcW w:w="1265" w:type="dxa"/>
            <w:shd w:val="clear" w:color="auto" w:fill="auto"/>
          </w:tcPr>
          <w:p w14:paraId="2DC90C80" w14:textId="40A6C397" w:rsidR="00D578FE" w:rsidRPr="00192F6D" w:rsidRDefault="00D578FE" w:rsidP="00D578FE">
            <w:pPr>
              <w:pStyle w:val="Default"/>
              <w:jc w:val="right"/>
              <w:rPr>
                <w:rFonts w:ascii="Times New Roman" w:eastAsia="Calibri" w:hAnsi="Times New Roman" w:cs="Times New Roman"/>
                <w:bCs/>
                <w:sz w:val="22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lang w:val="en-GB"/>
              </w:rPr>
              <w:t>2023</w:t>
            </w:r>
          </w:p>
        </w:tc>
      </w:tr>
      <w:tr w:rsidR="00D578FE" w:rsidRPr="006E0C3F" w14:paraId="2E10CE36" w14:textId="77777777" w:rsidTr="00D578FE">
        <w:tc>
          <w:tcPr>
            <w:tcW w:w="5400" w:type="dxa"/>
            <w:shd w:val="clear" w:color="auto" w:fill="auto"/>
          </w:tcPr>
          <w:p w14:paraId="4B19BECF" w14:textId="21D66230" w:rsidR="00D578FE" w:rsidRDefault="00D578FE" w:rsidP="00D578FE">
            <w:pPr>
              <w:pStyle w:val="Default"/>
              <w:jc w:val="both"/>
              <w:rPr>
                <w:rFonts w:ascii="Times New Roman" w:eastAsia="Calibri" w:hAnsi="Times New Roman" w:cs="Times New Roman"/>
                <w:bCs/>
                <w:sz w:val="22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lang w:val="en-GB"/>
              </w:rPr>
              <w:t>Fine-Wire EMG – GCMAS</w:t>
            </w:r>
          </w:p>
        </w:tc>
        <w:tc>
          <w:tcPr>
            <w:tcW w:w="1975" w:type="dxa"/>
            <w:shd w:val="clear" w:color="auto" w:fill="auto"/>
          </w:tcPr>
          <w:p w14:paraId="35B9E1F8" w14:textId="67D910DB" w:rsidR="00D578FE" w:rsidRDefault="00FE4390" w:rsidP="00D578FE">
            <w:pPr>
              <w:pStyle w:val="Default"/>
              <w:jc w:val="both"/>
              <w:rPr>
                <w:rFonts w:ascii="Times New Roman" w:eastAsia="Calibri" w:hAnsi="Times New Roman" w:cs="Times New Roman"/>
                <w:bCs/>
                <w:sz w:val="22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lang w:val="en-GB"/>
              </w:rPr>
              <w:t>-</w:t>
            </w:r>
          </w:p>
        </w:tc>
        <w:tc>
          <w:tcPr>
            <w:tcW w:w="1265" w:type="dxa"/>
            <w:shd w:val="clear" w:color="auto" w:fill="auto"/>
          </w:tcPr>
          <w:p w14:paraId="371EA79C" w14:textId="56A56311" w:rsidR="00D578FE" w:rsidRDefault="00D578FE" w:rsidP="00D578FE">
            <w:pPr>
              <w:pStyle w:val="Default"/>
              <w:jc w:val="right"/>
              <w:rPr>
                <w:rFonts w:ascii="Times New Roman" w:eastAsia="Calibri" w:hAnsi="Times New Roman" w:cs="Times New Roman"/>
                <w:bCs/>
                <w:sz w:val="22"/>
                <w:lang w:val="en-GB"/>
              </w:rPr>
            </w:pPr>
            <w:r w:rsidRPr="00062982">
              <w:rPr>
                <w:rFonts w:ascii="Times New Roman" w:eastAsia="Calibri" w:hAnsi="Times New Roman" w:cs="Times New Roman"/>
                <w:bCs/>
                <w:sz w:val="22"/>
                <w:lang w:val="en-GB"/>
              </w:rPr>
              <w:t>2023</w:t>
            </w:r>
          </w:p>
        </w:tc>
      </w:tr>
      <w:tr w:rsidR="00D578FE" w:rsidRPr="006E0C3F" w14:paraId="7760DFC2" w14:textId="77777777" w:rsidTr="00D578FE">
        <w:tc>
          <w:tcPr>
            <w:tcW w:w="5400" w:type="dxa"/>
            <w:shd w:val="clear" w:color="auto" w:fill="auto"/>
          </w:tcPr>
          <w:p w14:paraId="3D899063" w14:textId="77777777" w:rsidR="00D578FE" w:rsidRDefault="00D578FE" w:rsidP="00D578FE">
            <w:pPr>
              <w:pStyle w:val="Default"/>
              <w:jc w:val="both"/>
              <w:rPr>
                <w:rFonts w:ascii="Times New Roman" w:eastAsia="Calibri" w:hAnsi="Times New Roman" w:cs="Times New Roman"/>
                <w:b/>
                <w:sz w:val="22"/>
                <w:lang w:val="en-GB"/>
              </w:rPr>
            </w:pPr>
          </w:p>
        </w:tc>
        <w:tc>
          <w:tcPr>
            <w:tcW w:w="1975" w:type="dxa"/>
            <w:shd w:val="clear" w:color="auto" w:fill="auto"/>
          </w:tcPr>
          <w:p w14:paraId="6174E9C6" w14:textId="07328B2C" w:rsidR="00D578FE" w:rsidRPr="00062982" w:rsidRDefault="00D578FE" w:rsidP="00D578FE">
            <w:pPr>
              <w:pStyle w:val="Default"/>
              <w:jc w:val="both"/>
              <w:rPr>
                <w:rFonts w:ascii="Times New Roman" w:eastAsia="Calibri" w:hAnsi="Times New Roman" w:cs="Times New Roman"/>
                <w:bCs/>
                <w:sz w:val="22"/>
                <w:lang w:val="en-GB"/>
              </w:rPr>
            </w:pPr>
          </w:p>
        </w:tc>
        <w:tc>
          <w:tcPr>
            <w:tcW w:w="1265" w:type="dxa"/>
            <w:shd w:val="clear" w:color="auto" w:fill="auto"/>
          </w:tcPr>
          <w:p w14:paraId="5D393987" w14:textId="712A84B8" w:rsidR="00D578FE" w:rsidRPr="00062982" w:rsidRDefault="00D578FE" w:rsidP="00D578FE">
            <w:pPr>
              <w:pStyle w:val="Default"/>
              <w:jc w:val="right"/>
              <w:rPr>
                <w:rFonts w:ascii="Times New Roman" w:eastAsia="Calibri" w:hAnsi="Times New Roman" w:cs="Times New Roman"/>
                <w:bCs/>
                <w:sz w:val="22"/>
                <w:lang w:val="en-GB"/>
              </w:rPr>
            </w:pPr>
          </w:p>
        </w:tc>
      </w:tr>
      <w:tr w:rsidR="00D578FE" w:rsidRPr="006E0C3F" w14:paraId="3402813C" w14:textId="77777777" w:rsidTr="00D578FE">
        <w:tc>
          <w:tcPr>
            <w:tcW w:w="5400" w:type="dxa"/>
            <w:shd w:val="clear" w:color="auto" w:fill="auto"/>
          </w:tcPr>
          <w:p w14:paraId="171E38B9" w14:textId="5CA33E09" w:rsidR="00D578FE" w:rsidRPr="00D87348" w:rsidRDefault="00D578FE" w:rsidP="00D578FE">
            <w:pPr>
              <w:pStyle w:val="Default"/>
              <w:jc w:val="both"/>
              <w:rPr>
                <w:rFonts w:ascii="Times New Roman" w:eastAsia="Calibri" w:hAnsi="Times New Roman" w:cs="Times New Roman"/>
                <w:b/>
                <w:sz w:val="22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lang w:val="en-GB"/>
              </w:rPr>
              <w:t>Awards</w:t>
            </w:r>
          </w:p>
        </w:tc>
        <w:tc>
          <w:tcPr>
            <w:tcW w:w="1975" w:type="dxa"/>
            <w:shd w:val="clear" w:color="auto" w:fill="auto"/>
          </w:tcPr>
          <w:p w14:paraId="7D72BC96" w14:textId="05B5A50C" w:rsidR="00D578FE" w:rsidRPr="00D87348" w:rsidRDefault="00D578FE" w:rsidP="00D578FE">
            <w:pPr>
              <w:pStyle w:val="Default"/>
              <w:jc w:val="both"/>
              <w:rPr>
                <w:rFonts w:ascii="Times New Roman" w:eastAsia="Calibri" w:hAnsi="Times New Roman" w:cs="Times New Roman"/>
                <w:b/>
                <w:sz w:val="22"/>
                <w:lang w:val="en-GB"/>
              </w:rPr>
            </w:pPr>
          </w:p>
        </w:tc>
        <w:tc>
          <w:tcPr>
            <w:tcW w:w="1265" w:type="dxa"/>
            <w:shd w:val="clear" w:color="auto" w:fill="auto"/>
          </w:tcPr>
          <w:p w14:paraId="35B9CD37" w14:textId="5A8399F1" w:rsidR="00D578FE" w:rsidRPr="00D87348" w:rsidRDefault="00D578FE" w:rsidP="00D578FE">
            <w:pPr>
              <w:pStyle w:val="Default"/>
              <w:jc w:val="right"/>
              <w:rPr>
                <w:rFonts w:ascii="Times New Roman" w:eastAsia="Calibri" w:hAnsi="Times New Roman" w:cs="Times New Roman"/>
                <w:b/>
                <w:sz w:val="22"/>
                <w:lang w:val="en-GB"/>
              </w:rPr>
            </w:pPr>
          </w:p>
        </w:tc>
      </w:tr>
      <w:tr w:rsidR="00D578FE" w:rsidRPr="006E0C3F" w14:paraId="428120B2" w14:textId="77777777" w:rsidTr="00D578FE">
        <w:tc>
          <w:tcPr>
            <w:tcW w:w="5400" w:type="dxa"/>
            <w:shd w:val="clear" w:color="auto" w:fill="auto"/>
          </w:tcPr>
          <w:p w14:paraId="320FE0AC" w14:textId="24649913" w:rsidR="00D578FE" w:rsidRPr="006E0C3F" w:rsidRDefault="00D578FE" w:rsidP="00D578FE">
            <w:pPr>
              <w:pStyle w:val="Default"/>
              <w:jc w:val="both"/>
              <w:rPr>
                <w:rFonts w:ascii="Times New Roman" w:eastAsia="Calibri" w:hAnsi="Times New Roman" w:cs="Times New Roman"/>
                <w:sz w:val="22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2"/>
                <w:lang w:val="en-GB"/>
              </w:rPr>
              <w:t xml:space="preserve">ASABE Superior Paper Award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2"/>
                <w:lang w:val="en-GB"/>
              </w:rPr>
              <w:t>D.Kingston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2"/>
                <w:lang w:val="en-GB"/>
              </w:rPr>
              <w:t xml:space="preserve"> JASH† </w:t>
            </w:r>
          </w:p>
        </w:tc>
        <w:tc>
          <w:tcPr>
            <w:tcW w:w="1975" w:type="dxa"/>
            <w:shd w:val="clear" w:color="auto" w:fill="auto"/>
          </w:tcPr>
          <w:p w14:paraId="262AFB15" w14:textId="2EDD3DA7" w:rsidR="00D578FE" w:rsidRPr="006E0C3F" w:rsidRDefault="00FE4390" w:rsidP="00D578FE">
            <w:pPr>
              <w:pStyle w:val="Default"/>
              <w:jc w:val="both"/>
              <w:rPr>
                <w:rFonts w:ascii="Times New Roman" w:eastAsia="Calibri" w:hAnsi="Times New Roman" w:cs="Times New Roman"/>
                <w:sz w:val="22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2"/>
                <w:lang w:val="en-GB"/>
              </w:rPr>
              <w:t>-</w:t>
            </w:r>
          </w:p>
        </w:tc>
        <w:tc>
          <w:tcPr>
            <w:tcW w:w="1265" w:type="dxa"/>
            <w:shd w:val="clear" w:color="auto" w:fill="auto"/>
          </w:tcPr>
          <w:p w14:paraId="59EF0AE0" w14:textId="3A4B0C36" w:rsidR="00D578FE" w:rsidRPr="006E0C3F" w:rsidRDefault="00D578FE" w:rsidP="00D578FE">
            <w:pPr>
              <w:pStyle w:val="Default"/>
              <w:jc w:val="right"/>
              <w:rPr>
                <w:rFonts w:ascii="Times New Roman" w:eastAsia="Calibri" w:hAnsi="Times New Roman" w:cs="Times New Roman"/>
                <w:sz w:val="22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2"/>
                <w:lang w:val="en-GB"/>
              </w:rPr>
              <w:t>2021</w:t>
            </w:r>
          </w:p>
        </w:tc>
      </w:tr>
      <w:tr w:rsidR="00D578FE" w:rsidRPr="006E0C3F" w14:paraId="6F420B64" w14:textId="77777777" w:rsidTr="00D578FE">
        <w:tc>
          <w:tcPr>
            <w:tcW w:w="5400" w:type="dxa"/>
            <w:shd w:val="clear" w:color="auto" w:fill="auto"/>
          </w:tcPr>
          <w:p w14:paraId="5F24B4DC" w14:textId="77777777" w:rsidR="00D578FE" w:rsidRPr="006E0C3F" w:rsidRDefault="00D578FE" w:rsidP="00D578FE">
            <w:pPr>
              <w:pStyle w:val="Default"/>
              <w:jc w:val="both"/>
              <w:rPr>
                <w:rFonts w:ascii="Times New Roman" w:eastAsia="Calibri" w:hAnsi="Times New Roman" w:cs="Times New Roman"/>
                <w:sz w:val="22"/>
                <w:lang w:val="en-GB"/>
              </w:rPr>
            </w:pP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>U</w:t>
            </w:r>
            <w:r>
              <w:rPr>
                <w:rFonts w:ascii="Times New Roman" w:eastAsia="Calibri" w:hAnsi="Times New Roman" w:cs="Times New Roman"/>
                <w:sz w:val="22"/>
                <w:lang w:val="en-GB"/>
              </w:rPr>
              <w:t xml:space="preserve">niversity of </w:t>
            </w: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>W</w:t>
            </w:r>
            <w:r>
              <w:rPr>
                <w:rFonts w:ascii="Times New Roman" w:eastAsia="Calibri" w:hAnsi="Times New Roman" w:cs="Times New Roman"/>
                <w:sz w:val="22"/>
                <w:lang w:val="en-GB"/>
              </w:rPr>
              <w:t>aterloo</w:t>
            </w: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 xml:space="preserve"> Doctoral Thesis Completion Award </w:t>
            </w:r>
          </w:p>
        </w:tc>
        <w:tc>
          <w:tcPr>
            <w:tcW w:w="1975" w:type="dxa"/>
            <w:shd w:val="clear" w:color="auto" w:fill="auto"/>
          </w:tcPr>
          <w:p w14:paraId="1E3B4280" w14:textId="003A636F" w:rsidR="00D578FE" w:rsidRPr="006E0C3F" w:rsidRDefault="00D578FE" w:rsidP="00D578FE">
            <w:pPr>
              <w:pStyle w:val="Default"/>
              <w:jc w:val="both"/>
              <w:rPr>
                <w:rFonts w:ascii="Times New Roman" w:eastAsia="Calibri" w:hAnsi="Times New Roman" w:cs="Times New Roman"/>
                <w:sz w:val="22"/>
                <w:lang w:val="en-GB"/>
              </w:rPr>
            </w:pPr>
            <w:proofErr w:type="gramStart"/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>$</w:t>
            </w:r>
            <w:r>
              <w:rPr>
                <w:rFonts w:ascii="Times New Roman" w:eastAsia="Calibri" w:hAnsi="Times New Roman" w:cs="Times New Roman"/>
                <w:sz w:val="22"/>
                <w:lang w:val="en-GB"/>
              </w:rPr>
              <w:t xml:space="preserve">  </w:t>
            </w: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>5</w:t>
            </w:r>
            <w:proofErr w:type="gramEnd"/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 xml:space="preserve"> 000</w:t>
            </w:r>
          </w:p>
        </w:tc>
        <w:tc>
          <w:tcPr>
            <w:tcW w:w="1265" w:type="dxa"/>
            <w:shd w:val="clear" w:color="auto" w:fill="auto"/>
          </w:tcPr>
          <w:p w14:paraId="6272F586" w14:textId="77777777" w:rsidR="00D578FE" w:rsidRPr="006E0C3F" w:rsidRDefault="00D578FE" w:rsidP="00D578FE">
            <w:pPr>
              <w:pStyle w:val="Default"/>
              <w:jc w:val="right"/>
              <w:rPr>
                <w:rFonts w:ascii="Times New Roman" w:eastAsia="Calibri" w:hAnsi="Times New Roman" w:cs="Times New Roman"/>
                <w:sz w:val="22"/>
                <w:lang w:val="en-GB"/>
              </w:rPr>
            </w:pP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>2018</w:t>
            </w:r>
          </w:p>
        </w:tc>
      </w:tr>
      <w:tr w:rsidR="00D578FE" w:rsidRPr="006E0C3F" w14:paraId="25ED2654" w14:textId="77777777" w:rsidTr="00D578FE">
        <w:tc>
          <w:tcPr>
            <w:tcW w:w="5400" w:type="dxa"/>
            <w:shd w:val="clear" w:color="auto" w:fill="auto"/>
          </w:tcPr>
          <w:p w14:paraId="53BBE2E1" w14:textId="77777777" w:rsidR="00D578FE" w:rsidRPr="006E0C3F" w:rsidRDefault="00D578FE" w:rsidP="00D578FE">
            <w:pPr>
              <w:pStyle w:val="Default"/>
              <w:jc w:val="both"/>
              <w:rPr>
                <w:rFonts w:ascii="Times New Roman" w:eastAsia="Calibri" w:hAnsi="Times New Roman" w:cs="Times New Roman"/>
                <w:sz w:val="22"/>
                <w:lang w:val="en-GB"/>
              </w:rPr>
            </w:pP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>Ontario Graduate Scholarship</w:t>
            </w:r>
          </w:p>
        </w:tc>
        <w:tc>
          <w:tcPr>
            <w:tcW w:w="1975" w:type="dxa"/>
            <w:shd w:val="clear" w:color="auto" w:fill="auto"/>
          </w:tcPr>
          <w:p w14:paraId="69FBACC6" w14:textId="5B055617" w:rsidR="00D578FE" w:rsidRPr="006E0C3F" w:rsidRDefault="00D578FE" w:rsidP="00D578FE">
            <w:pPr>
              <w:pStyle w:val="Default"/>
              <w:jc w:val="both"/>
              <w:rPr>
                <w:rFonts w:ascii="Times New Roman" w:eastAsia="Calibri" w:hAnsi="Times New Roman" w:cs="Times New Roman"/>
                <w:sz w:val="22"/>
                <w:lang w:val="en-GB"/>
              </w:rPr>
            </w:pP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>$15 000</w:t>
            </w:r>
          </w:p>
        </w:tc>
        <w:tc>
          <w:tcPr>
            <w:tcW w:w="1265" w:type="dxa"/>
            <w:shd w:val="clear" w:color="auto" w:fill="auto"/>
          </w:tcPr>
          <w:p w14:paraId="77201C5D" w14:textId="77777777" w:rsidR="00D578FE" w:rsidRPr="006E0C3F" w:rsidRDefault="00D578FE" w:rsidP="00D578FE">
            <w:pPr>
              <w:pStyle w:val="Default"/>
              <w:jc w:val="right"/>
              <w:rPr>
                <w:rFonts w:ascii="Times New Roman" w:eastAsia="Calibri" w:hAnsi="Times New Roman" w:cs="Times New Roman"/>
                <w:sz w:val="22"/>
                <w:lang w:val="en-GB"/>
              </w:rPr>
            </w:pP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>2017-18</w:t>
            </w:r>
          </w:p>
        </w:tc>
      </w:tr>
      <w:tr w:rsidR="00D578FE" w:rsidRPr="006E0C3F" w14:paraId="494B5C73" w14:textId="77777777" w:rsidTr="00D578FE">
        <w:tc>
          <w:tcPr>
            <w:tcW w:w="5400" w:type="dxa"/>
            <w:shd w:val="clear" w:color="auto" w:fill="auto"/>
          </w:tcPr>
          <w:p w14:paraId="15E438D0" w14:textId="77777777" w:rsidR="00D578FE" w:rsidRPr="006E0C3F" w:rsidRDefault="00D578FE" w:rsidP="00D578FE">
            <w:pPr>
              <w:pStyle w:val="Default"/>
              <w:jc w:val="both"/>
              <w:rPr>
                <w:rFonts w:ascii="Times New Roman" w:eastAsia="Calibri" w:hAnsi="Times New Roman" w:cs="Times New Roman"/>
                <w:sz w:val="22"/>
                <w:lang w:val="en-GB"/>
              </w:rPr>
            </w:pP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>University of Waterloo President’s Graduate Award</w:t>
            </w:r>
          </w:p>
        </w:tc>
        <w:tc>
          <w:tcPr>
            <w:tcW w:w="1975" w:type="dxa"/>
            <w:shd w:val="clear" w:color="auto" w:fill="auto"/>
          </w:tcPr>
          <w:p w14:paraId="6F64444C" w14:textId="76C4961B" w:rsidR="00D578FE" w:rsidRPr="006E0C3F" w:rsidRDefault="00D578FE" w:rsidP="00D578FE">
            <w:pPr>
              <w:pStyle w:val="Default"/>
              <w:jc w:val="both"/>
              <w:rPr>
                <w:rFonts w:ascii="Times New Roman" w:eastAsia="Calibri" w:hAnsi="Times New Roman" w:cs="Times New Roman"/>
                <w:sz w:val="22"/>
                <w:lang w:val="en-GB"/>
              </w:rPr>
            </w:pP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>$10 000</w:t>
            </w:r>
          </w:p>
        </w:tc>
        <w:tc>
          <w:tcPr>
            <w:tcW w:w="1265" w:type="dxa"/>
            <w:shd w:val="clear" w:color="auto" w:fill="auto"/>
          </w:tcPr>
          <w:p w14:paraId="749D1569" w14:textId="77777777" w:rsidR="00D578FE" w:rsidRPr="006E0C3F" w:rsidRDefault="00D578FE" w:rsidP="00D578FE">
            <w:pPr>
              <w:pStyle w:val="Default"/>
              <w:jc w:val="right"/>
              <w:rPr>
                <w:rFonts w:ascii="Times New Roman" w:eastAsia="Calibri" w:hAnsi="Times New Roman" w:cs="Times New Roman"/>
                <w:sz w:val="22"/>
                <w:lang w:val="en-GB"/>
              </w:rPr>
            </w:pP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>2017-18</w:t>
            </w:r>
          </w:p>
        </w:tc>
      </w:tr>
      <w:tr w:rsidR="00D578FE" w:rsidRPr="006E0C3F" w14:paraId="2CD24AE0" w14:textId="77777777" w:rsidTr="00D578FE">
        <w:tc>
          <w:tcPr>
            <w:tcW w:w="5400" w:type="dxa"/>
            <w:shd w:val="clear" w:color="auto" w:fill="auto"/>
          </w:tcPr>
          <w:p w14:paraId="6B2672A1" w14:textId="77777777" w:rsidR="00D578FE" w:rsidRPr="006E0C3F" w:rsidRDefault="00D578FE" w:rsidP="00D578FE">
            <w:pPr>
              <w:pStyle w:val="Default"/>
              <w:jc w:val="both"/>
              <w:rPr>
                <w:rFonts w:ascii="Times New Roman" w:eastAsia="Calibri" w:hAnsi="Times New Roman" w:cs="Times New Roman"/>
                <w:sz w:val="22"/>
                <w:lang w:val="en-GB"/>
              </w:rPr>
            </w:pP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>U</w:t>
            </w:r>
            <w:r>
              <w:rPr>
                <w:rFonts w:ascii="Times New Roman" w:eastAsia="Calibri" w:hAnsi="Times New Roman" w:cs="Times New Roman"/>
                <w:sz w:val="22"/>
                <w:lang w:val="en-GB"/>
              </w:rPr>
              <w:t xml:space="preserve">niversity of </w:t>
            </w: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>W</w:t>
            </w:r>
            <w:r>
              <w:rPr>
                <w:rFonts w:ascii="Times New Roman" w:eastAsia="Calibri" w:hAnsi="Times New Roman" w:cs="Times New Roman"/>
                <w:sz w:val="22"/>
                <w:lang w:val="en-GB"/>
              </w:rPr>
              <w:t>aterloo</w:t>
            </w: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 xml:space="preserve"> Staff Association Award</w:t>
            </w:r>
          </w:p>
        </w:tc>
        <w:tc>
          <w:tcPr>
            <w:tcW w:w="1975" w:type="dxa"/>
            <w:shd w:val="clear" w:color="auto" w:fill="auto"/>
          </w:tcPr>
          <w:p w14:paraId="3D0875F0" w14:textId="6EBF8BA8" w:rsidR="00D578FE" w:rsidRDefault="00D578FE" w:rsidP="00D578FE">
            <w:pPr>
              <w:pStyle w:val="Default"/>
              <w:jc w:val="both"/>
              <w:rPr>
                <w:rFonts w:ascii="Times New Roman" w:eastAsia="Calibri" w:hAnsi="Times New Roman" w:cs="Times New Roman"/>
                <w:sz w:val="22"/>
                <w:lang w:val="en-GB"/>
              </w:rPr>
            </w:pP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>$</w:t>
            </w:r>
            <w:r>
              <w:rPr>
                <w:rFonts w:ascii="Times New Roman" w:eastAsia="Calibri" w:hAnsi="Times New Roman" w:cs="Times New Roman"/>
                <w:sz w:val="22"/>
                <w:lang w:val="en-GB"/>
              </w:rPr>
              <w:t xml:space="preserve"> </w:t>
            </w: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2"/>
                <w:lang w:val="en-GB"/>
              </w:rPr>
              <w:t xml:space="preserve"> </w:t>
            </w: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>500</w:t>
            </w:r>
          </w:p>
        </w:tc>
        <w:tc>
          <w:tcPr>
            <w:tcW w:w="1265" w:type="dxa"/>
            <w:shd w:val="clear" w:color="auto" w:fill="auto"/>
          </w:tcPr>
          <w:p w14:paraId="08A13DF3" w14:textId="77777777" w:rsidR="00D578FE" w:rsidRPr="006E0C3F" w:rsidRDefault="00D578FE" w:rsidP="00D578FE">
            <w:pPr>
              <w:pStyle w:val="Default"/>
              <w:jc w:val="right"/>
              <w:rPr>
                <w:rFonts w:ascii="Times New Roman" w:eastAsia="Calibri" w:hAnsi="Times New Roman" w:cs="Times New Roman"/>
                <w:sz w:val="22"/>
                <w:lang w:val="en-GB"/>
              </w:rPr>
            </w:pP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>201</w:t>
            </w:r>
            <w:r>
              <w:rPr>
                <w:rFonts w:ascii="Times New Roman" w:eastAsia="Calibri" w:hAnsi="Times New Roman" w:cs="Times New Roman"/>
                <w:sz w:val="22"/>
                <w:lang w:val="en-GB"/>
              </w:rPr>
              <w:t>4</w:t>
            </w: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>/1</w:t>
            </w:r>
            <w:r>
              <w:rPr>
                <w:rFonts w:ascii="Times New Roman" w:eastAsia="Calibri" w:hAnsi="Times New Roman" w:cs="Times New Roman"/>
                <w:sz w:val="22"/>
                <w:lang w:val="en-GB"/>
              </w:rPr>
              <w:t>8</w:t>
            </w:r>
          </w:p>
        </w:tc>
      </w:tr>
      <w:tr w:rsidR="00D578FE" w:rsidRPr="006E0C3F" w14:paraId="0FA5FE90" w14:textId="77777777" w:rsidTr="00D578FE">
        <w:tc>
          <w:tcPr>
            <w:tcW w:w="5400" w:type="dxa"/>
            <w:shd w:val="clear" w:color="auto" w:fill="auto"/>
          </w:tcPr>
          <w:p w14:paraId="1A8F44AD" w14:textId="77777777" w:rsidR="00D578FE" w:rsidRPr="006E0C3F" w:rsidRDefault="00D578FE" w:rsidP="00D578FE">
            <w:pPr>
              <w:pStyle w:val="Default"/>
              <w:jc w:val="both"/>
              <w:rPr>
                <w:rFonts w:ascii="Times New Roman" w:eastAsia="Calibri" w:hAnsi="Times New Roman" w:cs="Times New Roman"/>
                <w:sz w:val="22"/>
                <w:lang w:val="en-GB"/>
              </w:rPr>
            </w:pP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>Queen’s Graduate Award</w:t>
            </w:r>
          </w:p>
        </w:tc>
        <w:tc>
          <w:tcPr>
            <w:tcW w:w="1975" w:type="dxa"/>
            <w:shd w:val="clear" w:color="auto" w:fill="auto"/>
          </w:tcPr>
          <w:p w14:paraId="054A5766" w14:textId="455DA3FE" w:rsidR="00D578FE" w:rsidRPr="006E0C3F" w:rsidRDefault="00D578FE" w:rsidP="00D578FE">
            <w:pPr>
              <w:pStyle w:val="Default"/>
              <w:jc w:val="both"/>
              <w:rPr>
                <w:rFonts w:ascii="Times New Roman" w:eastAsia="Calibri" w:hAnsi="Times New Roman" w:cs="Times New Roman"/>
                <w:sz w:val="22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2"/>
                <w:lang w:val="en-GB"/>
              </w:rPr>
              <w:t>$18</w:t>
            </w: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 xml:space="preserve"> 000</w:t>
            </w:r>
          </w:p>
        </w:tc>
        <w:tc>
          <w:tcPr>
            <w:tcW w:w="1265" w:type="dxa"/>
            <w:shd w:val="clear" w:color="auto" w:fill="auto"/>
          </w:tcPr>
          <w:p w14:paraId="1007A086" w14:textId="77777777" w:rsidR="00D578FE" w:rsidRPr="006E0C3F" w:rsidRDefault="00D578FE" w:rsidP="00D578FE">
            <w:pPr>
              <w:pStyle w:val="Default"/>
              <w:jc w:val="right"/>
              <w:rPr>
                <w:rFonts w:ascii="Times New Roman" w:eastAsia="Calibri" w:hAnsi="Times New Roman" w:cs="Times New Roman"/>
                <w:sz w:val="22"/>
                <w:lang w:val="en-GB"/>
              </w:rPr>
            </w:pP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>2011-13</w:t>
            </w:r>
          </w:p>
        </w:tc>
      </w:tr>
      <w:tr w:rsidR="00D578FE" w:rsidRPr="006E0C3F" w14:paraId="3E0A7AAF" w14:textId="77777777" w:rsidTr="00D578FE">
        <w:tc>
          <w:tcPr>
            <w:tcW w:w="5400" w:type="dxa"/>
            <w:shd w:val="clear" w:color="auto" w:fill="auto"/>
          </w:tcPr>
          <w:p w14:paraId="6E239188" w14:textId="77777777" w:rsidR="00D578FE" w:rsidRPr="006E0C3F" w:rsidRDefault="00D578FE" w:rsidP="00D578FE">
            <w:pPr>
              <w:pStyle w:val="Default"/>
              <w:jc w:val="both"/>
              <w:rPr>
                <w:rFonts w:ascii="Times New Roman" w:eastAsia="Calibri" w:hAnsi="Times New Roman" w:cs="Times New Roman"/>
                <w:sz w:val="22"/>
                <w:lang w:val="en-GB"/>
              </w:rPr>
            </w:pP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>Sport Information Research Cent</w:t>
            </w:r>
            <w:r>
              <w:rPr>
                <w:rFonts w:ascii="Times New Roman" w:eastAsia="Calibri" w:hAnsi="Times New Roman" w:cs="Times New Roman"/>
                <w:sz w:val="22"/>
                <w:lang w:val="en-GB"/>
              </w:rPr>
              <w:t>re</w:t>
            </w: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 xml:space="preserve"> Award</w:t>
            </w:r>
          </w:p>
        </w:tc>
        <w:tc>
          <w:tcPr>
            <w:tcW w:w="1975" w:type="dxa"/>
            <w:shd w:val="clear" w:color="auto" w:fill="auto"/>
          </w:tcPr>
          <w:p w14:paraId="65930996" w14:textId="346919C5" w:rsidR="00D578FE" w:rsidRPr="006E0C3F" w:rsidRDefault="00D578FE" w:rsidP="00D578FE">
            <w:pPr>
              <w:pStyle w:val="Default"/>
              <w:jc w:val="both"/>
              <w:rPr>
                <w:rFonts w:ascii="Times New Roman" w:eastAsia="Calibri" w:hAnsi="Times New Roman" w:cs="Times New Roman"/>
                <w:sz w:val="22"/>
                <w:lang w:val="en-GB"/>
              </w:rPr>
            </w:pPr>
            <w:proofErr w:type="gramStart"/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>$</w:t>
            </w:r>
            <w:r>
              <w:rPr>
                <w:rFonts w:ascii="Times New Roman" w:eastAsia="Calibri" w:hAnsi="Times New Roman" w:cs="Times New Roman"/>
                <w:sz w:val="22"/>
                <w:lang w:val="en-GB"/>
              </w:rPr>
              <w:t xml:space="preserve"> </w:t>
            </w: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 xml:space="preserve"> 2</w:t>
            </w:r>
            <w:proofErr w:type="gramEnd"/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 xml:space="preserve"> 000</w:t>
            </w:r>
          </w:p>
        </w:tc>
        <w:tc>
          <w:tcPr>
            <w:tcW w:w="1265" w:type="dxa"/>
            <w:shd w:val="clear" w:color="auto" w:fill="auto"/>
          </w:tcPr>
          <w:p w14:paraId="54E3B102" w14:textId="77777777" w:rsidR="00D578FE" w:rsidRPr="006E0C3F" w:rsidRDefault="00D578FE" w:rsidP="00D578FE">
            <w:pPr>
              <w:pStyle w:val="Default"/>
              <w:jc w:val="right"/>
              <w:rPr>
                <w:rFonts w:ascii="Times New Roman" w:eastAsia="Calibri" w:hAnsi="Times New Roman" w:cs="Times New Roman"/>
                <w:sz w:val="22"/>
                <w:lang w:val="en-GB"/>
              </w:rPr>
            </w:pP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>2011</w:t>
            </w:r>
          </w:p>
        </w:tc>
      </w:tr>
      <w:tr w:rsidR="00D578FE" w:rsidRPr="006E0C3F" w14:paraId="43ABEB22" w14:textId="77777777" w:rsidTr="00D578FE">
        <w:tc>
          <w:tcPr>
            <w:tcW w:w="5400" w:type="dxa"/>
            <w:shd w:val="clear" w:color="auto" w:fill="auto"/>
          </w:tcPr>
          <w:p w14:paraId="33116710" w14:textId="77777777" w:rsidR="00D578FE" w:rsidRPr="006E0C3F" w:rsidRDefault="00D578FE" w:rsidP="00D578FE">
            <w:pPr>
              <w:pStyle w:val="Default"/>
              <w:jc w:val="both"/>
              <w:rPr>
                <w:rFonts w:ascii="Times New Roman" w:eastAsia="Calibri" w:hAnsi="Times New Roman" w:cs="Times New Roman"/>
                <w:sz w:val="22"/>
                <w:lang w:val="en-GB"/>
              </w:rPr>
            </w:pP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>Queen’s Academic Excellence Award</w:t>
            </w:r>
          </w:p>
        </w:tc>
        <w:tc>
          <w:tcPr>
            <w:tcW w:w="1975" w:type="dxa"/>
            <w:shd w:val="clear" w:color="auto" w:fill="auto"/>
          </w:tcPr>
          <w:p w14:paraId="3DABA256" w14:textId="3F0E73E2" w:rsidR="00D578FE" w:rsidRPr="006E0C3F" w:rsidRDefault="00D578FE" w:rsidP="00D578FE">
            <w:pPr>
              <w:pStyle w:val="Default"/>
              <w:jc w:val="both"/>
              <w:rPr>
                <w:rFonts w:ascii="Times New Roman" w:eastAsia="Calibri" w:hAnsi="Times New Roman" w:cs="Times New Roman"/>
                <w:sz w:val="22"/>
                <w:lang w:val="en-GB"/>
              </w:rPr>
            </w:pPr>
            <w:proofErr w:type="gramStart"/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>$</w:t>
            </w:r>
            <w:r>
              <w:rPr>
                <w:rFonts w:ascii="Times New Roman" w:eastAsia="Calibri" w:hAnsi="Times New Roman" w:cs="Times New Roman"/>
                <w:sz w:val="22"/>
                <w:lang w:val="en-GB"/>
              </w:rPr>
              <w:t xml:space="preserve"> </w:t>
            </w: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 xml:space="preserve"> 2</w:t>
            </w:r>
            <w:proofErr w:type="gramEnd"/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 xml:space="preserve"> 000</w:t>
            </w:r>
          </w:p>
        </w:tc>
        <w:tc>
          <w:tcPr>
            <w:tcW w:w="1265" w:type="dxa"/>
            <w:shd w:val="clear" w:color="auto" w:fill="auto"/>
          </w:tcPr>
          <w:p w14:paraId="7C7F88B1" w14:textId="77777777" w:rsidR="00D578FE" w:rsidRPr="006E0C3F" w:rsidRDefault="00D578FE" w:rsidP="00D578FE">
            <w:pPr>
              <w:pStyle w:val="Default"/>
              <w:jc w:val="right"/>
              <w:rPr>
                <w:rFonts w:ascii="Times New Roman" w:eastAsia="Calibri" w:hAnsi="Times New Roman" w:cs="Times New Roman"/>
                <w:sz w:val="22"/>
                <w:lang w:val="en-GB"/>
              </w:rPr>
            </w:pP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>2007</w:t>
            </w:r>
          </w:p>
        </w:tc>
      </w:tr>
      <w:tr w:rsidR="00D578FE" w:rsidRPr="006E0C3F" w14:paraId="119AB1E5" w14:textId="77777777" w:rsidTr="00D578FE">
        <w:tc>
          <w:tcPr>
            <w:tcW w:w="5400" w:type="dxa"/>
            <w:shd w:val="clear" w:color="auto" w:fill="auto"/>
          </w:tcPr>
          <w:p w14:paraId="35684281" w14:textId="77777777" w:rsidR="00D578FE" w:rsidRPr="006E0C3F" w:rsidRDefault="00D578FE" w:rsidP="00D578FE">
            <w:pPr>
              <w:pStyle w:val="Default"/>
              <w:jc w:val="both"/>
              <w:rPr>
                <w:rFonts w:ascii="Times New Roman" w:eastAsia="Calibri" w:hAnsi="Times New Roman" w:cs="Times New Roman"/>
                <w:sz w:val="22"/>
                <w:lang w:val="en-GB"/>
              </w:rPr>
            </w:pP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>Queen’s Athletic Recruitment Award</w:t>
            </w:r>
          </w:p>
        </w:tc>
        <w:tc>
          <w:tcPr>
            <w:tcW w:w="1975" w:type="dxa"/>
            <w:shd w:val="clear" w:color="auto" w:fill="auto"/>
          </w:tcPr>
          <w:p w14:paraId="7BCC2FD1" w14:textId="28806C5C" w:rsidR="00D578FE" w:rsidRPr="006E0C3F" w:rsidRDefault="00D578FE" w:rsidP="00D578FE">
            <w:pPr>
              <w:pStyle w:val="Default"/>
              <w:jc w:val="both"/>
              <w:rPr>
                <w:rFonts w:ascii="Times New Roman" w:eastAsia="Calibri" w:hAnsi="Times New Roman" w:cs="Times New Roman"/>
                <w:sz w:val="22"/>
                <w:lang w:val="en-GB"/>
              </w:rPr>
            </w:pPr>
            <w:proofErr w:type="gramStart"/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>$</w:t>
            </w:r>
            <w:r>
              <w:rPr>
                <w:rFonts w:ascii="Times New Roman" w:eastAsia="Calibri" w:hAnsi="Times New Roman" w:cs="Times New Roman"/>
                <w:sz w:val="22"/>
                <w:lang w:val="en-GB"/>
              </w:rPr>
              <w:t xml:space="preserve"> </w:t>
            </w: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 xml:space="preserve"> 3</w:t>
            </w:r>
            <w:proofErr w:type="gramEnd"/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 xml:space="preserve"> 500</w:t>
            </w:r>
          </w:p>
        </w:tc>
        <w:tc>
          <w:tcPr>
            <w:tcW w:w="1265" w:type="dxa"/>
            <w:shd w:val="clear" w:color="auto" w:fill="auto"/>
          </w:tcPr>
          <w:p w14:paraId="635366C6" w14:textId="77777777" w:rsidR="00D578FE" w:rsidRPr="006E0C3F" w:rsidRDefault="00D578FE" w:rsidP="00D578FE">
            <w:pPr>
              <w:pStyle w:val="Default"/>
              <w:jc w:val="right"/>
              <w:rPr>
                <w:rFonts w:ascii="Times New Roman" w:eastAsia="Calibri" w:hAnsi="Times New Roman" w:cs="Times New Roman"/>
                <w:sz w:val="22"/>
                <w:lang w:val="en-GB"/>
              </w:rPr>
            </w:pPr>
            <w:r w:rsidRPr="006E0C3F">
              <w:rPr>
                <w:rFonts w:ascii="Times New Roman" w:eastAsia="Calibri" w:hAnsi="Times New Roman" w:cs="Times New Roman"/>
                <w:sz w:val="22"/>
                <w:lang w:val="en-GB"/>
              </w:rPr>
              <w:t>2007</w:t>
            </w:r>
          </w:p>
        </w:tc>
      </w:tr>
    </w:tbl>
    <w:p w14:paraId="76A74A3F" w14:textId="77777777" w:rsidR="000C3DEC" w:rsidRDefault="000C3DEC" w:rsidP="000C3DEC">
      <w:pPr>
        <w:pStyle w:val="NoSpacing"/>
      </w:pPr>
    </w:p>
    <w:p w14:paraId="0AD84B9A" w14:textId="77777777" w:rsidR="000C3DEC" w:rsidRPr="00227D14" w:rsidRDefault="000C3DEC" w:rsidP="000C3DEC">
      <w:pPr>
        <w:pStyle w:val="NoSpacing"/>
        <w:rPr>
          <w:b/>
          <w:sz w:val="22"/>
        </w:rPr>
      </w:pPr>
      <w:r w:rsidRPr="00227D14">
        <w:rPr>
          <w:b/>
          <w:sz w:val="22"/>
        </w:rPr>
        <w:t>Travel Awards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1800"/>
        <w:gridCol w:w="1430"/>
      </w:tblGrid>
      <w:tr w:rsidR="000C3DEC" w:rsidRPr="0046598E" w14:paraId="073694DB" w14:textId="77777777" w:rsidTr="00BA4003">
        <w:tc>
          <w:tcPr>
            <w:tcW w:w="5400" w:type="dxa"/>
          </w:tcPr>
          <w:p w14:paraId="26D8F809" w14:textId="77777777" w:rsidR="000C3DEC" w:rsidRPr="00B73BB5" w:rsidRDefault="000C3DEC" w:rsidP="00BA4003">
            <w:pPr>
              <w:pStyle w:val="NoSpacing"/>
              <w:rPr>
                <w:sz w:val="22"/>
              </w:rPr>
            </w:pPr>
            <w:r w:rsidRPr="00B73BB5">
              <w:rPr>
                <w:rFonts w:ascii="Times New Roman" w:hAnsi="Times New Roman" w:cs="Times New Roman"/>
                <w:sz w:val="22"/>
              </w:rPr>
              <w:t xml:space="preserve">University of Saskatchewan </w:t>
            </w:r>
            <w:r>
              <w:rPr>
                <w:rFonts w:ascii="Times New Roman" w:hAnsi="Times New Roman" w:cs="Times New Roman"/>
                <w:sz w:val="22"/>
              </w:rPr>
              <w:t xml:space="preserve">– </w:t>
            </w:r>
            <w:r w:rsidRPr="00B73BB5">
              <w:rPr>
                <w:rFonts w:ascii="Times New Roman" w:hAnsi="Times New Roman" w:cs="Times New Roman"/>
                <w:sz w:val="22"/>
              </w:rPr>
              <w:t>College of Medicine</w:t>
            </w:r>
          </w:p>
        </w:tc>
        <w:tc>
          <w:tcPr>
            <w:tcW w:w="1800" w:type="dxa"/>
          </w:tcPr>
          <w:p w14:paraId="6CB047BC" w14:textId="61C9D54B" w:rsidR="000C3DEC" w:rsidRDefault="000C3DEC" w:rsidP="00BA4003">
            <w:pPr>
              <w:pStyle w:val="NoSpacing"/>
              <w:rPr>
                <w:sz w:val="22"/>
              </w:rPr>
            </w:pPr>
            <w:proofErr w:type="gramStart"/>
            <w:r w:rsidRPr="006E0C3F">
              <w:rPr>
                <w:rFonts w:ascii="Times New Roman" w:hAnsi="Times New Roman" w:cs="Times New Roman"/>
                <w:sz w:val="22"/>
                <w:lang w:val="en-GB"/>
              </w:rPr>
              <w:t>$</w:t>
            </w:r>
            <w:r>
              <w:rPr>
                <w:rFonts w:ascii="Times New Roman" w:hAnsi="Times New Roman" w:cs="Times New Roman"/>
                <w:sz w:val="22"/>
                <w:lang w:val="en-GB"/>
              </w:rPr>
              <w:t xml:space="preserve">  1</w:t>
            </w:r>
            <w:proofErr w:type="gramEnd"/>
            <w:r w:rsidRPr="006E0C3F">
              <w:rPr>
                <w:rFonts w:ascii="Times New Roman" w:hAnsi="Times New Roman" w:cs="Times New Roman"/>
                <w:sz w:val="22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GB"/>
              </w:rPr>
              <w:t>5</w:t>
            </w:r>
            <w:r w:rsidRPr="006E0C3F">
              <w:rPr>
                <w:rFonts w:ascii="Times New Roman" w:hAnsi="Times New Roman" w:cs="Times New Roman"/>
                <w:sz w:val="22"/>
                <w:lang w:val="en-GB"/>
              </w:rPr>
              <w:t>00</w:t>
            </w:r>
          </w:p>
        </w:tc>
        <w:tc>
          <w:tcPr>
            <w:tcW w:w="1430" w:type="dxa"/>
          </w:tcPr>
          <w:p w14:paraId="41BCE8AA" w14:textId="77777777" w:rsidR="000C3DEC" w:rsidRDefault="000C3DEC" w:rsidP="00BA4003">
            <w:pPr>
              <w:pStyle w:val="NoSpacing"/>
              <w:jc w:val="right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2019</w:t>
            </w:r>
          </w:p>
        </w:tc>
      </w:tr>
      <w:tr w:rsidR="000C3DEC" w:rsidRPr="0046598E" w14:paraId="3F982E66" w14:textId="77777777" w:rsidTr="00BA4003">
        <w:tc>
          <w:tcPr>
            <w:tcW w:w="5400" w:type="dxa"/>
          </w:tcPr>
          <w:p w14:paraId="53F959E4" w14:textId="77777777" w:rsidR="000C3DEC" w:rsidRPr="0046598E" w:rsidRDefault="000C3DEC" w:rsidP="00BA4003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46598E">
              <w:rPr>
                <w:rFonts w:ascii="Times New Roman" w:hAnsi="Times New Roman" w:cs="Times New Roman"/>
                <w:sz w:val="22"/>
              </w:rPr>
              <w:t>AMTI</w:t>
            </w:r>
            <w:r>
              <w:rPr>
                <w:rFonts w:ascii="Times New Roman" w:hAnsi="Times New Roman" w:cs="Times New Roman"/>
                <w:sz w:val="22"/>
              </w:rPr>
              <w:t xml:space="preserve"> Force &amp; Motion Foundation</w:t>
            </w:r>
          </w:p>
        </w:tc>
        <w:tc>
          <w:tcPr>
            <w:tcW w:w="1800" w:type="dxa"/>
          </w:tcPr>
          <w:p w14:paraId="1FFA72D8" w14:textId="3B1A353B" w:rsidR="000C3DEC" w:rsidRPr="0046598E" w:rsidRDefault="000C3DEC" w:rsidP="00BA4003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$     500</w:t>
            </w:r>
          </w:p>
        </w:tc>
        <w:tc>
          <w:tcPr>
            <w:tcW w:w="1430" w:type="dxa"/>
          </w:tcPr>
          <w:p w14:paraId="66149B56" w14:textId="77777777" w:rsidR="000C3DEC" w:rsidRPr="0046598E" w:rsidRDefault="000C3DEC" w:rsidP="00BA4003">
            <w:pPr>
              <w:pStyle w:val="NoSpacing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2018</w:t>
            </w:r>
          </w:p>
        </w:tc>
      </w:tr>
      <w:tr w:rsidR="000C3DEC" w:rsidRPr="0046598E" w14:paraId="1933EDD8" w14:textId="77777777" w:rsidTr="00BA4003">
        <w:tc>
          <w:tcPr>
            <w:tcW w:w="5400" w:type="dxa"/>
          </w:tcPr>
          <w:p w14:paraId="4C38D812" w14:textId="77777777" w:rsidR="000C3DEC" w:rsidRPr="0046598E" w:rsidRDefault="000C3DEC" w:rsidP="00BA4003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Canadian Society for Biomechanics (CSB)</w:t>
            </w:r>
          </w:p>
        </w:tc>
        <w:tc>
          <w:tcPr>
            <w:tcW w:w="1800" w:type="dxa"/>
          </w:tcPr>
          <w:p w14:paraId="3BC5FC49" w14:textId="3E914C06" w:rsidR="000C3DEC" w:rsidRPr="0046598E" w:rsidRDefault="000C3DEC" w:rsidP="00BA4003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$     300</w:t>
            </w:r>
          </w:p>
        </w:tc>
        <w:tc>
          <w:tcPr>
            <w:tcW w:w="1430" w:type="dxa"/>
          </w:tcPr>
          <w:p w14:paraId="356C5CE1" w14:textId="77777777" w:rsidR="000C3DEC" w:rsidRPr="0046598E" w:rsidRDefault="000C3DEC" w:rsidP="00BA4003">
            <w:pPr>
              <w:pStyle w:val="NoSpacing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2018</w:t>
            </w:r>
          </w:p>
        </w:tc>
      </w:tr>
      <w:tr w:rsidR="000C3DEC" w:rsidRPr="0046598E" w14:paraId="0B5F14E9" w14:textId="77777777" w:rsidTr="00BA4003">
        <w:tc>
          <w:tcPr>
            <w:tcW w:w="5400" w:type="dxa"/>
          </w:tcPr>
          <w:p w14:paraId="78384398" w14:textId="77777777" w:rsidR="000C3DEC" w:rsidRPr="0046598E" w:rsidRDefault="000C3DEC" w:rsidP="00BA4003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Centre of Research Expertise for the Prevention of Musculoskeletal Disorders (CRE-MSD)</w:t>
            </w:r>
          </w:p>
        </w:tc>
        <w:tc>
          <w:tcPr>
            <w:tcW w:w="1800" w:type="dxa"/>
          </w:tcPr>
          <w:p w14:paraId="21860D0A" w14:textId="671E44F0" w:rsidR="000C3DEC" w:rsidRPr="0046598E" w:rsidRDefault="000C3DEC" w:rsidP="00BA4003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$     250</w:t>
            </w:r>
          </w:p>
        </w:tc>
        <w:tc>
          <w:tcPr>
            <w:tcW w:w="1430" w:type="dxa"/>
          </w:tcPr>
          <w:p w14:paraId="2EAF04FC" w14:textId="77777777" w:rsidR="000C3DEC" w:rsidRPr="0046598E" w:rsidRDefault="000C3DEC" w:rsidP="00BA4003">
            <w:pPr>
              <w:pStyle w:val="NoSpacing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2011/13</w:t>
            </w:r>
          </w:p>
        </w:tc>
      </w:tr>
    </w:tbl>
    <w:p w14:paraId="25B1E76C" w14:textId="77777777" w:rsidR="000C3DEC" w:rsidRPr="00DE4F27" w:rsidRDefault="000C3DEC" w:rsidP="000C3DEC">
      <w:pPr>
        <w:pStyle w:val="Heading1"/>
        <w:pBdr>
          <w:bottom w:val="single" w:sz="12" w:space="1" w:color="auto"/>
        </w:pBdr>
        <w:spacing w:before="120"/>
      </w:pPr>
    </w:p>
    <w:p w14:paraId="1A7CEE5D" w14:textId="5AFE9C96" w:rsidR="002F2DE0" w:rsidRPr="006E0C3F" w:rsidRDefault="000C3DEC" w:rsidP="000E7561">
      <w:pPr>
        <w:pStyle w:val="Heading1"/>
        <w:rPr>
          <w:i/>
        </w:rPr>
      </w:pPr>
      <w:r>
        <w:t>Conference Activity</w:t>
      </w:r>
    </w:p>
    <w:p w14:paraId="01FF4E4D" w14:textId="223DBE21" w:rsidR="002F2DE0" w:rsidRPr="0046598E" w:rsidRDefault="00D95959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</w:rPr>
      </w:pPr>
      <w:r w:rsidRPr="0046598E">
        <w:rPr>
          <w:rFonts w:ascii="Times New Roman" w:hAnsi="Times New Roman" w:cs="Times New Roman"/>
          <w:b/>
          <w:sz w:val="22"/>
        </w:rPr>
        <w:t xml:space="preserve">Peer Reviewed Conference </w:t>
      </w:r>
      <w:r w:rsidR="007E4316">
        <w:rPr>
          <w:rFonts w:ascii="Times New Roman" w:hAnsi="Times New Roman" w:cs="Times New Roman"/>
          <w:b/>
          <w:sz w:val="22"/>
        </w:rPr>
        <w:t xml:space="preserve">Abstracts </w:t>
      </w:r>
      <w:r w:rsidRPr="0046598E">
        <w:rPr>
          <w:rFonts w:ascii="Times New Roman" w:hAnsi="Times New Roman" w:cs="Times New Roman"/>
          <w:b/>
          <w:sz w:val="22"/>
        </w:rPr>
        <w:t>(</w:t>
      </w:r>
      <w:r w:rsidR="00914E6E">
        <w:rPr>
          <w:rFonts w:ascii="Times New Roman" w:hAnsi="Times New Roman" w:cs="Times New Roman"/>
          <w:b/>
          <w:sz w:val="22"/>
        </w:rPr>
        <w:t>3</w:t>
      </w:r>
      <w:r w:rsidR="003369C7">
        <w:rPr>
          <w:rFonts w:ascii="Times New Roman" w:hAnsi="Times New Roman" w:cs="Times New Roman"/>
          <w:b/>
          <w:sz w:val="22"/>
        </w:rPr>
        <w:t>5</w:t>
      </w:r>
      <w:r w:rsidRPr="0046598E">
        <w:rPr>
          <w:rFonts w:ascii="Times New Roman" w:hAnsi="Times New Roman" w:cs="Times New Roman"/>
          <w:b/>
          <w:sz w:val="22"/>
        </w:rPr>
        <w:t>)</w:t>
      </w:r>
    </w:p>
    <w:p w14:paraId="662B834F" w14:textId="5727676B" w:rsidR="00914E6E" w:rsidRDefault="00772229" w:rsidP="00A93D44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bookmarkStart w:id="13" w:name="_Hlk167288251"/>
      <w:bookmarkStart w:id="14" w:name="_Hlk190764447"/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Poomulna J, Knarr BA, Dutt V, </w:t>
      </w:r>
      <w:r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 w:rsidRPr="00914E6E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</w:t>
      </w:r>
      <w:r w:rsidR="00914E6E" w:rsidRPr="00914E6E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Toe-in/out gait and transverse kinematic correlations between marker-based and markerless motion capture systems</w:t>
      </w:r>
      <w:r w:rsidR="00914E6E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. </w:t>
      </w:r>
      <w:r w:rsidR="00914E6E" w:rsidRPr="00914E6E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7</w:t>
      </w:r>
      <w:r w:rsidR="00914E6E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8</w:t>
      </w:r>
      <w:r w:rsidR="00914E6E" w:rsidRPr="00914E6E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th Annual Meeting of the American Academy for Cerebral Palsy and Developmental Medicine. </w:t>
      </w:r>
      <w:r w:rsidR="00914E6E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October 2</w:t>
      </w:r>
      <w:r w:rsidR="00914E6E" w:rsidRPr="00914E6E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3</w:t>
      </w:r>
      <w:r w:rsidR="00914E6E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-26</w:t>
      </w:r>
      <w:r w:rsidR="00914E6E" w:rsidRPr="00914E6E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 202</w:t>
      </w:r>
      <w:r w:rsidR="00914E6E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4</w:t>
      </w:r>
      <w:r w:rsidR="00914E6E" w:rsidRPr="00914E6E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</w:t>
      </w:r>
      <w:r w:rsidR="00914E6E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Quebec City</w:t>
      </w:r>
      <w:r w:rsidR="00914E6E" w:rsidRPr="00914E6E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</w:t>
      </w:r>
      <w:r w:rsidR="00914E6E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QC</w:t>
      </w:r>
      <w:r w:rsidR="00914E6E" w:rsidRPr="00914E6E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</w:t>
      </w:r>
      <w:r w:rsidR="00914E6E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CA</w:t>
      </w:r>
      <w:r w:rsidR="00914E6E" w:rsidRPr="00914E6E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  <w:bookmarkEnd w:id="13"/>
    </w:p>
    <w:p w14:paraId="3B204283" w14:textId="2CF783E0" w:rsidR="003369C7" w:rsidRPr="003369C7" w:rsidRDefault="00F75DE0" w:rsidP="003369C7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</w:pPr>
      <w:r w:rsidRPr="003369C7"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 xml:space="preserve">Harrington JW, </w:t>
      </w:r>
      <w:r w:rsidR="0031469B" w:rsidRPr="0031469B"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>Matthews C,</w:t>
      </w:r>
      <w:r w:rsidR="0031469B"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 xml:space="preserve"> </w:t>
      </w:r>
      <w:r w:rsidRPr="003369C7"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 xml:space="preserve">Knarr BA, Dutt V, </w:t>
      </w:r>
      <w:r w:rsidRPr="003369C7">
        <w:rPr>
          <w:rFonts w:ascii="Times New Roman" w:eastAsia="Times New Roman" w:hAnsi="Times New Roman" w:cs="Times New Roman"/>
          <w:b/>
          <w:color w:val="000000"/>
          <w:szCs w:val="24"/>
          <w:shd w:val="clear" w:color="auto" w:fill="FFFFFF"/>
          <w:lang w:bidi="ar-SA"/>
        </w:rPr>
        <w:t>Kingston DC</w:t>
      </w:r>
      <w:r w:rsidRPr="003369C7"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>. Aquatic treadmill walking lowers muscle co-contraction in children with cerebral palsy. American Society of Biomechanics Annual Meeting, August 5-8, 2024, Madison, WI, US.</w:t>
      </w:r>
    </w:p>
    <w:p w14:paraId="2ABB5A59" w14:textId="28E7A863" w:rsidR="00F75DE0" w:rsidRPr="00F75DE0" w:rsidRDefault="00F75DE0" w:rsidP="00F75DE0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>Mace SN</w:t>
      </w:r>
      <w:r w:rsidRPr="00F75DE0"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 xml:space="preserve">, </w:t>
      </w:r>
      <w:r w:rsidRPr="00F75DE0">
        <w:rPr>
          <w:rFonts w:ascii="Times New Roman" w:eastAsia="Times New Roman" w:hAnsi="Times New Roman" w:cs="Times New Roman"/>
          <w:b/>
          <w:color w:val="000000"/>
          <w:szCs w:val="24"/>
          <w:shd w:val="clear" w:color="auto" w:fill="FFFFFF"/>
          <w:lang w:bidi="ar-SA"/>
        </w:rPr>
        <w:t>Kingston DC</w:t>
      </w:r>
      <w:r w:rsidRPr="00F75DE0"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>The effect of dynamic treadmill walking on center of mass displacement: A feasibility study for a novel approach</w:t>
      </w:r>
      <w:r w:rsidRPr="00F75DE0"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>. American Society of Biomechanics Annual Meeting, August 5-8, 2024, Madison, WI, US.</w:t>
      </w:r>
    </w:p>
    <w:p w14:paraId="1FA89952" w14:textId="6B34E506" w:rsidR="00F75DE0" w:rsidRPr="00F75DE0" w:rsidRDefault="00F75DE0" w:rsidP="00F75DE0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>Poomulna J</w:t>
      </w:r>
      <w:r w:rsidRPr="00F75DE0"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 xml:space="preserve">, Knarr BA, Dutt V, </w:t>
      </w:r>
      <w:r w:rsidRPr="00F75DE0">
        <w:rPr>
          <w:rFonts w:ascii="Times New Roman" w:eastAsia="Times New Roman" w:hAnsi="Times New Roman" w:cs="Times New Roman"/>
          <w:b/>
          <w:color w:val="000000"/>
          <w:szCs w:val="24"/>
          <w:shd w:val="clear" w:color="auto" w:fill="FFFFFF"/>
          <w:lang w:bidi="ar-SA"/>
        </w:rPr>
        <w:t>Kingston DC</w:t>
      </w:r>
      <w:r w:rsidRPr="00F75DE0"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>Comparing Theia3D analysis settings to marker-based outcomes in lower limb kinematics of children with cerebral palsy</w:t>
      </w:r>
      <w:r w:rsidRPr="00F75DE0"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>. American Society of Biomechanics Annual Meeting, August 5-8, 2024, Madison, WI, US.</w:t>
      </w:r>
    </w:p>
    <w:p w14:paraId="0933B3EE" w14:textId="29DDC2FA" w:rsidR="00F75DE0" w:rsidRDefault="00F75DE0" w:rsidP="00F75DE0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>Gwaltney HC</w:t>
      </w:r>
      <w:r w:rsidRPr="00F75DE0"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 xml:space="preserve">, Knarr BA, </w:t>
      </w:r>
      <w:r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>Dinkel D</w:t>
      </w:r>
      <w:r w:rsidRPr="00F75DE0"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 xml:space="preserve">, </w:t>
      </w:r>
      <w:r w:rsidRPr="00F75DE0">
        <w:rPr>
          <w:rFonts w:ascii="Times New Roman" w:eastAsia="Times New Roman" w:hAnsi="Times New Roman" w:cs="Times New Roman"/>
          <w:b/>
          <w:color w:val="000000"/>
          <w:szCs w:val="24"/>
          <w:shd w:val="clear" w:color="auto" w:fill="FFFFFF"/>
          <w:lang w:bidi="ar-SA"/>
        </w:rPr>
        <w:t>Kingston DC</w:t>
      </w:r>
      <w:r w:rsidRPr="00F75DE0"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>Hand loading and lower limb kinematics during simulated assisted gait training: Proof of concept</w:t>
      </w:r>
      <w:r w:rsidRPr="00F75DE0"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>. American Society of Biomechanics Annual Meeting, August 5-8, 2024, Madison, WI, US.</w:t>
      </w:r>
    </w:p>
    <w:p w14:paraId="466B0477" w14:textId="7ABD76FF" w:rsidR="003369C7" w:rsidRPr="003369C7" w:rsidRDefault="003369C7" w:rsidP="003369C7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</w:pPr>
      <w:r w:rsidRPr="003369C7"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>Kim</w:t>
      </w:r>
      <w:r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 xml:space="preserve"> SK</w:t>
      </w:r>
      <w:r w:rsidRPr="003369C7"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>, Manifrenti</w:t>
      </w:r>
      <w:r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 xml:space="preserve"> MK</w:t>
      </w:r>
      <w:r w:rsidRPr="003369C7"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>, Wiles</w:t>
      </w:r>
      <w:r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 xml:space="preserve"> TM</w:t>
      </w:r>
      <w:r w:rsidRPr="003369C7"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 xml:space="preserve">, </w:t>
      </w:r>
      <w:r w:rsidRPr="003369C7">
        <w:rPr>
          <w:rFonts w:ascii="Times New Roman" w:eastAsia="Times New Roman" w:hAnsi="Times New Roman" w:cs="Times New Roman"/>
          <w:b/>
          <w:color w:val="000000"/>
          <w:szCs w:val="24"/>
          <w:shd w:val="clear" w:color="auto" w:fill="FFFFFF"/>
          <w:lang w:bidi="ar-SA"/>
        </w:rPr>
        <w:t>Kingston DC</w:t>
      </w:r>
      <w:r w:rsidRPr="003369C7"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>, Stergiou</w:t>
      </w:r>
      <w:r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 xml:space="preserve"> N,</w:t>
      </w:r>
      <w:r w:rsidRPr="003369C7"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 xml:space="preserve"> Likens</w:t>
      </w:r>
      <w:r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 xml:space="preserve"> AD. Arm swing and leg swing during gait match trends of variability over time</w:t>
      </w:r>
      <w:r w:rsidRPr="003369C7"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bidi="ar-SA"/>
        </w:rPr>
        <w:t>. American Society of Biomechanics Annual Meeting, August 5-8, 2024, Madison, WI, US.</w:t>
      </w:r>
    </w:p>
    <w:p w14:paraId="177E5D1D" w14:textId="2EFB26BC" w:rsidR="00A93D44" w:rsidRPr="00A93D44" w:rsidRDefault="00A93D44" w:rsidP="00A93D44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 w:rsidRPr="00A93D4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Magalhães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F</w:t>
      </w:r>
      <w:r w:rsidRPr="007E4316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Yamaguchi FK, </w:t>
      </w:r>
      <w:r w:rsidRPr="007E4316"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 w:rsidRPr="007E4316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</w:t>
      </w:r>
      <w:r w:rsidRPr="00A93D4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Comparing marker-based and markerless systems in lower limb kinetic outcomes during gait in typically developed children: A Preliminary Study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 Gait and Clinical Movement Analysis Society. June 16-18, 2024, Atlanta, GA, US.</w:t>
      </w:r>
    </w:p>
    <w:p w14:paraId="10458252" w14:textId="7409D628" w:rsidR="007E4316" w:rsidRDefault="007E4316" w:rsidP="007E4316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bookmarkStart w:id="15" w:name="_Hlk167288316"/>
      <w:r w:rsidRPr="007E4316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Harrington JW, </w:t>
      </w:r>
      <w:r w:rsidR="0048330E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Knarr BA, Dutt V, </w:t>
      </w:r>
      <w:r w:rsidRPr="007E4316"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 w:rsidRPr="007E4316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Lower Limb Muscle Activity During Aquatic Treadmill Walking: A Case Series. 77</w:t>
      </w:r>
      <w:r w:rsidRPr="007E4316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="0057634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Meeting of the </w:t>
      </w:r>
      <w:r w:rsidRPr="007E4316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American Academy for Cerebral Palsy and Developmental Medicine</w:t>
      </w:r>
      <w:r w:rsidR="0057634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 September 10-13,</w:t>
      </w:r>
      <w:r w:rsidR="00A93D4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2023,</w:t>
      </w:r>
      <w:r w:rsidR="0057634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Chicago, IL, US.</w:t>
      </w:r>
    </w:p>
    <w:p w14:paraId="4153DA33" w14:textId="7FD53459" w:rsidR="007E4316" w:rsidRDefault="007E4316" w:rsidP="007E4316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Poomulna J, </w:t>
      </w:r>
      <w:r w:rsidR="0048330E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Knarr BA, Dutt V, </w:t>
      </w:r>
      <w:r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. Comparison of Lower Limb Kinematic Outcomes Between Marker-Based and Markerless Motion Capture Systems During Overground Walking in Children with Cerebral Palsy. </w:t>
      </w:r>
      <w:r w:rsidR="0057634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77</w:t>
      </w:r>
      <w:r w:rsidR="00576349" w:rsidRPr="007E4316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 w:rsidR="0057634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Meeting of the </w:t>
      </w:r>
      <w:r w:rsidR="00576349" w:rsidRPr="007E4316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American Academy for Cerebral Palsy and Developmental Medicine</w:t>
      </w:r>
      <w:r w:rsidR="0057634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 September 10-13,</w:t>
      </w:r>
      <w:r w:rsidR="00A93D4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2023,</w:t>
      </w:r>
      <w:r w:rsidR="0057634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Chicago, IL, US.</w:t>
      </w:r>
    </w:p>
    <w:bookmarkEnd w:id="15"/>
    <w:p w14:paraId="60A5F597" w14:textId="314647DF" w:rsidR="007E4316" w:rsidRPr="00226003" w:rsidRDefault="007E4316" w:rsidP="007E4316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Mace SN, Voto H, Knarr BA, </w:t>
      </w:r>
      <w:r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. </w:t>
      </w:r>
      <w:r w:rsidRPr="007E4316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Botulinum Toxin Type A Injections May Improve Gait Kinematics Towards Typically Developing Values in Children with Cerebral Palsy: A Preliminary Report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 American Society of Biomechanics Annual Meeting, August 8-10, 2023, Knoxville, TN, US.</w:t>
      </w:r>
    </w:p>
    <w:p w14:paraId="79E1A5E3" w14:textId="7040147E" w:rsidR="007E4316" w:rsidRDefault="007E4316" w:rsidP="00226003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bookmarkStart w:id="16" w:name="_Hlk167288330"/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lastRenderedPageBreak/>
        <w:t xml:space="preserve">Harrington JW, Knarr BA, Dutt V, </w:t>
      </w:r>
      <w:r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. </w:t>
      </w:r>
      <w:r w:rsidRPr="007E4316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Muscle Activation During Aquatic Treadmill Walking in Children with Cerebral Palsy: Preliminary Evidence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 American Society of Biomechanics Annual Meeting, August 8-10, 2023, Knoxville, TN, US.</w:t>
      </w:r>
    </w:p>
    <w:p w14:paraId="061D4263" w14:textId="7D3EEE05" w:rsidR="007E4316" w:rsidRDefault="007E4316" w:rsidP="00226003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Poomulna J, Dutt V, Knarr BA, </w:t>
      </w:r>
      <w:r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. </w:t>
      </w:r>
      <w:r w:rsidRPr="007E4316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Comparison of gait deviation index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</w:t>
      </w:r>
      <w:r w:rsidRPr="007E4316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measured by marker-based and markerless motion capture systems in children with cerebral palsy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 American Society of Biomechanics Annual Meeting, August 8-10, 2023, Knoxville, TN, US</w:t>
      </w:r>
      <w:bookmarkEnd w:id="16"/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bookmarkEnd w:id="14"/>
    <w:p w14:paraId="06D6C023" w14:textId="58E1A198" w:rsidR="00226003" w:rsidRPr="00226003" w:rsidRDefault="00226003" w:rsidP="00226003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Harrington JW, Nahm NJ, </w:t>
      </w:r>
      <w:r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. Lower Limb Joint Kinematics Using Waterproof IMU and Motion Capture: A Case Study. North American Congress on Biomechanics, August 21-25, 2022, Ottawa, </w:t>
      </w:r>
      <w:r w:rsidR="00965C0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CA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7A5ACD8C" w14:textId="4032515C" w:rsidR="00CE45B5" w:rsidRPr="00226003" w:rsidRDefault="00CE45B5" w:rsidP="00226003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Anguiano-Hernandez JG, Shivaswamy V, </w:t>
      </w:r>
      <w:r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 Changes to Stance Limb Plantar Force and Ankle Joint Flexion During Assisted Walking in Patients with Type 2 Diabetes. North American Congress on Biomechanics, August 21-25, 2022, Ottawa,</w:t>
      </w:r>
      <w:r w:rsidR="007E4316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ON,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</w:t>
      </w:r>
      <w:r w:rsidR="00965C0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CA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41768B1E" w14:textId="62170519" w:rsidR="00352EC6" w:rsidRPr="00352EC6" w:rsidRDefault="00352EC6" w:rsidP="00352EC6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Poomulna J, Nahm NJ, </w:t>
      </w:r>
      <w:r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 Center of Pressure While Standing and Treadmill Walking: Indicators of Dynamic Stability in Children with Cerebral Palsy. North American Congress on Biomechanics, August 21-25, 2022, Ottawa,</w:t>
      </w:r>
      <w:r w:rsidR="007E4316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ON,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</w:t>
      </w:r>
      <w:r w:rsidR="00965C0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CA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455F8370" w14:textId="294E1D93" w:rsidR="00226003" w:rsidRDefault="00226003" w:rsidP="00226003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Hinton EH, Steffensen E, </w:t>
      </w:r>
      <w:r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 Stergiou N, Kesar T, Knarr BA. Visual Biofeedback During Overground Walking Increases Walking Speed in Individuals Post-Stroke. North American Congress on Biomechanics, August 21-25, 2022, Ottawa,</w:t>
      </w:r>
      <w:r w:rsidR="007E4316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ON,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</w:t>
      </w:r>
      <w:r w:rsidR="00965C0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CA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3A09D789" w14:textId="13A4F013" w:rsidR="005577E8" w:rsidRPr="005577E8" w:rsidRDefault="005577E8" w:rsidP="005577E8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Hinton EH, Steffensen E, </w:t>
      </w:r>
      <w:r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Stergiou N, Kesar T, Knarr BA. </w:t>
      </w:r>
      <w:r w:rsidRPr="005577E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Real-Time Biofeedback Increases Hip Extension Angle in Individuals After Stroke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. </w:t>
      </w:r>
      <w:r w:rsidRPr="005577E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Annual Meeting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o</w:t>
      </w:r>
      <w:r w:rsidRPr="005577E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f The Gait &amp; Clinical Movement Analysis Society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June 7-8, 2022, The Woodlands, TX, </w:t>
      </w:r>
      <w:r w:rsidR="00965C0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US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58E74E51" w14:textId="2EFCBF03" w:rsidR="00EA18FD" w:rsidRDefault="00EA18FD" w:rsidP="00EA18FD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</w:pPr>
      <w:r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</w:t>
      </w:r>
      <w:r w:rsidRPr="00EA18F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Collins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</w:t>
      </w:r>
      <w:r w:rsidRPr="00EA18F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K, Essien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SK</w:t>
      </w:r>
      <w:r w:rsidRPr="00EA18F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 Zucker-Levin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AR. </w:t>
      </w:r>
      <w:r w:rsidRPr="00EA18F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Walking aid selection for non-weight bearing ambulation: Effects on stance limb plantar force, walking speed, perceived exertion, and device preference in adults 50 years of age and older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 28</w:t>
      </w:r>
      <w:r w:rsidRPr="00EA18FD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Congress of the International Society of Biomechanics, July 25-29</w:t>
      </w:r>
      <w:r w:rsidRPr="00EA18FD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</w:t>
      </w:r>
      <w:r w:rsidR="007C7A73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2021,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Stockholm, S</w:t>
      </w:r>
      <w:r w:rsidR="00965C0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E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167A3784" w14:textId="5DAF832E" w:rsidR="00EA18FD" w:rsidRPr="00EA18FD" w:rsidRDefault="00EA18FD" w:rsidP="00EA18FD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</w:pPr>
      <w:r w:rsidRPr="00EA18FD"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 w:rsidRPr="00EA18F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 Bas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hiri B, Omoniyi A, Trask CM. </w:t>
      </w:r>
      <w:r w:rsidRPr="00EA18F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Farm Machinery Operator Egress: Investigating Adherence to Safety Guidelines Following Whole-Body Vibration in a Laboratory Model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 21</w:t>
      </w:r>
      <w:r w:rsidRPr="00EA18FD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st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</w:t>
      </w:r>
      <w:r w:rsidRPr="00EA18F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Triennial Congress of the International Ergonomics Association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 June 11-13</w:t>
      </w:r>
      <w:r w:rsidRPr="00EA18FD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2021, Vancouver, BC, </w:t>
      </w:r>
      <w:r w:rsidR="00965C0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CA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5BB5BC76" w14:textId="431D24D2" w:rsidR="00EA18FD" w:rsidRPr="00DB03FF" w:rsidRDefault="00EA18FD" w:rsidP="00EA18FD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</w:pPr>
      <w:r w:rsidRPr="00EA18FD"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 w:rsidRPr="00EA18F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 Bas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hiri B, Omoniyi A, Trask CM. Body orientation and points of contact during laboratory-based machinery egress. 21</w:t>
      </w:r>
      <w:r w:rsidRPr="00EA18FD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st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Biennial Meeting of the Canadian Society for Biomechanics</w:t>
      </w:r>
      <w:r w:rsidR="007C7A73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 May 25-28</w:t>
      </w:r>
      <w:r w:rsidR="007C7A73" w:rsidRPr="007C7A73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 w:rsidR="007C7A73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2021, Montreal, QC, </w:t>
      </w:r>
      <w:r w:rsidR="00965C0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CA</w:t>
      </w:r>
      <w:r w:rsidR="007C7A73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6F4331AF" w14:textId="1F26192A" w:rsidR="002E29BE" w:rsidRPr="00EA18FD" w:rsidRDefault="004F26BD" w:rsidP="00EA18FD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 w:rsidRPr="00EA18FD">
        <w:rPr>
          <w:rFonts w:ascii="Times New Roman" w:hAnsi="Times New Roman" w:cs="Times New Roman"/>
          <w:b/>
          <w:bCs/>
          <w:sz w:val="22"/>
          <w:shd w:val="clear" w:color="auto" w:fill="FFFFFF"/>
          <w:lang w:val="en-CA"/>
        </w:rPr>
        <w:t>Kingston DC</w:t>
      </w:r>
      <w:r w:rsidRPr="00EA18F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</w:t>
      </w:r>
      <w:r w:rsidRPr="00EA18FD">
        <w:rPr>
          <w:rFonts w:ascii="Times New Roman" w:hAnsi="Times New Roman" w:cs="Times New Roman"/>
          <w:b/>
          <w:bCs/>
          <w:sz w:val="22"/>
          <w:shd w:val="clear" w:color="auto" w:fill="FFFFFF"/>
          <w:lang w:val="en-CA"/>
        </w:rPr>
        <w:t xml:space="preserve"> </w:t>
      </w:r>
      <w:r w:rsidRPr="00EA18F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Acker SM. Influence of intersegmental contact on tibial contact forces during high knee flexion movements. 27</w:t>
      </w:r>
      <w:r w:rsidRPr="00EA18FD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 w:rsidRPr="00EA18F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Congress of the International Society of Biomechanics, July 31-August 4</w:t>
      </w:r>
      <w:r w:rsidRPr="00EA18FD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 w:rsidRPr="00EA18F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2019, Calgary, AB, </w:t>
      </w:r>
      <w:r w:rsidR="00965C0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CA</w:t>
      </w:r>
      <w:r w:rsidRPr="00EA18F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7F390CB3" w14:textId="0063D67D" w:rsidR="004F26BD" w:rsidRPr="00EA18FD" w:rsidRDefault="002E29BE" w:rsidP="00EA18FD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 w:rsidRPr="00EA18F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Buchman-Pearle J, </w:t>
      </w:r>
      <w:r w:rsidRPr="00EA18FD">
        <w:rPr>
          <w:rFonts w:ascii="Times New Roman" w:hAnsi="Times New Roman" w:cs="Times New Roman"/>
          <w:b/>
          <w:bCs/>
          <w:sz w:val="22"/>
          <w:shd w:val="clear" w:color="auto" w:fill="FFFFFF"/>
          <w:lang w:val="en-CA"/>
        </w:rPr>
        <w:t>Kingston DC</w:t>
      </w:r>
      <w:r w:rsidRPr="00EA18F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 Acker SM. Effect of Ankle Range of Motion on High Knee Flexion Posture Kinematics. 27</w:t>
      </w:r>
      <w:r w:rsidRPr="00EA18FD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 w:rsidRPr="00EA18F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Congress of the International Society of Biomechanics, July 31-August 4</w:t>
      </w:r>
      <w:r w:rsidRPr="00EA18FD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 w:rsidRPr="00EA18F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2019, Calgary, AB, </w:t>
      </w:r>
      <w:r w:rsidR="00965C0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CA</w:t>
      </w:r>
      <w:r w:rsidRPr="00EA18F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2D90A72E" w14:textId="4D0F94FC" w:rsidR="004F26BD" w:rsidRPr="00EA18FD" w:rsidRDefault="008A7887" w:rsidP="00EA18FD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b/>
          <w:bCs/>
          <w:sz w:val="22"/>
          <w:shd w:val="clear" w:color="auto" w:fill="FFFFFF"/>
          <w:lang w:val="en-CA"/>
        </w:rPr>
      </w:pPr>
      <w:r w:rsidRPr="00EA18FD">
        <w:rPr>
          <w:rFonts w:ascii="Times New Roman" w:hAnsi="Times New Roman" w:cs="Times New Roman"/>
          <w:sz w:val="22"/>
          <w:shd w:val="clear" w:color="auto" w:fill="FFFFFF"/>
        </w:rPr>
        <w:lastRenderedPageBreak/>
        <w:t xml:space="preserve">Tennant L, Fok D, </w:t>
      </w:r>
      <w:r w:rsidRPr="00EA18FD">
        <w:rPr>
          <w:rFonts w:ascii="Times New Roman" w:hAnsi="Times New Roman" w:cs="Times New Roman"/>
          <w:b/>
          <w:sz w:val="22"/>
          <w:shd w:val="clear" w:color="auto" w:fill="FFFFFF"/>
        </w:rPr>
        <w:t>Kingston DC</w:t>
      </w:r>
      <w:r w:rsidRPr="00EA18FD">
        <w:rPr>
          <w:rFonts w:ascii="Times New Roman" w:hAnsi="Times New Roman" w:cs="Times New Roman"/>
          <w:sz w:val="22"/>
          <w:shd w:val="clear" w:color="auto" w:fill="FFFFFF"/>
        </w:rPr>
        <w:t>, Parkinson R, Laing A, Callaghan JP</w:t>
      </w:r>
      <w:r w:rsidR="004F26BD" w:rsidRPr="00EA18F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 Dynamics during Controlled Slips from Standing in Alternative Footwear. 27</w:t>
      </w:r>
      <w:r w:rsidR="004F26BD" w:rsidRPr="00EA18FD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 w:rsidR="004F26BD" w:rsidRPr="00EA18F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Congress of the International Society of Biomechanics, July 31-August 4</w:t>
      </w:r>
      <w:r w:rsidR="004F26BD" w:rsidRPr="00EA18FD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 w:rsidR="004F26BD" w:rsidRPr="00EA18F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2019, Calgary, AB, </w:t>
      </w:r>
      <w:r w:rsidR="00965C0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CA</w:t>
      </w:r>
      <w:r w:rsidR="004F26BD" w:rsidRPr="00EA18F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28AB3604" w14:textId="6BB8BECB" w:rsidR="003B771F" w:rsidRPr="00EA18FD" w:rsidRDefault="003B771F" w:rsidP="00EA18FD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b/>
          <w:bCs/>
          <w:sz w:val="22"/>
          <w:shd w:val="clear" w:color="auto" w:fill="FFFFFF"/>
          <w:lang w:val="en-CA"/>
        </w:rPr>
      </w:pP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>Kingston DC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, Acker SM. The effect of 3D thigh-calf contact on external knee forces and moment in six high knee flexion movements. 20</w:t>
      </w:r>
      <w:r w:rsidRPr="006E0C3F">
        <w:rPr>
          <w:rFonts w:ascii="Times New Roman" w:hAnsi="Times New Roman" w:cs="Times New Roman"/>
          <w:sz w:val="22"/>
          <w:shd w:val="clear" w:color="auto" w:fill="FFFFFF"/>
          <w:vertAlign w:val="superscript"/>
        </w:rPr>
        <w:t>th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Biennial Meeting of the Canadian Society for Biomechanics, August 14-17, 2018, Halifax, NS,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CA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2E49E46C" w14:textId="20FF24B8" w:rsidR="003B771F" w:rsidRPr="006E0C3F" w:rsidRDefault="003B771F" w:rsidP="003B771F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>Kingston DC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, Acker SM. Modelling of three lower-limb deep muscle activation profiles with surface EMG during kneeling and squatting movements. 20</w:t>
      </w:r>
      <w:r w:rsidRPr="006E0C3F">
        <w:rPr>
          <w:rFonts w:ascii="Times New Roman" w:hAnsi="Times New Roman" w:cs="Times New Roman"/>
          <w:sz w:val="22"/>
          <w:shd w:val="clear" w:color="auto" w:fill="FFFFFF"/>
          <w:vertAlign w:val="superscript"/>
        </w:rPr>
        <w:t>th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Biennial Meeting of the Canadian Society for Biomechanics, August 14-17, 2018, Halifax, NS,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CA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24864045" w14:textId="1A0AB3A8" w:rsidR="0050423A" w:rsidRPr="006E0C3F" w:rsidRDefault="00922C81" w:rsidP="0050054D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Ivanochko NK, </w:t>
      </w:r>
      <w:r w:rsidR="0050423A" w:rsidRPr="006E0C3F">
        <w:rPr>
          <w:rFonts w:ascii="Times New Roman" w:hAnsi="Times New Roman" w:cs="Times New Roman"/>
          <w:b/>
          <w:sz w:val="22"/>
          <w:shd w:val="clear" w:color="auto" w:fill="FFFFFF"/>
        </w:rPr>
        <w:t>Kingston DC</w:t>
      </w:r>
      <w:r w:rsidR="0050423A" w:rsidRPr="006E0C3F">
        <w:rPr>
          <w:rFonts w:ascii="Times New Roman" w:hAnsi="Times New Roman" w:cs="Times New Roman"/>
          <w:sz w:val="22"/>
          <w:shd w:val="clear" w:color="auto" w:fill="FFFFFF"/>
        </w:rPr>
        <w:t>, Acker SM.</w:t>
      </w:r>
      <w:r w:rsidR="0050054D" w:rsidRPr="006E0C3F">
        <w:rPr>
          <w:rFonts w:ascii="Times New Roman" w:hAnsi="Times New Roman" w:cs="Times New Roman"/>
          <w:sz w:val="22"/>
        </w:rPr>
        <w:t xml:space="preserve"> </w:t>
      </w:r>
      <w:r w:rsidR="0050054D" w:rsidRPr="006E0C3F">
        <w:rPr>
          <w:rFonts w:ascii="Times New Roman" w:hAnsi="Times New Roman" w:cs="Times New Roman"/>
          <w:sz w:val="22"/>
          <w:shd w:val="clear" w:color="auto" w:fill="FFFFFF"/>
        </w:rPr>
        <w:t>Changes in knee extensor muscle activation due to thigh-calf contact</w:t>
      </w:r>
      <w:r w:rsidR="0050423A" w:rsidRPr="006E0C3F">
        <w:rPr>
          <w:rFonts w:ascii="Times New Roman" w:hAnsi="Times New Roman" w:cs="Times New Roman"/>
          <w:sz w:val="22"/>
          <w:shd w:val="clear" w:color="auto" w:fill="FFFFFF"/>
        </w:rPr>
        <w:t>. 20</w:t>
      </w:r>
      <w:r w:rsidR="0050423A" w:rsidRPr="006E0C3F">
        <w:rPr>
          <w:rFonts w:ascii="Times New Roman" w:hAnsi="Times New Roman" w:cs="Times New Roman"/>
          <w:sz w:val="22"/>
          <w:shd w:val="clear" w:color="auto" w:fill="FFFFFF"/>
          <w:vertAlign w:val="superscript"/>
        </w:rPr>
        <w:t>th</w:t>
      </w:r>
      <w:r w:rsidR="0050423A"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Biennial Meeting of the Canadian Society for Biomechanics, August 14-17, 2018, Halifax, NS,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CA</w:t>
      </w:r>
      <w:r w:rsidR="0050423A" w:rsidRPr="006E0C3F"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21C635A7" w14:textId="7C87F9B5" w:rsidR="0050423A" w:rsidRPr="006E0C3F" w:rsidRDefault="00922C81" w:rsidP="00922C81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6E0C3F">
        <w:rPr>
          <w:rFonts w:ascii="Times New Roman" w:hAnsi="Times New Roman" w:cs="Times New Roman"/>
          <w:sz w:val="22"/>
          <w:shd w:val="clear" w:color="auto" w:fill="FFFFFF"/>
        </w:rPr>
        <w:t>Zehr JD, Fewster KM,</w:t>
      </w: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 xml:space="preserve"> Kingston DC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, Gooyers CE, Callaghan JP</w:t>
      </w:r>
      <w:r w:rsidR="0050423A"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. Quantifying the seat-occupant interface during a </w:t>
      </w:r>
      <w:proofErr w:type="gramStart"/>
      <w:r w:rsidR="0050423A" w:rsidRPr="006E0C3F">
        <w:rPr>
          <w:rFonts w:ascii="Times New Roman" w:hAnsi="Times New Roman" w:cs="Times New Roman"/>
          <w:sz w:val="22"/>
          <w:shd w:val="clear" w:color="auto" w:fill="FFFFFF"/>
        </w:rPr>
        <w:t>low speed</w:t>
      </w:r>
      <w:proofErr w:type="gramEnd"/>
      <w:r w:rsidR="0050423A"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rear-impact collision. 20</w:t>
      </w:r>
      <w:r w:rsidR="0050423A" w:rsidRPr="006E0C3F">
        <w:rPr>
          <w:rFonts w:ascii="Times New Roman" w:hAnsi="Times New Roman" w:cs="Times New Roman"/>
          <w:sz w:val="22"/>
          <w:shd w:val="clear" w:color="auto" w:fill="FFFFFF"/>
          <w:vertAlign w:val="superscript"/>
        </w:rPr>
        <w:t>th</w:t>
      </w:r>
      <w:r w:rsidR="0050423A"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Biennial Meeting of the Canadian Society for Biomechanics, August 14-17, 2018, Halifax, NS,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CA</w:t>
      </w:r>
      <w:r w:rsidR="0050423A" w:rsidRPr="006E0C3F"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48312384" w14:textId="02339027" w:rsidR="003C11B3" w:rsidRPr="006E0C3F" w:rsidRDefault="003C11B3" w:rsidP="003C11B3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>Kingston DC</w:t>
      </w:r>
      <w:r w:rsidR="00873B1F" w:rsidRPr="006E0C3F">
        <w:rPr>
          <w:rFonts w:ascii="Times New Roman" w:hAnsi="Times New Roman" w:cs="Times New Roman"/>
          <w:sz w:val="22"/>
          <w:shd w:val="clear" w:color="auto" w:fill="FFFFFF"/>
        </w:rPr>
        <w:t>,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Acker SM. Thigh-calf contact during six high knee flexion movements: onset, range of motion, magnitude, and contact area. 41</w:t>
      </w:r>
      <w:r w:rsidRPr="006E0C3F">
        <w:rPr>
          <w:rFonts w:ascii="Times New Roman" w:hAnsi="Times New Roman" w:cs="Times New Roman"/>
          <w:sz w:val="22"/>
          <w:shd w:val="clear" w:color="auto" w:fill="FFFFFF"/>
          <w:vertAlign w:val="superscript"/>
        </w:rPr>
        <w:t>st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Annual Meeting of the American Society of Biomechanics, August 8-11, 2017, Boulder, CO,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US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3A6B892F" w14:textId="5B0AEE60" w:rsidR="00520158" w:rsidRPr="006E0C3F" w:rsidRDefault="00C5655A" w:rsidP="00C5655A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>Kingston DC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,</w:t>
      </w: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 xml:space="preserve"> 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Berry JB, </w:t>
      </w:r>
      <w:r w:rsidR="00520158" w:rsidRPr="006E0C3F">
        <w:rPr>
          <w:rFonts w:ascii="Times New Roman" w:hAnsi="Times New Roman" w:cs="Times New Roman"/>
          <w:sz w:val="22"/>
          <w:shd w:val="clear" w:color="auto" w:fill="FFFFFF"/>
        </w:rPr>
        <w:t>Barrett JM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, Acker SM. </w:t>
      </w:r>
      <w:r w:rsidR="00520158" w:rsidRPr="006E0C3F">
        <w:rPr>
          <w:rFonts w:ascii="Times New Roman" w:hAnsi="Times New Roman" w:cs="Times New Roman"/>
          <w:sz w:val="22"/>
        </w:rPr>
        <w:t>Identification of muscle synergies during high knee flexion squatting.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</w:t>
      </w:r>
      <w:r w:rsidR="00520158" w:rsidRPr="006E0C3F">
        <w:rPr>
          <w:rFonts w:ascii="Times New Roman" w:hAnsi="Times New Roman" w:cs="Times New Roman"/>
          <w:sz w:val="22"/>
          <w:shd w:val="clear" w:color="auto" w:fill="FFFFFF"/>
        </w:rPr>
        <w:t>19</w:t>
      </w:r>
      <w:r w:rsidRPr="006E0C3F">
        <w:rPr>
          <w:rFonts w:ascii="Times New Roman" w:hAnsi="Times New Roman" w:cs="Times New Roman"/>
          <w:sz w:val="22"/>
          <w:shd w:val="clear" w:color="auto" w:fill="FFFFFF"/>
          <w:vertAlign w:val="superscript"/>
        </w:rPr>
        <w:t>th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</w:t>
      </w:r>
      <w:r w:rsidR="00520158" w:rsidRPr="006E0C3F">
        <w:rPr>
          <w:rFonts w:ascii="Times New Roman" w:hAnsi="Times New Roman" w:cs="Times New Roman"/>
          <w:sz w:val="22"/>
          <w:shd w:val="clear" w:color="auto" w:fill="FFFFFF"/>
        </w:rPr>
        <w:t>Biennial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Meeting of the </w:t>
      </w:r>
      <w:r w:rsidR="00520158"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Canadian 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Society </w:t>
      </w:r>
      <w:r w:rsidR="00520158" w:rsidRPr="006E0C3F">
        <w:rPr>
          <w:rFonts w:ascii="Times New Roman" w:hAnsi="Times New Roman" w:cs="Times New Roman"/>
          <w:sz w:val="22"/>
          <w:shd w:val="clear" w:color="auto" w:fill="FFFFFF"/>
        </w:rPr>
        <w:t>for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Biomechanics, </w:t>
      </w:r>
      <w:r w:rsidR="00520158" w:rsidRPr="006E0C3F">
        <w:rPr>
          <w:rFonts w:ascii="Times New Roman" w:hAnsi="Times New Roman" w:cs="Times New Roman"/>
          <w:sz w:val="22"/>
          <w:shd w:val="clear" w:color="auto" w:fill="FFFFFF"/>
        </w:rPr>
        <w:t>July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</w:t>
      </w:r>
      <w:r w:rsidR="00520158" w:rsidRPr="006E0C3F">
        <w:rPr>
          <w:rFonts w:ascii="Times New Roman" w:hAnsi="Times New Roman" w:cs="Times New Roman"/>
          <w:sz w:val="22"/>
          <w:shd w:val="clear" w:color="auto" w:fill="FFFFFF"/>
        </w:rPr>
        <w:t>19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-</w:t>
      </w:r>
      <w:r w:rsidR="00520158" w:rsidRPr="006E0C3F">
        <w:rPr>
          <w:rFonts w:ascii="Times New Roman" w:hAnsi="Times New Roman" w:cs="Times New Roman"/>
          <w:sz w:val="22"/>
          <w:shd w:val="clear" w:color="auto" w:fill="FFFFFF"/>
        </w:rPr>
        <w:t>22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, 201</w:t>
      </w:r>
      <w:r w:rsidR="00520158" w:rsidRPr="006E0C3F">
        <w:rPr>
          <w:rFonts w:ascii="Times New Roman" w:hAnsi="Times New Roman" w:cs="Times New Roman"/>
          <w:sz w:val="22"/>
          <w:shd w:val="clear" w:color="auto" w:fill="FFFFFF"/>
        </w:rPr>
        <w:t>6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, </w:t>
      </w:r>
      <w:r w:rsidR="00520158" w:rsidRPr="006E0C3F">
        <w:rPr>
          <w:rFonts w:ascii="Times New Roman" w:hAnsi="Times New Roman" w:cs="Times New Roman"/>
          <w:sz w:val="22"/>
          <w:shd w:val="clear" w:color="auto" w:fill="FFFFFF"/>
        </w:rPr>
        <w:t>Hamilton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, O</w:t>
      </w:r>
      <w:r w:rsidR="00520158" w:rsidRPr="006E0C3F">
        <w:rPr>
          <w:rFonts w:ascii="Times New Roman" w:hAnsi="Times New Roman" w:cs="Times New Roman"/>
          <w:sz w:val="22"/>
          <w:shd w:val="clear" w:color="auto" w:fill="FFFFFF"/>
        </w:rPr>
        <w:t>N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CA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4A7AA62B" w14:textId="1ED2818F" w:rsidR="00C5655A" w:rsidRPr="006E0C3F" w:rsidRDefault="00520158" w:rsidP="00520158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6E0C3F">
        <w:rPr>
          <w:rFonts w:ascii="Times New Roman" w:hAnsi="Times New Roman" w:cs="Times New Roman"/>
          <w:sz w:val="22"/>
          <w:shd w:val="clear" w:color="auto" w:fill="FFFFFF"/>
        </w:rPr>
        <w:t>Park J,</w:t>
      </w: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 xml:space="preserve"> Kingston DC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,</w:t>
      </w: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 xml:space="preserve"> 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Callaghan JP. </w:t>
      </w:r>
      <w:r w:rsidRPr="006E0C3F">
        <w:rPr>
          <w:rFonts w:ascii="Times New Roman" w:hAnsi="Times New Roman" w:cs="Times New Roman"/>
          <w:sz w:val="22"/>
        </w:rPr>
        <w:t>Use of dowel-assisted training methods to reduce peak lumbar flexion angles during lifting low-lying objects.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19</w:t>
      </w:r>
      <w:r w:rsidRPr="006E0C3F">
        <w:rPr>
          <w:rFonts w:ascii="Times New Roman" w:hAnsi="Times New Roman" w:cs="Times New Roman"/>
          <w:sz w:val="22"/>
          <w:shd w:val="clear" w:color="auto" w:fill="FFFFFF"/>
          <w:vertAlign w:val="superscript"/>
        </w:rPr>
        <w:t>th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Biennial Meeting of the Canadian Society for Biomechanics, July 19-22, 2016, Hamilton, ON,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CA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5E45A526" w14:textId="6DC8D52E" w:rsidR="002F2DE0" w:rsidRPr="006E0C3F" w:rsidRDefault="00D95959" w:rsidP="006D706D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>Kingston DC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,</w:t>
      </w: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 xml:space="preserve"> 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Chong HC, Tennant LM, Acker SM. High knee flexion and lower limb muscle activation: Does movement pattern matter? 39</w:t>
      </w:r>
      <w:r w:rsidRPr="006E0C3F">
        <w:rPr>
          <w:rFonts w:ascii="Times New Roman" w:hAnsi="Times New Roman" w:cs="Times New Roman"/>
          <w:sz w:val="22"/>
          <w:shd w:val="clear" w:color="auto" w:fill="FFFFFF"/>
          <w:vertAlign w:val="superscript"/>
        </w:rPr>
        <w:t>th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Annual Meeting of the American Society of Biomechanics, August 5-8, 2015, Columbus, OH,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US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30DD815E" w14:textId="48A20EC9" w:rsidR="002F2DE0" w:rsidRPr="006E0C3F" w:rsidRDefault="00D95959" w:rsidP="006D706D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>Kingston DC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,</w:t>
      </w: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 xml:space="preserve"> 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Riddell MF, McKinnon CD, Gallagher KM, Callaghan JP. </w:t>
      </w:r>
      <w:r w:rsidRPr="006E0C3F">
        <w:rPr>
          <w:rFonts w:ascii="Times New Roman" w:hAnsi="Times New Roman" w:cs="Times New Roman"/>
          <w:sz w:val="22"/>
        </w:rPr>
        <w:t>Influence of Input Hardware and Work Surface Angle on Upper Limb Kinematics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. 7th World Congress of Biomechanics, July 6-11, 2014, Boston, MA,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US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3CB8AF77" w14:textId="791B74DB" w:rsidR="002F2DE0" w:rsidRPr="006E0C3F" w:rsidRDefault="00D95959" w:rsidP="006D706D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Howarth SJ, </w:t>
      </w: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>Kingston DC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,</w:t>
      </w: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 xml:space="preserve"> 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Brown SHM, Graham RB. </w:t>
      </w:r>
      <w:r w:rsidRPr="006E0C3F">
        <w:rPr>
          <w:rFonts w:ascii="Times New Roman" w:hAnsi="Times New Roman" w:cs="Times New Roman"/>
          <w:sz w:val="22"/>
        </w:rPr>
        <w:t>Merging in vivo estimates of passive tissue changes with local dynamic stability of spine movement during repetitive spine flexion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. 7th World Congress of Biomechanics, July 6-11, 2014, Boston, MA,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US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14304A8A" w14:textId="65DBAB83" w:rsidR="002F2DE0" w:rsidRPr="006E0C3F" w:rsidRDefault="00D95959" w:rsidP="006D706D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>Kingston DC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,</w:t>
      </w: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 xml:space="preserve"> </w:t>
      </w:r>
      <w:r w:rsidR="00B82558" w:rsidRPr="006E0C3F">
        <w:rPr>
          <w:rFonts w:ascii="Times New Roman" w:hAnsi="Times New Roman" w:cs="Times New Roman"/>
          <w:sz w:val="22"/>
          <w:shd w:val="clear" w:color="auto" w:fill="FFFFFF"/>
        </w:rPr>
        <w:t>Stevenson JM,</w:t>
      </w:r>
      <w:r w:rsidR="00B82558" w:rsidRPr="006E0C3F">
        <w:rPr>
          <w:rFonts w:ascii="Times New Roman" w:hAnsi="Times New Roman" w:cs="Times New Roman"/>
          <w:b/>
          <w:sz w:val="22"/>
          <w:shd w:val="clear" w:color="auto" w:fill="FFFFFF"/>
        </w:rPr>
        <w:t xml:space="preserve"> 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Graham RB, Smallman CL, Abdoli-EM. An Overview of Research Involving the Personal Lift-Assist Device (PLAD). Association of Canadian Ergonomists, August 14-16, 2012, Halifax, NS,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CA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230274A7" w14:textId="6FC5F079" w:rsidR="002F2DE0" w:rsidRPr="006E0C3F" w:rsidRDefault="00D95959" w:rsidP="008369C7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>Kingston DC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,</w:t>
      </w: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 xml:space="preserve"> 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Almosnino S, Yang S, Graham RB, Stevenson JM, Costigan PA. Frontal plane knee loading during bodyweight squat performance: Effect of stance width and foot rotation. American College of Sports Medicine Conference May 31-June 4, 2011, Denver,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CO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US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. </w:t>
      </w:r>
    </w:p>
    <w:p w14:paraId="70EC4233" w14:textId="551AFC63" w:rsidR="00CD6231" w:rsidRPr="00CD6231" w:rsidRDefault="00D95959" w:rsidP="00CD6231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</w:rPr>
      </w:pPr>
      <w:r w:rsidRPr="0046598E">
        <w:rPr>
          <w:rFonts w:ascii="Times New Roman" w:hAnsi="Times New Roman" w:cs="Times New Roman"/>
          <w:b/>
          <w:sz w:val="22"/>
        </w:rPr>
        <w:lastRenderedPageBreak/>
        <w:t xml:space="preserve">Non-Peer Reviewed Conference </w:t>
      </w:r>
      <w:r w:rsidR="007E4316">
        <w:rPr>
          <w:rFonts w:ascii="Times New Roman" w:hAnsi="Times New Roman" w:cs="Times New Roman"/>
          <w:b/>
          <w:sz w:val="22"/>
        </w:rPr>
        <w:t>Abstracts</w:t>
      </w:r>
      <w:r w:rsidRPr="0046598E">
        <w:rPr>
          <w:rFonts w:ascii="Times New Roman" w:hAnsi="Times New Roman" w:cs="Times New Roman"/>
          <w:b/>
          <w:sz w:val="22"/>
        </w:rPr>
        <w:t xml:space="preserve"> (</w:t>
      </w:r>
      <w:r w:rsidR="003818B7">
        <w:rPr>
          <w:rFonts w:ascii="Times New Roman" w:hAnsi="Times New Roman" w:cs="Times New Roman"/>
          <w:b/>
          <w:sz w:val="22"/>
        </w:rPr>
        <w:t>4</w:t>
      </w:r>
      <w:r w:rsidR="00FE4E66">
        <w:rPr>
          <w:rFonts w:ascii="Times New Roman" w:hAnsi="Times New Roman" w:cs="Times New Roman"/>
          <w:b/>
          <w:sz w:val="22"/>
        </w:rPr>
        <w:t>6</w:t>
      </w:r>
      <w:r w:rsidRPr="0046598E">
        <w:rPr>
          <w:rFonts w:ascii="Times New Roman" w:hAnsi="Times New Roman" w:cs="Times New Roman"/>
          <w:b/>
          <w:sz w:val="22"/>
        </w:rPr>
        <w:t>)</w:t>
      </w:r>
    </w:p>
    <w:p w14:paraId="2BD38294" w14:textId="7342B979" w:rsidR="008A6F1C" w:rsidRPr="008A6F1C" w:rsidRDefault="00FE4E66" w:rsidP="008A6F1C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Odanye</w:t>
      </w:r>
      <w:r w:rsidR="008A6F1C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PO</w:t>
      </w:r>
      <w:r w:rsidR="008A6F1C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</w:t>
      </w:r>
      <w:r w:rsidR="008A6F1C" w:rsidRPr="00A07CE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Harrington JW, </w:t>
      </w:r>
      <w:r w:rsidR="008A6F1C" w:rsidRPr="00A07CE8"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 w:rsidRPr="00FE4E66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Knarr BA</w:t>
      </w:r>
      <w:r w:rsidR="008A6F1C" w:rsidRPr="00A07CE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.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Aquatic Treadmill Influences Lower Limb Joint Coordination of Children with Cerebral Palsy</w:t>
      </w:r>
      <w:r w:rsidR="008A6F1C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. </w:t>
      </w:r>
      <w:r w:rsidR="008A6F1C" w:rsidRPr="00A07CE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10th Annual Human Movement Variability and 6th Annual Great Plains Biomechanics Conference, May 19-20</w:t>
      </w:r>
      <w:r w:rsidR="008A6F1C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</w:t>
      </w:r>
      <w:r w:rsidR="008A6F1C" w:rsidRPr="00A07CE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2025, Omaha, NE, US.</w:t>
      </w:r>
    </w:p>
    <w:p w14:paraId="29DC4381" w14:textId="0E1DE47F" w:rsidR="008A6F1C" w:rsidRPr="008A6F1C" w:rsidRDefault="008A6F1C" w:rsidP="008A6F1C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Poomulna J,</w:t>
      </w:r>
      <w:r w:rsidRPr="00A07CE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</w:t>
      </w:r>
      <w:r w:rsidRPr="00A07CE8"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 w:rsidRPr="00A07CE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. </w:t>
      </w:r>
      <w:r w:rsidRPr="008A6F1C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Effects of Theia3D User Settings Adjustments on Lower Limb Kinematics During Overground Walking in Typically Developing Children and Children with Cerebral Palsy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. </w:t>
      </w:r>
      <w:r w:rsidRPr="00A07CE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10th Annual Human Movement Variability and 6th Annual Great Plains Biomechanics Conference, May 19-20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</w:t>
      </w:r>
      <w:r w:rsidRPr="00A07CE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2025, Omaha, NE, US.</w:t>
      </w:r>
    </w:p>
    <w:p w14:paraId="522DA280" w14:textId="1F8AC60A" w:rsidR="00AF1456" w:rsidRPr="00A07CE8" w:rsidRDefault="00AF1456" w:rsidP="00AF1456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Mace</w:t>
      </w:r>
      <w:r w:rsidRPr="00A07CE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SN</w:t>
      </w:r>
      <w:r w:rsidRPr="00A07CE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Harrington JW, Dutt V, Knarr BA,</w:t>
      </w:r>
      <w:r w:rsidRPr="00A07CE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</w:t>
      </w:r>
      <w:r w:rsidRPr="00A07CE8"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 w:rsidRPr="00A07CE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. </w:t>
      </w:r>
      <w:r w:rsidRPr="00AF1456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Manipulations of environment and speed can acutely modulate dynamic motor control during walking in children with cerebral palsy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. </w:t>
      </w:r>
      <w:r w:rsidRPr="00A07CE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10th Annual Human Movement Variability and 6th Annual Great Plains Biomechanics Conference, May 19-20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</w:t>
      </w:r>
      <w:r w:rsidRPr="00A07CE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2025, Omaha, NE, US.</w:t>
      </w:r>
    </w:p>
    <w:p w14:paraId="62C18909" w14:textId="155E02A3" w:rsidR="00A07CE8" w:rsidRPr="00A07CE8" w:rsidRDefault="00A07CE8" w:rsidP="00560138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 w:rsidRPr="00A07CE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Jensen C, </w:t>
      </w:r>
      <w:r w:rsidRPr="00A07CE8"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 w:rsidRPr="00A07CE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Knarr BA.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Biomechanical Comparison of Overground, Self-Paced, and Fixed-Speed Treadmill Walking and Running. </w:t>
      </w:r>
      <w:r w:rsidRPr="00A07CE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10th Annual Human Movement Variability and 6th Annual Great Plains Biomechanics Conference, May 19-20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</w:t>
      </w:r>
      <w:r w:rsidRPr="00A07CE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2025, Omaha, NE, US.</w:t>
      </w:r>
    </w:p>
    <w:p w14:paraId="35CAFC7C" w14:textId="48096598" w:rsidR="00716FD4" w:rsidRDefault="00716FD4" w:rsidP="007A69DE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 w:rsidRPr="00716FD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Harrington JW, Matthews C, Knarr BA, Dutt V, </w:t>
      </w:r>
      <w:r w:rsidRPr="00716FD4"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 w:rsidRPr="00716FD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. Differences in Muscle Co-Contraction using an Aquatic Treadmill in Children with Cerebral Palsy.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9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Human Movement Variability and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5</w:t>
      </w:r>
      <w:r w:rsidRPr="00602BCD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Great Plains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Biomechanics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Conference</w:t>
      </w:r>
      <w:r w:rsidRPr="00716FD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 May 29-30</w:t>
      </w:r>
      <w:r w:rsidR="00A07CE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</w:t>
      </w:r>
      <w:r w:rsidRPr="00716FD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2024, Omaha, NE, US.</w:t>
      </w:r>
    </w:p>
    <w:p w14:paraId="639F3179" w14:textId="56A32DAD" w:rsidR="00716FD4" w:rsidRDefault="00716FD4" w:rsidP="007A69DE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 w:rsidRPr="00716FD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Mace SN &amp; </w:t>
      </w:r>
      <w:r w:rsidRPr="00716FD4"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 w:rsidRPr="00716FD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. The effect of dynamic treadmill walking on center of mass displacement: A feasibility study for a novel approach.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9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Human Movement Variability and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5</w:t>
      </w:r>
      <w:r w:rsidRPr="00602BCD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Great Plains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Biomechanics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Conference</w:t>
      </w:r>
      <w:r w:rsidRPr="00716FD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 May 29-30</w:t>
      </w:r>
      <w:r w:rsidR="00A07CE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</w:t>
      </w:r>
      <w:r w:rsidRPr="00716FD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2024, Omaha, NE, US</w:t>
      </w:r>
      <w:r w:rsidR="00832CDA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34B77B52" w14:textId="5ABC51F2" w:rsidR="00832CDA" w:rsidRDefault="00832CDA" w:rsidP="007A69DE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Poomulna J &amp; </w:t>
      </w:r>
      <w:r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. </w:t>
      </w:r>
      <w:r w:rsidRPr="00832CDA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Correlations Between Toe-In/Out Gait and Transverse Kinematic Measured Using Theia3D and Marker-based Motion Capture System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 9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Human Movement Variability and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5</w:t>
      </w:r>
      <w:r w:rsidRPr="00602BCD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Great Plains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Biomechanics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Conference</w:t>
      </w:r>
      <w:r w:rsidRPr="00716FD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 May 29-30</w:t>
      </w:r>
      <w:proofErr w:type="gramStart"/>
      <w:r w:rsidRPr="00716FD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2024</w:t>
      </w:r>
      <w:proofErr w:type="gramEnd"/>
      <w:r w:rsidRPr="00716FD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 Omaha, NE, US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013C4744" w14:textId="49AD243F" w:rsidR="00832CDA" w:rsidRDefault="00832CDA" w:rsidP="007A69DE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 w:rsidRPr="00832CDA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Gwaltney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H</w:t>
      </w:r>
      <w:r w:rsidR="00D633EB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</w:t>
      </w:r>
      <w:r w:rsidRPr="00832CDA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 Knarr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BA</w:t>
      </w:r>
      <w:r w:rsidRPr="00832CDA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 Dinkel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D</w:t>
      </w:r>
      <w:r w:rsidRPr="00832CDA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</w:t>
      </w:r>
      <w:r w:rsidRPr="00832CDA"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. </w:t>
      </w:r>
      <w:r w:rsidRPr="00832CDA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Changes in Hand Loading and Lower Limb Kinematics During Simulated Assisted Gait </w:t>
      </w:r>
      <w:r w:rsidR="00A07CE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Training</w:t>
      </w:r>
      <w:r w:rsidRPr="00832CDA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: A Case Study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 9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Human Movement Variability and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5</w:t>
      </w:r>
      <w:r w:rsidRPr="00602BCD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Great Plains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Biomechanics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Conference</w:t>
      </w:r>
      <w:r w:rsidRPr="00716FD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 May 29-30</w:t>
      </w:r>
      <w:r w:rsidR="00A07CE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</w:t>
      </w:r>
      <w:r w:rsidRPr="00716FD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2024, Omaha, NE, US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7605F1D1" w14:textId="0358242C" w:rsidR="00716FD4" w:rsidRDefault="00716FD4" w:rsidP="007A69DE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 w:rsidRPr="00716FD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Harrington JW, </w:t>
      </w:r>
      <w:r w:rsidRPr="00716FD4"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 w:rsidRPr="00716FD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 Using Statistical Parametric Mapping to Compare IMU Calibration Types and 3D Motion Capture. 16</w:t>
      </w:r>
      <w:r w:rsidRPr="00716FD4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</w:t>
      </w:r>
      <w:r w:rsidRPr="00716FD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Annual Student Research and Creative Activity Fair, March 22, 2024, Omaha, NE, US.</w:t>
      </w:r>
    </w:p>
    <w:p w14:paraId="1CA9D4D3" w14:textId="0C6D5371" w:rsidR="00716FD4" w:rsidRDefault="00716FD4" w:rsidP="007A69DE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 w:rsidRPr="00716FD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Harrington JW, Knarr BA, Dutt V, </w:t>
      </w:r>
      <w:r w:rsidRPr="00716FD4"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 w:rsidRPr="00716FD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 Muscle Activation during Aquatic Treadmill Walking in Children with Cerebral Palsy: Preliminary Evidence. 16</w:t>
      </w:r>
      <w:r w:rsidRPr="00716FD4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</w:t>
      </w:r>
      <w:r w:rsidRPr="00716FD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Annual Student Research and Creative Activity Fair, March 22, 2024, Omaha, NE, US.</w:t>
      </w:r>
    </w:p>
    <w:p w14:paraId="4486E089" w14:textId="641D498B" w:rsidR="00716FD4" w:rsidRDefault="00716FD4" w:rsidP="007A69DE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 w:rsidRPr="00716FD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Mace SN, Dutt V, </w:t>
      </w:r>
      <w:r w:rsidRPr="00716FD4"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 w:rsidRPr="00716FD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 Six-week efficacy of botulinum toxin type A injections on gait kinematics in children with cerebral palsy. 16</w:t>
      </w:r>
      <w:r w:rsidRPr="00716FD4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</w:t>
      </w:r>
      <w:r w:rsidRPr="00716FD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Annual Student Research and Creative Activity Fair, March 22, 2024, Omaha, NE, US.</w:t>
      </w:r>
    </w:p>
    <w:p w14:paraId="392BE04A" w14:textId="6901A492" w:rsidR="00716FD4" w:rsidRDefault="00716FD4" w:rsidP="007A69DE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 w:rsidRPr="00716FD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lastRenderedPageBreak/>
        <w:t xml:space="preserve">Mace SN &amp; </w:t>
      </w:r>
      <w:r w:rsidRPr="00716FD4"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 w:rsidRPr="00716FD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 The effect of unstable treadmill gait training on healthy young adults: A pilot study. 16</w:t>
      </w:r>
      <w:r w:rsidRPr="00716FD4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</w:t>
      </w:r>
      <w:r w:rsidRPr="00716FD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Annual Student Research and Creative Activity Fair, March 22, 2024, Omaha, NE, US.</w:t>
      </w:r>
    </w:p>
    <w:p w14:paraId="17B19B4A" w14:textId="1F125A13" w:rsidR="00873FBB" w:rsidRDefault="00873FBB" w:rsidP="00873FBB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Harrington JW, Knarr BA, Dutt V, </w:t>
      </w:r>
      <w:r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 Effect of Aquatic Treadmill Walking on Muscle Activity in Children with Cerebral Palsy. 8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Human Movement Variability and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4</w:t>
      </w:r>
      <w:r w:rsidRPr="00602BCD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Great Plains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Biomechanics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Conference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June 5-6, 2023, Omaha, NE, </w:t>
      </w:r>
      <w:r w:rsidR="00965C0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US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50CE05D3" w14:textId="5655818E" w:rsidR="00602BCD" w:rsidRDefault="000967F4" w:rsidP="00602BCD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Poomulna</w:t>
      </w:r>
      <w:r w:rsidR="00602BC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J,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Knarr BA, Dutt V</w:t>
      </w:r>
      <w:r w:rsidR="00602BC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</w:t>
      </w:r>
      <w:r w:rsidR="00602BCD"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 w:rsidR="00602BC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. </w:t>
      </w:r>
      <w:r w:rsidR="00602BCD" w:rsidRPr="00602BC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Comparison of Lower Limb 3D Kinematic Outcomes Between Marker-Based and Markerless Motion Capture System During Overground Walking in Children with CP</w:t>
      </w:r>
      <w:r w:rsidR="00602BC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 8</w:t>
      </w:r>
      <w:r w:rsidR="00602BCD" w:rsidRPr="00DB03FF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 w:rsidR="00602BC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="00602BCD"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Human Movement Variability and </w:t>
      </w:r>
      <w:r w:rsidR="00602BC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4</w:t>
      </w:r>
      <w:r w:rsidR="00602BCD" w:rsidRPr="00602BCD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 w:rsidR="00602BC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="00602BCD"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Great Plains </w:t>
      </w:r>
      <w:r w:rsidR="00602BC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Biomechanics </w:t>
      </w:r>
      <w:r w:rsidR="00602BCD"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Conference</w:t>
      </w:r>
      <w:r w:rsidR="00602BC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June 5-6, 2023, Omaha, NE, </w:t>
      </w:r>
      <w:r w:rsidR="00965C0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US</w:t>
      </w:r>
      <w:r w:rsidR="00602BCD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1744DED4" w14:textId="32CDAA7B" w:rsidR="000967F4" w:rsidRDefault="000967F4" w:rsidP="000967F4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Gwaltney H, Harrington JW, Anguiano-Hernandez JG, </w:t>
      </w:r>
      <w:r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. </w:t>
      </w:r>
      <w:r w:rsidRPr="000967F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Plantar Kinetics During Walking Aid Use in Persons with Type 2 Diabetes Mellitus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 8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Human Movement Variability and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4</w:t>
      </w:r>
      <w:r w:rsidRPr="00602BCD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Great Plains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Biomechanics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Conference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June 5-6, 2023, Omaha, NE, </w:t>
      </w:r>
      <w:r w:rsidR="00965C0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US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482532A6" w14:textId="2AB1A246" w:rsidR="000967F4" w:rsidRDefault="000967F4" w:rsidP="000967F4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Mace SN, Voto H, Knarr BA, </w:t>
      </w:r>
      <w:r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. </w:t>
      </w:r>
      <w:r w:rsidRPr="000967F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Six-Week Efficacy of Botulinum Toxin Type A Injections on Gait Kinematics in Children with Cerebral Palsy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 8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Human Movement Variability and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4</w:t>
      </w:r>
      <w:r w:rsidRPr="00602BCD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Great Plains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Biomechanics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Conference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June 5-6, 2023, Omaha, NE, </w:t>
      </w:r>
      <w:r w:rsidR="00965C0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US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254BFB5E" w14:textId="7134D9BF" w:rsidR="00896563" w:rsidRDefault="00896563" w:rsidP="00896563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Harrington JW, Nahm NJ, </w:t>
      </w:r>
      <w:r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 Comparison of Waterproof IMU Joint Kinematics with Motion Capture: A Case Study. 7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Human Movement Variability and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3</w:t>
      </w:r>
      <w:r w:rsidRPr="007509DE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rd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Great Plains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Biomechanics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Conference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 May 18-20, 202</w:t>
      </w:r>
      <w:r w:rsidR="0092510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2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Omaha, NE, </w:t>
      </w:r>
      <w:r w:rsidR="00965C0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US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4563088B" w14:textId="034B8AF3" w:rsidR="00716FD4" w:rsidRDefault="00716FD4" w:rsidP="00896563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Oluwaseye P, Harrington JW, Likens A, </w:t>
      </w:r>
      <w:r w:rsidRPr="00896563"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 w:rsidRPr="007A69DE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</w:t>
      </w:r>
      <w:r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 xml:space="preserve">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Knarr BA</w:t>
      </w:r>
      <w:r w:rsidRPr="00896563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Aquatic Treadmill Walking Improves Pelvic Dynamics of Typically Developing and Children with Cerebral Palsy. 15</w:t>
      </w:r>
      <w:r w:rsidRPr="00896563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896563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Student Research and Creative Activity Fair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 March 15, 2023, Omaha, NE, US.</w:t>
      </w:r>
    </w:p>
    <w:p w14:paraId="6DB5AE0D" w14:textId="6AF49E1F" w:rsidR="00896563" w:rsidRDefault="00226003" w:rsidP="00896563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Harrington JW, Nahm NJ, </w:t>
      </w:r>
      <w:r w:rsidR="00896563" w:rsidRPr="00896563"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 w:rsidR="00896563" w:rsidRPr="00896563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  <w:r w:rsidR="00896563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</w:t>
      </w:r>
      <w:r w:rsidRPr="00226003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Analysis of Joint Kinematics using Waterproof IMU and Motion Capture: A Case Study</w:t>
      </w:r>
      <w:r w:rsidR="00896563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 14</w:t>
      </w:r>
      <w:r w:rsidR="00896563" w:rsidRPr="00896563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 w:rsidR="00896563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="00896563" w:rsidRPr="00896563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Student Research and Creative Activity Fair</w:t>
      </w:r>
      <w:r w:rsidR="00896563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 March 4,</w:t>
      </w:r>
      <w:r w:rsidR="0092510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2022,</w:t>
      </w:r>
      <w:r w:rsidR="00896563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Omaha, NE, </w:t>
      </w:r>
      <w:r w:rsidR="00965C0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US</w:t>
      </w:r>
      <w:r w:rsidR="00896563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48D21FCD" w14:textId="421DDE07" w:rsidR="00CE45B5" w:rsidRDefault="00CE45B5" w:rsidP="00CE45B5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Anguiano-Hernandez JG, Shivaswamy V, </w:t>
      </w:r>
      <w:r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. Stance Limb Plantar Force and Ankle Joint Mechanics During Assisted Walking </w:t>
      </w:r>
      <w:r w:rsidR="00896563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i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n Patients with Type 2 Diabetes. 7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Human Movement Variability and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3</w:t>
      </w:r>
      <w:r w:rsidRPr="007509DE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rd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Great Plains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Biomechanics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Conference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 May 18-20, 202</w:t>
      </w:r>
      <w:r w:rsidR="0092510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2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Omaha, NE, </w:t>
      </w:r>
      <w:r w:rsidR="00965C0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US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579E145D" w14:textId="175D8082" w:rsidR="00CE45B5" w:rsidRDefault="00896563" w:rsidP="00D85142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 w:rsidRPr="00896563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Anguiano-Hernandez JG, Shivaswamy V, </w:t>
      </w:r>
      <w:r w:rsidRPr="00896563"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 w:rsidRPr="00896563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</w:t>
      </w:r>
      <w:r w:rsidRPr="00896563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Comparison of Plantar Force and Ankle Range of Motion during Walking Aid use in Type 2 Diabetes Patients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 14</w:t>
      </w:r>
      <w:r w:rsidRPr="00896563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896563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Student Research and Creative Activity Fair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 March 4,</w:t>
      </w:r>
      <w:r w:rsidR="0092510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2022,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Omaha, NE, </w:t>
      </w:r>
      <w:r w:rsidR="00965C0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US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64388DDA" w14:textId="2075B473" w:rsidR="00D85142" w:rsidRDefault="00D85142" w:rsidP="00D85142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Poomulna J, Nahm NJ, </w:t>
      </w:r>
      <w:r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. Center of Pressure of Children with </w:t>
      </w:r>
      <w:r w:rsidR="00352EC6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Cerebral Palsy While Standing and Treadmill Walking: Possible Links to Dynamic Stability. 7</w:t>
      </w:r>
      <w:r w:rsidR="00352EC6" w:rsidRPr="00DB03FF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 w:rsidR="00352EC6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="00352EC6"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Human Movement Variability and </w:t>
      </w:r>
      <w:r w:rsidR="00352EC6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3</w:t>
      </w:r>
      <w:r w:rsidR="00352EC6" w:rsidRPr="007509DE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rd</w:t>
      </w:r>
      <w:r w:rsidR="00352EC6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="00352EC6"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Great Plains </w:t>
      </w:r>
      <w:r w:rsidR="00352EC6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Biomechanics </w:t>
      </w:r>
      <w:r w:rsidR="00352EC6"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Conference</w:t>
      </w:r>
      <w:r w:rsidR="00352EC6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 May 18-20, 202</w:t>
      </w:r>
      <w:r w:rsidR="0092510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2</w:t>
      </w:r>
      <w:r w:rsidR="00352EC6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Omaha, NE, </w:t>
      </w:r>
      <w:r w:rsidR="00965C0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US</w:t>
      </w:r>
      <w:r w:rsidR="00352EC6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0C559A15" w14:textId="196BBF82" w:rsidR="00D85142" w:rsidRPr="00D85142" w:rsidRDefault="007509DE" w:rsidP="00D85142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lastRenderedPageBreak/>
        <w:t xml:space="preserve">Remski LE, </w:t>
      </w:r>
      <w:r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Knarr BA. </w:t>
      </w:r>
      <w:r w:rsidR="00D85142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Usability of a Feedback-Controlled Treadmill in Healthy Adults: A Pilot Study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 7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Human Movement Variability and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3</w:t>
      </w:r>
      <w:r w:rsidRPr="007509DE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rd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Great Plains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Biomechanics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Conference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 May 18-20, 202</w:t>
      </w:r>
      <w:r w:rsidR="0092510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2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Omaha, NE, </w:t>
      </w:r>
      <w:r w:rsidR="00965C0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US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2F6EFFBA" w14:textId="428FD24D" w:rsidR="00D85142" w:rsidRDefault="00D85142" w:rsidP="00D85142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Hinton EH, Bierner S, </w:t>
      </w:r>
      <w:r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 Stergiou N, Kesar T, Knarr BA. Improving Paretic Gait Mechanics Using Visual Overground Biofeedback. 7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Human Movement Variability and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3</w:t>
      </w:r>
      <w:r w:rsidRPr="007509DE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rd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Great Plains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Biomechanics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Conference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 May 18-20, 202</w:t>
      </w:r>
      <w:r w:rsidR="0092510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2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Omaha, NE, </w:t>
      </w:r>
      <w:r w:rsidR="00965C0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US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295599A7" w14:textId="2E822F53" w:rsidR="007509DE" w:rsidRDefault="007509DE" w:rsidP="00DB03FF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Leutzinger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T, </w:t>
      </w:r>
      <w:r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Wellsandt E, Dinkel D, Knarr BA. </w:t>
      </w:r>
      <w:r w:rsidRPr="007509DE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The Effect </w:t>
      </w:r>
      <w:r w:rsidR="00D85142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o</w:t>
      </w:r>
      <w:r w:rsidRPr="007509DE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f Unilateral Handrail Use </w:t>
      </w:r>
      <w:r w:rsidR="00D85142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o</w:t>
      </w:r>
      <w:r w:rsidRPr="007509DE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n Normalized Peak Knee Kinetics </w:t>
      </w:r>
      <w:r w:rsidR="00D85142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i</w:t>
      </w:r>
      <w:r w:rsidRPr="007509DE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n Obese </w:t>
      </w:r>
      <w:proofErr w:type="gramStart"/>
      <w:r w:rsidRPr="007509DE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And</w:t>
      </w:r>
      <w:proofErr w:type="gramEnd"/>
      <w:r w:rsidRPr="007509DE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Healthy Weight Individuals During Stair Negotiation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 7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Human Movement Variability and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3</w:t>
      </w:r>
      <w:r w:rsidRPr="007509DE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rd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Great Plains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Biomechanics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Conference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 May 18-20, 202</w:t>
      </w:r>
      <w:r w:rsidR="00925108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2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Omaha, NE, </w:t>
      </w:r>
      <w:r w:rsidR="00965C0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US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4F273530" w14:textId="65255953" w:rsidR="00B511A4" w:rsidRPr="00B511A4" w:rsidRDefault="00B511A4" w:rsidP="00B511A4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Servais M, Eggleston G Partusch L, Wilkins S, </w:t>
      </w:r>
      <w:r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Knarr BA. </w:t>
      </w:r>
      <w:r w:rsidRPr="00B511A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Analyzing Thoracic Spine and Hip Mobility and the Effects on Kinematics in the Golf Swing and its Relation to Injury and Performance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 7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Human Movement Variability and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2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nd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Great Plains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Biomechanics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Conference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May 18-20, 2022, Omaha, NE, </w:t>
      </w:r>
      <w:r w:rsidR="00965C0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US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04F819C6" w14:textId="1AC9EAB8" w:rsidR="00DB03FF" w:rsidRDefault="00A43783" w:rsidP="00DB03FF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Eggleston G</w:t>
      </w:r>
      <w:r w:rsid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Servais M, Partusch L, </w:t>
      </w:r>
      <w:r w:rsidR="00DB03FF"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 w:rsid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Burcal C, </w:t>
      </w:r>
      <w:r w:rsid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Knarr BA. </w:t>
      </w:r>
      <w:r w:rsidR="00DB03FF"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The Effect </w:t>
      </w:r>
      <w:r w:rsid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o</w:t>
      </w:r>
      <w:r w:rsidR="00DB03FF"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f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External Cues on Lower Back Loading During the Golf Swing</w:t>
      </w:r>
      <w:r w:rsid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. </w:t>
      </w:r>
      <w:r w:rsidR="00B511A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7</w:t>
      </w:r>
      <w:r w:rsidR="00DB03FF" w:rsidRPr="00DB03FF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 w:rsid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="00DB03FF"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Human Movement Variability and </w:t>
      </w:r>
      <w:r w:rsid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2</w:t>
      </w:r>
      <w:r w:rsidR="00DB03FF" w:rsidRPr="00DB03FF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nd</w:t>
      </w:r>
      <w:r w:rsid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="00DB03FF"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Great Plains </w:t>
      </w:r>
      <w:r w:rsid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Biomechanics </w:t>
      </w:r>
      <w:r w:rsidR="00DB03FF"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Conference</w:t>
      </w:r>
      <w:r w:rsid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May </w:t>
      </w:r>
      <w:r w:rsidR="00B511A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18</w:t>
      </w:r>
      <w:r w:rsid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-2</w:t>
      </w:r>
      <w:r w:rsidR="00B511A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0</w:t>
      </w:r>
      <w:r w:rsid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, 202</w:t>
      </w:r>
      <w:r w:rsidR="00B511A4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2</w:t>
      </w:r>
      <w:r w:rsid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Omaha, NE, </w:t>
      </w:r>
      <w:r w:rsidR="00965C0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US</w:t>
      </w:r>
      <w:r w:rsid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305F67DB" w14:textId="277F9463" w:rsidR="001275C1" w:rsidRPr="001275C1" w:rsidRDefault="001275C1" w:rsidP="001275C1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</w:pP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Scott A, Hamer TJ, </w:t>
      </w:r>
      <w:r>
        <w:rPr>
          <w:rFonts w:ascii="Times New Roman" w:hAnsi="Times New Roman" w:cs="Times New Roman"/>
          <w:b/>
          <w:sz w:val="22"/>
          <w:shd w:val="clear" w:color="auto" w:fill="FFFFFF"/>
          <w:lang w:val="en-CA"/>
        </w:rPr>
        <w:t>Kingston DC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Rosen AB, Knarr BA. </w:t>
      </w:r>
      <w:r w:rsidRPr="001275C1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Relationship of Shoulder Strength to Kinetics and Kinematics in Collegiate Baseball Pitchers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 7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Human Movement Variability and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2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vertAlign w:val="superscript"/>
          <w:lang w:val="en-CA"/>
        </w:rPr>
        <w:t>nd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 Annual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Great Plains 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Biomechanics </w:t>
      </w:r>
      <w:r w:rsidRPr="00DB03FF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Conference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 xml:space="preserve">, May 18-20, 2022, Omaha, NE, </w:t>
      </w:r>
      <w:r w:rsidR="00965C09"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US</w:t>
      </w:r>
      <w:r>
        <w:rPr>
          <w:rFonts w:ascii="Times New Roman" w:hAnsi="Times New Roman" w:cs="Times New Roman"/>
          <w:bCs/>
          <w:sz w:val="22"/>
          <w:shd w:val="clear" w:color="auto" w:fill="FFFFFF"/>
          <w:lang w:val="en-CA"/>
        </w:rPr>
        <w:t>.</w:t>
      </w:r>
    </w:p>
    <w:p w14:paraId="5CC20310" w14:textId="095C20A8" w:rsidR="00CD6231" w:rsidRDefault="00CD6231" w:rsidP="00B03A33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2"/>
          <w:shd w:val="clear" w:color="auto" w:fill="FFFFFF"/>
        </w:rPr>
        <w:t>Kingston DC</w:t>
      </w:r>
      <w:r>
        <w:rPr>
          <w:rFonts w:ascii="Times New Roman" w:hAnsi="Times New Roman" w:cs="Times New Roman"/>
          <w:sz w:val="22"/>
          <w:shd w:val="clear" w:color="auto" w:fill="FFFFFF"/>
        </w:rPr>
        <w:t xml:space="preserve">, Ghoseiri K, Zucker-Levin A. </w:t>
      </w:r>
      <w:r w:rsidRPr="00CD6231">
        <w:rPr>
          <w:rFonts w:ascii="Times New Roman" w:hAnsi="Times New Roman" w:cs="Times New Roman"/>
          <w:sz w:val="22"/>
          <w:shd w:val="clear" w:color="auto" w:fill="FFFFFF"/>
        </w:rPr>
        <w:t>Surrogate Measure of Phantom Hand Motion</w:t>
      </w:r>
      <w:r>
        <w:rPr>
          <w:rFonts w:ascii="Times New Roman" w:hAnsi="Times New Roman" w:cs="Times New Roman"/>
          <w:sz w:val="22"/>
          <w:shd w:val="clear" w:color="auto" w:fill="FFFFFF"/>
        </w:rPr>
        <w:t xml:space="preserve">. Bi-Annual </w:t>
      </w:r>
      <w:r w:rsidRPr="00CD6231">
        <w:rPr>
          <w:rFonts w:ascii="Times New Roman" w:hAnsi="Times New Roman" w:cs="Times New Roman"/>
          <w:sz w:val="22"/>
          <w:shd w:val="clear" w:color="auto" w:fill="FFFFFF"/>
        </w:rPr>
        <w:t>Ontario Association for Amputee Care</w:t>
      </w:r>
      <w:r>
        <w:rPr>
          <w:rFonts w:ascii="Times New Roman" w:hAnsi="Times New Roman" w:cs="Times New Roman"/>
          <w:sz w:val="22"/>
          <w:shd w:val="clear" w:color="auto" w:fill="FFFFFF"/>
        </w:rPr>
        <w:t xml:space="preserve"> Conference,</w:t>
      </w:r>
      <w:r w:rsidR="007913CB">
        <w:rPr>
          <w:rFonts w:ascii="Times New Roman" w:hAnsi="Times New Roman" w:cs="Times New Roman"/>
          <w:sz w:val="22"/>
          <w:shd w:val="clear" w:color="auto" w:fill="FFFFFF"/>
        </w:rPr>
        <w:t xml:space="preserve"> May 7, 2021,</w:t>
      </w:r>
      <w:r>
        <w:rPr>
          <w:rFonts w:ascii="Times New Roman" w:hAnsi="Times New Roman" w:cs="Times New Roman"/>
          <w:sz w:val="22"/>
          <w:shd w:val="clear" w:color="auto" w:fill="FFFFFF"/>
        </w:rPr>
        <w:t xml:space="preserve"> Virtual</w:t>
      </w:r>
      <w:r w:rsidR="007913CB">
        <w:rPr>
          <w:rFonts w:ascii="Times New Roman" w:hAnsi="Times New Roman" w:cs="Times New Roman"/>
          <w:sz w:val="22"/>
          <w:shd w:val="clear" w:color="auto" w:fill="FFFFFF"/>
        </w:rPr>
        <w:t>,</w:t>
      </w:r>
      <w:r>
        <w:rPr>
          <w:rFonts w:ascii="Times New Roman" w:hAnsi="Times New Roman" w:cs="Times New Roman"/>
          <w:sz w:val="22"/>
          <w:shd w:val="clear" w:color="auto" w:fill="FFFFFF"/>
        </w:rPr>
        <w:t xml:space="preserve">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CA</w:t>
      </w:r>
      <w:r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37A631C9" w14:textId="5237C27F" w:rsidR="00CC5424" w:rsidRPr="00CC5424" w:rsidRDefault="00CC5424" w:rsidP="00B03A33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>
        <w:rPr>
          <w:rFonts w:ascii="Times New Roman" w:hAnsi="Times New Roman" w:cs="Times New Roman"/>
          <w:sz w:val="22"/>
          <w:shd w:val="clear" w:color="auto" w:fill="FFFFFF"/>
        </w:rPr>
        <w:t xml:space="preserve">Buchman-Pearle J, </w:t>
      </w:r>
      <w:r>
        <w:rPr>
          <w:rFonts w:ascii="Times New Roman" w:hAnsi="Times New Roman" w:cs="Times New Roman"/>
          <w:b/>
          <w:sz w:val="22"/>
          <w:shd w:val="clear" w:color="auto" w:fill="FFFFFF"/>
        </w:rPr>
        <w:t>Kingston DC</w:t>
      </w:r>
      <w:r>
        <w:rPr>
          <w:rFonts w:ascii="Times New Roman" w:hAnsi="Times New Roman" w:cs="Times New Roman"/>
          <w:sz w:val="22"/>
          <w:shd w:val="clear" w:color="auto" w:fill="FFFFFF"/>
        </w:rPr>
        <w:t xml:space="preserve">, Acker SM. Ankle mobility in kneeling and its effect at the knee and hip. 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1</w:t>
      </w:r>
      <w:r>
        <w:rPr>
          <w:rFonts w:ascii="Times New Roman" w:hAnsi="Times New Roman" w:cs="Times New Roman"/>
          <w:sz w:val="22"/>
          <w:shd w:val="clear" w:color="auto" w:fill="FFFFFF"/>
        </w:rPr>
        <w:t>6</w:t>
      </w:r>
      <w:r w:rsidRPr="006E0C3F">
        <w:rPr>
          <w:rFonts w:ascii="Times New Roman" w:hAnsi="Times New Roman" w:cs="Times New Roman"/>
          <w:sz w:val="22"/>
          <w:shd w:val="clear" w:color="auto" w:fill="FFFFFF"/>
          <w:vertAlign w:val="superscript"/>
        </w:rPr>
        <w:t>th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Annual Ontario Biomechanics Conference, March 9-11, 201</w:t>
      </w:r>
      <w:r>
        <w:rPr>
          <w:rFonts w:ascii="Times New Roman" w:hAnsi="Times New Roman" w:cs="Times New Roman"/>
          <w:sz w:val="22"/>
          <w:shd w:val="clear" w:color="auto" w:fill="FFFFFF"/>
        </w:rPr>
        <w:t>9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, Alliston, ON,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CA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66233A86" w14:textId="26C3FC47" w:rsidR="00077CB5" w:rsidRPr="006E0C3F" w:rsidRDefault="00077CB5" w:rsidP="00B03A33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>Kingston DC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, Acker SM.</w:t>
      </w:r>
      <w:r w:rsidR="00B03A33"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Modelling of three lower-limb deep muscle activation profiles with surface EMG during kneeling and squatting movements.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</w:rPr>
        <w:t>15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  <w:vertAlign w:val="superscript"/>
        </w:rPr>
        <w:t>th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Annual</w:t>
      </w:r>
      <w:r w:rsidR="004E2BFF"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Ontario Biomechanics Conference, March 9-11, 2018, Alliston, ON,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CA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3779768C" w14:textId="13F1BFFC" w:rsidR="00077CB5" w:rsidRPr="006E0C3F" w:rsidRDefault="00077CB5" w:rsidP="00B03A33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Ivanochko NK, </w:t>
      </w: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>Kingston DC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, Acker, SM.</w:t>
      </w:r>
      <w:r w:rsidR="00B03A33"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Influence of thigh-calf contact on quadriceps muscle activity in high knee flexion activities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.</w:t>
      </w: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 xml:space="preserve"> 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</w:rPr>
        <w:t>15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  <w:vertAlign w:val="superscript"/>
        </w:rPr>
        <w:t>th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Annual 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Ontario Biomechanics Conference, March 9-11, 2018, Alliston, ON,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CA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1FCF477D" w14:textId="1E0A07EA" w:rsidR="002310F4" w:rsidRPr="006E0C3F" w:rsidRDefault="002310F4" w:rsidP="00800F34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Zehr JD, Fewster KM, </w:t>
      </w: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>Kingston DC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, Callaghan JP. The influence of lumbar support on the seat-occupant interface during a moderate velocity rear-impact collision. 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</w:rPr>
        <w:t>15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  <w:vertAlign w:val="superscript"/>
        </w:rPr>
        <w:t>th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Annual 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Ontario Biomechanics Conference, March 9-11, 2018, Alliston, ON,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CA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2945CEF6" w14:textId="4AC6E0C2" w:rsidR="00D739AB" w:rsidRPr="006E0C3F" w:rsidRDefault="00D739AB" w:rsidP="00D739AB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Fok D, Tennant L, </w:t>
      </w: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>Kingston DC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, Parkinson R, Laing A, Callaghan JP. Slipping differences in flip-flops and running shoes on dry and wet surfaces during standing. 15</w:t>
      </w:r>
      <w:r w:rsidRPr="006E0C3F">
        <w:rPr>
          <w:rFonts w:ascii="Times New Roman" w:hAnsi="Times New Roman" w:cs="Times New Roman"/>
          <w:sz w:val="22"/>
          <w:shd w:val="clear" w:color="auto" w:fill="FFFFFF"/>
          <w:vertAlign w:val="superscript"/>
        </w:rPr>
        <w:t>th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Annual Ontario Biomechanics Conference, March 9-11, 2018, Alliston, ON,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CA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6DEDE018" w14:textId="5D5A3728" w:rsidR="00800F34" w:rsidRPr="006E0C3F" w:rsidRDefault="00800F34" w:rsidP="00800F34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6E0C3F">
        <w:rPr>
          <w:rFonts w:ascii="Times New Roman" w:hAnsi="Times New Roman" w:cs="Times New Roman"/>
          <w:sz w:val="22"/>
        </w:rPr>
        <w:lastRenderedPageBreak/>
        <w:t xml:space="preserve">Park J, </w:t>
      </w:r>
      <w:r w:rsidRPr="006E0C3F">
        <w:rPr>
          <w:rFonts w:ascii="Times New Roman" w:hAnsi="Times New Roman" w:cs="Times New Roman"/>
          <w:b/>
          <w:sz w:val="22"/>
        </w:rPr>
        <w:t>Kingston DC</w:t>
      </w:r>
      <w:r w:rsidR="00520158" w:rsidRPr="006E0C3F">
        <w:rPr>
          <w:rFonts w:ascii="Times New Roman" w:hAnsi="Times New Roman" w:cs="Times New Roman"/>
          <w:sz w:val="22"/>
        </w:rPr>
        <w:t xml:space="preserve">, and Callaghan JP. </w:t>
      </w:r>
      <w:r w:rsidRPr="006E0C3F">
        <w:rPr>
          <w:rFonts w:ascii="Times New Roman" w:hAnsi="Times New Roman" w:cs="Times New Roman"/>
          <w:sz w:val="22"/>
        </w:rPr>
        <w:t>Transfer of Hip Hinge Movement Pattern Training into Lifting Task Performance of Novice Lifters</w:t>
      </w:r>
      <w:r w:rsidR="00520158" w:rsidRPr="006E0C3F">
        <w:rPr>
          <w:rFonts w:ascii="Times New Roman" w:hAnsi="Times New Roman" w:cs="Times New Roman"/>
          <w:sz w:val="22"/>
        </w:rPr>
        <w:t xml:space="preserve">. </w:t>
      </w:r>
      <w:r w:rsidRPr="006E0C3F">
        <w:rPr>
          <w:rFonts w:ascii="Times New Roman" w:hAnsi="Times New Roman" w:cs="Times New Roman"/>
          <w:sz w:val="22"/>
        </w:rPr>
        <w:t xml:space="preserve">Toronto International Strength and Conditioning Summit, May 14-15, </w:t>
      </w:r>
      <w:proofErr w:type="gramStart"/>
      <w:r w:rsidRPr="006E0C3F">
        <w:rPr>
          <w:rFonts w:ascii="Times New Roman" w:hAnsi="Times New Roman" w:cs="Times New Roman"/>
          <w:sz w:val="22"/>
        </w:rPr>
        <w:t>201</w:t>
      </w:r>
      <w:r w:rsidR="002310F4" w:rsidRPr="006E0C3F">
        <w:rPr>
          <w:rFonts w:ascii="Times New Roman" w:hAnsi="Times New Roman" w:cs="Times New Roman"/>
          <w:sz w:val="22"/>
        </w:rPr>
        <w:t>7</w:t>
      </w:r>
      <w:proofErr w:type="gramEnd"/>
      <w:r w:rsidRPr="006E0C3F">
        <w:rPr>
          <w:rFonts w:ascii="Times New Roman" w:hAnsi="Times New Roman" w:cs="Times New Roman"/>
          <w:sz w:val="22"/>
        </w:rPr>
        <w:t xml:space="preserve"> Toronto, ON, </w:t>
      </w:r>
      <w:r w:rsidR="00965C09">
        <w:rPr>
          <w:rFonts w:ascii="Times New Roman" w:hAnsi="Times New Roman" w:cs="Times New Roman"/>
          <w:sz w:val="22"/>
        </w:rPr>
        <w:t>CA</w:t>
      </w:r>
      <w:r w:rsidRPr="006E0C3F">
        <w:rPr>
          <w:rFonts w:ascii="Times New Roman" w:hAnsi="Times New Roman" w:cs="Times New Roman"/>
          <w:sz w:val="22"/>
        </w:rPr>
        <w:t>.</w:t>
      </w:r>
    </w:p>
    <w:p w14:paraId="6FF2D957" w14:textId="305C082E" w:rsidR="00077CB5" w:rsidRPr="006E0C3F" w:rsidRDefault="00077CB5" w:rsidP="009F3E41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>Kingston DC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, Acker SM.</w:t>
      </w:r>
      <w:r w:rsidRPr="006E0C3F">
        <w:rPr>
          <w:rStyle w:val="apple-converted-space"/>
          <w:rFonts w:ascii="Times New Roman" w:hAnsi="Times New Roman" w:cs="Times New Roman"/>
          <w:sz w:val="22"/>
          <w:shd w:val="clear" w:color="auto" w:fill="FFFFFF"/>
        </w:rPr>
        <w:t xml:space="preserve"> Thigh-calf contact during six high knee flexion movements: onset, range of motion, magnitude, and contact area. 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</w:rPr>
        <w:t>14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  <w:vertAlign w:val="superscript"/>
        </w:rPr>
        <w:t>th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Annual 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Ontario Biomechanics Conference, March 10-12, 2017, Alliston, ON,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CA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7D9E6E97" w14:textId="3F679B05" w:rsidR="00873B1F" w:rsidRPr="006E0C3F" w:rsidRDefault="00873B1F" w:rsidP="00873B1F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Ivanochko NK, </w:t>
      </w: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>Kingston DC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, Acker SM.</w:t>
      </w:r>
      <w:r w:rsidRPr="006E0C3F">
        <w:rPr>
          <w:rStyle w:val="apple-converted-space"/>
          <w:rFonts w:ascii="Times New Roman" w:hAnsi="Times New Roman" w:cs="Times New Roman"/>
          <w:sz w:val="22"/>
          <w:shd w:val="clear" w:color="auto" w:fill="FFFFFF"/>
        </w:rPr>
        <w:t> 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Preliminary feasibility of in-shoe pressure sensors for measuring thigh-calf contact</w:t>
      </w:r>
      <w:r w:rsidRPr="006E0C3F">
        <w:rPr>
          <w:rStyle w:val="apple-converted-space"/>
          <w:rFonts w:ascii="Times New Roman" w:hAnsi="Times New Roman" w:cs="Times New Roman"/>
          <w:sz w:val="22"/>
          <w:shd w:val="clear" w:color="auto" w:fill="FFFFFF"/>
        </w:rPr>
        <w:t xml:space="preserve">. 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</w:rPr>
        <w:t>14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  <w:vertAlign w:val="superscript"/>
        </w:rPr>
        <w:t>th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Annual 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Ontario Biomechanics Conference, March 10-12, 2017, Alliston, ON,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CA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59BAED88" w14:textId="5CC85B65" w:rsidR="009F3E41" w:rsidRPr="006E0C3F" w:rsidRDefault="009F3E41" w:rsidP="009F3E41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>Kingston DC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, Acker SM.</w:t>
      </w:r>
      <w:r w:rsidRPr="006E0C3F">
        <w:rPr>
          <w:rStyle w:val="apple-converted-space"/>
          <w:rFonts w:ascii="Times New Roman" w:hAnsi="Times New Roman" w:cs="Times New Roman"/>
          <w:sz w:val="22"/>
          <w:shd w:val="clear" w:color="auto" w:fill="FFFFFF"/>
        </w:rPr>
        <w:t> Prediction of thigh-shank contact force and location from movement and anthropometrics.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</w:rPr>
        <w:t>13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  <w:vertAlign w:val="superscript"/>
        </w:rPr>
        <w:t>th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Annual 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Ontario Biomechanics Conference, March 1</w:t>
      </w:r>
      <w:r w:rsidR="00077CB5" w:rsidRPr="006E0C3F">
        <w:rPr>
          <w:rFonts w:ascii="Times New Roman" w:hAnsi="Times New Roman" w:cs="Times New Roman"/>
          <w:sz w:val="22"/>
          <w:shd w:val="clear" w:color="auto" w:fill="FFFFFF"/>
        </w:rPr>
        <w:t>1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-1</w:t>
      </w:r>
      <w:r w:rsidR="00077CB5" w:rsidRPr="006E0C3F">
        <w:rPr>
          <w:rFonts w:ascii="Times New Roman" w:hAnsi="Times New Roman" w:cs="Times New Roman"/>
          <w:sz w:val="22"/>
          <w:shd w:val="clear" w:color="auto" w:fill="FFFFFF"/>
        </w:rPr>
        <w:t>3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, 201</w:t>
      </w:r>
      <w:r w:rsidR="00077CB5" w:rsidRPr="006E0C3F">
        <w:rPr>
          <w:rFonts w:ascii="Times New Roman" w:hAnsi="Times New Roman" w:cs="Times New Roman"/>
          <w:sz w:val="22"/>
          <w:shd w:val="clear" w:color="auto" w:fill="FFFFFF"/>
        </w:rPr>
        <w:t>6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, Alliston, ON,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CA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73375B23" w14:textId="4634E670" w:rsidR="009F3E41" w:rsidRPr="006E0C3F" w:rsidRDefault="009F3E41" w:rsidP="009F3E41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Park J, </w:t>
      </w: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>Kingston DC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, Callaghan JP.</w:t>
      </w:r>
      <w:r w:rsidRPr="006E0C3F">
        <w:rPr>
          <w:rStyle w:val="apple-converted-space"/>
          <w:rFonts w:ascii="Times New Roman" w:hAnsi="Times New Roman" w:cs="Times New Roman"/>
          <w:sz w:val="22"/>
          <w:shd w:val="clear" w:color="auto" w:fill="FFFFFF"/>
        </w:rPr>
        <w:t> Use of dowel-assisted training methods to facilitate hip-dominant lifting performance.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</w:rPr>
        <w:t>13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  <w:vertAlign w:val="superscript"/>
        </w:rPr>
        <w:t>th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Annual 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Ontario Biomechanics Conference, March 11-13, 201</w:t>
      </w:r>
      <w:r w:rsidR="00077CB5" w:rsidRPr="006E0C3F">
        <w:rPr>
          <w:rFonts w:ascii="Times New Roman" w:hAnsi="Times New Roman" w:cs="Times New Roman"/>
          <w:sz w:val="22"/>
          <w:shd w:val="clear" w:color="auto" w:fill="FFFFFF"/>
        </w:rPr>
        <w:t>6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, Alliston, ON,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CA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2DB03AA9" w14:textId="241EE782" w:rsidR="002F2DE0" w:rsidRPr="006E0C3F" w:rsidRDefault="00D95959" w:rsidP="006D706D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>Kingston DC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, Tennant LM, Chong HC, Acker SM.</w:t>
      </w:r>
      <w:r w:rsidRPr="006E0C3F">
        <w:rPr>
          <w:rStyle w:val="apple-converted-space"/>
          <w:rFonts w:ascii="Times New Roman" w:hAnsi="Times New Roman" w:cs="Times New Roman"/>
          <w:sz w:val="22"/>
          <w:shd w:val="clear" w:color="auto" w:fill="FFFFFF"/>
        </w:rPr>
        <w:t> High Knee Flexion and Lower Limb Muscle Activation: Does Movement Pattern Matter?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</w:rPr>
        <w:t>12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  <w:vertAlign w:val="superscript"/>
        </w:rPr>
        <w:t>th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Annual 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Ontario Biomechanics Conference, March 13-15, 201</w:t>
      </w:r>
      <w:r w:rsidR="00077CB5" w:rsidRPr="006E0C3F">
        <w:rPr>
          <w:rFonts w:ascii="Times New Roman" w:hAnsi="Times New Roman" w:cs="Times New Roman"/>
          <w:sz w:val="22"/>
          <w:shd w:val="clear" w:color="auto" w:fill="FFFFFF"/>
        </w:rPr>
        <w:t>5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, Alliston, ON,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CA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5CC7436E" w14:textId="44A2C73B" w:rsidR="002F2DE0" w:rsidRPr="006E0C3F" w:rsidRDefault="00D95959" w:rsidP="006D706D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>Kingston DC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, Almosnino S, Graham RB.</w:t>
      </w:r>
      <w:r w:rsidRPr="006E0C3F">
        <w:rPr>
          <w:rStyle w:val="apple-converted-space"/>
          <w:rFonts w:ascii="Times New Roman" w:hAnsi="Times New Roman" w:cs="Times New Roman"/>
          <w:sz w:val="22"/>
          <w:shd w:val="clear" w:color="auto" w:fill="FFFFFF"/>
        </w:rPr>
        <w:t> </w:t>
      </w:r>
      <w:r w:rsidRPr="006E0C3F">
        <w:rPr>
          <w:rFonts w:ascii="Times New Roman" w:hAnsi="Times New Roman" w:cs="Times New Roman"/>
          <w:sz w:val="22"/>
        </w:rPr>
        <w:t>Biomechanics of Military Load Carriage 1: The Effects of Prolonged Walking on Movement Kinematics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. CIMVHR Forum 2014, November 24-26, 2014, Toronto, ON,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CA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6372AB3A" w14:textId="360E830C" w:rsidR="002F2DE0" w:rsidRPr="006E0C3F" w:rsidRDefault="00D95959" w:rsidP="006D706D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>Kingston DC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, Riddell MF, McKinnon CD, Gallagher KM, Callaghan JP. Influence of Input Hardware and Work Surface Angle on Upper Limb Kinematics. 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</w:rPr>
        <w:t>11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  <w:vertAlign w:val="superscript"/>
        </w:rPr>
        <w:t>th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Annual 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Ontario Biomechanics Conference, March 15-17, 2014, Barrie, ON,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CA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411FA8DC" w14:textId="01321EB0" w:rsidR="002F2DE0" w:rsidRPr="006E0C3F" w:rsidRDefault="00D95959" w:rsidP="006D706D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Graham RB, </w:t>
      </w: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>Kingston DC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, Almosnino S.</w:t>
      </w:r>
      <w:r w:rsidRPr="006E0C3F">
        <w:rPr>
          <w:rStyle w:val="apple-converted-space"/>
          <w:rFonts w:ascii="Times New Roman" w:hAnsi="Times New Roman" w:cs="Times New Roman"/>
          <w:sz w:val="22"/>
          <w:shd w:val="clear" w:color="auto" w:fill="FFFFFF"/>
        </w:rPr>
        <w:t> </w:t>
      </w:r>
      <w:r w:rsidRPr="006E0C3F">
        <w:rPr>
          <w:rFonts w:ascii="Times New Roman" w:hAnsi="Times New Roman" w:cs="Times New Roman"/>
          <w:sz w:val="22"/>
        </w:rPr>
        <w:t>Biomechanics of Military Load Carriage 2: The Effects of Walking Speed on Dynamic Gait Stability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. CIMVHR Forum 2014, November 24-26, 2014, Toronto, ON,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CA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769DE320" w14:textId="15168669" w:rsidR="002F2DE0" w:rsidRPr="006E0C3F" w:rsidRDefault="00D95959" w:rsidP="006D706D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>Kingston D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, Almosnino S, Bardana D, Stevenson J, Graham R. </w:t>
      </w:r>
      <w:r w:rsidRPr="006E0C3F">
        <w:rPr>
          <w:rStyle w:val="apple-converted-space"/>
          <w:rFonts w:ascii="Times New Roman" w:hAnsi="Times New Roman" w:cs="Times New Roman"/>
          <w:sz w:val="22"/>
          <w:shd w:val="clear" w:color="auto" w:fill="FFFFFF"/>
        </w:rPr>
        <w:t>Effects of prolonged load carriage walking on lower extremity and trunk kinematics, heart rate, and subjective responses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. 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</w:rPr>
        <w:t>10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  <w:vertAlign w:val="superscript"/>
        </w:rPr>
        <w:t>th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Annual 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Ontario Biomechanics Conference, March 15-17, 2013, Barrie, ON,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CA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221F2F59" w14:textId="59D1C8EE" w:rsidR="002F2DE0" w:rsidRPr="006E0C3F" w:rsidRDefault="00D95959" w:rsidP="006D706D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>Kingston DC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,</w:t>
      </w: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 xml:space="preserve"> 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Costigan PA. The effect of acute injury on knee stability control during the leg extension exercise. 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</w:rPr>
        <w:t>9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  <w:vertAlign w:val="superscript"/>
        </w:rPr>
        <w:t>th</w:t>
      </w:r>
      <w:r w:rsidR="00952969"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 Annual 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Ontario Biomechanics Conference, March 16-18, 2012, Barrie, ON,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CA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21683264" w14:textId="4CBCE282" w:rsidR="002F2DE0" w:rsidRPr="006E0C3F" w:rsidRDefault="00D95959" w:rsidP="006D706D">
      <w:pPr>
        <w:pStyle w:val="Default"/>
        <w:numPr>
          <w:ilvl w:val="0"/>
          <w:numId w:val="5"/>
        </w:numPr>
        <w:spacing w:after="240"/>
        <w:contextualSpacing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>Kingston DC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,</w:t>
      </w:r>
      <w:r w:rsidRPr="006E0C3F">
        <w:rPr>
          <w:rFonts w:ascii="Times New Roman" w:hAnsi="Times New Roman" w:cs="Times New Roman"/>
          <w:b/>
          <w:sz w:val="22"/>
          <w:shd w:val="clear" w:color="auto" w:fill="FFFFFF"/>
        </w:rPr>
        <w:t xml:space="preserve"> 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 xml:space="preserve">Almosnino S, Yang S, Graham RB, Stevenson JM, Costigan PA. Knee loading during bodyweight squat performance: Effect of stance width and foot rotation. 13th Rehabilitation Research Colloquium Conference, May 20, 2011, Kingston, Ontario, </w:t>
      </w:r>
      <w:r w:rsidR="00965C09">
        <w:rPr>
          <w:rFonts w:ascii="Times New Roman" w:hAnsi="Times New Roman" w:cs="Times New Roman"/>
          <w:sz w:val="22"/>
          <w:shd w:val="clear" w:color="auto" w:fill="FFFFFF"/>
        </w:rPr>
        <w:t>CA</w:t>
      </w:r>
      <w:r w:rsidRPr="006E0C3F"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7C9CF1C9" w14:textId="77777777" w:rsidR="001E7D08" w:rsidRPr="006E0C3F" w:rsidRDefault="001E7D08" w:rsidP="001E7D08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2BF49D63" w14:textId="6FBA5B5D" w:rsidR="001E7D08" w:rsidRPr="006E0C3F" w:rsidRDefault="001E7D08" w:rsidP="001E7D08">
      <w:pPr>
        <w:pStyle w:val="Heading1"/>
      </w:pPr>
      <w:r>
        <w:lastRenderedPageBreak/>
        <w:t>Invited Talks</w:t>
      </w:r>
    </w:p>
    <w:p w14:paraId="0A90DA34" w14:textId="30872B1F" w:rsidR="00097C13" w:rsidRPr="00097C13" w:rsidRDefault="00097C13" w:rsidP="0082192A">
      <w:pPr>
        <w:pStyle w:val="Default"/>
        <w:numPr>
          <w:ilvl w:val="0"/>
          <w:numId w:val="13"/>
        </w:numPr>
        <w:pBdr>
          <w:bottom w:val="single" w:sz="12" w:space="1" w:color="auto"/>
        </w:pBdr>
        <w:spacing w:after="120"/>
        <w:jc w:val="both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sz w:val="22"/>
        </w:rPr>
        <w:t>Biomechanics and Movement Analyses for Pediatric Care. Department</w:t>
      </w:r>
      <w:r w:rsidRPr="001E7D08">
        <w:rPr>
          <w:rFonts w:ascii="Times New Roman" w:hAnsi="Times New Roman" w:cs="Times New Roman"/>
          <w:sz w:val="22"/>
        </w:rPr>
        <w:t xml:space="preserve"> of </w:t>
      </w:r>
      <w:r>
        <w:rPr>
          <w:rFonts w:ascii="Times New Roman" w:hAnsi="Times New Roman" w:cs="Times New Roman"/>
          <w:sz w:val="22"/>
        </w:rPr>
        <w:t>Physical Medicine and Rehabilitation</w:t>
      </w:r>
      <w:r w:rsidRPr="001E7D08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b/>
          <w:sz w:val="22"/>
        </w:rPr>
        <w:t>Children’s Hospital and Medical Center Omaha</w:t>
      </w:r>
      <w:r w:rsidRPr="001E7D08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 xml:space="preserve">July 25, </w:t>
      </w:r>
      <w:r w:rsidRPr="001E7D08">
        <w:rPr>
          <w:rFonts w:ascii="Times New Roman" w:hAnsi="Times New Roman" w:cs="Times New Roman"/>
          <w:sz w:val="22"/>
        </w:rPr>
        <w:t>202</w:t>
      </w:r>
      <w:r>
        <w:rPr>
          <w:rFonts w:ascii="Times New Roman" w:hAnsi="Times New Roman" w:cs="Times New Roman"/>
          <w:sz w:val="22"/>
        </w:rPr>
        <w:t>2</w:t>
      </w:r>
      <w:r w:rsidRPr="001E7D08">
        <w:rPr>
          <w:rFonts w:ascii="Times New Roman" w:hAnsi="Times New Roman" w:cs="Times New Roman"/>
          <w:sz w:val="22"/>
        </w:rPr>
        <w:t>.</w:t>
      </w:r>
    </w:p>
    <w:p w14:paraId="4C6215F8" w14:textId="5AB91CC0" w:rsidR="001E7D08" w:rsidRPr="001F0278" w:rsidRDefault="001E7D08" w:rsidP="0082192A">
      <w:pPr>
        <w:pStyle w:val="Default"/>
        <w:numPr>
          <w:ilvl w:val="0"/>
          <w:numId w:val="13"/>
        </w:numPr>
        <w:pBdr>
          <w:bottom w:val="single" w:sz="12" w:space="1" w:color="auto"/>
        </w:pBdr>
        <w:spacing w:after="120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1E7D08">
        <w:rPr>
          <w:rFonts w:ascii="Times New Roman" w:hAnsi="Times New Roman" w:cs="Times New Roman"/>
          <w:sz w:val="22"/>
        </w:rPr>
        <w:t xml:space="preserve">Movement control and knee loading in full range of knee motion. </w:t>
      </w:r>
      <w:r w:rsidR="00D52D9B">
        <w:rPr>
          <w:rFonts w:ascii="Times New Roman" w:hAnsi="Times New Roman" w:cs="Times New Roman"/>
          <w:sz w:val="22"/>
        </w:rPr>
        <w:t>Department</w:t>
      </w:r>
      <w:r w:rsidRPr="001E7D08">
        <w:rPr>
          <w:rFonts w:ascii="Times New Roman" w:hAnsi="Times New Roman" w:cs="Times New Roman"/>
          <w:sz w:val="22"/>
        </w:rPr>
        <w:t xml:space="preserve"> of Biomechanics, </w:t>
      </w:r>
      <w:r w:rsidRPr="001E7D08">
        <w:rPr>
          <w:rFonts w:ascii="Times New Roman" w:hAnsi="Times New Roman" w:cs="Times New Roman"/>
          <w:b/>
          <w:sz w:val="22"/>
        </w:rPr>
        <w:t>University of Nebraska Omaha</w:t>
      </w:r>
      <w:r w:rsidRPr="001E7D08">
        <w:rPr>
          <w:rFonts w:ascii="Times New Roman" w:hAnsi="Times New Roman" w:cs="Times New Roman"/>
          <w:sz w:val="22"/>
        </w:rPr>
        <w:t xml:space="preserve">, </w:t>
      </w:r>
      <w:r w:rsidR="001F0278">
        <w:rPr>
          <w:rFonts w:ascii="Times New Roman" w:hAnsi="Times New Roman" w:cs="Times New Roman"/>
          <w:sz w:val="22"/>
        </w:rPr>
        <w:t xml:space="preserve">March 11, </w:t>
      </w:r>
      <w:r w:rsidRPr="001E7D08">
        <w:rPr>
          <w:rFonts w:ascii="Times New Roman" w:hAnsi="Times New Roman" w:cs="Times New Roman"/>
          <w:sz w:val="22"/>
        </w:rPr>
        <w:t>2020.</w:t>
      </w:r>
    </w:p>
    <w:p w14:paraId="49B7F34D" w14:textId="354DAC54" w:rsidR="001F0278" w:rsidRPr="001F0278" w:rsidRDefault="001F0278" w:rsidP="001E7D08">
      <w:pPr>
        <w:pStyle w:val="Default"/>
        <w:numPr>
          <w:ilvl w:val="0"/>
          <w:numId w:val="13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2"/>
        </w:rPr>
      </w:pPr>
      <w:r w:rsidRPr="001F0278">
        <w:rPr>
          <w:rFonts w:ascii="Times New Roman" w:hAnsi="Times New Roman" w:cs="Times New Roman"/>
          <w:bCs/>
          <w:sz w:val="22"/>
        </w:rPr>
        <w:t>Variability and joint loading in high knee flexion movements</w:t>
      </w:r>
      <w:r>
        <w:rPr>
          <w:rFonts w:ascii="Times New Roman" w:hAnsi="Times New Roman" w:cs="Times New Roman"/>
          <w:bCs/>
          <w:sz w:val="22"/>
        </w:rPr>
        <w:t xml:space="preserve">. </w:t>
      </w:r>
      <w:r>
        <w:rPr>
          <w:rFonts w:ascii="Times New Roman" w:hAnsi="Times New Roman" w:cs="Times New Roman"/>
          <w:sz w:val="22"/>
        </w:rPr>
        <w:t>Department</w:t>
      </w:r>
      <w:r w:rsidRPr="001E7D08">
        <w:rPr>
          <w:rFonts w:ascii="Times New Roman" w:hAnsi="Times New Roman" w:cs="Times New Roman"/>
          <w:sz w:val="22"/>
        </w:rPr>
        <w:t xml:space="preserve"> of Biomechanics</w:t>
      </w:r>
      <w:r>
        <w:rPr>
          <w:rFonts w:ascii="Times New Roman" w:hAnsi="Times New Roman" w:cs="Times New Roman"/>
          <w:sz w:val="22"/>
        </w:rPr>
        <w:t xml:space="preserve"> Seminar Series, </w:t>
      </w:r>
      <w:r w:rsidRPr="001F0278">
        <w:rPr>
          <w:rFonts w:ascii="Times New Roman" w:hAnsi="Times New Roman" w:cs="Times New Roman"/>
          <w:b/>
          <w:bCs/>
          <w:sz w:val="22"/>
        </w:rPr>
        <w:t>University of Nebraska Omaha</w:t>
      </w:r>
      <w:r>
        <w:rPr>
          <w:rFonts w:ascii="Times New Roman" w:hAnsi="Times New Roman" w:cs="Times New Roman"/>
          <w:sz w:val="22"/>
        </w:rPr>
        <w:t>, October 9, 2020.</w:t>
      </w:r>
    </w:p>
    <w:p w14:paraId="01667FF6" w14:textId="77777777" w:rsidR="001E7D08" w:rsidRPr="001E7D08" w:rsidRDefault="001E7D08" w:rsidP="001E7D08">
      <w:pPr>
        <w:pStyle w:val="Default"/>
        <w:pBdr>
          <w:bottom w:val="single" w:sz="12" w:space="1" w:color="auto"/>
        </w:pBdr>
        <w:spacing w:after="240"/>
        <w:jc w:val="both"/>
        <w:rPr>
          <w:rFonts w:ascii="Times New Roman" w:hAnsi="Times New Roman" w:cs="Times New Roman"/>
          <w:b/>
          <w:sz w:val="22"/>
          <w:u w:val="single"/>
        </w:rPr>
      </w:pPr>
    </w:p>
    <w:p w14:paraId="4C6B3DEA" w14:textId="64A662DA" w:rsidR="000C3DEC" w:rsidRPr="006E0C3F" w:rsidRDefault="000C3DEC" w:rsidP="000C3DEC">
      <w:pPr>
        <w:pStyle w:val="Heading1"/>
      </w:pPr>
      <w:r w:rsidRPr="006E0C3F">
        <w:t xml:space="preserve">Teaching Experience </w:t>
      </w:r>
    </w:p>
    <w:p w14:paraId="792BA59E" w14:textId="5630CF69" w:rsidR="002622AE" w:rsidRDefault="002622AE" w:rsidP="00382FD3">
      <w:pPr>
        <w:pStyle w:val="Default"/>
        <w:spacing w:after="120"/>
        <w:jc w:val="both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  <w:u w:val="single"/>
        </w:rPr>
        <w:t>Instructor</w:t>
      </w:r>
    </w:p>
    <w:p w14:paraId="6D98C9DD" w14:textId="096EB7F3" w:rsidR="002622AE" w:rsidRDefault="002622AE" w:rsidP="000C3DEC">
      <w:pPr>
        <w:pStyle w:val="Default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Department of Biomechanics – University of Nebraska Omaha</w:t>
      </w:r>
    </w:p>
    <w:p w14:paraId="7DEB4F60" w14:textId="545FCAB1" w:rsidR="000F77F6" w:rsidRDefault="000F77F6" w:rsidP="000F77F6">
      <w:pPr>
        <w:pStyle w:val="Default"/>
        <w:tabs>
          <w:tab w:val="left" w:pos="4500"/>
          <w:tab w:val="right" w:pos="8640"/>
        </w:tabs>
        <w:jc w:val="both"/>
        <w:rPr>
          <w:rFonts w:ascii="Times New Roman" w:hAnsi="Times New Roman" w:cs="Times New Roman"/>
          <w:sz w:val="22"/>
          <w:shd w:val="clear" w:color="auto" w:fill="FFFFFF"/>
        </w:rPr>
      </w:pPr>
      <w:r>
        <w:rPr>
          <w:rFonts w:ascii="Times New Roman" w:hAnsi="Times New Roman" w:cs="Times New Roman"/>
          <w:sz w:val="22"/>
          <w:shd w:val="clear" w:color="auto" w:fill="FFFFFF"/>
        </w:rPr>
        <w:t>Mathematics of Biomechanical Data Processing</w:t>
      </w:r>
      <w:r>
        <w:rPr>
          <w:rFonts w:ascii="Times New Roman" w:hAnsi="Times New Roman" w:cs="Times New Roman"/>
          <w:sz w:val="22"/>
          <w:shd w:val="clear" w:color="auto" w:fill="FFFFFF"/>
        </w:rPr>
        <w:tab/>
        <w:t>Overall: 3.67/5 (12/12 responses)</w:t>
      </w:r>
      <w:r>
        <w:rPr>
          <w:rFonts w:ascii="Times New Roman" w:hAnsi="Times New Roman" w:cs="Times New Roman"/>
          <w:sz w:val="22"/>
          <w:shd w:val="clear" w:color="auto" w:fill="FFFFFF"/>
        </w:rPr>
        <w:tab/>
        <w:t>S-2024</w:t>
      </w:r>
    </w:p>
    <w:p w14:paraId="192DAB18" w14:textId="25DBB7D6" w:rsidR="00D1084C" w:rsidRDefault="00D1084C" w:rsidP="00DA20EB">
      <w:pPr>
        <w:pStyle w:val="Default"/>
        <w:tabs>
          <w:tab w:val="left" w:pos="4500"/>
          <w:tab w:val="right" w:pos="8640"/>
        </w:tabs>
        <w:jc w:val="both"/>
        <w:rPr>
          <w:rFonts w:ascii="Times New Roman" w:hAnsi="Times New Roman" w:cs="Times New Roman"/>
          <w:sz w:val="22"/>
          <w:shd w:val="clear" w:color="auto" w:fill="FFFFFF"/>
        </w:rPr>
      </w:pPr>
      <w:r>
        <w:rPr>
          <w:rFonts w:ascii="Times New Roman" w:hAnsi="Times New Roman" w:cs="Times New Roman"/>
          <w:sz w:val="22"/>
          <w:shd w:val="clear" w:color="auto" w:fill="FFFFFF"/>
        </w:rPr>
        <w:t>Advanced Biomechanics</w:t>
      </w:r>
      <w:r>
        <w:rPr>
          <w:rFonts w:ascii="Times New Roman" w:hAnsi="Times New Roman" w:cs="Times New Roman"/>
          <w:sz w:val="22"/>
          <w:shd w:val="clear" w:color="auto" w:fill="FFFFFF"/>
        </w:rPr>
        <w:tab/>
      </w:r>
      <w:r w:rsidR="00333350">
        <w:rPr>
          <w:rFonts w:ascii="Times New Roman" w:hAnsi="Times New Roman" w:cs="Times New Roman"/>
          <w:sz w:val="22"/>
          <w:shd w:val="clear" w:color="auto" w:fill="FFFFFF"/>
        </w:rPr>
        <w:t>Overall: 4.</w:t>
      </w:r>
      <w:r w:rsidR="00B771A1">
        <w:rPr>
          <w:rFonts w:ascii="Times New Roman" w:hAnsi="Times New Roman" w:cs="Times New Roman"/>
          <w:sz w:val="22"/>
          <w:shd w:val="clear" w:color="auto" w:fill="FFFFFF"/>
        </w:rPr>
        <w:t>04</w:t>
      </w:r>
      <w:r w:rsidR="00333350">
        <w:rPr>
          <w:rFonts w:ascii="Times New Roman" w:hAnsi="Times New Roman" w:cs="Times New Roman"/>
          <w:sz w:val="22"/>
          <w:shd w:val="clear" w:color="auto" w:fill="FFFFFF"/>
        </w:rPr>
        <w:t>/5 (</w:t>
      </w:r>
      <w:r w:rsidR="00B771A1">
        <w:rPr>
          <w:rFonts w:ascii="Times New Roman" w:hAnsi="Times New Roman" w:cs="Times New Roman"/>
          <w:sz w:val="22"/>
          <w:shd w:val="clear" w:color="auto" w:fill="FFFFFF"/>
        </w:rPr>
        <w:t>7</w:t>
      </w:r>
      <w:r w:rsidR="00333350">
        <w:rPr>
          <w:rFonts w:ascii="Times New Roman" w:hAnsi="Times New Roman" w:cs="Times New Roman"/>
          <w:sz w:val="22"/>
          <w:shd w:val="clear" w:color="auto" w:fill="FFFFFF"/>
        </w:rPr>
        <w:t>/</w:t>
      </w:r>
      <w:r w:rsidR="00B771A1">
        <w:rPr>
          <w:rFonts w:ascii="Times New Roman" w:hAnsi="Times New Roman" w:cs="Times New Roman"/>
          <w:sz w:val="22"/>
          <w:shd w:val="clear" w:color="auto" w:fill="FFFFFF"/>
        </w:rPr>
        <w:t>8</w:t>
      </w:r>
      <w:r w:rsidR="00333350">
        <w:rPr>
          <w:rFonts w:ascii="Times New Roman" w:hAnsi="Times New Roman" w:cs="Times New Roman"/>
          <w:sz w:val="22"/>
          <w:shd w:val="clear" w:color="auto" w:fill="FFFFFF"/>
        </w:rPr>
        <w:t xml:space="preserve"> responses)</w:t>
      </w:r>
      <w:r>
        <w:rPr>
          <w:rFonts w:ascii="Times New Roman" w:hAnsi="Times New Roman" w:cs="Times New Roman"/>
          <w:sz w:val="22"/>
          <w:shd w:val="clear" w:color="auto" w:fill="FFFFFF"/>
        </w:rPr>
        <w:tab/>
        <w:t>F-202</w:t>
      </w:r>
      <w:r w:rsidR="00B771A1">
        <w:rPr>
          <w:rFonts w:ascii="Times New Roman" w:hAnsi="Times New Roman" w:cs="Times New Roman"/>
          <w:sz w:val="22"/>
          <w:shd w:val="clear" w:color="auto" w:fill="FFFFFF"/>
        </w:rPr>
        <w:t>4</w:t>
      </w:r>
    </w:p>
    <w:p w14:paraId="1D7A3D81" w14:textId="39647C05" w:rsidR="00B771A1" w:rsidRDefault="00B771A1" w:rsidP="00B771A1">
      <w:pPr>
        <w:pStyle w:val="Default"/>
        <w:tabs>
          <w:tab w:val="left" w:pos="4500"/>
          <w:tab w:val="right" w:pos="8640"/>
        </w:tabs>
        <w:jc w:val="both"/>
        <w:rPr>
          <w:rFonts w:ascii="Times New Roman" w:hAnsi="Times New Roman" w:cs="Times New Roman"/>
          <w:sz w:val="22"/>
          <w:shd w:val="clear" w:color="auto" w:fill="FFFFFF"/>
        </w:rPr>
      </w:pPr>
      <w:r>
        <w:rPr>
          <w:rFonts w:ascii="Times New Roman" w:hAnsi="Times New Roman" w:cs="Times New Roman"/>
          <w:sz w:val="22"/>
          <w:shd w:val="clear" w:color="auto" w:fill="FFFFFF"/>
        </w:rPr>
        <w:tab/>
        <w:t>Overall: 4.60/5 (16/17 responses)</w:t>
      </w:r>
      <w:r>
        <w:rPr>
          <w:rFonts w:ascii="Times New Roman" w:hAnsi="Times New Roman" w:cs="Times New Roman"/>
          <w:sz w:val="22"/>
          <w:shd w:val="clear" w:color="auto" w:fill="FFFFFF"/>
        </w:rPr>
        <w:tab/>
        <w:t>F-2023</w:t>
      </w:r>
    </w:p>
    <w:p w14:paraId="74881B59" w14:textId="77777777" w:rsidR="00B771A1" w:rsidRDefault="00B771A1" w:rsidP="00B771A1">
      <w:pPr>
        <w:pStyle w:val="Default"/>
        <w:tabs>
          <w:tab w:val="left" w:pos="4500"/>
          <w:tab w:val="right" w:pos="8640"/>
        </w:tabs>
        <w:jc w:val="both"/>
        <w:rPr>
          <w:rFonts w:ascii="Times New Roman" w:hAnsi="Times New Roman" w:cs="Times New Roman"/>
          <w:sz w:val="22"/>
          <w:shd w:val="clear" w:color="auto" w:fill="FFFFFF"/>
        </w:rPr>
      </w:pPr>
      <w:r>
        <w:rPr>
          <w:rFonts w:ascii="Times New Roman" w:hAnsi="Times New Roman" w:cs="Times New Roman"/>
          <w:sz w:val="22"/>
          <w:shd w:val="clear" w:color="auto" w:fill="FFFFFF"/>
        </w:rPr>
        <w:tab/>
        <w:t>Overall: 4.14/5 (7/12 responses)</w:t>
      </w:r>
      <w:r>
        <w:rPr>
          <w:rFonts w:ascii="Times New Roman" w:hAnsi="Times New Roman" w:cs="Times New Roman"/>
          <w:sz w:val="22"/>
          <w:shd w:val="clear" w:color="auto" w:fill="FFFFFF"/>
        </w:rPr>
        <w:tab/>
        <w:t>F-2022</w:t>
      </w:r>
    </w:p>
    <w:p w14:paraId="64B738FD" w14:textId="5A4160DC" w:rsidR="00DA20EB" w:rsidRDefault="00DA20EB" w:rsidP="00DA20EB">
      <w:pPr>
        <w:pStyle w:val="Default"/>
        <w:tabs>
          <w:tab w:val="left" w:pos="4500"/>
          <w:tab w:val="right" w:pos="8640"/>
        </w:tabs>
        <w:jc w:val="both"/>
        <w:rPr>
          <w:rFonts w:ascii="Times New Roman" w:hAnsi="Times New Roman" w:cs="Times New Roman"/>
          <w:sz w:val="22"/>
          <w:shd w:val="clear" w:color="auto" w:fill="FFFFFF"/>
        </w:rPr>
      </w:pPr>
      <w:r>
        <w:rPr>
          <w:rFonts w:ascii="Times New Roman" w:hAnsi="Times New Roman" w:cs="Times New Roman"/>
          <w:sz w:val="22"/>
          <w:shd w:val="clear" w:color="auto" w:fill="FFFFFF"/>
        </w:rPr>
        <w:t>Biomechanics</w:t>
      </w:r>
      <w:r>
        <w:rPr>
          <w:rFonts w:ascii="Times New Roman" w:hAnsi="Times New Roman" w:cs="Times New Roman"/>
          <w:sz w:val="22"/>
          <w:shd w:val="clear" w:color="auto" w:fill="FFFFFF"/>
        </w:rPr>
        <w:tab/>
        <w:t xml:space="preserve">Overall: </w:t>
      </w:r>
      <w:r w:rsidR="00D1084C">
        <w:rPr>
          <w:rFonts w:ascii="Times New Roman" w:hAnsi="Times New Roman" w:cs="Times New Roman"/>
          <w:sz w:val="22"/>
          <w:shd w:val="clear" w:color="auto" w:fill="FFFFFF"/>
        </w:rPr>
        <w:t>3.94/5 (15/19 responses)</w:t>
      </w:r>
      <w:r>
        <w:rPr>
          <w:rFonts w:ascii="Times New Roman" w:hAnsi="Times New Roman" w:cs="Times New Roman"/>
          <w:sz w:val="22"/>
          <w:shd w:val="clear" w:color="auto" w:fill="FFFFFF"/>
        </w:rPr>
        <w:tab/>
        <w:t>S-2023</w:t>
      </w:r>
    </w:p>
    <w:p w14:paraId="0E06C60B" w14:textId="45FDDC6D" w:rsidR="0082192A" w:rsidRDefault="0082192A" w:rsidP="0082192A">
      <w:pPr>
        <w:pStyle w:val="Default"/>
        <w:tabs>
          <w:tab w:val="left" w:pos="4500"/>
          <w:tab w:val="right" w:pos="8640"/>
        </w:tabs>
        <w:jc w:val="both"/>
        <w:rPr>
          <w:rFonts w:ascii="Times New Roman" w:hAnsi="Times New Roman" w:cs="Times New Roman"/>
          <w:sz w:val="22"/>
          <w:shd w:val="clear" w:color="auto" w:fill="FFFFFF"/>
        </w:rPr>
      </w:pPr>
      <w:r>
        <w:rPr>
          <w:rFonts w:ascii="Times New Roman" w:hAnsi="Times New Roman" w:cs="Times New Roman"/>
          <w:sz w:val="22"/>
          <w:shd w:val="clear" w:color="auto" w:fill="FFFFFF"/>
        </w:rPr>
        <w:t>Introduction to Biomechanics</w:t>
      </w:r>
      <w:r>
        <w:rPr>
          <w:rFonts w:ascii="Times New Roman" w:hAnsi="Times New Roman" w:cs="Times New Roman"/>
          <w:sz w:val="22"/>
          <w:shd w:val="clear" w:color="auto" w:fill="FFFFFF"/>
        </w:rPr>
        <w:tab/>
        <w:t xml:space="preserve">Overall: </w:t>
      </w:r>
      <w:r w:rsidR="00A17DB5">
        <w:rPr>
          <w:rFonts w:ascii="Times New Roman" w:hAnsi="Times New Roman" w:cs="Times New Roman"/>
          <w:sz w:val="22"/>
          <w:shd w:val="clear" w:color="auto" w:fill="FFFFFF"/>
        </w:rPr>
        <w:t>4.</w:t>
      </w:r>
      <w:r w:rsidR="006A45EE">
        <w:rPr>
          <w:rFonts w:ascii="Times New Roman" w:hAnsi="Times New Roman" w:cs="Times New Roman"/>
          <w:sz w:val="22"/>
          <w:shd w:val="clear" w:color="auto" w:fill="FFFFFF"/>
        </w:rPr>
        <w:t>55</w:t>
      </w:r>
      <w:r w:rsidR="00A17DB5">
        <w:rPr>
          <w:rFonts w:ascii="Times New Roman" w:hAnsi="Times New Roman" w:cs="Times New Roman"/>
          <w:sz w:val="22"/>
          <w:shd w:val="clear" w:color="auto" w:fill="FFFFFF"/>
        </w:rPr>
        <w:t>/5 (21/37 responses)</w:t>
      </w:r>
      <w:r>
        <w:rPr>
          <w:rFonts w:ascii="Times New Roman" w:hAnsi="Times New Roman" w:cs="Times New Roman"/>
          <w:sz w:val="22"/>
          <w:shd w:val="clear" w:color="auto" w:fill="FFFFFF"/>
        </w:rPr>
        <w:tab/>
        <w:t>F-2021</w:t>
      </w:r>
    </w:p>
    <w:p w14:paraId="6A790973" w14:textId="21C3E55C" w:rsidR="00336D8B" w:rsidRDefault="00336D8B" w:rsidP="00336D8B">
      <w:pPr>
        <w:pStyle w:val="Default"/>
        <w:tabs>
          <w:tab w:val="left" w:pos="4500"/>
          <w:tab w:val="right" w:pos="8640"/>
        </w:tabs>
        <w:spacing w:after="120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>
        <w:rPr>
          <w:rFonts w:ascii="Times New Roman" w:hAnsi="Times New Roman" w:cs="Times New Roman"/>
          <w:sz w:val="22"/>
          <w:shd w:val="clear" w:color="auto" w:fill="FFFFFF"/>
        </w:rPr>
        <w:t>Ethics in Scientific Research</w:t>
      </w:r>
      <w:r>
        <w:rPr>
          <w:rFonts w:ascii="Times New Roman" w:hAnsi="Times New Roman" w:cs="Times New Roman"/>
          <w:sz w:val="22"/>
          <w:shd w:val="clear" w:color="auto" w:fill="FFFFFF"/>
        </w:rPr>
        <w:tab/>
      </w:r>
      <w:r w:rsidR="0082192A">
        <w:rPr>
          <w:rFonts w:ascii="Times New Roman" w:hAnsi="Times New Roman" w:cs="Times New Roman"/>
          <w:sz w:val="22"/>
          <w:shd w:val="clear" w:color="auto" w:fill="FFFFFF"/>
        </w:rPr>
        <w:t>Overall:</w:t>
      </w:r>
      <w:r>
        <w:rPr>
          <w:rFonts w:ascii="Times New Roman" w:hAnsi="Times New Roman" w:cs="Times New Roman"/>
          <w:sz w:val="22"/>
          <w:shd w:val="clear" w:color="auto" w:fill="FFFFFF"/>
        </w:rPr>
        <w:t xml:space="preserve"> </w:t>
      </w:r>
      <w:r w:rsidR="0082192A">
        <w:rPr>
          <w:rFonts w:ascii="Times New Roman" w:hAnsi="Times New Roman" w:cs="Times New Roman"/>
          <w:sz w:val="22"/>
          <w:shd w:val="clear" w:color="auto" w:fill="FFFFFF"/>
        </w:rPr>
        <w:t>3.82/5 (22/22 responses)</w:t>
      </w:r>
      <w:r>
        <w:rPr>
          <w:rFonts w:ascii="Times New Roman" w:hAnsi="Times New Roman" w:cs="Times New Roman"/>
          <w:sz w:val="22"/>
          <w:shd w:val="clear" w:color="auto" w:fill="FFFFFF"/>
        </w:rPr>
        <w:tab/>
      </w:r>
      <w:r w:rsidR="0082192A">
        <w:rPr>
          <w:rFonts w:ascii="Times New Roman" w:hAnsi="Times New Roman" w:cs="Times New Roman"/>
          <w:sz w:val="22"/>
          <w:shd w:val="clear" w:color="auto" w:fill="FFFFFF"/>
        </w:rPr>
        <w:t>S-2021</w:t>
      </w:r>
    </w:p>
    <w:p w14:paraId="49330922" w14:textId="55A6B6C4" w:rsidR="000C3DEC" w:rsidRPr="009328D7" w:rsidRDefault="00DA20EB" w:rsidP="00382FD3">
      <w:pPr>
        <w:pStyle w:val="Default"/>
        <w:spacing w:after="120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9328D7">
        <w:rPr>
          <w:rFonts w:ascii="Times New Roman" w:hAnsi="Times New Roman" w:cs="Times New Roman"/>
          <w:b/>
          <w:sz w:val="22"/>
          <w:u w:val="single"/>
        </w:rPr>
        <w:t>Course Development</w:t>
      </w:r>
    </w:p>
    <w:p w14:paraId="33959D33" w14:textId="38DD26E5" w:rsidR="009328D7" w:rsidRPr="009328D7" w:rsidRDefault="009328D7" w:rsidP="000C3DEC">
      <w:pPr>
        <w:pStyle w:val="Default"/>
        <w:spacing w:after="120"/>
        <w:contextualSpacing/>
        <w:jc w:val="both"/>
        <w:rPr>
          <w:rFonts w:ascii="Times New Roman" w:hAnsi="Times New Roman" w:cs="Times New Roman"/>
          <w:bCs/>
          <w:i/>
          <w:iCs/>
          <w:sz w:val="22"/>
        </w:rPr>
      </w:pPr>
      <w:r w:rsidRPr="009328D7">
        <w:rPr>
          <w:rFonts w:ascii="Times New Roman" w:hAnsi="Times New Roman" w:cs="Times New Roman"/>
          <w:bCs/>
          <w:i/>
          <w:iCs/>
          <w:sz w:val="22"/>
        </w:rPr>
        <w:t>Graduate Level</w:t>
      </w:r>
    </w:p>
    <w:p w14:paraId="2EDEFF1D" w14:textId="677484DB" w:rsidR="009328D7" w:rsidRDefault="009328D7" w:rsidP="009328D7">
      <w:pPr>
        <w:pStyle w:val="Default"/>
        <w:tabs>
          <w:tab w:val="left" w:pos="4500"/>
          <w:tab w:val="right" w:pos="8640"/>
        </w:tabs>
        <w:jc w:val="both"/>
        <w:rPr>
          <w:rFonts w:ascii="Times New Roman" w:hAnsi="Times New Roman" w:cs="Times New Roman"/>
          <w:sz w:val="22"/>
          <w:shd w:val="clear" w:color="auto" w:fill="FFFFFF"/>
        </w:rPr>
      </w:pPr>
      <w:r>
        <w:rPr>
          <w:rFonts w:ascii="Times New Roman" w:hAnsi="Times New Roman" w:cs="Times New Roman"/>
          <w:sz w:val="22"/>
          <w:shd w:val="clear" w:color="auto" w:fill="FFFFFF"/>
        </w:rPr>
        <w:t>Mathematics of Biomechanical Data Processing</w:t>
      </w:r>
      <w:r>
        <w:rPr>
          <w:rFonts w:ascii="Times New Roman" w:hAnsi="Times New Roman" w:cs="Times New Roman"/>
          <w:sz w:val="22"/>
          <w:shd w:val="clear" w:color="auto" w:fill="FFFFFF"/>
        </w:rPr>
        <w:tab/>
        <w:t>University of Nebraska Omaha</w:t>
      </w:r>
      <w:r>
        <w:rPr>
          <w:rFonts w:ascii="Times New Roman" w:hAnsi="Times New Roman" w:cs="Times New Roman"/>
          <w:sz w:val="22"/>
          <w:shd w:val="clear" w:color="auto" w:fill="FFFFFF"/>
        </w:rPr>
        <w:tab/>
        <w:t>2023</w:t>
      </w:r>
    </w:p>
    <w:p w14:paraId="0A4ECA41" w14:textId="77777777" w:rsidR="000C3DEC" w:rsidRPr="00DE4F27" w:rsidRDefault="000C3DEC" w:rsidP="000C3DEC">
      <w:pPr>
        <w:pStyle w:val="Default"/>
        <w:pBdr>
          <w:bottom w:val="single" w:sz="12" w:space="1" w:color="auto"/>
        </w:pBdr>
        <w:tabs>
          <w:tab w:val="center" w:pos="4860"/>
          <w:tab w:val="right" w:pos="8640"/>
        </w:tabs>
        <w:contextualSpacing/>
        <w:jc w:val="both"/>
        <w:rPr>
          <w:rFonts w:ascii="Times New Roman" w:hAnsi="Times New Roman" w:cs="Times New Roman"/>
        </w:rPr>
      </w:pPr>
    </w:p>
    <w:p w14:paraId="440286E9" w14:textId="725845CF" w:rsidR="003B662C" w:rsidRPr="006E0C3F" w:rsidRDefault="003B662C" w:rsidP="003B662C">
      <w:pPr>
        <w:pStyle w:val="Heading1"/>
      </w:pPr>
      <w:r>
        <w:t>Trainees</w:t>
      </w:r>
      <w:r w:rsidRPr="006E0C3F">
        <w:t xml:space="preserve"> </w:t>
      </w:r>
    </w:p>
    <w:p w14:paraId="7A6750CE" w14:textId="12C26CA3" w:rsidR="00E65483" w:rsidRPr="006E0C3F" w:rsidRDefault="00E65483" w:rsidP="00E65483">
      <w:pPr>
        <w:pStyle w:val="Default"/>
        <w:spacing w:after="1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  <w:u w:val="single"/>
        </w:rPr>
        <w:t>G</w:t>
      </w:r>
      <w:r w:rsidRPr="006E0C3F">
        <w:rPr>
          <w:rFonts w:ascii="Times New Roman" w:hAnsi="Times New Roman" w:cs="Times New Roman"/>
          <w:b/>
          <w:sz w:val="22"/>
          <w:u w:val="single"/>
        </w:rPr>
        <w:t>raduate Level</w:t>
      </w:r>
    </w:p>
    <w:p w14:paraId="1162BB74" w14:textId="483CE4DF" w:rsidR="00F07A3F" w:rsidRDefault="00F07A3F" w:rsidP="00F07A3F">
      <w:pPr>
        <w:pStyle w:val="Default"/>
        <w:tabs>
          <w:tab w:val="left" w:pos="2520"/>
          <w:tab w:val="right" w:pos="8640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Stephanie Mace</w:t>
      </w:r>
      <w:r>
        <w:rPr>
          <w:rFonts w:ascii="Times New Roman" w:hAnsi="Times New Roman" w:cs="Times New Roman"/>
          <w:sz w:val="22"/>
        </w:rPr>
        <w:tab/>
        <w:t>PhD</w:t>
      </w:r>
      <w:r w:rsidR="00245F85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Biomechanics (UNO)</w:t>
      </w:r>
      <w:r w:rsidRPr="00E00D9D">
        <w:rPr>
          <w:rFonts w:ascii="Times New Roman" w:hAnsi="Times New Roman" w:cs="Times New Roman"/>
          <w:sz w:val="22"/>
        </w:rPr>
        <w:tab/>
        <w:t>20</w:t>
      </w:r>
      <w:r>
        <w:rPr>
          <w:rFonts w:ascii="Times New Roman" w:hAnsi="Times New Roman" w:cs="Times New Roman"/>
          <w:sz w:val="22"/>
        </w:rPr>
        <w:t>22-present</w:t>
      </w:r>
    </w:p>
    <w:p w14:paraId="5550A1F9" w14:textId="232E3E3D" w:rsidR="00F07A3F" w:rsidRDefault="00F07A3F" w:rsidP="00F07A3F">
      <w:pPr>
        <w:pStyle w:val="Default"/>
        <w:tabs>
          <w:tab w:val="left" w:pos="2520"/>
          <w:tab w:val="right" w:pos="8640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Joseph Harrington</w:t>
      </w:r>
      <w:r>
        <w:rPr>
          <w:rFonts w:ascii="Times New Roman" w:hAnsi="Times New Roman" w:cs="Times New Roman"/>
          <w:sz w:val="22"/>
        </w:rPr>
        <w:tab/>
        <w:t>PhD</w:t>
      </w:r>
      <w:r w:rsidR="00245F85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Biomechanics (UNO)</w:t>
      </w:r>
      <w:r w:rsidRPr="00E00D9D">
        <w:rPr>
          <w:rFonts w:ascii="Times New Roman" w:hAnsi="Times New Roman" w:cs="Times New Roman"/>
          <w:sz w:val="22"/>
        </w:rPr>
        <w:tab/>
        <w:t>20</w:t>
      </w:r>
      <w:r>
        <w:rPr>
          <w:rFonts w:ascii="Times New Roman" w:hAnsi="Times New Roman" w:cs="Times New Roman"/>
          <w:sz w:val="22"/>
        </w:rPr>
        <w:t>22-present</w:t>
      </w:r>
    </w:p>
    <w:p w14:paraId="0FB57518" w14:textId="3629DB58" w:rsidR="00077FB8" w:rsidRDefault="00077FB8" w:rsidP="00484D3A">
      <w:pPr>
        <w:pStyle w:val="Default"/>
        <w:tabs>
          <w:tab w:val="left" w:pos="2520"/>
          <w:tab w:val="right" w:pos="8640"/>
        </w:tabs>
        <w:spacing w:after="1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Jutharat Poomulna </w:t>
      </w:r>
      <w:r>
        <w:rPr>
          <w:rFonts w:ascii="Times New Roman" w:hAnsi="Times New Roman" w:cs="Times New Roman"/>
          <w:sz w:val="22"/>
        </w:rPr>
        <w:tab/>
        <w:t>PhD</w:t>
      </w:r>
      <w:r w:rsidR="00245F85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Biomechanics (UNO)</w:t>
      </w:r>
      <w:r w:rsidRPr="00E00D9D">
        <w:rPr>
          <w:rFonts w:ascii="Times New Roman" w:hAnsi="Times New Roman" w:cs="Times New Roman"/>
          <w:sz w:val="22"/>
        </w:rPr>
        <w:tab/>
        <w:t>20</w:t>
      </w:r>
      <w:r>
        <w:rPr>
          <w:rFonts w:ascii="Times New Roman" w:hAnsi="Times New Roman" w:cs="Times New Roman"/>
          <w:sz w:val="22"/>
        </w:rPr>
        <w:t>21-present</w:t>
      </w:r>
    </w:p>
    <w:p w14:paraId="525B0B84" w14:textId="2107CB74" w:rsidR="00192F6D" w:rsidRDefault="00192F6D" w:rsidP="00484D3A">
      <w:pPr>
        <w:pStyle w:val="Default"/>
        <w:tabs>
          <w:tab w:val="left" w:pos="2520"/>
          <w:tab w:val="right" w:pos="8640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Colina Matthews</w:t>
      </w:r>
      <w:r>
        <w:rPr>
          <w:rFonts w:ascii="Times New Roman" w:hAnsi="Times New Roman" w:cs="Times New Roman"/>
          <w:sz w:val="22"/>
        </w:rPr>
        <w:tab/>
        <w:t>MSc Biomechanics (UNO)</w:t>
      </w:r>
      <w:r>
        <w:rPr>
          <w:rFonts w:ascii="Times New Roman" w:hAnsi="Times New Roman" w:cs="Times New Roman"/>
          <w:sz w:val="22"/>
        </w:rPr>
        <w:tab/>
      </w:r>
      <w:r w:rsidRPr="00E00D9D">
        <w:rPr>
          <w:rFonts w:ascii="Times New Roman" w:hAnsi="Times New Roman" w:cs="Times New Roman"/>
          <w:sz w:val="22"/>
        </w:rPr>
        <w:t>20</w:t>
      </w:r>
      <w:r>
        <w:rPr>
          <w:rFonts w:ascii="Times New Roman" w:hAnsi="Times New Roman" w:cs="Times New Roman"/>
          <w:sz w:val="22"/>
        </w:rPr>
        <w:t>23-present</w:t>
      </w:r>
    </w:p>
    <w:p w14:paraId="6E800E7B" w14:textId="1764C330" w:rsidR="00484D3A" w:rsidRDefault="00A950FD" w:rsidP="00484D3A">
      <w:pPr>
        <w:pStyle w:val="Default"/>
        <w:tabs>
          <w:tab w:val="left" w:pos="2520"/>
          <w:tab w:val="right" w:pos="8640"/>
        </w:tabs>
        <w:jc w:val="both"/>
        <w:rPr>
          <w:rFonts w:ascii="Times New Roman" w:hAnsi="Times New Roman" w:cs="Times New Roman"/>
          <w:sz w:val="22"/>
        </w:rPr>
      </w:pPr>
      <w:r w:rsidRPr="00A950FD">
        <w:rPr>
          <w:rFonts w:ascii="Times New Roman" w:hAnsi="Times New Roman" w:cs="Times New Roman"/>
          <w:sz w:val="22"/>
          <w:vertAlign w:val="superscript"/>
        </w:rPr>
        <w:t>†</w:t>
      </w:r>
      <w:r w:rsidR="00484D3A">
        <w:rPr>
          <w:rFonts w:ascii="Times New Roman" w:hAnsi="Times New Roman" w:cs="Times New Roman"/>
          <w:sz w:val="22"/>
        </w:rPr>
        <w:t xml:space="preserve">Holton Gwaltney </w:t>
      </w:r>
      <w:r w:rsidR="00484D3A">
        <w:rPr>
          <w:rFonts w:ascii="Times New Roman" w:hAnsi="Times New Roman" w:cs="Times New Roman"/>
          <w:sz w:val="22"/>
        </w:rPr>
        <w:tab/>
        <w:t>MSc</w:t>
      </w:r>
      <w:r w:rsidR="00245F85">
        <w:rPr>
          <w:rFonts w:ascii="Times New Roman" w:hAnsi="Times New Roman" w:cs="Times New Roman"/>
          <w:sz w:val="22"/>
        </w:rPr>
        <w:t xml:space="preserve"> </w:t>
      </w:r>
      <w:r w:rsidR="00484D3A">
        <w:rPr>
          <w:rFonts w:ascii="Times New Roman" w:hAnsi="Times New Roman" w:cs="Times New Roman"/>
          <w:sz w:val="22"/>
        </w:rPr>
        <w:t>Biomechanics (UNO)</w:t>
      </w:r>
      <w:r w:rsidR="00484D3A" w:rsidRPr="00E00D9D">
        <w:rPr>
          <w:rFonts w:ascii="Times New Roman" w:hAnsi="Times New Roman" w:cs="Times New Roman"/>
          <w:sz w:val="22"/>
        </w:rPr>
        <w:tab/>
        <w:t>20</w:t>
      </w:r>
      <w:r w:rsidR="00484D3A">
        <w:rPr>
          <w:rFonts w:ascii="Times New Roman" w:hAnsi="Times New Roman" w:cs="Times New Roman"/>
          <w:sz w:val="22"/>
        </w:rPr>
        <w:t>22-</w:t>
      </w:r>
      <w:r w:rsidR="00695455">
        <w:rPr>
          <w:rFonts w:ascii="Times New Roman" w:hAnsi="Times New Roman" w:cs="Times New Roman"/>
          <w:sz w:val="22"/>
        </w:rPr>
        <w:t>2024</w:t>
      </w:r>
    </w:p>
    <w:p w14:paraId="1D1A98FD" w14:textId="0DE360B2" w:rsidR="00A950FD" w:rsidRPr="00A950FD" w:rsidRDefault="00A950FD" w:rsidP="00484D3A">
      <w:pPr>
        <w:pStyle w:val="Default"/>
        <w:tabs>
          <w:tab w:val="left" w:pos="2520"/>
          <w:tab w:val="right" w:pos="8640"/>
        </w:tabs>
        <w:jc w:val="both"/>
        <w:rPr>
          <w:rFonts w:ascii="Times New Roman" w:hAnsi="Times New Roman" w:cs="Times New Roman"/>
          <w:sz w:val="22"/>
        </w:rPr>
      </w:pPr>
      <w:r w:rsidRPr="00A950FD">
        <w:rPr>
          <w:rFonts w:ascii="Times New Roman" w:hAnsi="Times New Roman" w:cs="Times New Roman"/>
          <w:sz w:val="22"/>
        </w:rPr>
        <w:t xml:space="preserve">     </w:t>
      </w:r>
      <w:proofErr w:type="gramStart"/>
      <w:r w:rsidRPr="00A950FD">
        <w:rPr>
          <w:rFonts w:ascii="Times New Roman" w:hAnsi="Times New Roman" w:cs="Times New Roman"/>
          <w:sz w:val="22"/>
          <w:vertAlign w:val="superscript"/>
        </w:rPr>
        <w:t>†</w:t>
      </w:r>
      <w:r w:rsidRPr="00A950FD">
        <w:rPr>
          <w:rFonts w:ascii="Times New Roman" w:hAnsi="Times New Roman" w:cs="Times New Roman"/>
          <w:i/>
          <w:iCs/>
          <w:sz w:val="22"/>
        </w:rPr>
        <w:t xml:space="preserve">Winner of </w:t>
      </w:r>
      <w:r>
        <w:rPr>
          <w:rFonts w:ascii="Times New Roman" w:hAnsi="Times New Roman" w:cs="Times New Roman"/>
          <w:i/>
          <w:iCs/>
          <w:sz w:val="22"/>
        </w:rPr>
        <w:t>UNO’s</w:t>
      </w:r>
      <w:proofErr w:type="gramEnd"/>
      <w:r>
        <w:rPr>
          <w:rFonts w:ascii="Times New Roman" w:hAnsi="Times New Roman" w:cs="Times New Roman"/>
          <w:i/>
          <w:iCs/>
          <w:sz w:val="22"/>
        </w:rPr>
        <w:t xml:space="preserve"> </w:t>
      </w:r>
      <w:r w:rsidRPr="00A950FD">
        <w:rPr>
          <w:rFonts w:ascii="Times New Roman" w:hAnsi="Times New Roman" w:cs="Times New Roman"/>
          <w:i/>
          <w:iCs/>
          <w:sz w:val="22"/>
        </w:rPr>
        <w:t>CEHHS Outstanding Graduate Student Award 2024</w:t>
      </w:r>
    </w:p>
    <w:p w14:paraId="6893E346" w14:textId="6367FE85" w:rsidR="00E65483" w:rsidRPr="00B5318A" w:rsidRDefault="00E65483" w:rsidP="00E65483">
      <w:pPr>
        <w:pStyle w:val="Default"/>
        <w:tabs>
          <w:tab w:val="left" w:pos="2520"/>
          <w:tab w:val="right" w:pos="8640"/>
        </w:tabs>
        <w:jc w:val="both"/>
        <w:rPr>
          <w:rFonts w:ascii="Times New Roman" w:hAnsi="Times New Roman" w:cs="Times New Roman"/>
          <w:sz w:val="22"/>
          <w:lang w:val="pt-BR"/>
        </w:rPr>
      </w:pPr>
      <w:r w:rsidRPr="00B5318A">
        <w:rPr>
          <w:rFonts w:ascii="Times New Roman" w:hAnsi="Times New Roman" w:cs="Times New Roman"/>
          <w:sz w:val="22"/>
          <w:lang w:val="pt-BR"/>
        </w:rPr>
        <w:t xml:space="preserve">Jose Anguiano-Hernandez </w:t>
      </w:r>
      <w:r w:rsidRPr="00B5318A">
        <w:rPr>
          <w:rFonts w:ascii="Times New Roman" w:hAnsi="Times New Roman" w:cs="Times New Roman"/>
          <w:sz w:val="22"/>
          <w:lang w:val="pt-BR"/>
        </w:rPr>
        <w:tab/>
        <w:t>MSc</w:t>
      </w:r>
      <w:r w:rsidR="00245F85" w:rsidRPr="00B5318A">
        <w:rPr>
          <w:rFonts w:ascii="Times New Roman" w:hAnsi="Times New Roman" w:cs="Times New Roman"/>
          <w:sz w:val="22"/>
          <w:lang w:val="pt-BR"/>
        </w:rPr>
        <w:t xml:space="preserve"> </w:t>
      </w:r>
      <w:r w:rsidRPr="00B5318A">
        <w:rPr>
          <w:rFonts w:ascii="Times New Roman" w:hAnsi="Times New Roman" w:cs="Times New Roman"/>
          <w:sz w:val="22"/>
          <w:lang w:val="pt-BR"/>
        </w:rPr>
        <w:t>Biomechanics</w:t>
      </w:r>
      <w:r w:rsidR="002622AE" w:rsidRPr="00B5318A">
        <w:rPr>
          <w:rFonts w:ascii="Times New Roman" w:hAnsi="Times New Roman" w:cs="Times New Roman"/>
          <w:sz w:val="22"/>
          <w:lang w:val="pt-BR"/>
        </w:rPr>
        <w:t xml:space="preserve"> (UNO)</w:t>
      </w:r>
      <w:r w:rsidRPr="00B5318A">
        <w:rPr>
          <w:rFonts w:ascii="Times New Roman" w:hAnsi="Times New Roman" w:cs="Times New Roman"/>
          <w:sz w:val="22"/>
          <w:lang w:val="pt-BR"/>
        </w:rPr>
        <w:tab/>
        <w:t>2020-</w:t>
      </w:r>
      <w:r w:rsidR="00F07A3F" w:rsidRPr="00B5318A">
        <w:rPr>
          <w:rFonts w:ascii="Times New Roman" w:hAnsi="Times New Roman" w:cs="Times New Roman"/>
          <w:sz w:val="22"/>
          <w:lang w:val="pt-BR"/>
        </w:rPr>
        <w:t>2022</w:t>
      </w:r>
    </w:p>
    <w:p w14:paraId="2734AE54" w14:textId="2A92924A" w:rsidR="00E65483" w:rsidRPr="00E00D9D" w:rsidRDefault="00E65483" w:rsidP="00A118BB">
      <w:pPr>
        <w:pStyle w:val="Default"/>
        <w:tabs>
          <w:tab w:val="left" w:pos="2520"/>
          <w:tab w:val="right" w:pos="8640"/>
        </w:tabs>
        <w:spacing w:after="1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Joseph Harrington</w:t>
      </w:r>
      <w:r>
        <w:rPr>
          <w:rFonts w:ascii="Times New Roman" w:hAnsi="Times New Roman" w:cs="Times New Roman"/>
          <w:sz w:val="22"/>
        </w:rPr>
        <w:tab/>
        <w:t>MSc</w:t>
      </w:r>
      <w:r w:rsidR="00182C1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Biomechanics</w:t>
      </w:r>
      <w:r w:rsidR="002622AE">
        <w:rPr>
          <w:rFonts w:ascii="Times New Roman" w:hAnsi="Times New Roman" w:cs="Times New Roman"/>
          <w:sz w:val="22"/>
        </w:rPr>
        <w:t xml:space="preserve"> (UNO)</w:t>
      </w:r>
      <w:r>
        <w:rPr>
          <w:rFonts w:ascii="Times New Roman" w:hAnsi="Times New Roman" w:cs="Times New Roman"/>
          <w:sz w:val="22"/>
        </w:rPr>
        <w:tab/>
        <w:t>2020-</w:t>
      </w:r>
      <w:r w:rsidR="00F07A3F">
        <w:rPr>
          <w:rFonts w:ascii="Times New Roman" w:hAnsi="Times New Roman" w:cs="Times New Roman"/>
          <w:sz w:val="22"/>
        </w:rPr>
        <w:t>2022</w:t>
      </w:r>
    </w:p>
    <w:p w14:paraId="2FFE7C86" w14:textId="28A79594" w:rsidR="003B662C" w:rsidRPr="006E0C3F" w:rsidRDefault="003B662C" w:rsidP="003B662C">
      <w:pPr>
        <w:pStyle w:val="Default"/>
        <w:spacing w:after="120"/>
        <w:jc w:val="both"/>
        <w:rPr>
          <w:rFonts w:ascii="Times New Roman" w:hAnsi="Times New Roman" w:cs="Times New Roman"/>
          <w:sz w:val="22"/>
        </w:rPr>
      </w:pPr>
      <w:r w:rsidRPr="006E0C3F">
        <w:rPr>
          <w:rFonts w:ascii="Times New Roman" w:hAnsi="Times New Roman" w:cs="Times New Roman"/>
          <w:b/>
          <w:sz w:val="22"/>
          <w:u w:val="single"/>
        </w:rPr>
        <w:t>Undergraduate Level</w:t>
      </w:r>
    </w:p>
    <w:p w14:paraId="18FABFD4" w14:textId="3FEE524F" w:rsidR="00E44469" w:rsidRDefault="00E44469" w:rsidP="00E65483">
      <w:pPr>
        <w:pStyle w:val="Default"/>
        <w:tabs>
          <w:tab w:val="left" w:pos="2520"/>
          <w:tab w:val="right" w:pos="8640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Amanda Mace</w:t>
      </w:r>
      <w:r>
        <w:rPr>
          <w:rFonts w:ascii="Times New Roman" w:hAnsi="Times New Roman" w:cs="Times New Roman"/>
          <w:sz w:val="22"/>
        </w:rPr>
        <w:tab/>
        <w:t>Student Worker (UNO)</w:t>
      </w:r>
      <w:r>
        <w:rPr>
          <w:rFonts w:ascii="Times New Roman" w:hAnsi="Times New Roman" w:cs="Times New Roman"/>
          <w:sz w:val="22"/>
        </w:rPr>
        <w:tab/>
        <w:t>2023-</w:t>
      </w:r>
      <w:r w:rsidR="00A517F1">
        <w:rPr>
          <w:rFonts w:ascii="Times New Roman" w:hAnsi="Times New Roman" w:cs="Times New Roman"/>
          <w:sz w:val="22"/>
        </w:rPr>
        <w:t>2024</w:t>
      </w:r>
    </w:p>
    <w:p w14:paraId="7E4F9BBF" w14:textId="550824BD" w:rsidR="00576349" w:rsidRDefault="00576349" w:rsidP="00E65483">
      <w:pPr>
        <w:pStyle w:val="Default"/>
        <w:tabs>
          <w:tab w:val="left" w:pos="2520"/>
          <w:tab w:val="right" w:pos="8640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Lily Taylor</w:t>
      </w:r>
      <w:r>
        <w:rPr>
          <w:rFonts w:ascii="Times New Roman" w:hAnsi="Times New Roman" w:cs="Times New Roman"/>
          <w:sz w:val="22"/>
        </w:rPr>
        <w:tab/>
      </w:r>
      <w:r w:rsidRPr="00576349">
        <w:rPr>
          <w:rFonts w:ascii="Times New Roman" w:hAnsi="Times New Roman" w:cs="Times New Roman"/>
          <w:sz w:val="22"/>
        </w:rPr>
        <w:t>Fund for Undergraduate Scholarly Experience</w:t>
      </w:r>
      <w:r>
        <w:rPr>
          <w:rFonts w:ascii="Times New Roman" w:hAnsi="Times New Roman" w:cs="Times New Roman"/>
          <w:sz w:val="22"/>
        </w:rPr>
        <w:t xml:space="preserve"> (UNO)</w:t>
      </w:r>
      <w:r w:rsidRPr="00E00D9D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2023-</w:t>
      </w:r>
      <w:r w:rsidR="00A517F1">
        <w:rPr>
          <w:rFonts w:ascii="Times New Roman" w:hAnsi="Times New Roman" w:cs="Times New Roman"/>
          <w:sz w:val="22"/>
        </w:rPr>
        <w:t>2024</w:t>
      </w:r>
    </w:p>
    <w:p w14:paraId="50FBFF63" w14:textId="324AE568" w:rsidR="003B662C" w:rsidRPr="00E00D9D" w:rsidRDefault="003B662C" w:rsidP="00E65483">
      <w:pPr>
        <w:pStyle w:val="Default"/>
        <w:tabs>
          <w:tab w:val="left" w:pos="2520"/>
          <w:tab w:val="right" w:pos="8640"/>
        </w:tabs>
        <w:jc w:val="both"/>
        <w:rPr>
          <w:rFonts w:ascii="Times New Roman" w:hAnsi="Times New Roman" w:cs="Times New Roman"/>
          <w:sz w:val="22"/>
        </w:rPr>
      </w:pPr>
      <w:r w:rsidRPr="00E00D9D">
        <w:rPr>
          <w:rFonts w:ascii="Times New Roman" w:hAnsi="Times New Roman" w:cs="Times New Roman"/>
          <w:sz w:val="22"/>
        </w:rPr>
        <w:t>Jordan Berry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ab/>
        <w:t>BSc Kinesiology Honours Thesis (Waterloo)</w:t>
      </w:r>
      <w:r w:rsidRPr="00E00D9D">
        <w:rPr>
          <w:rFonts w:ascii="Times New Roman" w:hAnsi="Times New Roman" w:cs="Times New Roman"/>
          <w:sz w:val="22"/>
        </w:rPr>
        <w:tab/>
        <w:t>2015</w:t>
      </w:r>
    </w:p>
    <w:p w14:paraId="6E816994" w14:textId="2F579250" w:rsidR="003B662C" w:rsidRDefault="003B662C" w:rsidP="00E65483">
      <w:pPr>
        <w:tabs>
          <w:tab w:val="left" w:pos="2520"/>
          <w:tab w:val="right" w:pos="8640"/>
        </w:tabs>
        <w:rPr>
          <w:rFonts w:ascii="Times New Roman"/>
          <w:sz w:val="22"/>
        </w:rPr>
      </w:pPr>
      <w:r w:rsidRPr="00E00D9D">
        <w:rPr>
          <w:rFonts w:ascii="Times New Roman"/>
          <w:sz w:val="22"/>
        </w:rPr>
        <w:t>Jo</w:t>
      </w:r>
      <w:r>
        <w:rPr>
          <w:rFonts w:ascii="Times New Roman"/>
          <w:sz w:val="22"/>
        </w:rPr>
        <w:t xml:space="preserve">hnathan Park </w:t>
      </w:r>
      <w:r>
        <w:rPr>
          <w:rFonts w:ascii="Times New Roman"/>
          <w:sz w:val="22"/>
        </w:rPr>
        <w:tab/>
        <w:t>BSc Kinesiology Honours Thesis (Waterloo)</w:t>
      </w:r>
      <w:r>
        <w:rPr>
          <w:rFonts w:ascii="Times New Roman"/>
          <w:sz w:val="22"/>
        </w:rPr>
        <w:tab/>
        <w:t>2014</w:t>
      </w:r>
    </w:p>
    <w:p w14:paraId="4D94DAE8" w14:textId="629ED9EF" w:rsidR="00077FB8" w:rsidRDefault="00077FB8" w:rsidP="00E65483">
      <w:pPr>
        <w:tabs>
          <w:tab w:val="left" w:pos="2520"/>
          <w:tab w:val="right" w:pos="8640"/>
        </w:tabs>
        <w:rPr>
          <w:rFonts w:ascii="Times New Roman"/>
          <w:sz w:val="22"/>
        </w:rPr>
      </w:pPr>
    </w:p>
    <w:p w14:paraId="545607E4" w14:textId="2E989359" w:rsidR="00077FB8" w:rsidRPr="006E0C3F" w:rsidRDefault="00077FB8" w:rsidP="00077FB8">
      <w:pPr>
        <w:pStyle w:val="Default"/>
        <w:spacing w:after="1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  <w:u w:val="single"/>
        </w:rPr>
        <w:t>Graduate Thesis Committee Member</w:t>
      </w:r>
    </w:p>
    <w:p w14:paraId="60A57F00" w14:textId="33CC811C" w:rsidR="00BF1451" w:rsidRDefault="00BF1451" w:rsidP="00BF1451">
      <w:pPr>
        <w:pStyle w:val="Default"/>
        <w:tabs>
          <w:tab w:val="left" w:pos="2520"/>
          <w:tab w:val="right" w:pos="8640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Paul Oluwaseye</w:t>
      </w:r>
      <w:r>
        <w:rPr>
          <w:rFonts w:ascii="Times New Roman" w:hAnsi="Times New Roman" w:cs="Times New Roman"/>
          <w:sz w:val="22"/>
        </w:rPr>
        <w:tab/>
        <w:t>PhD Biomechanics (UNO)</w:t>
      </w:r>
      <w:r w:rsidRPr="00E00D9D">
        <w:rPr>
          <w:rFonts w:ascii="Times New Roman" w:hAnsi="Times New Roman" w:cs="Times New Roman"/>
          <w:sz w:val="22"/>
        </w:rPr>
        <w:tab/>
        <w:t>20</w:t>
      </w:r>
      <w:r>
        <w:rPr>
          <w:rFonts w:ascii="Times New Roman" w:hAnsi="Times New Roman" w:cs="Times New Roman"/>
          <w:sz w:val="22"/>
        </w:rPr>
        <w:t>25-present</w:t>
      </w:r>
    </w:p>
    <w:p w14:paraId="2451F1C1" w14:textId="6219EAD5" w:rsidR="00A517F1" w:rsidRDefault="00A517F1" w:rsidP="00EE0206">
      <w:pPr>
        <w:pStyle w:val="Default"/>
        <w:tabs>
          <w:tab w:val="left" w:pos="2520"/>
          <w:tab w:val="right" w:pos="8640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Dimitri Hann</w:t>
      </w:r>
      <w:r>
        <w:rPr>
          <w:rFonts w:ascii="Times New Roman" w:hAnsi="Times New Roman" w:cs="Times New Roman"/>
          <w:sz w:val="22"/>
        </w:rPr>
        <w:tab/>
        <w:t>MSc Biomechanics (UNO)</w:t>
      </w:r>
      <w:r w:rsidRPr="00E00D9D">
        <w:rPr>
          <w:rFonts w:ascii="Times New Roman" w:hAnsi="Times New Roman" w:cs="Times New Roman"/>
          <w:sz w:val="22"/>
        </w:rPr>
        <w:tab/>
        <w:t>20</w:t>
      </w:r>
      <w:r>
        <w:rPr>
          <w:rFonts w:ascii="Times New Roman" w:hAnsi="Times New Roman" w:cs="Times New Roman"/>
          <w:sz w:val="22"/>
        </w:rPr>
        <w:t>24-present</w:t>
      </w:r>
    </w:p>
    <w:p w14:paraId="785973F1" w14:textId="1910607A" w:rsidR="00695455" w:rsidRDefault="00695455" w:rsidP="00EE0206">
      <w:pPr>
        <w:pStyle w:val="Default"/>
        <w:tabs>
          <w:tab w:val="left" w:pos="2520"/>
          <w:tab w:val="right" w:pos="8640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Cameron Jensen</w:t>
      </w:r>
      <w:r>
        <w:rPr>
          <w:rFonts w:ascii="Times New Roman" w:hAnsi="Times New Roman" w:cs="Times New Roman"/>
          <w:sz w:val="22"/>
        </w:rPr>
        <w:tab/>
        <w:t>MSc Biomechanics (UNO)</w:t>
      </w:r>
      <w:r w:rsidRPr="00E00D9D">
        <w:rPr>
          <w:rFonts w:ascii="Times New Roman" w:hAnsi="Times New Roman" w:cs="Times New Roman"/>
          <w:sz w:val="22"/>
        </w:rPr>
        <w:tab/>
        <w:t>20</w:t>
      </w:r>
      <w:r>
        <w:rPr>
          <w:rFonts w:ascii="Times New Roman" w:hAnsi="Times New Roman" w:cs="Times New Roman"/>
          <w:sz w:val="22"/>
        </w:rPr>
        <w:t>24-present</w:t>
      </w:r>
    </w:p>
    <w:p w14:paraId="2A8AD66C" w14:textId="5D5A9D82" w:rsidR="00EE0206" w:rsidRDefault="00EE0206" w:rsidP="00EE0206">
      <w:pPr>
        <w:pStyle w:val="Default"/>
        <w:tabs>
          <w:tab w:val="left" w:pos="2520"/>
          <w:tab w:val="right" w:pos="8640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Takato </w:t>
      </w:r>
      <w:r w:rsidRPr="00EE0206">
        <w:rPr>
          <w:rFonts w:ascii="Times New Roman" w:hAnsi="Times New Roman" w:cs="Times New Roman"/>
          <w:sz w:val="22"/>
        </w:rPr>
        <w:t>Ogasawara</w:t>
      </w:r>
      <w:r>
        <w:rPr>
          <w:rFonts w:ascii="Times New Roman" w:hAnsi="Times New Roman" w:cs="Times New Roman"/>
          <w:sz w:val="22"/>
        </w:rPr>
        <w:tab/>
        <w:t>MSc Biomechanics (UNO)</w:t>
      </w:r>
      <w:r w:rsidRPr="00E00D9D">
        <w:rPr>
          <w:rFonts w:ascii="Times New Roman" w:hAnsi="Times New Roman" w:cs="Times New Roman"/>
          <w:sz w:val="22"/>
        </w:rPr>
        <w:tab/>
        <w:t>20</w:t>
      </w:r>
      <w:r>
        <w:rPr>
          <w:rFonts w:ascii="Times New Roman" w:hAnsi="Times New Roman" w:cs="Times New Roman"/>
          <w:sz w:val="22"/>
        </w:rPr>
        <w:t>23-</w:t>
      </w:r>
      <w:r w:rsidR="00695455">
        <w:rPr>
          <w:rFonts w:ascii="Times New Roman" w:hAnsi="Times New Roman" w:cs="Times New Roman"/>
          <w:sz w:val="22"/>
        </w:rPr>
        <w:t>present</w:t>
      </w:r>
    </w:p>
    <w:p w14:paraId="4A040ECD" w14:textId="0CA0C831" w:rsidR="009935E9" w:rsidRDefault="009935E9" w:rsidP="00845022">
      <w:pPr>
        <w:pStyle w:val="Default"/>
        <w:tabs>
          <w:tab w:val="left" w:pos="2520"/>
          <w:tab w:val="right" w:pos="8640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Martins </w:t>
      </w:r>
      <w:r w:rsidRPr="009935E9">
        <w:rPr>
          <w:rFonts w:ascii="Times New Roman" w:hAnsi="Times New Roman" w:cs="Times New Roman"/>
          <w:sz w:val="22"/>
        </w:rPr>
        <w:t>A</w:t>
      </w:r>
      <w:r>
        <w:rPr>
          <w:rFonts w:ascii="Times New Roman" w:hAnsi="Times New Roman" w:cs="Times New Roman"/>
          <w:sz w:val="22"/>
        </w:rPr>
        <w:t>maechi</w:t>
      </w:r>
      <w:r>
        <w:rPr>
          <w:rFonts w:ascii="Times New Roman" w:hAnsi="Times New Roman" w:cs="Times New Roman"/>
          <w:sz w:val="22"/>
        </w:rPr>
        <w:tab/>
        <w:t>MSc Biomechanics (UNO)</w:t>
      </w:r>
      <w:r w:rsidRPr="00E00D9D">
        <w:rPr>
          <w:rFonts w:ascii="Times New Roman" w:hAnsi="Times New Roman" w:cs="Times New Roman"/>
          <w:sz w:val="22"/>
        </w:rPr>
        <w:tab/>
        <w:t>20</w:t>
      </w:r>
      <w:r>
        <w:rPr>
          <w:rFonts w:ascii="Times New Roman" w:hAnsi="Times New Roman" w:cs="Times New Roman"/>
          <w:sz w:val="22"/>
        </w:rPr>
        <w:t>23-</w:t>
      </w:r>
      <w:r w:rsidR="00EE0206">
        <w:rPr>
          <w:rFonts w:ascii="Times New Roman" w:hAnsi="Times New Roman" w:cs="Times New Roman"/>
          <w:sz w:val="22"/>
        </w:rPr>
        <w:t>2024</w:t>
      </w:r>
    </w:p>
    <w:p w14:paraId="3AB6C68E" w14:textId="624954EB" w:rsidR="00192F6D" w:rsidRDefault="00192F6D" w:rsidP="00845022">
      <w:pPr>
        <w:pStyle w:val="Default"/>
        <w:tabs>
          <w:tab w:val="left" w:pos="2520"/>
          <w:tab w:val="right" w:pos="8640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Emily Steffensen</w:t>
      </w:r>
      <w:r>
        <w:rPr>
          <w:rFonts w:ascii="Times New Roman" w:hAnsi="Times New Roman" w:cs="Times New Roman"/>
          <w:sz w:val="22"/>
        </w:rPr>
        <w:tab/>
        <w:t>PhD Biomechanics (UNO)</w:t>
      </w:r>
      <w:r w:rsidRPr="00E00D9D">
        <w:rPr>
          <w:rFonts w:ascii="Times New Roman" w:hAnsi="Times New Roman" w:cs="Times New Roman"/>
          <w:sz w:val="22"/>
        </w:rPr>
        <w:tab/>
        <w:t>20</w:t>
      </w:r>
      <w:r>
        <w:rPr>
          <w:rFonts w:ascii="Times New Roman" w:hAnsi="Times New Roman" w:cs="Times New Roman"/>
          <w:sz w:val="22"/>
        </w:rPr>
        <w:t>22-</w:t>
      </w:r>
      <w:r w:rsidR="00EE0206">
        <w:rPr>
          <w:rFonts w:ascii="Times New Roman" w:hAnsi="Times New Roman" w:cs="Times New Roman"/>
          <w:sz w:val="22"/>
        </w:rPr>
        <w:t>2024</w:t>
      </w:r>
    </w:p>
    <w:p w14:paraId="458BC1C5" w14:textId="58801776" w:rsidR="00845022" w:rsidRDefault="00845022" w:rsidP="00845022">
      <w:pPr>
        <w:pStyle w:val="Default"/>
        <w:tabs>
          <w:tab w:val="left" w:pos="2520"/>
          <w:tab w:val="right" w:pos="8640"/>
        </w:tabs>
        <w:jc w:val="both"/>
        <w:rPr>
          <w:rFonts w:ascii="Times New Roman" w:hAnsi="Times New Roman" w:cs="Times New Roman"/>
          <w:sz w:val="22"/>
        </w:rPr>
      </w:pPr>
      <w:r w:rsidRPr="00845022">
        <w:rPr>
          <w:rFonts w:ascii="Times New Roman" w:hAnsi="Times New Roman" w:cs="Times New Roman"/>
          <w:sz w:val="22"/>
        </w:rPr>
        <w:t>Seongwoo</w:t>
      </w:r>
      <w:r>
        <w:rPr>
          <w:rFonts w:ascii="Times New Roman" w:hAnsi="Times New Roman" w:cs="Times New Roman"/>
          <w:sz w:val="22"/>
        </w:rPr>
        <w:t xml:space="preserve"> Mun</w:t>
      </w:r>
      <w:r>
        <w:rPr>
          <w:rFonts w:ascii="Times New Roman" w:hAnsi="Times New Roman" w:cs="Times New Roman"/>
          <w:sz w:val="22"/>
        </w:rPr>
        <w:tab/>
      </w:r>
      <w:r w:rsidR="00DF5B65">
        <w:rPr>
          <w:rFonts w:ascii="Times New Roman" w:hAnsi="Times New Roman" w:cs="Times New Roman"/>
          <w:sz w:val="22"/>
        </w:rPr>
        <w:t>MSc</w:t>
      </w:r>
      <w:r w:rsidR="00182C1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Biomechanics (UNO)</w:t>
      </w:r>
      <w:r w:rsidRPr="00E00D9D">
        <w:rPr>
          <w:rFonts w:ascii="Times New Roman" w:hAnsi="Times New Roman" w:cs="Times New Roman"/>
          <w:sz w:val="22"/>
        </w:rPr>
        <w:tab/>
        <w:t>20</w:t>
      </w:r>
      <w:r>
        <w:rPr>
          <w:rFonts w:ascii="Times New Roman" w:hAnsi="Times New Roman" w:cs="Times New Roman"/>
          <w:sz w:val="22"/>
        </w:rPr>
        <w:t>21-</w:t>
      </w:r>
      <w:r w:rsidR="00EE0206">
        <w:rPr>
          <w:rFonts w:ascii="Times New Roman" w:hAnsi="Times New Roman" w:cs="Times New Roman"/>
          <w:sz w:val="22"/>
        </w:rPr>
        <w:t>2022</w:t>
      </w:r>
    </w:p>
    <w:p w14:paraId="2FB8D97B" w14:textId="5DE7DC14" w:rsidR="00855D36" w:rsidRDefault="00855D36" w:rsidP="00855D36">
      <w:pPr>
        <w:pStyle w:val="Default"/>
        <w:tabs>
          <w:tab w:val="left" w:pos="2520"/>
          <w:tab w:val="right" w:pos="8640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Shane Hultine</w:t>
      </w:r>
      <w:r>
        <w:rPr>
          <w:rFonts w:ascii="Times New Roman" w:hAnsi="Times New Roman" w:cs="Times New Roman"/>
          <w:sz w:val="22"/>
        </w:rPr>
        <w:tab/>
        <w:t>MSc</w:t>
      </w:r>
      <w:r w:rsidR="00182C1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Biomechanics (UNO)</w:t>
      </w:r>
      <w:r>
        <w:rPr>
          <w:rFonts w:ascii="Times New Roman" w:hAnsi="Times New Roman" w:cs="Times New Roman"/>
          <w:sz w:val="22"/>
        </w:rPr>
        <w:tab/>
        <w:t>2020-</w:t>
      </w:r>
      <w:r w:rsidR="00EE0206">
        <w:rPr>
          <w:rFonts w:ascii="Times New Roman" w:hAnsi="Times New Roman" w:cs="Times New Roman"/>
          <w:sz w:val="22"/>
        </w:rPr>
        <w:t>2023</w:t>
      </w:r>
    </w:p>
    <w:p w14:paraId="67E75342" w14:textId="4FF0694F" w:rsidR="004F1D68" w:rsidRPr="00E00D9D" w:rsidRDefault="004F1D68" w:rsidP="004F1D68">
      <w:pPr>
        <w:pStyle w:val="Default"/>
        <w:tabs>
          <w:tab w:val="left" w:pos="2520"/>
          <w:tab w:val="right" w:pos="8640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Kamiar Ghoseiri</w:t>
      </w:r>
      <w:r>
        <w:rPr>
          <w:rFonts w:ascii="Times New Roman" w:hAnsi="Times New Roman" w:cs="Times New Roman"/>
          <w:sz w:val="22"/>
        </w:rPr>
        <w:tab/>
        <w:t>PhD</w:t>
      </w:r>
      <w:r w:rsidR="00182C1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Physical Therapy (uSask)</w:t>
      </w:r>
      <w:r w:rsidRPr="00E00D9D">
        <w:rPr>
          <w:rFonts w:ascii="Times New Roman" w:hAnsi="Times New Roman" w:cs="Times New Roman"/>
          <w:sz w:val="22"/>
        </w:rPr>
        <w:tab/>
        <w:t>20</w:t>
      </w:r>
      <w:r>
        <w:rPr>
          <w:rFonts w:ascii="Times New Roman" w:hAnsi="Times New Roman" w:cs="Times New Roman"/>
          <w:sz w:val="22"/>
        </w:rPr>
        <w:t>20-present</w:t>
      </w:r>
    </w:p>
    <w:p w14:paraId="7E171F71" w14:textId="38F0793B" w:rsidR="004F1D68" w:rsidRDefault="004F1D68" w:rsidP="004F1D68">
      <w:pPr>
        <w:pStyle w:val="Default"/>
        <w:tabs>
          <w:tab w:val="left" w:pos="2520"/>
          <w:tab w:val="right" w:pos="8640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Michael Servais</w:t>
      </w:r>
      <w:r>
        <w:rPr>
          <w:rFonts w:ascii="Times New Roman" w:hAnsi="Times New Roman" w:cs="Times New Roman"/>
          <w:sz w:val="22"/>
        </w:rPr>
        <w:tab/>
        <w:t>MSc Biomechanics (UNO)</w:t>
      </w:r>
      <w:r>
        <w:rPr>
          <w:rFonts w:ascii="Times New Roman" w:hAnsi="Times New Roman" w:cs="Times New Roman"/>
          <w:sz w:val="22"/>
        </w:rPr>
        <w:tab/>
        <w:t>2020-2022</w:t>
      </w:r>
    </w:p>
    <w:p w14:paraId="581E1DDF" w14:textId="300F1558" w:rsidR="004F1D68" w:rsidRDefault="004F1D68" w:rsidP="004F1D68">
      <w:pPr>
        <w:pStyle w:val="Default"/>
        <w:tabs>
          <w:tab w:val="left" w:pos="2520"/>
          <w:tab w:val="right" w:pos="8640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Garrett Eggleston</w:t>
      </w:r>
      <w:r>
        <w:rPr>
          <w:rFonts w:ascii="Times New Roman" w:hAnsi="Times New Roman" w:cs="Times New Roman"/>
          <w:sz w:val="22"/>
        </w:rPr>
        <w:tab/>
        <w:t>MSc</w:t>
      </w:r>
      <w:r w:rsidR="00182C1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Biomechanics (UNO)</w:t>
      </w:r>
      <w:r>
        <w:rPr>
          <w:rFonts w:ascii="Times New Roman" w:hAnsi="Times New Roman" w:cs="Times New Roman"/>
          <w:sz w:val="22"/>
        </w:rPr>
        <w:tab/>
        <w:t>2020-2022</w:t>
      </w:r>
    </w:p>
    <w:p w14:paraId="166CDC8A" w14:textId="57B4B6E0" w:rsidR="004F1D68" w:rsidRDefault="004F1D68" w:rsidP="004F1D68">
      <w:pPr>
        <w:pStyle w:val="Default"/>
        <w:tabs>
          <w:tab w:val="left" w:pos="2520"/>
          <w:tab w:val="right" w:pos="8640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Angeleau Scott</w:t>
      </w:r>
      <w:r>
        <w:rPr>
          <w:rFonts w:ascii="Times New Roman" w:hAnsi="Times New Roman" w:cs="Times New Roman"/>
          <w:sz w:val="22"/>
        </w:rPr>
        <w:tab/>
        <w:t>MSc</w:t>
      </w:r>
      <w:r w:rsidR="00182C1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Biomechanics (UNO)</w:t>
      </w:r>
      <w:r w:rsidRPr="00E00D9D">
        <w:rPr>
          <w:rFonts w:ascii="Times New Roman" w:hAnsi="Times New Roman" w:cs="Times New Roman"/>
          <w:sz w:val="22"/>
        </w:rPr>
        <w:tab/>
        <w:t>20</w:t>
      </w:r>
      <w:r>
        <w:rPr>
          <w:rFonts w:ascii="Times New Roman" w:hAnsi="Times New Roman" w:cs="Times New Roman"/>
          <w:sz w:val="22"/>
        </w:rPr>
        <w:t>20-2022</w:t>
      </w:r>
    </w:p>
    <w:p w14:paraId="03798EC6" w14:textId="6F909A99" w:rsidR="00077FB8" w:rsidRDefault="00077FB8" w:rsidP="00077FB8">
      <w:pPr>
        <w:pStyle w:val="Default"/>
        <w:tabs>
          <w:tab w:val="left" w:pos="2520"/>
          <w:tab w:val="right" w:pos="8640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Erica Hedrick</w:t>
      </w:r>
      <w:r>
        <w:rPr>
          <w:rFonts w:ascii="Times New Roman" w:hAnsi="Times New Roman" w:cs="Times New Roman"/>
          <w:sz w:val="22"/>
        </w:rPr>
        <w:tab/>
        <w:t>PhD</w:t>
      </w:r>
      <w:r w:rsidR="00182C1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Biomechanics (UNO)</w:t>
      </w:r>
      <w:r w:rsidRPr="00E00D9D">
        <w:rPr>
          <w:rFonts w:ascii="Times New Roman" w:hAnsi="Times New Roman" w:cs="Times New Roman"/>
          <w:sz w:val="22"/>
        </w:rPr>
        <w:tab/>
        <w:t>20</w:t>
      </w:r>
      <w:r w:rsidR="00F07A3F">
        <w:rPr>
          <w:rFonts w:ascii="Times New Roman" w:hAnsi="Times New Roman" w:cs="Times New Roman"/>
          <w:sz w:val="22"/>
        </w:rPr>
        <w:t>19</w:t>
      </w:r>
      <w:r>
        <w:rPr>
          <w:rFonts w:ascii="Times New Roman" w:hAnsi="Times New Roman" w:cs="Times New Roman"/>
          <w:sz w:val="22"/>
        </w:rPr>
        <w:t>-</w:t>
      </w:r>
      <w:r w:rsidR="00A34D46">
        <w:rPr>
          <w:rFonts w:ascii="Times New Roman" w:hAnsi="Times New Roman" w:cs="Times New Roman"/>
          <w:sz w:val="22"/>
        </w:rPr>
        <w:t>2022</w:t>
      </w:r>
    </w:p>
    <w:p w14:paraId="2A252F07" w14:textId="0C39786D" w:rsidR="00077FB8" w:rsidRDefault="00077FB8" w:rsidP="00077FB8">
      <w:pPr>
        <w:pStyle w:val="Default"/>
        <w:tabs>
          <w:tab w:val="left" w:pos="2520"/>
          <w:tab w:val="right" w:pos="8640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Todd Leutzinger</w:t>
      </w:r>
      <w:r>
        <w:rPr>
          <w:rFonts w:ascii="Times New Roman" w:hAnsi="Times New Roman" w:cs="Times New Roman"/>
          <w:sz w:val="22"/>
        </w:rPr>
        <w:tab/>
        <w:t>PhD Biomechanics (UNO)</w:t>
      </w:r>
      <w:r w:rsidRPr="00E00D9D">
        <w:rPr>
          <w:rFonts w:ascii="Times New Roman" w:hAnsi="Times New Roman" w:cs="Times New Roman"/>
          <w:sz w:val="22"/>
        </w:rPr>
        <w:tab/>
        <w:t>20</w:t>
      </w:r>
      <w:r w:rsidR="00F07A3F">
        <w:rPr>
          <w:rFonts w:ascii="Times New Roman" w:hAnsi="Times New Roman" w:cs="Times New Roman"/>
          <w:sz w:val="22"/>
        </w:rPr>
        <w:t>1</w:t>
      </w:r>
      <w:r w:rsidR="00000BC9">
        <w:rPr>
          <w:rFonts w:ascii="Times New Roman" w:hAnsi="Times New Roman" w:cs="Times New Roman"/>
          <w:sz w:val="22"/>
        </w:rPr>
        <w:t>8</w:t>
      </w:r>
      <w:r>
        <w:rPr>
          <w:rFonts w:ascii="Times New Roman" w:hAnsi="Times New Roman" w:cs="Times New Roman"/>
          <w:sz w:val="22"/>
        </w:rPr>
        <w:t>-</w:t>
      </w:r>
      <w:r w:rsidR="00845022">
        <w:rPr>
          <w:rFonts w:ascii="Times New Roman" w:hAnsi="Times New Roman" w:cs="Times New Roman"/>
          <w:sz w:val="22"/>
        </w:rPr>
        <w:t>2021</w:t>
      </w:r>
    </w:p>
    <w:p w14:paraId="05031DEE" w14:textId="77777777" w:rsidR="003B662C" w:rsidRPr="006E0C3F" w:rsidRDefault="003B662C" w:rsidP="003B662C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1807E20C" w14:textId="0A291736" w:rsidR="000301BB" w:rsidRPr="006E0C3F" w:rsidRDefault="000301BB" w:rsidP="000301BB">
      <w:pPr>
        <w:pStyle w:val="Heading1"/>
      </w:pPr>
      <w:r>
        <w:t xml:space="preserve">Departmental/University </w:t>
      </w:r>
      <w:r w:rsidRPr="006E0C3F">
        <w:t>Service</w:t>
      </w:r>
    </w:p>
    <w:p w14:paraId="017798DD" w14:textId="77777777" w:rsidR="000301BB" w:rsidRDefault="000301BB" w:rsidP="000301BB">
      <w:pPr>
        <w:pStyle w:val="Default"/>
        <w:spacing w:after="120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C0434D">
        <w:rPr>
          <w:rFonts w:ascii="Times New Roman" w:hAnsi="Times New Roman" w:cs="Times New Roman"/>
          <w:b/>
          <w:sz w:val="22"/>
          <w:u w:val="single"/>
        </w:rPr>
        <w:t xml:space="preserve">University of </w:t>
      </w:r>
      <w:r>
        <w:rPr>
          <w:rFonts w:ascii="Times New Roman" w:hAnsi="Times New Roman" w:cs="Times New Roman"/>
          <w:b/>
          <w:sz w:val="22"/>
          <w:u w:val="single"/>
        </w:rPr>
        <w:t>Nebraska Omaha</w:t>
      </w:r>
    </w:p>
    <w:p w14:paraId="5B2F725D" w14:textId="12A19F3E" w:rsidR="009935E9" w:rsidRDefault="009935E9" w:rsidP="00192F6D">
      <w:pPr>
        <w:pStyle w:val="Default"/>
        <w:tabs>
          <w:tab w:val="left" w:pos="5040"/>
          <w:tab w:val="right" w:pos="8640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University Budget Advisory Committee</w:t>
      </w:r>
      <w:r>
        <w:rPr>
          <w:rFonts w:ascii="Times New Roman" w:hAnsi="Times New Roman" w:cs="Times New Roman"/>
          <w:sz w:val="22"/>
        </w:rPr>
        <w:tab/>
        <w:t>Member</w:t>
      </w:r>
      <w:r>
        <w:rPr>
          <w:rFonts w:ascii="Times New Roman" w:hAnsi="Times New Roman" w:cs="Times New Roman"/>
          <w:sz w:val="22"/>
        </w:rPr>
        <w:tab/>
        <w:t>2023-present</w:t>
      </w:r>
    </w:p>
    <w:p w14:paraId="122E0E12" w14:textId="69A53AE9" w:rsidR="00192F6D" w:rsidRPr="00E44469" w:rsidRDefault="00192F6D" w:rsidP="00192F6D">
      <w:pPr>
        <w:pStyle w:val="Default"/>
        <w:tabs>
          <w:tab w:val="left" w:pos="5040"/>
          <w:tab w:val="right" w:pos="8640"/>
        </w:tabs>
        <w:jc w:val="both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sz w:val="22"/>
        </w:rPr>
        <w:t>Dept. of Biomechanics – Doctoral Program Committee</w:t>
      </w:r>
      <w:r>
        <w:rPr>
          <w:rFonts w:ascii="Times New Roman" w:hAnsi="Times New Roman" w:cs="Times New Roman"/>
          <w:sz w:val="22"/>
        </w:rPr>
        <w:tab/>
        <w:t>Member</w:t>
      </w:r>
      <w:r>
        <w:rPr>
          <w:rFonts w:ascii="Times New Roman" w:hAnsi="Times New Roman" w:cs="Times New Roman"/>
          <w:sz w:val="22"/>
        </w:rPr>
        <w:tab/>
        <w:t>2023-</w:t>
      </w:r>
      <w:r w:rsidR="00FC7F6F">
        <w:rPr>
          <w:rFonts w:ascii="Times New Roman" w:hAnsi="Times New Roman" w:cs="Times New Roman"/>
          <w:sz w:val="22"/>
        </w:rPr>
        <w:t>2024</w:t>
      </w:r>
    </w:p>
    <w:p w14:paraId="44407402" w14:textId="03A7E2C0" w:rsidR="00E44469" w:rsidRPr="00E44469" w:rsidRDefault="00E44469" w:rsidP="00E44469">
      <w:pPr>
        <w:pStyle w:val="Default"/>
        <w:tabs>
          <w:tab w:val="left" w:pos="5040"/>
          <w:tab w:val="right" w:pos="8640"/>
        </w:tabs>
        <w:jc w:val="both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sz w:val="22"/>
        </w:rPr>
        <w:t>Dept. of Biomechanics – Graduate Program Committee</w:t>
      </w:r>
      <w:r>
        <w:rPr>
          <w:rFonts w:ascii="Times New Roman" w:hAnsi="Times New Roman" w:cs="Times New Roman"/>
          <w:sz w:val="22"/>
        </w:rPr>
        <w:tab/>
        <w:t>Member</w:t>
      </w:r>
      <w:r>
        <w:rPr>
          <w:rFonts w:ascii="Times New Roman" w:hAnsi="Times New Roman" w:cs="Times New Roman"/>
          <w:sz w:val="22"/>
        </w:rPr>
        <w:tab/>
        <w:t>2023-present</w:t>
      </w:r>
    </w:p>
    <w:p w14:paraId="64301A18" w14:textId="77777777" w:rsidR="000301BB" w:rsidRDefault="000301BB" w:rsidP="000301BB">
      <w:pPr>
        <w:pStyle w:val="Default"/>
        <w:tabs>
          <w:tab w:val="left" w:pos="5040"/>
          <w:tab w:val="right" w:pos="8640"/>
        </w:tabs>
        <w:spacing w:after="120"/>
        <w:jc w:val="both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sz w:val="22"/>
        </w:rPr>
        <w:t>Movement Analysis Core</w:t>
      </w:r>
      <w:r>
        <w:rPr>
          <w:rFonts w:ascii="Times New Roman" w:hAnsi="Times New Roman" w:cs="Times New Roman"/>
          <w:sz w:val="22"/>
        </w:rPr>
        <w:tab/>
        <w:t>Director</w:t>
      </w:r>
      <w:r>
        <w:rPr>
          <w:rFonts w:ascii="Times New Roman" w:hAnsi="Times New Roman" w:cs="Times New Roman"/>
          <w:sz w:val="22"/>
        </w:rPr>
        <w:tab/>
        <w:t>2020-present</w:t>
      </w:r>
    </w:p>
    <w:p w14:paraId="2465F352" w14:textId="0B560A94" w:rsidR="000301BB" w:rsidRDefault="000301BB" w:rsidP="000301BB">
      <w:pPr>
        <w:pStyle w:val="Default"/>
        <w:spacing w:after="120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C0434D">
        <w:rPr>
          <w:rFonts w:ascii="Times New Roman" w:hAnsi="Times New Roman" w:cs="Times New Roman"/>
          <w:b/>
          <w:sz w:val="22"/>
          <w:u w:val="single"/>
        </w:rPr>
        <w:t xml:space="preserve">University of </w:t>
      </w:r>
      <w:r>
        <w:rPr>
          <w:rFonts w:ascii="Times New Roman" w:hAnsi="Times New Roman" w:cs="Times New Roman"/>
          <w:b/>
          <w:sz w:val="22"/>
          <w:u w:val="single"/>
        </w:rPr>
        <w:t>Saskatchewan</w:t>
      </w:r>
    </w:p>
    <w:p w14:paraId="7634659B" w14:textId="77777777" w:rsidR="000301BB" w:rsidRDefault="000301BB" w:rsidP="000301BB">
      <w:pPr>
        <w:pStyle w:val="Default"/>
        <w:tabs>
          <w:tab w:val="left" w:pos="5040"/>
          <w:tab w:val="right" w:pos="8640"/>
        </w:tabs>
        <w:spacing w:after="120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5655BE">
        <w:rPr>
          <w:rFonts w:ascii="Times New Roman" w:hAnsi="Times New Roman" w:cs="Times New Roman"/>
          <w:sz w:val="22"/>
        </w:rPr>
        <w:t>College of Medicine Graduate Studies Committee</w:t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sz w:val="22"/>
        </w:rPr>
        <w:t>PDF</w:t>
      </w:r>
      <w:r w:rsidRPr="006E0C3F">
        <w:rPr>
          <w:rFonts w:ascii="Times New Roman" w:hAnsi="Times New Roman" w:cs="Times New Roman"/>
          <w:sz w:val="22"/>
        </w:rPr>
        <w:t xml:space="preserve"> Representative</w:t>
      </w:r>
      <w:r>
        <w:rPr>
          <w:rFonts w:ascii="Times New Roman" w:hAnsi="Times New Roman" w:cs="Times New Roman"/>
          <w:sz w:val="22"/>
        </w:rPr>
        <w:tab/>
      </w:r>
      <w:r w:rsidRPr="006E0C3F">
        <w:rPr>
          <w:rFonts w:ascii="Times New Roman" w:hAnsi="Times New Roman" w:cs="Times New Roman"/>
          <w:sz w:val="22"/>
        </w:rPr>
        <w:t>201</w:t>
      </w:r>
      <w:r>
        <w:rPr>
          <w:rFonts w:ascii="Times New Roman" w:hAnsi="Times New Roman" w:cs="Times New Roman"/>
          <w:sz w:val="22"/>
        </w:rPr>
        <w:t>9</w:t>
      </w:r>
      <w:r w:rsidRPr="006E0C3F">
        <w:rPr>
          <w:rFonts w:ascii="Times New Roman" w:hAnsi="Times New Roman" w:cs="Times New Roman"/>
          <w:sz w:val="22"/>
        </w:rPr>
        <w:t>-</w:t>
      </w:r>
      <w:r>
        <w:rPr>
          <w:rFonts w:ascii="Times New Roman" w:hAnsi="Times New Roman" w:cs="Times New Roman"/>
          <w:sz w:val="22"/>
        </w:rPr>
        <w:t>2020</w:t>
      </w:r>
    </w:p>
    <w:p w14:paraId="532ADCD3" w14:textId="70B52463" w:rsidR="000301BB" w:rsidRDefault="000301BB" w:rsidP="000301BB">
      <w:pPr>
        <w:pStyle w:val="Default"/>
        <w:spacing w:after="120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C0434D">
        <w:rPr>
          <w:rFonts w:ascii="Times New Roman" w:hAnsi="Times New Roman" w:cs="Times New Roman"/>
          <w:b/>
          <w:sz w:val="22"/>
          <w:u w:val="single"/>
        </w:rPr>
        <w:t>University of Waterloo</w:t>
      </w:r>
    </w:p>
    <w:p w14:paraId="2E666BB0" w14:textId="77777777" w:rsidR="000301BB" w:rsidRPr="006E0C3F" w:rsidRDefault="000301BB" w:rsidP="000301BB">
      <w:pPr>
        <w:pStyle w:val="Default"/>
        <w:tabs>
          <w:tab w:val="left" w:pos="3960"/>
          <w:tab w:val="right" w:pos="8640"/>
        </w:tabs>
        <w:jc w:val="both"/>
        <w:rPr>
          <w:rFonts w:ascii="Times New Roman" w:hAnsi="Times New Roman" w:cs="Times New Roman"/>
          <w:sz w:val="22"/>
        </w:rPr>
      </w:pPr>
      <w:r w:rsidRPr="005655BE">
        <w:rPr>
          <w:rFonts w:ascii="Times New Roman" w:hAnsi="Times New Roman" w:cs="Times New Roman"/>
          <w:sz w:val="22"/>
        </w:rPr>
        <w:t>Senate Graduate &amp; Research Council</w:t>
      </w:r>
      <w:r>
        <w:rPr>
          <w:rFonts w:ascii="Times New Roman" w:hAnsi="Times New Roman" w:cs="Times New Roman"/>
          <w:b/>
          <w:sz w:val="22"/>
        </w:rPr>
        <w:tab/>
      </w:r>
      <w:r w:rsidRPr="006E0C3F">
        <w:rPr>
          <w:rFonts w:ascii="Times New Roman" w:hAnsi="Times New Roman" w:cs="Times New Roman"/>
          <w:sz w:val="22"/>
        </w:rPr>
        <w:t>AHS Graduate Representative</w:t>
      </w:r>
      <w:r>
        <w:rPr>
          <w:rFonts w:ascii="Times New Roman" w:hAnsi="Times New Roman" w:cs="Times New Roman"/>
          <w:sz w:val="22"/>
        </w:rPr>
        <w:tab/>
      </w:r>
      <w:r w:rsidRPr="006E0C3F">
        <w:rPr>
          <w:rFonts w:ascii="Times New Roman" w:hAnsi="Times New Roman" w:cs="Times New Roman"/>
          <w:sz w:val="22"/>
        </w:rPr>
        <w:t>2016-2017</w:t>
      </w:r>
    </w:p>
    <w:p w14:paraId="2A3DFB08" w14:textId="77777777" w:rsidR="000301BB" w:rsidRPr="006E0C3F" w:rsidRDefault="000301BB" w:rsidP="000301BB">
      <w:pPr>
        <w:pStyle w:val="Default"/>
        <w:tabs>
          <w:tab w:val="left" w:pos="3960"/>
          <w:tab w:val="right" w:pos="8640"/>
        </w:tabs>
        <w:jc w:val="both"/>
        <w:rPr>
          <w:rFonts w:ascii="Times New Roman" w:hAnsi="Times New Roman" w:cs="Times New Roman"/>
          <w:sz w:val="22"/>
        </w:rPr>
      </w:pPr>
      <w:r w:rsidRPr="005655BE">
        <w:rPr>
          <w:rFonts w:ascii="Times New Roman" w:hAnsi="Times New Roman" w:cs="Times New Roman"/>
          <w:sz w:val="22"/>
        </w:rPr>
        <w:t>Faculty Graduate Studies Committee</w:t>
      </w:r>
      <w:r>
        <w:rPr>
          <w:rFonts w:ascii="Times New Roman" w:hAnsi="Times New Roman" w:cs="Times New Roman"/>
          <w:b/>
          <w:sz w:val="22"/>
        </w:rPr>
        <w:tab/>
      </w:r>
      <w:r w:rsidRPr="006E0C3F">
        <w:rPr>
          <w:rFonts w:ascii="Times New Roman" w:hAnsi="Times New Roman" w:cs="Times New Roman"/>
          <w:sz w:val="22"/>
        </w:rPr>
        <w:t>Kinesiology Student Representative</w:t>
      </w:r>
      <w:r>
        <w:rPr>
          <w:rFonts w:ascii="Times New Roman" w:hAnsi="Times New Roman" w:cs="Times New Roman"/>
          <w:sz w:val="22"/>
        </w:rPr>
        <w:tab/>
      </w:r>
      <w:r w:rsidRPr="006E0C3F">
        <w:rPr>
          <w:rFonts w:ascii="Times New Roman" w:hAnsi="Times New Roman" w:cs="Times New Roman"/>
          <w:sz w:val="22"/>
        </w:rPr>
        <w:t>2016-2017</w:t>
      </w:r>
    </w:p>
    <w:p w14:paraId="26D42F4F" w14:textId="77777777" w:rsidR="000301BB" w:rsidRPr="005655BE" w:rsidRDefault="000301BB" w:rsidP="000301BB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5655BE">
        <w:rPr>
          <w:rFonts w:ascii="Times New Roman" w:hAnsi="Times New Roman" w:cs="Times New Roman"/>
          <w:sz w:val="22"/>
        </w:rPr>
        <w:t xml:space="preserve">Kinesiology Graduate Student Association </w:t>
      </w:r>
    </w:p>
    <w:p w14:paraId="3527B587" w14:textId="77777777" w:rsidR="000301BB" w:rsidRPr="006E0C3F" w:rsidRDefault="000301BB" w:rsidP="000301BB">
      <w:pPr>
        <w:pStyle w:val="Default"/>
        <w:tabs>
          <w:tab w:val="right" w:pos="8640"/>
        </w:tabs>
        <w:ind w:firstLine="720"/>
        <w:jc w:val="both"/>
        <w:rPr>
          <w:rFonts w:ascii="Times New Roman" w:hAnsi="Times New Roman" w:cs="Times New Roman"/>
          <w:sz w:val="22"/>
        </w:rPr>
      </w:pPr>
      <w:r w:rsidRPr="006E0C3F">
        <w:rPr>
          <w:rFonts w:ascii="Times New Roman" w:hAnsi="Times New Roman" w:cs="Times New Roman"/>
          <w:sz w:val="22"/>
        </w:rPr>
        <w:t>Past-President</w:t>
      </w:r>
      <w:r w:rsidRPr="006E0C3F">
        <w:rPr>
          <w:rFonts w:ascii="Times New Roman" w:hAnsi="Times New Roman" w:cs="Times New Roman"/>
          <w:sz w:val="22"/>
        </w:rPr>
        <w:tab/>
        <w:t>2017-2018</w:t>
      </w:r>
    </w:p>
    <w:p w14:paraId="4F6BCEFD" w14:textId="77777777" w:rsidR="000301BB" w:rsidRPr="006E0C3F" w:rsidRDefault="000301BB" w:rsidP="000301BB">
      <w:pPr>
        <w:pStyle w:val="Default"/>
        <w:tabs>
          <w:tab w:val="right" w:pos="8640"/>
        </w:tabs>
        <w:ind w:firstLine="720"/>
        <w:jc w:val="both"/>
        <w:rPr>
          <w:rFonts w:ascii="Times New Roman" w:hAnsi="Times New Roman" w:cs="Times New Roman"/>
          <w:sz w:val="22"/>
        </w:rPr>
      </w:pPr>
      <w:r w:rsidRPr="006E0C3F">
        <w:rPr>
          <w:rFonts w:ascii="Times New Roman" w:hAnsi="Times New Roman" w:cs="Times New Roman"/>
          <w:sz w:val="22"/>
        </w:rPr>
        <w:t>President</w:t>
      </w:r>
      <w:r w:rsidRPr="006E0C3F">
        <w:rPr>
          <w:rFonts w:ascii="Times New Roman" w:hAnsi="Times New Roman" w:cs="Times New Roman"/>
          <w:sz w:val="22"/>
        </w:rPr>
        <w:tab/>
        <w:t>2016-2017</w:t>
      </w:r>
    </w:p>
    <w:p w14:paraId="75F09CAB" w14:textId="77777777" w:rsidR="000301BB" w:rsidRPr="006E0C3F" w:rsidRDefault="000301BB" w:rsidP="000301BB">
      <w:pPr>
        <w:pStyle w:val="Default"/>
        <w:tabs>
          <w:tab w:val="right" w:pos="8640"/>
        </w:tabs>
        <w:ind w:firstLine="7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Vice President</w:t>
      </w:r>
      <w:r w:rsidRPr="006E0C3F">
        <w:rPr>
          <w:rFonts w:ascii="Times New Roman" w:hAnsi="Times New Roman" w:cs="Times New Roman"/>
          <w:sz w:val="22"/>
        </w:rPr>
        <w:tab/>
        <w:t>2015-2016</w:t>
      </w:r>
    </w:p>
    <w:p w14:paraId="2AB74761" w14:textId="77777777" w:rsidR="000301BB" w:rsidRPr="006E0C3F" w:rsidRDefault="000301BB" w:rsidP="000301BB">
      <w:pPr>
        <w:pStyle w:val="Default"/>
        <w:tabs>
          <w:tab w:val="right" w:pos="8640"/>
        </w:tabs>
        <w:spacing w:after="120"/>
        <w:ind w:firstLine="720"/>
        <w:jc w:val="both"/>
        <w:rPr>
          <w:rFonts w:ascii="Times New Roman" w:hAnsi="Times New Roman" w:cs="Times New Roman"/>
          <w:sz w:val="22"/>
        </w:rPr>
      </w:pPr>
      <w:r w:rsidRPr="006E0C3F">
        <w:rPr>
          <w:rFonts w:ascii="Times New Roman" w:hAnsi="Times New Roman" w:cs="Times New Roman"/>
          <w:sz w:val="22"/>
        </w:rPr>
        <w:t>Department Council Representative</w:t>
      </w:r>
      <w:r w:rsidRPr="006E0C3F">
        <w:rPr>
          <w:rFonts w:ascii="Times New Roman" w:hAnsi="Times New Roman" w:cs="Times New Roman"/>
          <w:sz w:val="22"/>
        </w:rPr>
        <w:tab/>
        <w:t>2014-2015</w:t>
      </w:r>
    </w:p>
    <w:p w14:paraId="543A266F" w14:textId="77777777" w:rsidR="000301BB" w:rsidRPr="00AE1450" w:rsidRDefault="000301BB" w:rsidP="000301BB">
      <w:pPr>
        <w:pStyle w:val="Default"/>
        <w:pBdr>
          <w:bottom w:val="single" w:sz="12" w:space="1" w:color="auto"/>
        </w:pBdr>
        <w:spacing w:after="120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AE1450">
        <w:rPr>
          <w:rFonts w:ascii="Times New Roman" w:hAnsi="Times New Roman" w:cs="Times New Roman"/>
          <w:b/>
          <w:sz w:val="22"/>
          <w:u w:val="single"/>
        </w:rPr>
        <w:t>Queen’s University</w:t>
      </w:r>
    </w:p>
    <w:p w14:paraId="55E15421" w14:textId="40654DBB" w:rsidR="000301BB" w:rsidRDefault="000301BB" w:rsidP="000301BB">
      <w:pPr>
        <w:pStyle w:val="Default"/>
        <w:pBdr>
          <w:bottom w:val="single" w:sz="12" w:space="1" w:color="auto"/>
        </w:pBdr>
        <w:tabs>
          <w:tab w:val="left" w:pos="3600"/>
          <w:tab w:val="right" w:pos="8640"/>
        </w:tabs>
        <w:jc w:val="both"/>
        <w:rPr>
          <w:rFonts w:ascii="Times New Roman" w:hAnsi="Times New Roman" w:cs="Times New Roman"/>
          <w:sz w:val="22"/>
        </w:rPr>
      </w:pPr>
      <w:r w:rsidRPr="005655BE">
        <w:rPr>
          <w:rFonts w:ascii="Times New Roman" w:hAnsi="Times New Roman" w:cs="Times New Roman"/>
          <w:sz w:val="22"/>
        </w:rPr>
        <w:t>Graduate Student Counsel</w:t>
      </w:r>
      <w:r>
        <w:rPr>
          <w:rFonts w:ascii="Times New Roman" w:hAnsi="Times New Roman" w:cs="Times New Roman"/>
          <w:b/>
          <w:sz w:val="22"/>
        </w:rPr>
        <w:tab/>
      </w:r>
      <w:r w:rsidRPr="006E0C3F">
        <w:rPr>
          <w:rFonts w:ascii="Times New Roman" w:hAnsi="Times New Roman" w:cs="Times New Roman"/>
          <w:sz w:val="22"/>
        </w:rPr>
        <w:t>Biomechanics Department Representative</w:t>
      </w:r>
      <w:r w:rsidRPr="006E0C3F">
        <w:rPr>
          <w:rFonts w:ascii="Times New Roman" w:hAnsi="Times New Roman" w:cs="Times New Roman"/>
          <w:sz w:val="22"/>
        </w:rPr>
        <w:tab/>
        <w:t>2012-2013</w:t>
      </w:r>
    </w:p>
    <w:p w14:paraId="0963CD50" w14:textId="77777777" w:rsidR="000301BB" w:rsidRPr="006E0C3F" w:rsidRDefault="000301BB" w:rsidP="000301BB">
      <w:pPr>
        <w:pStyle w:val="Default"/>
        <w:pBdr>
          <w:bottom w:val="single" w:sz="12" w:space="1" w:color="auto"/>
        </w:pBdr>
        <w:tabs>
          <w:tab w:val="left" w:pos="3600"/>
          <w:tab w:val="right" w:pos="8640"/>
        </w:tabs>
        <w:jc w:val="both"/>
        <w:rPr>
          <w:rFonts w:ascii="Times New Roman" w:hAnsi="Times New Roman" w:cs="Times New Roman"/>
          <w:sz w:val="22"/>
        </w:rPr>
      </w:pPr>
    </w:p>
    <w:p w14:paraId="5A6B375F" w14:textId="5BD319CF" w:rsidR="00E62A30" w:rsidRDefault="00E62A30" w:rsidP="000E7561">
      <w:pPr>
        <w:pStyle w:val="Heading1"/>
      </w:pPr>
      <w:r>
        <w:t>Service to profession</w:t>
      </w:r>
    </w:p>
    <w:p w14:paraId="5B4199A2" w14:textId="338F5A57" w:rsidR="009B27A1" w:rsidRDefault="009B27A1" w:rsidP="009B27A1">
      <w:pPr>
        <w:pBdr>
          <w:bottom w:val="single" w:sz="12" w:space="1" w:color="auto"/>
        </w:pBdr>
        <w:tabs>
          <w:tab w:val="left" w:pos="2520"/>
          <w:tab w:val="right" w:pos="8640"/>
        </w:tabs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Manuscript </w:t>
      </w:r>
      <w:r w:rsidRPr="00E62A30">
        <w:rPr>
          <w:rFonts w:ascii="Times New Roman"/>
          <w:sz w:val="22"/>
        </w:rPr>
        <w:t>Review</w:t>
      </w:r>
      <w:r w:rsidRPr="00E62A30">
        <w:rPr>
          <w:rFonts w:ascii="Times New Roman"/>
          <w:sz w:val="22"/>
        </w:rPr>
        <w:tab/>
      </w:r>
      <w:r>
        <w:rPr>
          <w:rFonts w:ascii="Times New Roman"/>
          <w:sz w:val="22"/>
        </w:rPr>
        <w:t>Arch of Rehab Research and Clinical Translation</w:t>
      </w:r>
      <w:r w:rsidRPr="00E62A30">
        <w:rPr>
          <w:rFonts w:ascii="Times New Roman"/>
          <w:sz w:val="22"/>
        </w:rPr>
        <w:tab/>
        <w:t>20</w:t>
      </w:r>
      <w:r>
        <w:rPr>
          <w:rFonts w:ascii="Times New Roman"/>
          <w:sz w:val="22"/>
        </w:rPr>
        <w:t>24-present</w:t>
      </w:r>
    </w:p>
    <w:p w14:paraId="4B53C02E" w14:textId="158F55EF" w:rsidR="00AB3A48" w:rsidRDefault="00AB3A48" w:rsidP="002A7E8C">
      <w:pPr>
        <w:pBdr>
          <w:bottom w:val="single" w:sz="12" w:space="1" w:color="auto"/>
        </w:pBdr>
        <w:tabs>
          <w:tab w:val="left" w:pos="2520"/>
          <w:tab w:val="right" w:pos="8640"/>
        </w:tabs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Manuscript </w:t>
      </w:r>
      <w:r w:rsidRPr="00E62A30">
        <w:rPr>
          <w:rFonts w:ascii="Times New Roman"/>
          <w:sz w:val="22"/>
        </w:rPr>
        <w:t>Review</w:t>
      </w:r>
      <w:r w:rsidRPr="00E62A30">
        <w:rPr>
          <w:rFonts w:ascii="Times New Roman"/>
          <w:sz w:val="22"/>
        </w:rPr>
        <w:tab/>
      </w:r>
      <w:r>
        <w:rPr>
          <w:rFonts w:ascii="Times New Roman"/>
          <w:sz w:val="22"/>
        </w:rPr>
        <w:t>Annals of Biomedical Engineering</w:t>
      </w:r>
      <w:r w:rsidRPr="00E62A30">
        <w:rPr>
          <w:rFonts w:ascii="Times New Roman"/>
          <w:sz w:val="22"/>
        </w:rPr>
        <w:tab/>
        <w:t>20</w:t>
      </w:r>
      <w:r>
        <w:rPr>
          <w:rFonts w:ascii="Times New Roman"/>
          <w:sz w:val="22"/>
        </w:rPr>
        <w:t>24-present</w:t>
      </w:r>
    </w:p>
    <w:p w14:paraId="2D55D19F" w14:textId="57C212B0" w:rsidR="002A7E8C" w:rsidRDefault="002A7E8C" w:rsidP="002A7E8C">
      <w:pPr>
        <w:pBdr>
          <w:bottom w:val="single" w:sz="12" w:space="1" w:color="auto"/>
        </w:pBdr>
        <w:tabs>
          <w:tab w:val="left" w:pos="2520"/>
          <w:tab w:val="right" w:pos="8640"/>
        </w:tabs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Manuscript </w:t>
      </w:r>
      <w:r w:rsidRPr="00E62A30">
        <w:rPr>
          <w:rFonts w:ascii="Times New Roman"/>
          <w:sz w:val="22"/>
        </w:rPr>
        <w:t>Review</w:t>
      </w:r>
      <w:r w:rsidRPr="00E62A30">
        <w:rPr>
          <w:rFonts w:ascii="Times New Roman"/>
          <w:sz w:val="22"/>
        </w:rPr>
        <w:tab/>
      </w:r>
      <w:bookmarkStart w:id="17" w:name="_Hlk126677362"/>
      <w:r w:rsidRPr="002A7E8C">
        <w:rPr>
          <w:rFonts w:ascii="Times New Roman"/>
          <w:sz w:val="22"/>
        </w:rPr>
        <w:t>Scandinavian Journal of Medicine and Sci</w:t>
      </w:r>
      <w:r>
        <w:rPr>
          <w:rFonts w:ascii="Times New Roman"/>
          <w:sz w:val="22"/>
        </w:rPr>
        <w:t xml:space="preserve"> </w:t>
      </w:r>
      <w:r w:rsidRPr="002A7E8C">
        <w:rPr>
          <w:rFonts w:ascii="Times New Roman"/>
          <w:sz w:val="22"/>
        </w:rPr>
        <w:t>in Sports</w:t>
      </w:r>
      <w:bookmarkEnd w:id="17"/>
      <w:r w:rsidRPr="00E62A30">
        <w:rPr>
          <w:rFonts w:ascii="Times New Roman"/>
          <w:sz w:val="22"/>
        </w:rPr>
        <w:tab/>
        <w:t>20</w:t>
      </w:r>
      <w:r>
        <w:rPr>
          <w:rFonts w:ascii="Times New Roman"/>
          <w:sz w:val="22"/>
        </w:rPr>
        <w:t>2</w:t>
      </w:r>
      <w:r w:rsidR="00F46D60">
        <w:rPr>
          <w:rFonts w:ascii="Times New Roman"/>
          <w:sz w:val="22"/>
        </w:rPr>
        <w:t>3</w:t>
      </w:r>
      <w:r>
        <w:rPr>
          <w:rFonts w:ascii="Times New Roman"/>
          <w:sz w:val="22"/>
        </w:rPr>
        <w:t>-present</w:t>
      </w:r>
    </w:p>
    <w:p w14:paraId="3626FA5E" w14:textId="0523712F" w:rsidR="00FF0A24" w:rsidRDefault="00FF0A24" w:rsidP="00FF0A24">
      <w:pPr>
        <w:pBdr>
          <w:bottom w:val="single" w:sz="12" w:space="1" w:color="auto"/>
        </w:pBdr>
        <w:tabs>
          <w:tab w:val="left" w:pos="2520"/>
          <w:tab w:val="right" w:pos="8640"/>
        </w:tabs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Manuscript </w:t>
      </w:r>
      <w:r w:rsidRPr="00E62A30">
        <w:rPr>
          <w:rFonts w:ascii="Times New Roman"/>
          <w:sz w:val="22"/>
        </w:rPr>
        <w:t>Review</w:t>
      </w:r>
      <w:r w:rsidRPr="00E62A30">
        <w:rPr>
          <w:rFonts w:ascii="Times New Roman"/>
          <w:sz w:val="22"/>
        </w:rPr>
        <w:tab/>
      </w:r>
      <w:r w:rsidRPr="00FF0A24">
        <w:rPr>
          <w:rFonts w:ascii="Times New Roman"/>
          <w:sz w:val="22"/>
        </w:rPr>
        <w:t>Proc</w:t>
      </w:r>
      <w:r>
        <w:rPr>
          <w:rFonts w:ascii="Times New Roman"/>
          <w:sz w:val="22"/>
        </w:rPr>
        <w:t xml:space="preserve"> I</w:t>
      </w:r>
      <w:r w:rsidRPr="00FF0A24">
        <w:rPr>
          <w:rFonts w:ascii="Times New Roman"/>
          <w:sz w:val="22"/>
        </w:rPr>
        <w:t>nst</w:t>
      </w:r>
      <w:r>
        <w:rPr>
          <w:rFonts w:ascii="Times New Roman"/>
          <w:sz w:val="22"/>
        </w:rPr>
        <w:t xml:space="preserve"> </w:t>
      </w:r>
      <w:r w:rsidRPr="00FF0A24">
        <w:rPr>
          <w:rFonts w:ascii="Times New Roman"/>
          <w:sz w:val="22"/>
        </w:rPr>
        <w:t>of Mech Eng, Part H: J Eng</w:t>
      </w:r>
      <w:r>
        <w:rPr>
          <w:rFonts w:ascii="Times New Roman"/>
          <w:sz w:val="22"/>
        </w:rPr>
        <w:t xml:space="preserve"> </w:t>
      </w:r>
      <w:r w:rsidRPr="00FF0A24">
        <w:rPr>
          <w:rFonts w:ascii="Times New Roman"/>
          <w:sz w:val="22"/>
        </w:rPr>
        <w:t>in Med</w:t>
      </w:r>
      <w:r w:rsidRPr="00E62A30">
        <w:rPr>
          <w:rFonts w:ascii="Times New Roman"/>
          <w:sz w:val="22"/>
        </w:rPr>
        <w:tab/>
        <w:t>20</w:t>
      </w:r>
      <w:r>
        <w:rPr>
          <w:rFonts w:ascii="Times New Roman"/>
          <w:sz w:val="22"/>
        </w:rPr>
        <w:t>21-present</w:t>
      </w:r>
    </w:p>
    <w:p w14:paraId="6D44BDB7" w14:textId="1FBFB998" w:rsidR="00F51322" w:rsidRDefault="00F51322" w:rsidP="00F51322">
      <w:pPr>
        <w:pBdr>
          <w:bottom w:val="single" w:sz="12" w:space="1" w:color="auto"/>
        </w:pBdr>
        <w:tabs>
          <w:tab w:val="left" w:pos="2520"/>
          <w:tab w:val="right" w:pos="8640"/>
        </w:tabs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Manuscript </w:t>
      </w:r>
      <w:r w:rsidRPr="00E62A30">
        <w:rPr>
          <w:rFonts w:ascii="Times New Roman"/>
          <w:sz w:val="22"/>
        </w:rPr>
        <w:t>Review</w:t>
      </w:r>
      <w:r w:rsidRPr="00E62A30">
        <w:rPr>
          <w:rFonts w:ascii="Times New Roman"/>
          <w:sz w:val="22"/>
        </w:rPr>
        <w:tab/>
      </w:r>
      <w:r>
        <w:rPr>
          <w:rFonts w:ascii="Times New Roman"/>
          <w:sz w:val="22"/>
        </w:rPr>
        <w:t>Gait &amp; Posture</w:t>
      </w:r>
      <w:r w:rsidRPr="00E62A30">
        <w:rPr>
          <w:rFonts w:ascii="Times New Roman"/>
          <w:sz w:val="22"/>
        </w:rPr>
        <w:tab/>
        <w:t>20</w:t>
      </w:r>
      <w:r>
        <w:rPr>
          <w:rFonts w:ascii="Times New Roman"/>
          <w:sz w:val="22"/>
        </w:rPr>
        <w:t>21-present</w:t>
      </w:r>
    </w:p>
    <w:p w14:paraId="4A68431F" w14:textId="3FA14EA5" w:rsidR="00194D06" w:rsidRDefault="00194D06" w:rsidP="00A61E76">
      <w:pPr>
        <w:pBdr>
          <w:bottom w:val="single" w:sz="12" w:space="1" w:color="auto"/>
        </w:pBdr>
        <w:tabs>
          <w:tab w:val="left" w:pos="2520"/>
          <w:tab w:val="right" w:pos="8640"/>
        </w:tabs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Manuscript </w:t>
      </w:r>
      <w:r w:rsidRPr="00E62A30">
        <w:rPr>
          <w:rFonts w:ascii="Times New Roman"/>
          <w:sz w:val="22"/>
        </w:rPr>
        <w:t>Review</w:t>
      </w:r>
      <w:r w:rsidRPr="00E62A30">
        <w:rPr>
          <w:rFonts w:ascii="Times New Roman"/>
          <w:sz w:val="22"/>
        </w:rPr>
        <w:tab/>
      </w:r>
      <w:r>
        <w:rPr>
          <w:rFonts w:ascii="Times New Roman"/>
          <w:sz w:val="22"/>
        </w:rPr>
        <w:t>Frontiers in Bioengineering</w:t>
      </w:r>
      <w:r w:rsidR="004A70E9">
        <w:rPr>
          <w:rFonts w:ascii="Times New Roman"/>
          <w:sz w:val="22"/>
        </w:rPr>
        <w:t xml:space="preserve"> and Biotechnology</w:t>
      </w:r>
      <w:r w:rsidRPr="00E62A30">
        <w:rPr>
          <w:rFonts w:ascii="Times New Roman"/>
          <w:sz w:val="22"/>
        </w:rPr>
        <w:tab/>
        <w:t>20</w:t>
      </w:r>
      <w:r>
        <w:rPr>
          <w:rFonts w:ascii="Times New Roman"/>
          <w:sz w:val="22"/>
        </w:rPr>
        <w:t>21-present</w:t>
      </w:r>
    </w:p>
    <w:p w14:paraId="4CD6CACC" w14:textId="1AD7230C" w:rsidR="00A61E76" w:rsidRDefault="00A61E76" w:rsidP="00A61E76">
      <w:pPr>
        <w:pBdr>
          <w:bottom w:val="single" w:sz="12" w:space="1" w:color="auto"/>
        </w:pBdr>
        <w:tabs>
          <w:tab w:val="left" w:pos="2520"/>
          <w:tab w:val="right" w:pos="8640"/>
        </w:tabs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Manuscript </w:t>
      </w:r>
      <w:r w:rsidRPr="00E62A30">
        <w:rPr>
          <w:rFonts w:ascii="Times New Roman"/>
          <w:sz w:val="22"/>
        </w:rPr>
        <w:t>Review</w:t>
      </w:r>
      <w:r w:rsidRPr="00E62A30">
        <w:rPr>
          <w:rFonts w:ascii="Times New Roman"/>
          <w:sz w:val="22"/>
        </w:rPr>
        <w:tab/>
      </w:r>
      <w:r>
        <w:rPr>
          <w:rFonts w:ascii="Times New Roman"/>
          <w:sz w:val="22"/>
        </w:rPr>
        <w:t>Journal of Anatomy</w:t>
      </w:r>
      <w:r w:rsidRPr="00E62A30">
        <w:rPr>
          <w:rFonts w:ascii="Times New Roman"/>
          <w:sz w:val="22"/>
        </w:rPr>
        <w:tab/>
        <w:t>20</w:t>
      </w:r>
      <w:r>
        <w:rPr>
          <w:rFonts w:ascii="Times New Roman"/>
          <w:sz w:val="22"/>
        </w:rPr>
        <w:t>21-present</w:t>
      </w:r>
    </w:p>
    <w:p w14:paraId="672ED3A4" w14:textId="33668971" w:rsidR="00A61E76" w:rsidRDefault="00A61E76" w:rsidP="00A61E76">
      <w:pPr>
        <w:pBdr>
          <w:bottom w:val="single" w:sz="12" w:space="1" w:color="auto"/>
        </w:pBdr>
        <w:tabs>
          <w:tab w:val="left" w:pos="2520"/>
          <w:tab w:val="right" w:pos="8640"/>
        </w:tabs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Manuscript </w:t>
      </w:r>
      <w:r w:rsidRPr="00E62A30">
        <w:rPr>
          <w:rFonts w:ascii="Times New Roman"/>
          <w:sz w:val="22"/>
        </w:rPr>
        <w:t>Review</w:t>
      </w:r>
      <w:r w:rsidRPr="00E62A30">
        <w:rPr>
          <w:rFonts w:ascii="Times New Roman"/>
          <w:sz w:val="22"/>
        </w:rPr>
        <w:tab/>
      </w:r>
      <w:r>
        <w:rPr>
          <w:rFonts w:ascii="Times New Roman"/>
          <w:sz w:val="22"/>
        </w:rPr>
        <w:t>Journal of Clinical Biomechanics</w:t>
      </w:r>
      <w:r w:rsidRPr="00E62A30">
        <w:rPr>
          <w:rFonts w:ascii="Times New Roman"/>
          <w:sz w:val="22"/>
        </w:rPr>
        <w:tab/>
        <w:t>20</w:t>
      </w:r>
      <w:r>
        <w:rPr>
          <w:rFonts w:ascii="Times New Roman"/>
          <w:sz w:val="22"/>
        </w:rPr>
        <w:t>21-present</w:t>
      </w:r>
    </w:p>
    <w:p w14:paraId="623ABB9E" w14:textId="7163A3C5" w:rsidR="00A61E76" w:rsidRDefault="00A61E76" w:rsidP="00A61E76">
      <w:pPr>
        <w:pBdr>
          <w:bottom w:val="single" w:sz="12" w:space="1" w:color="auto"/>
        </w:pBdr>
        <w:tabs>
          <w:tab w:val="left" w:pos="2520"/>
          <w:tab w:val="right" w:pos="8640"/>
        </w:tabs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Manuscript </w:t>
      </w:r>
      <w:r w:rsidRPr="00E62A30">
        <w:rPr>
          <w:rFonts w:ascii="Times New Roman"/>
          <w:sz w:val="22"/>
        </w:rPr>
        <w:t>Review</w:t>
      </w:r>
      <w:r w:rsidRPr="00E62A30">
        <w:rPr>
          <w:rFonts w:ascii="Times New Roman"/>
          <w:sz w:val="22"/>
        </w:rPr>
        <w:tab/>
      </w:r>
      <w:r>
        <w:rPr>
          <w:rFonts w:ascii="Times New Roman"/>
          <w:sz w:val="22"/>
        </w:rPr>
        <w:t>Journal of Motor Behavior</w:t>
      </w:r>
      <w:r w:rsidRPr="00E62A30">
        <w:rPr>
          <w:rFonts w:ascii="Times New Roman"/>
          <w:sz w:val="22"/>
        </w:rPr>
        <w:tab/>
        <w:t>20</w:t>
      </w:r>
      <w:r>
        <w:rPr>
          <w:rFonts w:ascii="Times New Roman"/>
          <w:sz w:val="22"/>
        </w:rPr>
        <w:t>21-present</w:t>
      </w:r>
    </w:p>
    <w:p w14:paraId="58729954" w14:textId="048325E3" w:rsidR="00A10BB4" w:rsidRDefault="00A10BB4" w:rsidP="00A10BB4">
      <w:pPr>
        <w:pBdr>
          <w:bottom w:val="single" w:sz="12" w:space="1" w:color="auto"/>
        </w:pBdr>
        <w:tabs>
          <w:tab w:val="left" w:pos="2520"/>
          <w:tab w:val="right" w:pos="8640"/>
        </w:tabs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Manuscript </w:t>
      </w:r>
      <w:r w:rsidRPr="00E62A30">
        <w:rPr>
          <w:rFonts w:ascii="Times New Roman"/>
          <w:sz w:val="22"/>
        </w:rPr>
        <w:t>Review</w:t>
      </w:r>
      <w:r w:rsidRPr="00E62A30">
        <w:rPr>
          <w:rFonts w:ascii="Times New Roman"/>
          <w:sz w:val="22"/>
        </w:rPr>
        <w:tab/>
      </w:r>
      <w:r w:rsidRPr="00A10BB4">
        <w:rPr>
          <w:rFonts w:ascii="Times New Roman"/>
          <w:sz w:val="22"/>
        </w:rPr>
        <w:t>Part H: Journal of Engineering in Medicine</w:t>
      </w:r>
      <w:r w:rsidRPr="00E62A30">
        <w:rPr>
          <w:rFonts w:ascii="Times New Roman"/>
          <w:sz w:val="22"/>
        </w:rPr>
        <w:tab/>
        <w:t>20</w:t>
      </w:r>
      <w:r>
        <w:rPr>
          <w:rFonts w:ascii="Times New Roman"/>
          <w:sz w:val="22"/>
        </w:rPr>
        <w:t>20-present</w:t>
      </w:r>
    </w:p>
    <w:p w14:paraId="389026FF" w14:textId="4A656AE6" w:rsidR="00CE7A28" w:rsidRDefault="00CE7A28" w:rsidP="00E65483">
      <w:pPr>
        <w:pBdr>
          <w:bottom w:val="single" w:sz="12" w:space="1" w:color="auto"/>
        </w:pBdr>
        <w:tabs>
          <w:tab w:val="left" w:pos="2520"/>
          <w:tab w:val="right" w:pos="8640"/>
        </w:tabs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Manuscript </w:t>
      </w:r>
      <w:r w:rsidRPr="00E62A30">
        <w:rPr>
          <w:rFonts w:ascii="Times New Roman"/>
          <w:sz w:val="22"/>
        </w:rPr>
        <w:t>Review</w:t>
      </w:r>
      <w:r w:rsidRPr="00E62A30">
        <w:rPr>
          <w:rFonts w:ascii="Times New Roman"/>
          <w:sz w:val="22"/>
        </w:rPr>
        <w:tab/>
      </w:r>
      <w:r>
        <w:rPr>
          <w:rFonts w:ascii="Times New Roman"/>
          <w:sz w:val="22"/>
        </w:rPr>
        <w:t>Journal of Applied Ergonomics</w:t>
      </w:r>
      <w:r w:rsidRPr="00E62A30">
        <w:rPr>
          <w:rFonts w:ascii="Times New Roman"/>
          <w:sz w:val="22"/>
        </w:rPr>
        <w:tab/>
        <w:t>20</w:t>
      </w:r>
      <w:r>
        <w:rPr>
          <w:rFonts w:ascii="Times New Roman"/>
          <w:sz w:val="22"/>
        </w:rPr>
        <w:t>20-present</w:t>
      </w:r>
    </w:p>
    <w:p w14:paraId="28B2CCFE" w14:textId="598E062F" w:rsidR="00416415" w:rsidRDefault="00416415" w:rsidP="00E65483">
      <w:pPr>
        <w:pBdr>
          <w:bottom w:val="single" w:sz="12" w:space="1" w:color="auto"/>
        </w:pBdr>
        <w:tabs>
          <w:tab w:val="left" w:pos="2520"/>
          <w:tab w:val="right" w:pos="8640"/>
        </w:tabs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Manuscript </w:t>
      </w:r>
      <w:r w:rsidRPr="00E62A30">
        <w:rPr>
          <w:rFonts w:ascii="Times New Roman"/>
          <w:sz w:val="22"/>
        </w:rPr>
        <w:t>Review</w:t>
      </w:r>
      <w:r w:rsidRPr="00E62A30">
        <w:rPr>
          <w:rFonts w:ascii="Times New Roman"/>
          <w:sz w:val="22"/>
        </w:rPr>
        <w:tab/>
      </w:r>
      <w:r>
        <w:rPr>
          <w:rFonts w:ascii="Times New Roman"/>
          <w:sz w:val="22"/>
        </w:rPr>
        <w:t>Journal of Biomechanics</w:t>
      </w:r>
      <w:r w:rsidRPr="00E62A30">
        <w:rPr>
          <w:rFonts w:ascii="Times New Roman"/>
          <w:sz w:val="22"/>
        </w:rPr>
        <w:tab/>
        <w:t>20</w:t>
      </w:r>
      <w:r>
        <w:rPr>
          <w:rFonts w:ascii="Times New Roman"/>
          <w:sz w:val="22"/>
        </w:rPr>
        <w:t xml:space="preserve">20-present </w:t>
      </w:r>
    </w:p>
    <w:p w14:paraId="02B8FEEA" w14:textId="47F1F78E" w:rsidR="007C79BE" w:rsidRDefault="007C79BE" w:rsidP="00E65483">
      <w:pPr>
        <w:pBdr>
          <w:bottom w:val="single" w:sz="12" w:space="1" w:color="auto"/>
        </w:pBdr>
        <w:tabs>
          <w:tab w:val="left" w:pos="2520"/>
          <w:tab w:val="right" w:pos="8640"/>
        </w:tabs>
        <w:rPr>
          <w:rFonts w:ascii="Times New Roman"/>
          <w:sz w:val="22"/>
        </w:rPr>
      </w:pPr>
      <w:r>
        <w:rPr>
          <w:rFonts w:ascii="Times New Roman"/>
          <w:sz w:val="22"/>
        </w:rPr>
        <w:lastRenderedPageBreak/>
        <w:t xml:space="preserve">Manuscript </w:t>
      </w:r>
      <w:r w:rsidRPr="00E62A30">
        <w:rPr>
          <w:rFonts w:ascii="Times New Roman"/>
          <w:sz w:val="22"/>
        </w:rPr>
        <w:t>Review</w:t>
      </w:r>
      <w:r w:rsidRPr="00E62A30">
        <w:rPr>
          <w:rFonts w:ascii="Times New Roman"/>
          <w:sz w:val="22"/>
        </w:rPr>
        <w:tab/>
      </w:r>
      <w:r>
        <w:rPr>
          <w:rFonts w:ascii="Times New Roman"/>
          <w:sz w:val="22"/>
        </w:rPr>
        <w:t>Journal of Applied Biomechanics</w:t>
      </w:r>
      <w:r w:rsidRPr="00E62A30">
        <w:rPr>
          <w:rFonts w:ascii="Times New Roman"/>
          <w:sz w:val="22"/>
        </w:rPr>
        <w:tab/>
        <w:t>20</w:t>
      </w:r>
      <w:r>
        <w:rPr>
          <w:rFonts w:ascii="Times New Roman"/>
          <w:sz w:val="22"/>
        </w:rPr>
        <w:t>20-present</w:t>
      </w:r>
    </w:p>
    <w:p w14:paraId="238DC333" w14:textId="263E5490" w:rsidR="00607A8C" w:rsidRDefault="00607A8C" w:rsidP="00E65483">
      <w:pPr>
        <w:pBdr>
          <w:bottom w:val="single" w:sz="12" w:space="1" w:color="auto"/>
        </w:pBdr>
        <w:tabs>
          <w:tab w:val="left" w:pos="2520"/>
          <w:tab w:val="right" w:pos="8640"/>
        </w:tabs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Manuscript Review </w:t>
      </w:r>
      <w:r>
        <w:rPr>
          <w:rFonts w:ascii="Times New Roman"/>
          <w:sz w:val="22"/>
        </w:rPr>
        <w:tab/>
      </w:r>
      <w:r w:rsidRPr="00607A8C">
        <w:rPr>
          <w:rFonts w:ascii="Times New Roman"/>
          <w:sz w:val="22"/>
        </w:rPr>
        <w:t>IEEE Translational Engineering in Health &amp; Medicine</w:t>
      </w:r>
      <w:r>
        <w:rPr>
          <w:rFonts w:ascii="Times New Roman"/>
          <w:sz w:val="22"/>
        </w:rPr>
        <w:t xml:space="preserve"> </w:t>
      </w:r>
      <w:r>
        <w:rPr>
          <w:rFonts w:ascii="Times New Roman"/>
          <w:sz w:val="22"/>
        </w:rPr>
        <w:tab/>
        <w:t>2020-present</w:t>
      </w:r>
    </w:p>
    <w:p w14:paraId="59B38496" w14:textId="19917A8F" w:rsidR="007C79BE" w:rsidRDefault="007C79BE" w:rsidP="00E44469">
      <w:pPr>
        <w:pBdr>
          <w:bottom w:val="single" w:sz="12" w:space="1" w:color="auto"/>
        </w:pBdr>
        <w:tabs>
          <w:tab w:val="left" w:pos="2520"/>
          <w:tab w:val="right" w:pos="8640"/>
        </w:tabs>
        <w:spacing w:after="120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Manuscript </w:t>
      </w:r>
      <w:r w:rsidRPr="00E62A30">
        <w:rPr>
          <w:rFonts w:ascii="Times New Roman"/>
          <w:sz w:val="22"/>
        </w:rPr>
        <w:t>Review</w:t>
      </w:r>
      <w:r w:rsidRPr="00E62A30">
        <w:rPr>
          <w:rFonts w:ascii="Times New Roman"/>
          <w:sz w:val="22"/>
        </w:rPr>
        <w:tab/>
        <w:t>BMJ Open Sport &amp; Exercise Medicine</w:t>
      </w:r>
      <w:r w:rsidRPr="00E62A30">
        <w:rPr>
          <w:rFonts w:ascii="Times New Roman"/>
          <w:sz w:val="22"/>
        </w:rPr>
        <w:tab/>
        <w:t>2019</w:t>
      </w:r>
      <w:r>
        <w:rPr>
          <w:rFonts w:ascii="Times New Roman"/>
          <w:sz w:val="22"/>
        </w:rPr>
        <w:t>-present</w:t>
      </w:r>
    </w:p>
    <w:p w14:paraId="53FEF1F5" w14:textId="178093BE" w:rsidR="001F0768" w:rsidRDefault="001F0768" w:rsidP="001F0768">
      <w:pPr>
        <w:pBdr>
          <w:bottom w:val="single" w:sz="12" w:space="1" w:color="auto"/>
        </w:pBdr>
        <w:tabs>
          <w:tab w:val="left" w:pos="2520"/>
          <w:tab w:val="right" w:pos="8640"/>
        </w:tabs>
        <w:rPr>
          <w:rFonts w:ascii="Times New Roman"/>
          <w:sz w:val="22"/>
        </w:rPr>
      </w:pPr>
      <w:bookmarkStart w:id="18" w:name="_Hlk126677429"/>
      <w:r>
        <w:rPr>
          <w:rFonts w:ascii="Times New Roman"/>
          <w:sz w:val="22"/>
        </w:rPr>
        <w:t>Reviewer</w:t>
      </w:r>
      <w:r>
        <w:rPr>
          <w:rFonts w:ascii="Times New Roman"/>
          <w:sz w:val="22"/>
        </w:rPr>
        <w:tab/>
        <w:t>HMV-GPB Conference</w:t>
      </w:r>
      <w:r>
        <w:rPr>
          <w:rFonts w:ascii="Times New Roman"/>
          <w:sz w:val="22"/>
        </w:rPr>
        <w:tab/>
        <w:t>2024-present</w:t>
      </w:r>
    </w:p>
    <w:p w14:paraId="6E3C8884" w14:textId="0021DE0C" w:rsidR="00E44469" w:rsidRDefault="00E44469" w:rsidP="00E44469">
      <w:pPr>
        <w:pBdr>
          <w:bottom w:val="single" w:sz="12" w:space="1" w:color="auto"/>
        </w:pBdr>
        <w:tabs>
          <w:tab w:val="left" w:pos="2520"/>
          <w:tab w:val="right" w:pos="8640"/>
        </w:tabs>
        <w:rPr>
          <w:rFonts w:ascii="Times New Roman"/>
          <w:sz w:val="22"/>
        </w:rPr>
      </w:pPr>
      <w:r>
        <w:rPr>
          <w:rFonts w:ascii="Times New Roman"/>
          <w:sz w:val="22"/>
        </w:rPr>
        <w:t>Reviewer</w:t>
      </w:r>
      <w:r>
        <w:rPr>
          <w:rFonts w:ascii="Times New Roman"/>
          <w:sz w:val="22"/>
        </w:rPr>
        <w:tab/>
        <w:t>ISB – David Winter Young Investigator Award Panel</w:t>
      </w:r>
      <w:r>
        <w:rPr>
          <w:rFonts w:ascii="Times New Roman"/>
          <w:sz w:val="22"/>
        </w:rPr>
        <w:tab/>
        <w:t>2021-present</w:t>
      </w:r>
    </w:p>
    <w:p w14:paraId="77F89686" w14:textId="0A568911" w:rsidR="000A14D5" w:rsidRDefault="000A14D5" w:rsidP="000A14D5">
      <w:pPr>
        <w:pBdr>
          <w:bottom w:val="single" w:sz="12" w:space="1" w:color="auto"/>
        </w:pBdr>
        <w:tabs>
          <w:tab w:val="left" w:pos="2520"/>
          <w:tab w:val="right" w:pos="8640"/>
        </w:tabs>
        <w:rPr>
          <w:rFonts w:ascii="Times New Roman"/>
          <w:sz w:val="22"/>
        </w:rPr>
      </w:pPr>
      <w:r>
        <w:rPr>
          <w:rFonts w:ascii="Times New Roman"/>
          <w:sz w:val="22"/>
        </w:rPr>
        <w:t>Reviewer</w:t>
      </w:r>
      <w:r>
        <w:rPr>
          <w:rFonts w:ascii="Times New Roman"/>
          <w:sz w:val="22"/>
        </w:rPr>
        <w:tab/>
        <w:t xml:space="preserve">National </w:t>
      </w:r>
      <w:r w:rsidRPr="000A14D5">
        <w:rPr>
          <w:rFonts w:ascii="Times New Roman"/>
          <w:sz w:val="22"/>
        </w:rPr>
        <w:t>Institutes</w:t>
      </w:r>
      <w:r>
        <w:rPr>
          <w:rFonts w:ascii="Times New Roman"/>
          <w:sz w:val="22"/>
        </w:rPr>
        <w:t xml:space="preserve"> of Health</w:t>
      </w:r>
      <w:r>
        <w:rPr>
          <w:rFonts w:ascii="Times New Roman"/>
          <w:sz w:val="22"/>
        </w:rPr>
        <w:tab/>
        <w:t>2022-present</w:t>
      </w:r>
    </w:p>
    <w:bookmarkEnd w:id="18"/>
    <w:p w14:paraId="1CE19335" w14:textId="6C21449D" w:rsidR="005C14C4" w:rsidRDefault="005C14C4" w:rsidP="005C14C4">
      <w:pPr>
        <w:pBdr>
          <w:bottom w:val="single" w:sz="12" w:space="1" w:color="auto"/>
        </w:pBdr>
        <w:tabs>
          <w:tab w:val="left" w:pos="2520"/>
          <w:tab w:val="right" w:pos="8640"/>
        </w:tabs>
        <w:rPr>
          <w:rFonts w:ascii="Times New Roman"/>
          <w:sz w:val="22"/>
        </w:rPr>
      </w:pPr>
      <w:r>
        <w:rPr>
          <w:rFonts w:ascii="Times New Roman"/>
          <w:sz w:val="22"/>
        </w:rPr>
        <w:t>Reviewer</w:t>
      </w:r>
      <w:r>
        <w:rPr>
          <w:rFonts w:ascii="Times New Roman"/>
          <w:sz w:val="22"/>
        </w:rPr>
        <w:tab/>
      </w:r>
      <w:r w:rsidR="00180C82">
        <w:rPr>
          <w:rFonts w:ascii="Times New Roman"/>
          <w:sz w:val="22"/>
        </w:rPr>
        <w:t>National Science Foundation</w:t>
      </w:r>
      <w:r>
        <w:rPr>
          <w:rFonts w:ascii="Times New Roman"/>
          <w:sz w:val="22"/>
        </w:rPr>
        <w:tab/>
        <w:t>2021</w:t>
      </w:r>
    </w:p>
    <w:p w14:paraId="4D10805F" w14:textId="05F4FA6A" w:rsidR="00830B4D" w:rsidRDefault="00830B4D" w:rsidP="00AD3F9A">
      <w:pPr>
        <w:pBdr>
          <w:bottom w:val="single" w:sz="12" w:space="1" w:color="auto"/>
        </w:pBdr>
        <w:tabs>
          <w:tab w:val="left" w:pos="2520"/>
          <w:tab w:val="right" w:pos="8640"/>
        </w:tabs>
        <w:rPr>
          <w:rFonts w:ascii="Times New Roman"/>
          <w:sz w:val="22"/>
        </w:rPr>
      </w:pPr>
      <w:r>
        <w:rPr>
          <w:rFonts w:ascii="Times New Roman"/>
          <w:sz w:val="22"/>
        </w:rPr>
        <w:t>Reviewer</w:t>
      </w:r>
      <w:r>
        <w:rPr>
          <w:rFonts w:ascii="Times New Roman"/>
          <w:sz w:val="22"/>
        </w:rPr>
        <w:tab/>
      </w:r>
      <w:r w:rsidR="00180C82">
        <w:rPr>
          <w:rFonts w:ascii="Times New Roman"/>
          <w:sz w:val="22"/>
        </w:rPr>
        <w:t>WorkSafe BC Innovation at Work</w:t>
      </w:r>
      <w:r>
        <w:rPr>
          <w:rFonts w:ascii="Times New Roman"/>
          <w:sz w:val="22"/>
        </w:rPr>
        <w:tab/>
        <w:t>202</w:t>
      </w:r>
      <w:r w:rsidR="009C41DB">
        <w:rPr>
          <w:rFonts w:ascii="Times New Roman"/>
          <w:sz w:val="22"/>
        </w:rPr>
        <w:t>1</w:t>
      </w:r>
      <w:r w:rsidR="00DF5B60">
        <w:rPr>
          <w:rFonts w:ascii="Times New Roman"/>
          <w:sz w:val="22"/>
        </w:rPr>
        <w:t>, 2024</w:t>
      </w:r>
    </w:p>
    <w:p w14:paraId="265CB3ED" w14:textId="52F6F6F6" w:rsidR="00AD3F9A" w:rsidRDefault="00AD3F9A" w:rsidP="00AD3F9A">
      <w:pPr>
        <w:pBdr>
          <w:bottom w:val="single" w:sz="12" w:space="1" w:color="auto"/>
        </w:pBdr>
        <w:tabs>
          <w:tab w:val="left" w:pos="2520"/>
          <w:tab w:val="right" w:pos="8640"/>
        </w:tabs>
        <w:rPr>
          <w:rFonts w:ascii="Times New Roman"/>
          <w:sz w:val="22"/>
        </w:rPr>
      </w:pPr>
      <w:r>
        <w:rPr>
          <w:rFonts w:ascii="Times New Roman"/>
          <w:sz w:val="22"/>
        </w:rPr>
        <w:t>Review</w:t>
      </w:r>
      <w:r w:rsidR="00D65106">
        <w:rPr>
          <w:rFonts w:ascii="Times New Roman"/>
          <w:sz w:val="22"/>
        </w:rPr>
        <w:t>er</w:t>
      </w:r>
      <w:r>
        <w:rPr>
          <w:rFonts w:ascii="Times New Roman"/>
          <w:sz w:val="22"/>
        </w:rPr>
        <w:tab/>
        <w:t>WorkSafe BC Research Training Awards</w:t>
      </w:r>
      <w:r>
        <w:rPr>
          <w:rFonts w:ascii="Times New Roman"/>
          <w:sz w:val="22"/>
        </w:rPr>
        <w:tab/>
        <w:t>2019-</w:t>
      </w:r>
      <w:r w:rsidR="008848F4">
        <w:rPr>
          <w:rFonts w:ascii="Times New Roman"/>
          <w:sz w:val="22"/>
        </w:rPr>
        <w:t>2020</w:t>
      </w:r>
      <w:r w:rsidR="00DF5B60">
        <w:rPr>
          <w:rFonts w:ascii="Times New Roman"/>
          <w:sz w:val="22"/>
        </w:rPr>
        <w:t>, 2024</w:t>
      </w:r>
    </w:p>
    <w:p w14:paraId="670052BE" w14:textId="6D5357B2" w:rsidR="007C79BE" w:rsidRDefault="007C79BE" w:rsidP="00E65483">
      <w:pPr>
        <w:pBdr>
          <w:bottom w:val="single" w:sz="12" w:space="1" w:color="auto"/>
        </w:pBdr>
        <w:tabs>
          <w:tab w:val="left" w:pos="2520"/>
          <w:tab w:val="right" w:pos="8640"/>
        </w:tabs>
        <w:rPr>
          <w:rFonts w:ascii="Times New Roman"/>
          <w:sz w:val="22"/>
        </w:rPr>
      </w:pPr>
      <w:r>
        <w:rPr>
          <w:rFonts w:ascii="Times New Roman"/>
          <w:sz w:val="22"/>
        </w:rPr>
        <w:t>Technical Committee</w:t>
      </w:r>
      <w:r>
        <w:rPr>
          <w:rFonts w:ascii="Times New Roman"/>
          <w:sz w:val="22"/>
        </w:rPr>
        <w:tab/>
        <w:t>Association of Canadian Ergonomists Conference</w:t>
      </w:r>
      <w:r>
        <w:rPr>
          <w:rFonts w:ascii="Times New Roman"/>
          <w:sz w:val="22"/>
        </w:rPr>
        <w:tab/>
        <w:t>2019</w:t>
      </w:r>
    </w:p>
    <w:p w14:paraId="3911B64F" w14:textId="77777777" w:rsidR="00E62A30" w:rsidRPr="000301BB" w:rsidRDefault="00E62A30" w:rsidP="00E62A30">
      <w:pPr>
        <w:pBdr>
          <w:bottom w:val="single" w:sz="12" w:space="1" w:color="auto"/>
        </w:pBdr>
        <w:tabs>
          <w:tab w:val="left" w:pos="2340"/>
          <w:tab w:val="left" w:pos="8190"/>
        </w:tabs>
        <w:rPr>
          <w:rFonts w:ascii="Times New Roman"/>
          <w:sz w:val="14"/>
          <w:szCs w:val="14"/>
        </w:rPr>
      </w:pPr>
    </w:p>
    <w:p w14:paraId="2D128753" w14:textId="60BA6496" w:rsidR="009662A5" w:rsidRPr="006E0C3F" w:rsidRDefault="009662A5" w:rsidP="009662A5">
      <w:pPr>
        <w:pStyle w:val="Heading1"/>
      </w:pPr>
      <w:r w:rsidRPr="006E0C3F">
        <w:t>Professional Affiliations</w:t>
      </w:r>
    </w:p>
    <w:p w14:paraId="1173C243" w14:textId="3ABB1695" w:rsidR="00A07CE8" w:rsidRDefault="00A07CE8" w:rsidP="007B2957">
      <w:pPr>
        <w:pBdr>
          <w:bottom w:val="single" w:sz="12" w:space="1" w:color="auto"/>
        </w:pBdr>
        <w:tabs>
          <w:tab w:val="left" w:pos="5400"/>
          <w:tab w:val="right" w:pos="8640"/>
        </w:tabs>
        <w:jc w:val="both"/>
        <w:rPr>
          <w:rFonts w:ascii="Times New Roman"/>
          <w:sz w:val="22"/>
        </w:rPr>
      </w:pPr>
      <w:r w:rsidRPr="00A07CE8">
        <w:rPr>
          <w:rFonts w:ascii="Times New Roman"/>
          <w:sz w:val="22"/>
        </w:rPr>
        <w:t xml:space="preserve">Euro Soc for Movement Analysis in Adults and </w:t>
      </w:r>
      <w:proofErr w:type="gramStart"/>
      <w:r w:rsidRPr="00A07CE8">
        <w:rPr>
          <w:rFonts w:ascii="Times New Roman"/>
          <w:sz w:val="22"/>
        </w:rPr>
        <w:t xml:space="preserve">Children </w:t>
      </w:r>
      <w:r>
        <w:rPr>
          <w:rFonts w:ascii="Times New Roman"/>
          <w:sz w:val="22"/>
        </w:rPr>
        <w:tab/>
      </w:r>
      <w:r w:rsidRPr="00A07CE8">
        <w:rPr>
          <w:rFonts w:ascii="Times New Roman"/>
          <w:sz w:val="22"/>
        </w:rPr>
        <w:t>(</w:t>
      </w:r>
      <w:proofErr w:type="gramEnd"/>
      <w:r w:rsidRPr="00A07CE8">
        <w:rPr>
          <w:rFonts w:ascii="Times New Roman"/>
          <w:sz w:val="22"/>
        </w:rPr>
        <w:t>ESMAC)</w:t>
      </w:r>
      <w:r>
        <w:rPr>
          <w:rFonts w:ascii="Times New Roman"/>
          <w:sz w:val="22"/>
        </w:rPr>
        <w:tab/>
        <w:t>2025-present</w:t>
      </w:r>
    </w:p>
    <w:p w14:paraId="15D481AB" w14:textId="3E2AF7DE" w:rsidR="007B2957" w:rsidRDefault="007B2957" w:rsidP="007B2957">
      <w:pPr>
        <w:pBdr>
          <w:bottom w:val="single" w:sz="12" w:space="1" w:color="auto"/>
        </w:pBdr>
        <w:tabs>
          <w:tab w:val="left" w:pos="5400"/>
          <w:tab w:val="right" w:pos="8640"/>
        </w:tabs>
        <w:jc w:val="both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National Strategic Research Institute </w:t>
      </w:r>
      <w:r w:rsidR="0003510B">
        <w:rPr>
          <w:rFonts w:ascii="Times New Roman"/>
          <w:sz w:val="22"/>
        </w:rPr>
        <w:t>– Fellow</w:t>
      </w:r>
      <w:r>
        <w:rPr>
          <w:rFonts w:ascii="Times New Roman"/>
          <w:sz w:val="22"/>
        </w:rPr>
        <w:tab/>
        <w:t>(NSRI)</w:t>
      </w:r>
      <w:r>
        <w:rPr>
          <w:rFonts w:ascii="Times New Roman"/>
          <w:sz w:val="22"/>
        </w:rPr>
        <w:tab/>
        <w:t>2025-present</w:t>
      </w:r>
    </w:p>
    <w:p w14:paraId="360331CF" w14:textId="1953265F" w:rsidR="008B5BCC" w:rsidRDefault="008B5BCC" w:rsidP="00A11366">
      <w:pPr>
        <w:pBdr>
          <w:bottom w:val="single" w:sz="12" w:space="1" w:color="auto"/>
        </w:pBdr>
        <w:tabs>
          <w:tab w:val="left" w:pos="5400"/>
          <w:tab w:val="right" w:pos="8640"/>
        </w:tabs>
        <w:jc w:val="both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American </w:t>
      </w:r>
      <w:r w:rsidR="00CB5A5C">
        <w:rPr>
          <w:rFonts w:ascii="Times New Roman"/>
          <w:sz w:val="22"/>
        </w:rPr>
        <w:t>Academy</w:t>
      </w:r>
      <w:r>
        <w:rPr>
          <w:rFonts w:ascii="Times New Roman"/>
          <w:sz w:val="22"/>
        </w:rPr>
        <w:t xml:space="preserve"> of Cerebral Palsy and Dev Medicine </w:t>
      </w:r>
      <w:r w:rsidR="00A517F1">
        <w:rPr>
          <w:rFonts w:ascii="Times New Roman"/>
          <w:sz w:val="22"/>
        </w:rPr>
        <w:tab/>
      </w:r>
      <w:r>
        <w:rPr>
          <w:rFonts w:ascii="Times New Roman"/>
          <w:sz w:val="22"/>
        </w:rPr>
        <w:t>(AACPDM)</w:t>
      </w:r>
      <w:r>
        <w:rPr>
          <w:rFonts w:ascii="Times New Roman"/>
          <w:sz w:val="22"/>
        </w:rPr>
        <w:tab/>
        <w:t>2023-present</w:t>
      </w:r>
    </w:p>
    <w:p w14:paraId="5C2BF567" w14:textId="339AA898" w:rsidR="00A35436" w:rsidRDefault="00A35436" w:rsidP="00A11366">
      <w:pPr>
        <w:pBdr>
          <w:bottom w:val="single" w:sz="12" w:space="1" w:color="auto"/>
        </w:pBdr>
        <w:tabs>
          <w:tab w:val="left" w:pos="5400"/>
          <w:tab w:val="right" w:pos="8640"/>
        </w:tabs>
        <w:jc w:val="both"/>
        <w:rPr>
          <w:rFonts w:ascii="Times New Roman"/>
          <w:sz w:val="22"/>
        </w:rPr>
      </w:pPr>
      <w:r>
        <w:rPr>
          <w:rFonts w:ascii="Times New Roman"/>
          <w:sz w:val="22"/>
        </w:rPr>
        <w:t>Gait and Clinical Movement Analysis Society</w:t>
      </w:r>
      <w:r>
        <w:rPr>
          <w:rFonts w:ascii="Times New Roman"/>
          <w:sz w:val="22"/>
        </w:rPr>
        <w:tab/>
        <w:t>(GCMAS)</w:t>
      </w:r>
      <w:r>
        <w:rPr>
          <w:rFonts w:ascii="Times New Roman"/>
          <w:sz w:val="22"/>
        </w:rPr>
        <w:tab/>
        <w:t>2023-present</w:t>
      </w:r>
    </w:p>
    <w:p w14:paraId="1669C5F0" w14:textId="18856F20" w:rsidR="00A11366" w:rsidRPr="006E0C3F" w:rsidRDefault="00A11366" w:rsidP="00A11366">
      <w:pPr>
        <w:pBdr>
          <w:bottom w:val="single" w:sz="12" w:space="1" w:color="auto"/>
        </w:pBdr>
        <w:tabs>
          <w:tab w:val="left" w:pos="5400"/>
          <w:tab w:val="right" w:pos="8640"/>
        </w:tabs>
        <w:jc w:val="both"/>
        <w:rPr>
          <w:rFonts w:ascii="Times New Roman"/>
          <w:sz w:val="22"/>
        </w:rPr>
      </w:pPr>
      <w:r w:rsidRPr="006E0C3F">
        <w:rPr>
          <w:rFonts w:ascii="Times New Roman"/>
          <w:sz w:val="22"/>
        </w:rPr>
        <w:t>American Society of Biomechanics</w:t>
      </w:r>
      <w:r w:rsidRPr="006E0C3F">
        <w:rPr>
          <w:rFonts w:ascii="Times New Roman"/>
          <w:sz w:val="22"/>
        </w:rPr>
        <w:tab/>
        <w:t>(ASB)</w:t>
      </w:r>
      <w:r w:rsidRPr="006E0C3F">
        <w:rPr>
          <w:rFonts w:ascii="Times New Roman"/>
          <w:sz w:val="22"/>
        </w:rPr>
        <w:tab/>
        <w:t xml:space="preserve">2017-present </w:t>
      </w:r>
    </w:p>
    <w:p w14:paraId="72DB3C56" w14:textId="77777777" w:rsidR="00A11366" w:rsidRPr="006E0C3F" w:rsidRDefault="00A11366" w:rsidP="00A11366">
      <w:pPr>
        <w:pBdr>
          <w:bottom w:val="single" w:sz="12" w:space="1" w:color="auto"/>
        </w:pBdr>
        <w:tabs>
          <w:tab w:val="left" w:pos="5400"/>
          <w:tab w:val="right" w:pos="8640"/>
        </w:tabs>
        <w:jc w:val="both"/>
        <w:rPr>
          <w:rFonts w:ascii="Times New Roman"/>
          <w:sz w:val="22"/>
        </w:rPr>
      </w:pPr>
      <w:r w:rsidRPr="006E0C3F">
        <w:rPr>
          <w:rFonts w:ascii="Times New Roman"/>
          <w:sz w:val="22"/>
        </w:rPr>
        <w:t>Interna</w:t>
      </w:r>
      <w:r>
        <w:rPr>
          <w:rFonts w:ascii="Times New Roman"/>
          <w:sz w:val="22"/>
        </w:rPr>
        <w:t>tional Society of Biomechanics</w:t>
      </w:r>
      <w:r>
        <w:rPr>
          <w:rFonts w:ascii="Times New Roman"/>
          <w:sz w:val="22"/>
        </w:rPr>
        <w:tab/>
      </w:r>
      <w:r w:rsidRPr="006E0C3F">
        <w:rPr>
          <w:rFonts w:ascii="Times New Roman"/>
          <w:sz w:val="22"/>
        </w:rPr>
        <w:t>(ISB)</w:t>
      </w:r>
      <w:r w:rsidRPr="006E0C3F">
        <w:rPr>
          <w:rFonts w:ascii="Times New Roman"/>
          <w:sz w:val="22"/>
        </w:rPr>
        <w:tab/>
        <w:t>2014-present</w:t>
      </w:r>
    </w:p>
    <w:p w14:paraId="462AE6C8" w14:textId="2B6E6BD6" w:rsidR="009662A5" w:rsidRPr="006E0C3F" w:rsidRDefault="009662A5" w:rsidP="00A11366">
      <w:pPr>
        <w:pBdr>
          <w:bottom w:val="single" w:sz="12" w:space="1" w:color="auto"/>
        </w:pBdr>
        <w:tabs>
          <w:tab w:val="left" w:pos="5400"/>
          <w:tab w:val="right" w:pos="8640"/>
        </w:tabs>
        <w:jc w:val="both"/>
        <w:rPr>
          <w:rFonts w:ascii="Times New Roman"/>
          <w:sz w:val="22"/>
        </w:rPr>
      </w:pPr>
      <w:r w:rsidRPr="006E0C3F">
        <w:rPr>
          <w:rFonts w:ascii="Times New Roman"/>
          <w:sz w:val="22"/>
        </w:rPr>
        <w:t>Associ</w:t>
      </w:r>
      <w:r w:rsidR="000533D4">
        <w:rPr>
          <w:rFonts w:ascii="Times New Roman"/>
          <w:sz w:val="22"/>
        </w:rPr>
        <w:t>ation of Canadian Ergonomists</w:t>
      </w:r>
      <w:r w:rsidR="000533D4">
        <w:rPr>
          <w:rFonts w:ascii="Times New Roman"/>
          <w:sz w:val="22"/>
        </w:rPr>
        <w:tab/>
      </w:r>
      <w:r w:rsidRPr="006E0C3F">
        <w:rPr>
          <w:rFonts w:ascii="Times New Roman"/>
          <w:sz w:val="22"/>
        </w:rPr>
        <w:t>(ACE)</w:t>
      </w:r>
      <w:r w:rsidRPr="006E0C3F">
        <w:rPr>
          <w:rFonts w:ascii="Times New Roman"/>
          <w:sz w:val="22"/>
        </w:rPr>
        <w:tab/>
        <w:t>2019-</w:t>
      </w:r>
      <w:r w:rsidR="00A11366">
        <w:rPr>
          <w:rFonts w:ascii="Times New Roman"/>
          <w:sz w:val="22"/>
        </w:rPr>
        <w:t>2022</w:t>
      </w:r>
    </w:p>
    <w:p w14:paraId="76E4624A" w14:textId="1552A072" w:rsidR="009662A5" w:rsidRPr="006E0C3F" w:rsidRDefault="009662A5" w:rsidP="000533D4">
      <w:pPr>
        <w:pStyle w:val="Default"/>
        <w:pBdr>
          <w:bottom w:val="single" w:sz="12" w:space="1" w:color="auto"/>
        </w:pBdr>
        <w:tabs>
          <w:tab w:val="left" w:pos="5400"/>
          <w:tab w:val="right" w:pos="8640"/>
        </w:tabs>
        <w:jc w:val="both"/>
        <w:rPr>
          <w:rFonts w:ascii="Times New Roman" w:hAnsi="Times New Roman" w:cs="Times New Roman"/>
          <w:b/>
          <w:sz w:val="22"/>
        </w:rPr>
      </w:pPr>
      <w:r w:rsidRPr="006E0C3F">
        <w:rPr>
          <w:rFonts w:ascii="Times New Roman" w:hAnsi="Times New Roman" w:cs="Times New Roman"/>
          <w:sz w:val="22"/>
        </w:rPr>
        <w:t>Cana</w:t>
      </w:r>
      <w:r w:rsidR="000533D4">
        <w:rPr>
          <w:rFonts w:ascii="Times New Roman" w:hAnsi="Times New Roman" w:cs="Times New Roman"/>
          <w:sz w:val="22"/>
        </w:rPr>
        <w:t>dian Society for Biomechanics</w:t>
      </w:r>
      <w:r w:rsidR="000533D4">
        <w:rPr>
          <w:rFonts w:ascii="Times New Roman" w:hAnsi="Times New Roman" w:cs="Times New Roman"/>
          <w:sz w:val="22"/>
        </w:rPr>
        <w:tab/>
      </w:r>
      <w:r w:rsidRPr="006E0C3F">
        <w:rPr>
          <w:rFonts w:ascii="Times New Roman" w:hAnsi="Times New Roman" w:cs="Times New Roman"/>
          <w:sz w:val="22"/>
        </w:rPr>
        <w:t>(CSB)</w:t>
      </w:r>
      <w:r w:rsidRPr="006E0C3F">
        <w:rPr>
          <w:rFonts w:ascii="Times New Roman" w:hAnsi="Times New Roman" w:cs="Times New Roman"/>
          <w:sz w:val="22"/>
        </w:rPr>
        <w:tab/>
        <w:t>2014-</w:t>
      </w:r>
      <w:r w:rsidR="00A11366">
        <w:rPr>
          <w:rFonts w:ascii="Times New Roman" w:hAnsi="Times New Roman" w:cs="Times New Roman"/>
          <w:sz w:val="22"/>
        </w:rPr>
        <w:t>2022</w:t>
      </w:r>
    </w:p>
    <w:p w14:paraId="6C8BE103" w14:textId="684D2DAA" w:rsidR="009662A5" w:rsidRPr="00DE4F27" w:rsidRDefault="009662A5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sectPr w:rsidR="009662A5" w:rsidRPr="00DE4F27" w:rsidSect="00E95591">
      <w:footerReference w:type="default" r:id="rId40"/>
      <w:type w:val="continuous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F4684" w14:textId="77777777" w:rsidR="00C7226E" w:rsidRDefault="00C7226E">
      <w:r>
        <w:separator/>
      </w:r>
    </w:p>
  </w:endnote>
  <w:endnote w:type="continuationSeparator" w:id="0">
    <w:p w14:paraId="71DF2BC2" w14:textId="77777777" w:rsidR="00C7226E" w:rsidRDefault="00C7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6F3E8" w14:textId="5E2497A0" w:rsidR="00631309" w:rsidRPr="00437B01" w:rsidRDefault="00323185" w:rsidP="00631309">
    <w:pPr>
      <w:pStyle w:val="Header"/>
      <w:rPr>
        <w:rFonts w:ascii="Times New Roman"/>
        <w:sz w:val="22"/>
      </w:rPr>
    </w:pPr>
    <w:r w:rsidRPr="00323185">
      <w:rPr>
        <w:sz w:val="26"/>
      </w:rPr>
      <w:tab/>
    </w:r>
    <w:r w:rsidRPr="00323185">
      <w:rPr>
        <w:sz w:val="26"/>
      </w:rPr>
      <w:tab/>
    </w:r>
    <w:r w:rsidR="00631309">
      <w:rPr>
        <w:rFonts w:ascii="Times New Roman"/>
        <w:sz w:val="22"/>
      </w:rPr>
      <w:t xml:space="preserve">Curriculum Vitae – </w:t>
    </w:r>
    <w:r w:rsidR="00631309" w:rsidRPr="00A73299">
      <w:rPr>
        <w:rFonts w:ascii="Times New Roman"/>
        <w:sz w:val="22"/>
      </w:rPr>
      <w:t>Kingston</w:t>
    </w:r>
    <w:r w:rsidR="00631309" w:rsidRPr="00437B01">
      <w:rPr>
        <w:rFonts w:ascii="Times New Roman"/>
        <w:sz w:val="22"/>
      </w:rPr>
      <w:t xml:space="preserve"> </w:t>
    </w:r>
    <w:r w:rsidR="00631309" w:rsidRPr="00437B01">
      <w:rPr>
        <w:rFonts w:ascii="Times New Roman"/>
        <w:sz w:val="22"/>
      </w:rPr>
      <w:fldChar w:fldCharType="begin"/>
    </w:r>
    <w:r w:rsidR="00631309" w:rsidRPr="00437B01">
      <w:rPr>
        <w:rFonts w:ascii="Times New Roman"/>
        <w:sz w:val="22"/>
      </w:rPr>
      <w:instrText xml:space="preserve"> PAGE  \* Arabic  \* MERGEFORMAT </w:instrText>
    </w:r>
    <w:r w:rsidR="00631309" w:rsidRPr="00437B01">
      <w:rPr>
        <w:rFonts w:ascii="Times New Roman"/>
        <w:sz w:val="22"/>
      </w:rPr>
      <w:fldChar w:fldCharType="separate"/>
    </w:r>
    <w:r w:rsidR="005A2FBD">
      <w:rPr>
        <w:rFonts w:ascii="Times New Roman"/>
        <w:noProof/>
        <w:sz w:val="22"/>
      </w:rPr>
      <w:t>9</w:t>
    </w:r>
    <w:r w:rsidR="00631309" w:rsidRPr="00437B01">
      <w:rPr>
        <w:rFonts w:ascii="Times New Roman"/>
        <w:sz w:val="22"/>
      </w:rPr>
      <w:fldChar w:fldCharType="end"/>
    </w:r>
  </w:p>
  <w:p w14:paraId="1132D1B3" w14:textId="6F1AAD53" w:rsidR="00323185" w:rsidRPr="00323185" w:rsidRDefault="00323185">
    <w:pPr>
      <w:pStyle w:val="Footer"/>
      <w:rPr>
        <w:rFonts w:ascii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4FCE4" w14:textId="77777777" w:rsidR="00C7226E" w:rsidRDefault="00C7226E">
      <w:r>
        <w:separator/>
      </w:r>
    </w:p>
  </w:footnote>
  <w:footnote w:type="continuationSeparator" w:id="0">
    <w:p w14:paraId="4A4FEC45" w14:textId="77777777" w:rsidR="00C7226E" w:rsidRDefault="00C72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4180"/>
    <w:multiLevelType w:val="hybridMultilevel"/>
    <w:tmpl w:val="539037AC"/>
    <w:lvl w:ilvl="0" w:tplc="2EB05F0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</w:rPr>
    </w:lvl>
    <w:lvl w:ilvl="1" w:tplc="7ECCDDD2">
      <w:numFmt w:val="decimal"/>
      <w:lvlText w:val=""/>
      <w:lvlJc w:val="left"/>
    </w:lvl>
    <w:lvl w:ilvl="2" w:tplc="63CA9B4C">
      <w:numFmt w:val="decimal"/>
      <w:lvlText w:val=""/>
      <w:lvlJc w:val="left"/>
    </w:lvl>
    <w:lvl w:ilvl="3" w:tplc="52F02722">
      <w:numFmt w:val="decimal"/>
      <w:lvlText w:val=""/>
      <w:lvlJc w:val="left"/>
    </w:lvl>
    <w:lvl w:ilvl="4" w:tplc="B712AEEC">
      <w:numFmt w:val="decimal"/>
      <w:lvlText w:val=""/>
      <w:lvlJc w:val="left"/>
    </w:lvl>
    <w:lvl w:ilvl="5" w:tplc="32E042B8">
      <w:numFmt w:val="decimal"/>
      <w:lvlText w:val=""/>
      <w:lvlJc w:val="left"/>
    </w:lvl>
    <w:lvl w:ilvl="6" w:tplc="083C4FFA">
      <w:numFmt w:val="decimal"/>
      <w:lvlText w:val=""/>
      <w:lvlJc w:val="left"/>
    </w:lvl>
    <w:lvl w:ilvl="7" w:tplc="83806174">
      <w:numFmt w:val="decimal"/>
      <w:lvlText w:val=""/>
      <w:lvlJc w:val="left"/>
    </w:lvl>
    <w:lvl w:ilvl="8" w:tplc="0FDA66F8">
      <w:numFmt w:val="decimal"/>
      <w:lvlText w:val=""/>
      <w:lvlJc w:val="left"/>
    </w:lvl>
  </w:abstractNum>
  <w:abstractNum w:abstractNumId="1" w15:restartNumberingAfterBreak="0">
    <w:nsid w:val="169E6B92"/>
    <w:multiLevelType w:val="singleLevel"/>
    <w:tmpl w:val="13286954"/>
    <w:lvl w:ilvl="0">
      <w:start w:val="1"/>
      <w:numFmt w:val="bullet"/>
      <w:pStyle w:val="ListBullet"/>
      <w:lvlText w:val=""/>
      <w:lvlJc w:val="left"/>
      <w:pPr>
        <w:ind w:left="245" w:hanging="245"/>
      </w:pPr>
      <w:rPr>
        <w:rFonts w:ascii="Symbol" w:hAnsi="Symbol" w:cs="Symbol" w:hint="default"/>
        <w:color w:val="auto"/>
        <w:sz w:val="16"/>
      </w:rPr>
    </w:lvl>
  </w:abstractNum>
  <w:abstractNum w:abstractNumId="2" w15:restartNumberingAfterBreak="0">
    <w:nsid w:val="1D0E68F9"/>
    <w:multiLevelType w:val="hybridMultilevel"/>
    <w:tmpl w:val="ECC6F322"/>
    <w:lvl w:ilvl="0" w:tplc="1688D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45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3C7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4A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4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4EE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A8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677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4EB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91101"/>
    <w:multiLevelType w:val="hybridMultilevel"/>
    <w:tmpl w:val="539037AC"/>
    <w:lvl w:ilvl="0" w:tplc="2EB05F0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</w:rPr>
    </w:lvl>
    <w:lvl w:ilvl="1" w:tplc="7ECCDDD2">
      <w:numFmt w:val="decimal"/>
      <w:lvlText w:val=""/>
      <w:lvlJc w:val="left"/>
    </w:lvl>
    <w:lvl w:ilvl="2" w:tplc="63CA9B4C">
      <w:numFmt w:val="decimal"/>
      <w:lvlText w:val=""/>
      <w:lvlJc w:val="left"/>
    </w:lvl>
    <w:lvl w:ilvl="3" w:tplc="52F02722">
      <w:numFmt w:val="decimal"/>
      <w:lvlText w:val=""/>
      <w:lvlJc w:val="left"/>
    </w:lvl>
    <w:lvl w:ilvl="4" w:tplc="B712AEEC">
      <w:numFmt w:val="decimal"/>
      <w:lvlText w:val=""/>
      <w:lvlJc w:val="left"/>
    </w:lvl>
    <w:lvl w:ilvl="5" w:tplc="32E042B8">
      <w:numFmt w:val="decimal"/>
      <w:lvlText w:val=""/>
      <w:lvlJc w:val="left"/>
    </w:lvl>
    <w:lvl w:ilvl="6" w:tplc="083C4FFA">
      <w:numFmt w:val="decimal"/>
      <w:lvlText w:val=""/>
      <w:lvlJc w:val="left"/>
    </w:lvl>
    <w:lvl w:ilvl="7" w:tplc="83806174">
      <w:numFmt w:val="decimal"/>
      <w:lvlText w:val=""/>
      <w:lvlJc w:val="left"/>
    </w:lvl>
    <w:lvl w:ilvl="8" w:tplc="0FDA66F8">
      <w:numFmt w:val="decimal"/>
      <w:lvlText w:val=""/>
      <w:lvlJc w:val="left"/>
    </w:lvl>
  </w:abstractNum>
  <w:abstractNum w:abstractNumId="4" w15:restartNumberingAfterBreak="0">
    <w:nsid w:val="2AB06EE6"/>
    <w:multiLevelType w:val="hybridMultilevel"/>
    <w:tmpl w:val="EE1A0D3C"/>
    <w:lvl w:ilvl="0" w:tplc="1E5875B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B1A0D37C">
      <w:start w:val="1"/>
      <w:numFmt w:val="lowerLetter"/>
      <w:lvlText w:val="%2."/>
      <w:lvlJc w:val="left"/>
      <w:pPr>
        <w:ind w:left="1080" w:hanging="360"/>
      </w:pPr>
    </w:lvl>
    <w:lvl w:ilvl="2" w:tplc="D1289F28">
      <w:start w:val="1"/>
      <w:numFmt w:val="lowerRoman"/>
      <w:lvlText w:val="%3."/>
      <w:lvlJc w:val="right"/>
      <w:pPr>
        <w:ind w:left="1800" w:hanging="180"/>
      </w:pPr>
    </w:lvl>
    <w:lvl w:ilvl="3" w:tplc="4148EB10">
      <w:start w:val="1"/>
      <w:numFmt w:val="decimal"/>
      <w:lvlText w:val="%4."/>
      <w:lvlJc w:val="left"/>
      <w:pPr>
        <w:ind w:left="2520" w:hanging="360"/>
      </w:pPr>
    </w:lvl>
    <w:lvl w:ilvl="4" w:tplc="79DA1ECA">
      <w:start w:val="1"/>
      <w:numFmt w:val="lowerLetter"/>
      <w:lvlText w:val="%5."/>
      <w:lvlJc w:val="left"/>
      <w:pPr>
        <w:ind w:left="3240" w:hanging="360"/>
      </w:pPr>
    </w:lvl>
    <w:lvl w:ilvl="5" w:tplc="88A48F60">
      <w:start w:val="1"/>
      <w:numFmt w:val="lowerRoman"/>
      <w:lvlText w:val="%6."/>
      <w:lvlJc w:val="right"/>
      <w:pPr>
        <w:ind w:left="3960" w:hanging="180"/>
      </w:pPr>
    </w:lvl>
    <w:lvl w:ilvl="6" w:tplc="FA90EA24">
      <w:start w:val="1"/>
      <w:numFmt w:val="decimal"/>
      <w:lvlText w:val="%7."/>
      <w:lvlJc w:val="left"/>
      <w:pPr>
        <w:ind w:left="4680" w:hanging="360"/>
      </w:pPr>
    </w:lvl>
    <w:lvl w:ilvl="7" w:tplc="2564F976">
      <w:start w:val="1"/>
      <w:numFmt w:val="lowerLetter"/>
      <w:lvlText w:val="%8."/>
      <w:lvlJc w:val="left"/>
      <w:pPr>
        <w:ind w:left="5400" w:hanging="360"/>
      </w:pPr>
    </w:lvl>
    <w:lvl w:ilvl="8" w:tplc="EF84248A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1E7074"/>
    <w:multiLevelType w:val="hybridMultilevel"/>
    <w:tmpl w:val="B48E400E"/>
    <w:lvl w:ilvl="0" w:tplc="D64CDB5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BCDCE03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502ED6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C47086D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B5EF7F2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426F5F0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BE50A010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19C891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5E4A76A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A0E6B3E"/>
    <w:multiLevelType w:val="hybridMultilevel"/>
    <w:tmpl w:val="EE1A0D3C"/>
    <w:lvl w:ilvl="0" w:tplc="1E5875B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B1A0D37C">
      <w:start w:val="1"/>
      <w:numFmt w:val="lowerLetter"/>
      <w:lvlText w:val="%2."/>
      <w:lvlJc w:val="left"/>
      <w:pPr>
        <w:ind w:left="1080" w:hanging="360"/>
      </w:pPr>
    </w:lvl>
    <w:lvl w:ilvl="2" w:tplc="D1289F28">
      <w:start w:val="1"/>
      <w:numFmt w:val="lowerRoman"/>
      <w:lvlText w:val="%3."/>
      <w:lvlJc w:val="right"/>
      <w:pPr>
        <w:ind w:left="1800" w:hanging="180"/>
      </w:pPr>
    </w:lvl>
    <w:lvl w:ilvl="3" w:tplc="4148EB10">
      <w:start w:val="1"/>
      <w:numFmt w:val="decimal"/>
      <w:lvlText w:val="%4."/>
      <w:lvlJc w:val="left"/>
      <w:pPr>
        <w:ind w:left="2520" w:hanging="360"/>
      </w:pPr>
    </w:lvl>
    <w:lvl w:ilvl="4" w:tplc="79DA1ECA">
      <w:start w:val="1"/>
      <w:numFmt w:val="lowerLetter"/>
      <w:lvlText w:val="%5."/>
      <w:lvlJc w:val="left"/>
      <w:pPr>
        <w:ind w:left="3240" w:hanging="360"/>
      </w:pPr>
    </w:lvl>
    <w:lvl w:ilvl="5" w:tplc="88A48F60">
      <w:start w:val="1"/>
      <w:numFmt w:val="lowerRoman"/>
      <w:lvlText w:val="%6."/>
      <w:lvlJc w:val="right"/>
      <w:pPr>
        <w:ind w:left="3960" w:hanging="180"/>
      </w:pPr>
    </w:lvl>
    <w:lvl w:ilvl="6" w:tplc="FA90EA24">
      <w:start w:val="1"/>
      <w:numFmt w:val="decimal"/>
      <w:lvlText w:val="%7."/>
      <w:lvlJc w:val="left"/>
      <w:pPr>
        <w:ind w:left="4680" w:hanging="360"/>
      </w:pPr>
    </w:lvl>
    <w:lvl w:ilvl="7" w:tplc="2564F976">
      <w:start w:val="1"/>
      <w:numFmt w:val="lowerLetter"/>
      <w:lvlText w:val="%8."/>
      <w:lvlJc w:val="left"/>
      <w:pPr>
        <w:ind w:left="5400" w:hanging="360"/>
      </w:pPr>
    </w:lvl>
    <w:lvl w:ilvl="8" w:tplc="EF84248A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4A6A4C"/>
    <w:multiLevelType w:val="hybridMultilevel"/>
    <w:tmpl w:val="EE1A0D3C"/>
    <w:lvl w:ilvl="0" w:tplc="1E5875B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B1A0D37C">
      <w:start w:val="1"/>
      <w:numFmt w:val="lowerLetter"/>
      <w:lvlText w:val="%2."/>
      <w:lvlJc w:val="left"/>
      <w:pPr>
        <w:ind w:left="1080" w:hanging="360"/>
      </w:pPr>
    </w:lvl>
    <w:lvl w:ilvl="2" w:tplc="D1289F28">
      <w:start w:val="1"/>
      <w:numFmt w:val="lowerRoman"/>
      <w:lvlText w:val="%3."/>
      <w:lvlJc w:val="right"/>
      <w:pPr>
        <w:ind w:left="1800" w:hanging="180"/>
      </w:pPr>
    </w:lvl>
    <w:lvl w:ilvl="3" w:tplc="4148EB10">
      <w:start w:val="1"/>
      <w:numFmt w:val="decimal"/>
      <w:lvlText w:val="%4."/>
      <w:lvlJc w:val="left"/>
      <w:pPr>
        <w:ind w:left="2520" w:hanging="360"/>
      </w:pPr>
    </w:lvl>
    <w:lvl w:ilvl="4" w:tplc="79DA1ECA">
      <w:start w:val="1"/>
      <w:numFmt w:val="lowerLetter"/>
      <w:lvlText w:val="%5."/>
      <w:lvlJc w:val="left"/>
      <w:pPr>
        <w:ind w:left="3240" w:hanging="360"/>
      </w:pPr>
    </w:lvl>
    <w:lvl w:ilvl="5" w:tplc="88A48F60">
      <w:start w:val="1"/>
      <w:numFmt w:val="lowerRoman"/>
      <w:lvlText w:val="%6."/>
      <w:lvlJc w:val="right"/>
      <w:pPr>
        <w:ind w:left="3960" w:hanging="180"/>
      </w:pPr>
    </w:lvl>
    <w:lvl w:ilvl="6" w:tplc="FA90EA24">
      <w:start w:val="1"/>
      <w:numFmt w:val="decimal"/>
      <w:lvlText w:val="%7."/>
      <w:lvlJc w:val="left"/>
      <w:pPr>
        <w:ind w:left="4680" w:hanging="360"/>
      </w:pPr>
    </w:lvl>
    <w:lvl w:ilvl="7" w:tplc="2564F976">
      <w:start w:val="1"/>
      <w:numFmt w:val="lowerLetter"/>
      <w:lvlText w:val="%8."/>
      <w:lvlJc w:val="left"/>
      <w:pPr>
        <w:ind w:left="5400" w:hanging="360"/>
      </w:pPr>
    </w:lvl>
    <w:lvl w:ilvl="8" w:tplc="EF84248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5873E8"/>
    <w:multiLevelType w:val="hybridMultilevel"/>
    <w:tmpl w:val="D3A28318"/>
    <w:lvl w:ilvl="0" w:tplc="D35891A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8BF2569A">
      <w:start w:val="1"/>
      <w:numFmt w:val="lowerLetter"/>
      <w:lvlText w:val="%2."/>
      <w:lvlJc w:val="left"/>
      <w:pPr>
        <w:ind w:left="1080" w:hanging="360"/>
      </w:pPr>
    </w:lvl>
    <w:lvl w:ilvl="2" w:tplc="AC5A9638">
      <w:start w:val="1"/>
      <w:numFmt w:val="lowerRoman"/>
      <w:lvlText w:val="%3."/>
      <w:lvlJc w:val="right"/>
      <w:pPr>
        <w:ind w:left="1800" w:hanging="180"/>
      </w:pPr>
    </w:lvl>
    <w:lvl w:ilvl="3" w:tplc="88861B8A">
      <w:start w:val="1"/>
      <w:numFmt w:val="decimal"/>
      <w:lvlText w:val="%4."/>
      <w:lvlJc w:val="left"/>
      <w:pPr>
        <w:ind w:left="2520" w:hanging="360"/>
      </w:pPr>
    </w:lvl>
    <w:lvl w:ilvl="4" w:tplc="ECF4DE46">
      <w:start w:val="1"/>
      <w:numFmt w:val="lowerLetter"/>
      <w:lvlText w:val="%5."/>
      <w:lvlJc w:val="left"/>
      <w:pPr>
        <w:ind w:left="3240" w:hanging="360"/>
      </w:pPr>
    </w:lvl>
    <w:lvl w:ilvl="5" w:tplc="BB5E938E">
      <w:start w:val="1"/>
      <w:numFmt w:val="lowerRoman"/>
      <w:lvlText w:val="%6."/>
      <w:lvlJc w:val="right"/>
      <w:pPr>
        <w:ind w:left="3960" w:hanging="180"/>
      </w:pPr>
    </w:lvl>
    <w:lvl w:ilvl="6" w:tplc="306E4730">
      <w:start w:val="1"/>
      <w:numFmt w:val="decimal"/>
      <w:lvlText w:val="%7."/>
      <w:lvlJc w:val="left"/>
      <w:pPr>
        <w:ind w:left="4680" w:hanging="360"/>
      </w:pPr>
    </w:lvl>
    <w:lvl w:ilvl="7" w:tplc="4F8AF97A">
      <w:start w:val="1"/>
      <w:numFmt w:val="lowerLetter"/>
      <w:lvlText w:val="%8."/>
      <w:lvlJc w:val="left"/>
      <w:pPr>
        <w:ind w:left="5400" w:hanging="360"/>
      </w:pPr>
    </w:lvl>
    <w:lvl w:ilvl="8" w:tplc="5D88A08A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661F0C"/>
    <w:multiLevelType w:val="hybridMultilevel"/>
    <w:tmpl w:val="ACDCF734"/>
    <w:lvl w:ilvl="0" w:tplc="37B80E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21C77"/>
    <w:multiLevelType w:val="hybridMultilevel"/>
    <w:tmpl w:val="5F12B19E"/>
    <w:lvl w:ilvl="0" w:tplc="A23EBF6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7174E012">
      <w:start w:val="1"/>
      <w:numFmt w:val="lowerLetter"/>
      <w:lvlText w:val="%2."/>
      <w:lvlJc w:val="left"/>
      <w:pPr>
        <w:ind w:left="1080" w:hanging="360"/>
      </w:pPr>
    </w:lvl>
    <w:lvl w:ilvl="2" w:tplc="98B62C6C">
      <w:start w:val="1"/>
      <w:numFmt w:val="lowerRoman"/>
      <w:lvlText w:val="%3."/>
      <w:lvlJc w:val="right"/>
      <w:pPr>
        <w:ind w:left="1800" w:hanging="180"/>
      </w:pPr>
    </w:lvl>
    <w:lvl w:ilvl="3" w:tplc="78FE24B4">
      <w:start w:val="1"/>
      <w:numFmt w:val="decimal"/>
      <w:lvlText w:val="%4."/>
      <w:lvlJc w:val="left"/>
      <w:pPr>
        <w:ind w:left="2520" w:hanging="360"/>
      </w:pPr>
    </w:lvl>
    <w:lvl w:ilvl="4" w:tplc="5DB8FA80">
      <w:start w:val="1"/>
      <w:numFmt w:val="lowerLetter"/>
      <w:lvlText w:val="%5."/>
      <w:lvlJc w:val="left"/>
      <w:pPr>
        <w:ind w:left="3240" w:hanging="360"/>
      </w:pPr>
    </w:lvl>
    <w:lvl w:ilvl="5" w:tplc="A754F0F2">
      <w:start w:val="1"/>
      <w:numFmt w:val="lowerRoman"/>
      <w:lvlText w:val="%6."/>
      <w:lvlJc w:val="right"/>
      <w:pPr>
        <w:ind w:left="3960" w:hanging="180"/>
      </w:pPr>
    </w:lvl>
    <w:lvl w:ilvl="6" w:tplc="267E3AAC">
      <w:start w:val="1"/>
      <w:numFmt w:val="decimal"/>
      <w:lvlText w:val="%7."/>
      <w:lvlJc w:val="left"/>
      <w:pPr>
        <w:ind w:left="4680" w:hanging="360"/>
      </w:pPr>
    </w:lvl>
    <w:lvl w:ilvl="7" w:tplc="5EF0BB02">
      <w:start w:val="1"/>
      <w:numFmt w:val="lowerLetter"/>
      <w:lvlText w:val="%8."/>
      <w:lvlJc w:val="left"/>
      <w:pPr>
        <w:ind w:left="5400" w:hanging="360"/>
      </w:pPr>
    </w:lvl>
    <w:lvl w:ilvl="8" w:tplc="E82CA6D4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803A7"/>
    <w:multiLevelType w:val="hybridMultilevel"/>
    <w:tmpl w:val="AE1AB0F2"/>
    <w:lvl w:ilvl="0" w:tplc="C414BC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2F6CD4"/>
    <w:multiLevelType w:val="hybridMultilevel"/>
    <w:tmpl w:val="89DAFADE"/>
    <w:lvl w:ilvl="0" w:tplc="6FA8F004">
      <w:start w:val="104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0056547">
    <w:abstractNumId w:val="0"/>
  </w:num>
  <w:num w:numId="2" w16cid:durableId="1351839820">
    <w:abstractNumId w:val="1"/>
  </w:num>
  <w:num w:numId="3" w16cid:durableId="1252005003">
    <w:abstractNumId w:val="6"/>
  </w:num>
  <w:num w:numId="4" w16cid:durableId="389964399">
    <w:abstractNumId w:val="10"/>
  </w:num>
  <w:num w:numId="5" w16cid:durableId="1357391655">
    <w:abstractNumId w:val="8"/>
  </w:num>
  <w:num w:numId="6" w16cid:durableId="1557429121">
    <w:abstractNumId w:val="5"/>
  </w:num>
  <w:num w:numId="7" w16cid:durableId="831486179">
    <w:abstractNumId w:val="2"/>
  </w:num>
  <w:num w:numId="8" w16cid:durableId="2053849302">
    <w:abstractNumId w:val="9"/>
  </w:num>
  <w:num w:numId="9" w16cid:durableId="451436835">
    <w:abstractNumId w:val="3"/>
  </w:num>
  <w:num w:numId="10" w16cid:durableId="1665551790">
    <w:abstractNumId w:val="7"/>
  </w:num>
  <w:num w:numId="11" w16cid:durableId="1480222613">
    <w:abstractNumId w:val="4"/>
  </w:num>
  <w:num w:numId="12" w16cid:durableId="36781759">
    <w:abstractNumId w:val="12"/>
  </w:num>
  <w:num w:numId="13" w16cid:durableId="69719970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MbU0MTA3sTA3N7RQ0lEKTi0uzszPAykwNDGsBQC57EuTLgAAAA=="/>
  </w:docVars>
  <w:rsids>
    <w:rsidRoot w:val="00D41F36"/>
    <w:rsid w:val="00000BC9"/>
    <w:rsid w:val="0000116E"/>
    <w:rsid w:val="0000146F"/>
    <w:rsid w:val="000023DC"/>
    <w:rsid w:val="00002652"/>
    <w:rsid w:val="0000397D"/>
    <w:rsid w:val="000058A6"/>
    <w:rsid w:val="00007AFD"/>
    <w:rsid w:val="00010495"/>
    <w:rsid w:val="0001234B"/>
    <w:rsid w:val="000124E2"/>
    <w:rsid w:val="00014621"/>
    <w:rsid w:val="000146F9"/>
    <w:rsid w:val="0001596E"/>
    <w:rsid w:val="0002276B"/>
    <w:rsid w:val="000245C9"/>
    <w:rsid w:val="00026BA7"/>
    <w:rsid w:val="000301BB"/>
    <w:rsid w:val="0003210D"/>
    <w:rsid w:val="0003419F"/>
    <w:rsid w:val="0003510B"/>
    <w:rsid w:val="000356B8"/>
    <w:rsid w:val="00036855"/>
    <w:rsid w:val="00037D65"/>
    <w:rsid w:val="00037DA2"/>
    <w:rsid w:val="00040F1D"/>
    <w:rsid w:val="00045D8E"/>
    <w:rsid w:val="00052B05"/>
    <w:rsid w:val="000533D4"/>
    <w:rsid w:val="000543AD"/>
    <w:rsid w:val="00061613"/>
    <w:rsid w:val="00062982"/>
    <w:rsid w:val="00062A66"/>
    <w:rsid w:val="0006538F"/>
    <w:rsid w:val="000707B9"/>
    <w:rsid w:val="00070E90"/>
    <w:rsid w:val="00071ECF"/>
    <w:rsid w:val="00074C5B"/>
    <w:rsid w:val="00077CB5"/>
    <w:rsid w:val="00077FB8"/>
    <w:rsid w:val="00083EDB"/>
    <w:rsid w:val="00085ADC"/>
    <w:rsid w:val="00086062"/>
    <w:rsid w:val="00086775"/>
    <w:rsid w:val="000870A2"/>
    <w:rsid w:val="000873EF"/>
    <w:rsid w:val="000900AF"/>
    <w:rsid w:val="000905FE"/>
    <w:rsid w:val="00092367"/>
    <w:rsid w:val="0009261D"/>
    <w:rsid w:val="00093312"/>
    <w:rsid w:val="00093518"/>
    <w:rsid w:val="00095219"/>
    <w:rsid w:val="000967F4"/>
    <w:rsid w:val="00096AE5"/>
    <w:rsid w:val="00097C13"/>
    <w:rsid w:val="000A14D5"/>
    <w:rsid w:val="000A14EC"/>
    <w:rsid w:val="000A2E00"/>
    <w:rsid w:val="000A3602"/>
    <w:rsid w:val="000B12C4"/>
    <w:rsid w:val="000B569C"/>
    <w:rsid w:val="000B63C4"/>
    <w:rsid w:val="000B749C"/>
    <w:rsid w:val="000C3102"/>
    <w:rsid w:val="000C3DEC"/>
    <w:rsid w:val="000C4742"/>
    <w:rsid w:val="000C5450"/>
    <w:rsid w:val="000C5663"/>
    <w:rsid w:val="000C7394"/>
    <w:rsid w:val="000D1487"/>
    <w:rsid w:val="000D25A8"/>
    <w:rsid w:val="000D4037"/>
    <w:rsid w:val="000D4949"/>
    <w:rsid w:val="000E47EF"/>
    <w:rsid w:val="000E7561"/>
    <w:rsid w:val="000E7662"/>
    <w:rsid w:val="000F0D02"/>
    <w:rsid w:val="000F1334"/>
    <w:rsid w:val="000F3BE6"/>
    <w:rsid w:val="000F50A2"/>
    <w:rsid w:val="000F72F1"/>
    <w:rsid w:val="000F77F6"/>
    <w:rsid w:val="00100392"/>
    <w:rsid w:val="00104474"/>
    <w:rsid w:val="001077DC"/>
    <w:rsid w:val="00107EEE"/>
    <w:rsid w:val="00117462"/>
    <w:rsid w:val="00120D8C"/>
    <w:rsid w:val="0012183D"/>
    <w:rsid w:val="00123750"/>
    <w:rsid w:val="001275C1"/>
    <w:rsid w:val="00134E30"/>
    <w:rsid w:val="0014149C"/>
    <w:rsid w:val="00142771"/>
    <w:rsid w:val="001462AB"/>
    <w:rsid w:val="0014638C"/>
    <w:rsid w:val="0014640F"/>
    <w:rsid w:val="00146C2F"/>
    <w:rsid w:val="0015322A"/>
    <w:rsid w:val="00153727"/>
    <w:rsid w:val="00154108"/>
    <w:rsid w:val="00154A43"/>
    <w:rsid w:val="00154B2C"/>
    <w:rsid w:val="00157E06"/>
    <w:rsid w:val="0016128E"/>
    <w:rsid w:val="001613F5"/>
    <w:rsid w:val="001644C1"/>
    <w:rsid w:val="0016466D"/>
    <w:rsid w:val="00164714"/>
    <w:rsid w:val="00164F72"/>
    <w:rsid w:val="001670D9"/>
    <w:rsid w:val="0016785E"/>
    <w:rsid w:val="00167C6E"/>
    <w:rsid w:val="00170DB1"/>
    <w:rsid w:val="00173D51"/>
    <w:rsid w:val="00174C33"/>
    <w:rsid w:val="00176BD7"/>
    <w:rsid w:val="00180699"/>
    <w:rsid w:val="00180C82"/>
    <w:rsid w:val="00181940"/>
    <w:rsid w:val="00182C1D"/>
    <w:rsid w:val="001856BB"/>
    <w:rsid w:val="001867BD"/>
    <w:rsid w:val="00191765"/>
    <w:rsid w:val="00192440"/>
    <w:rsid w:val="00192F6D"/>
    <w:rsid w:val="0019349A"/>
    <w:rsid w:val="00194D06"/>
    <w:rsid w:val="00194D50"/>
    <w:rsid w:val="001A1D81"/>
    <w:rsid w:val="001A3F55"/>
    <w:rsid w:val="001B2257"/>
    <w:rsid w:val="001B23D4"/>
    <w:rsid w:val="001C1096"/>
    <w:rsid w:val="001C2188"/>
    <w:rsid w:val="001C4953"/>
    <w:rsid w:val="001C780A"/>
    <w:rsid w:val="001C7C32"/>
    <w:rsid w:val="001C7D6B"/>
    <w:rsid w:val="001D4892"/>
    <w:rsid w:val="001D7A89"/>
    <w:rsid w:val="001E18A4"/>
    <w:rsid w:val="001E67D4"/>
    <w:rsid w:val="001E7D08"/>
    <w:rsid w:val="001E7D24"/>
    <w:rsid w:val="001F0278"/>
    <w:rsid w:val="001F0768"/>
    <w:rsid w:val="001F5223"/>
    <w:rsid w:val="00201B65"/>
    <w:rsid w:val="00207E90"/>
    <w:rsid w:val="002123E5"/>
    <w:rsid w:val="002140AE"/>
    <w:rsid w:val="00217F31"/>
    <w:rsid w:val="00220A7D"/>
    <w:rsid w:val="00220D81"/>
    <w:rsid w:val="00221895"/>
    <w:rsid w:val="00224A08"/>
    <w:rsid w:val="002256F4"/>
    <w:rsid w:val="00225DB7"/>
    <w:rsid w:val="00226003"/>
    <w:rsid w:val="002265AB"/>
    <w:rsid w:val="00226EB0"/>
    <w:rsid w:val="00227D14"/>
    <w:rsid w:val="002310F4"/>
    <w:rsid w:val="00232601"/>
    <w:rsid w:val="002352D1"/>
    <w:rsid w:val="002360EB"/>
    <w:rsid w:val="0023638A"/>
    <w:rsid w:val="002376A6"/>
    <w:rsid w:val="00237FA8"/>
    <w:rsid w:val="00237FD7"/>
    <w:rsid w:val="00241C56"/>
    <w:rsid w:val="002422B1"/>
    <w:rsid w:val="0024351D"/>
    <w:rsid w:val="00245F85"/>
    <w:rsid w:val="00246786"/>
    <w:rsid w:val="00252DA1"/>
    <w:rsid w:val="0025385B"/>
    <w:rsid w:val="0025476D"/>
    <w:rsid w:val="00255BED"/>
    <w:rsid w:val="00255FBF"/>
    <w:rsid w:val="00257526"/>
    <w:rsid w:val="00260AE1"/>
    <w:rsid w:val="00261E63"/>
    <w:rsid w:val="002622AE"/>
    <w:rsid w:val="002632CB"/>
    <w:rsid w:val="002636F0"/>
    <w:rsid w:val="0026428F"/>
    <w:rsid w:val="002661C8"/>
    <w:rsid w:val="00267F7E"/>
    <w:rsid w:val="0027028C"/>
    <w:rsid w:val="0027249B"/>
    <w:rsid w:val="00274AAF"/>
    <w:rsid w:val="002762AE"/>
    <w:rsid w:val="002769F6"/>
    <w:rsid w:val="0027734D"/>
    <w:rsid w:val="00277E49"/>
    <w:rsid w:val="00280963"/>
    <w:rsid w:val="00281E85"/>
    <w:rsid w:val="002823FE"/>
    <w:rsid w:val="002825F3"/>
    <w:rsid w:val="002826BA"/>
    <w:rsid w:val="00283127"/>
    <w:rsid w:val="0028347D"/>
    <w:rsid w:val="00285FA2"/>
    <w:rsid w:val="002870EE"/>
    <w:rsid w:val="0028768F"/>
    <w:rsid w:val="00290773"/>
    <w:rsid w:val="0029312C"/>
    <w:rsid w:val="002940F1"/>
    <w:rsid w:val="0029441F"/>
    <w:rsid w:val="002955B3"/>
    <w:rsid w:val="002958E9"/>
    <w:rsid w:val="00296EFB"/>
    <w:rsid w:val="002978B1"/>
    <w:rsid w:val="002A1D0D"/>
    <w:rsid w:val="002A27D9"/>
    <w:rsid w:val="002A466B"/>
    <w:rsid w:val="002A5504"/>
    <w:rsid w:val="002A6ECF"/>
    <w:rsid w:val="002A78E8"/>
    <w:rsid w:val="002A7E8C"/>
    <w:rsid w:val="002B1B1C"/>
    <w:rsid w:val="002B7E37"/>
    <w:rsid w:val="002C211F"/>
    <w:rsid w:val="002C28EA"/>
    <w:rsid w:val="002C3514"/>
    <w:rsid w:val="002C4C88"/>
    <w:rsid w:val="002C60B5"/>
    <w:rsid w:val="002D20EE"/>
    <w:rsid w:val="002D4CA0"/>
    <w:rsid w:val="002D6C5B"/>
    <w:rsid w:val="002E2712"/>
    <w:rsid w:val="002E29BE"/>
    <w:rsid w:val="002E41CC"/>
    <w:rsid w:val="002E427B"/>
    <w:rsid w:val="002E4B05"/>
    <w:rsid w:val="002E5431"/>
    <w:rsid w:val="002E6B87"/>
    <w:rsid w:val="002E70B1"/>
    <w:rsid w:val="002E731B"/>
    <w:rsid w:val="002F0B5E"/>
    <w:rsid w:val="002F1174"/>
    <w:rsid w:val="002F2DE0"/>
    <w:rsid w:val="002F3335"/>
    <w:rsid w:val="002F479B"/>
    <w:rsid w:val="002F4CDB"/>
    <w:rsid w:val="002F5819"/>
    <w:rsid w:val="00300401"/>
    <w:rsid w:val="00301700"/>
    <w:rsid w:val="00301A84"/>
    <w:rsid w:val="003032EB"/>
    <w:rsid w:val="00304168"/>
    <w:rsid w:val="003043A7"/>
    <w:rsid w:val="00305027"/>
    <w:rsid w:val="00306178"/>
    <w:rsid w:val="00311CD8"/>
    <w:rsid w:val="00313250"/>
    <w:rsid w:val="00313A08"/>
    <w:rsid w:val="0031469B"/>
    <w:rsid w:val="0031551B"/>
    <w:rsid w:val="00320EFC"/>
    <w:rsid w:val="003213BD"/>
    <w:rsid w:val="00321FD5"/>
    <w:rsid w:val="00323185"/>
    <w:rsid w:val="003254CE"/>
    <w:rsid w:val="00325CC5"/>
    <w:rsid w:val="00332B39"/>
    <w:rsid w:val="00333350"/>
    <w:rsid w:val="00334272"/>
    <w:rsid w:val="003369C7"/>
    <w:rsid w:val="00336D8B"/>
    <w:rsid w:val="00344411"/>
    <w:rsid w:val="00345E8B"/>
    <w:rsid w:val="00352563"/>
    <w:rsid w:val="00352EC6"/>
    <w:rsid w:val="00353048"/>
    <w:rsid w:val="0035502C"/>
    <w:rsid w:val="0035644A"/>
    <w:rsid w:val="00364F7A"/>
    <w:rsid w:val="003657A1"/>
    <w:rsid w:val="00370166"/>
    <w:rsid w:val="00371ADA"/>
    <w:rsid w:val="003818B7"/>
    <w:rsid w:val="00381BD2"/>
    <w:rsid w:val="00382FD3"/>
    <w:rsid w:val="00385067"/>
    <w:rsid w:val="0039352C"/>
    <w:rsid w:val="003936FE"/>
    <w:rsid w:val="0039390F"/>
    <w:rsid w:val="00394DD8"/>
    <w:rsid w:val="00395EE1"/>
    <w:rsid w:val="00397761"/>
    <w:rsid w:val="003A2F71"/>
    <w:rsid w:val="003A4091"/>
    <w:rsid w:val="003A58D7"/>
    <w:rsid w:val="003A63BC"/>
    <w:rsid w:val="003A6644"/>
    <w:rsid w:val="003A7440"/>
    <w:rsid w:val="003B4CCF"/>
    <w:rsid w:val="003B662C"/>
    <w:rsid w:val="003B771F"/>
    <w:rsid w:val="003C11B3"/>
    <w:rsid w:val="003C1C81"/>
    <w:rsid w:val="003C1C8F"/>
    <w:rsid w:val="003C50F9"/>
    <w:rsid w:val="003C7225"/>
    <w:rsid w:val="003D1EA4"/>
    <w:rsid w:val="003D3C72"/>
    <w:rsid w:val="003D4C66"/>
    <w:rsid w:val="003E77F0"/>
    <w:rsid w:val="003E7AF6"/>
    <w:rsid w:val="003F167C"/>
    <w:rsid w:val="003F75C7"/>
    <w:rsid w:val="0040119F"/>
    <w:rsid w:val="00402D54"/>
    <w:rsid w:val="00403721"/>
    <w:rsid w:val="004051F0"/>
    <w:rsid w:val="0040637C"/>
    <w:rsid w:val="004066EC"/>
    <w:rsid w:val="00410D84"/>
    <w:rsid w:val="0041237A"/>
    <w:rsid w:val="00416415"/>
    <w:rsid w:val="004209A6"/>
    <w:rsid w:val="00425C95"/>
    <w:rsid w:val="00430A43"/>
    <w:rsid w:val="00431507"/>
    <w:rsid w:val="00431AEC"/>
    <w:rsid w:val="00431F04"/>
    <w:rsid w:val="004374C0"/>
    <w:rsid w:val="00437B01"/>
    <w:rsid w:val="004407B1"/>
    <w:rsid w:val="004422DD"/>
    <w:rsid w:val="004423AB"/>
    <w:rsid w:val="00442510"/>
    <w:rsid w:val="00442924"/>
    <w:rsid w:val="0044415D"/>
    <w:rsid w:val="004449EC"/>
    <w:rsid w:val="00451633"/>
    <w:rsid w:val="00454502"/>
    <w:rsid w:val="004562B8"/>
    <w:rsid w:val="00462C08"/>
    <w:rsid w:val="00463461"/>
    <w:rsid w:val="00464533"/>
    <w:rsid w:val="0046598E"/>
    <w:rsid w:val="004679F8"/>
    <w:rsid w:val="00470130"/>
    <w:rsid w:val="004753E4"/>
    <w:rsid w:val="00476B60"/>
    <w:rsid w:val="00480569"/>
    <w:rsid w:val="00481155"/>
    <w:rsid w:val="0048128B"/>
    <w:rsid w:val="00481447"/>
    <w:rsid w:val="00481C7A"/>
    <w:rsid w:val="004830A6"/>
    <w:rsid w:val="0048330E"/>
    <w:rsid w:val="00484D3A"/>
    <w:rsid w:val="00487C94"/>
    <w:rsid w:val="00491F39"/>
    <w:rsid w:val="0049203C"/>
    <w:rsid w:val="00492245"/>
    <w:rsid w:val="0049396B"/>
    <w:rsid w:val="004A564C"/>
    <w:rsid w:val="004A70E9"/>
    <w:rsid w:val="004B0B00"/>
    <w:rsid w:val="004B3FBA"/>
    <w:rsid w:val="004B604A"/>
    <w:rsid w:val="004C5CE3"/>
    <w:rsid w:val="004C72B6"/>
    <w:rsid w:val="004D0AF5"/>
    <w:rsid w:val="004D1759"/>
    <w:rsid w:val="004E2BFF"/>
    <w:rsid w:val="004E300C"/>
    <w:rsid w:val="004E4A88"/>
    <w:rsid w:val="004E53AF"/>
    <w:rsid w:val="004E617A"/>
    <w:rsid w:val="004F1D68"/>
    <w:rsid w:val="004F26BD"/>
    <w:rsid w:val="004F7D43"/>
    <w:rsid w:val="005004FC"/>
    <w:rsid w:val="0050054D"/>
    <w:rsid w:val="00500E20"/>
    <w:rsid w:val="00500FDE"/>
    <w:rsid w:val="00501C98"/>
    <w:rsid w:val="0050224F"/>
    <w:rsid w:val="00502315"/>
    <w:rsid w:val="005032F2"/>
    <w:rsid w:val="0050423A"/>
    <w:rsid w:val="00511831"/>
    <w:rsid w:val="005123D0"/>
    <w:rsid w:val="00515B50"/>
    <w:rsid w:val="00517420"/>
    <w:rsid w:val="00517D2A"/>
    <w:rsid w:val="00517DDD"/>
    <w:rsid w:val="00520158"/>
    <w:rsid w:val="0052057D"/>
    <w:rsid w:val="0053454A"/>
    <w:rsid w:val="0053492F"/>
    <w:rsid w:val="00535215"/>
    <w:rsid w:val="0053735D"/>
    <w:rsid w:val="005436A7"/>
    <w:rsid w:val="00544143"/>
    <w:rsid w:val="0054581B"/>
    <w:rsid w:val="0054615E"/>
    <w:rsid w:val="005466A1"/>
    <w:rsid w:val="00552A0B"/>
    <w:rsid w:val="00552DA9"/>
    <w:rsid w:val="00552FAD"/>
    <w:rsid w:val="00555BC8"/>
    <w:rsid w:val="00557408"/>
    <w:rsid w:val="005577E8"/>
    <w:rsid w:val="00557A82"/>
    <w:rsid w:val="0056350A"/>
    <w:rsid w:val="00563E02"/>
    <w:rsid w:val="0056520C"/>
    <w:rsid w:val="005655BE"/>
    <w:rsid w:val="005660FB"/>
    <w:rsid w:val="0057067E"/>
    <w:rsid w:val="0057232C"/>
    <w:rsid w:val="005751A3"/>
    <w:rsid w:val="00575EFB"/>
    <w:rsid w:val="00576349"/>
    <w:rsid w:val="00576E82"/>
    <w:rsid w:val="00581C48"/>
    <w:rsid w:val="00582272"/>
    <w:rsid w:val="00582518"/>
    <w:rsid w:val="0058278B"/>
    <w:rsid w:val="00583103"/>
    <w:rsid w:val="0058494A"/>
    <w:rsid w:val="00585329"/>
    <w:rsid w:val="00585666"/>
    <w:rsid w:val="005902FF"/>
    <w:rsid w:val="0059040E"/>
    <w:rsid w:val="00592B00"/>
    <w:rsid w:val="00594F74"/>
    <w:rsid w:val="005A162F"/>
    <w:rsid w:val="005A1C14"/>
    <w:rsid w:val="005A2FBD"/>
    <w:rsid w:val="005A7788"/>
    <w:rsid w:val="005B00A6"/>
    <w:rsid w:val="005B3CEA"/>
    <w:rsid w:val="005B61DD"/>
    <w:rsid w:val="005C14C4"/>
    <w:rsid w:val="005C30F5"/>
    <w:rsid w:val="005C373A"/>
    <w:rsid w:val="005C3891"/>
    <w:rsid w:val="005C4A6B"/>
    <w:rsid w:val="005D0800"/>
    <w:rsid w:val="005D13BD"/>
    <w:rsid w:val="005E12E6"/>
    <w:rsid w:val="005E1DFC"/>
    <w:rsid w:val="005E31C9"/>
    <w:rsid w:val="005E365A"/>
    <w:rsid w:val="005E5805"/>
    <w:rsid w:val="005E5872"/>
    <w:rsid w:val="005E6C2D"/>
    <w:rsid w:val="005E7D59"/>
    <w:rsid w:val="005F0560"/>
    <w:rsid w:val="005F0A48"/>
    <w:rsid w:val="005F1B2E"/>
    <w:rsid w:val="005F4744"/>
    <w:rsid w:val="005F69CA"/>
    <w:rsid w:val="00602BCD"/>
    <w:rsid w:val="00603443"/>
    <w:rsid w:val="006062A2"/>
    <w:rsid w:val="0060693B"/>
    <w:rsid w:val="00607A8C"/>
    <w:rsid w:val="00607B37"/>
    <w:rsid w:val="006131CC"/>
    <w:rsid w:val="00617463"/>
    <w:rsid w:val="00624E50"/>
    <w:rsid w:val="0062507E"/>
    <w:rsid w:val="00626CA9"/>
    <w:rsid w:val="00627F81"/>
    <w:rsid w:val="00631309"/>
    <w:rsid w:val="00631ED4"/>
    <w:rsid w:val="00632618"/>
    <w:rsid w:val="00634175"/>
    <w:rsid w:val="006341E7"/>
    <w:rsid w:val="00636107"/>
    <w:rsid w:val="00644D87"/>
    <w:rsid w:val="0064635E"/>
    <w:rsid w:val="00646C2D"/>
    <w:rsid w:val="006521AA"/>
    <w:rsid w:val="00652651"/>
    <w:rsid w:val="0065389A"/>
    <w:rsid w:val="00660982"/>
    <w:rsid w:val="00664130"/>
    <w:rsid w:val="00672477"/>
    <w:rsid w:val="006726F0"/>
    <w:rsid w:val="00675447"/>
    <w:rsid w:val="006817CD"/>
    <w:rsid w:val="006820E9"/>
    <w:rsid w:val="006832B9"/>
    <w:rsid w:val="00686D7A"/>
    <w:rsid w:val="00687192"/>
    <w:rsid w:val="006914F5"/>
    <w:rsid w:val="0069173E"/>
    <w:rsid w:val="00693364"/>
    <w:rsid w:val="00693624"/>
    <w:rsid w:val="00695455"/>
    <w:rsid w:val="006956FD"/>
    <w:rsid w:val="006A0AC6"/>
    <w:rsid w:val="006A0C0E"/>
    <w:rsid w:val="006A45EE"/>
    <w:rsid w:val="006A50AB"/>
    <w:rsid w:val="006B1D39"/>
    <w:rsid w:val="006B4BAC"/>
    <w:rsid w:val="006B5A7B"/>
    <w:rsid w:val="006B7175"/>
    <w:rsid w:val="006B77E0"/>
    <w:rsid w:val="006C73E2"/>
    <w:rsid w:val="006C79B2"/>
    <w:rsid w:val="006D1C33"/>
    <w:rsid w:val="006D706D"/>
    <w:rsid w:val="006E0232"/>
    <w:rsid w:val="006E0C3F"/>
    <w:rsid w:val="006E0CB3"/>
    <w:rsid w:val="006E2FF5"/>
    <w:rsid w:val="006E3B38"/>
    <w:rsid w:val="006E4122"/>
    <w:rsid w:val="006E4346"/>
    <w:rsid w:val="006E4E72"/>
    <w:rsid w:val="006E7F67"/>
    <w:rsid w:val="006F0A02"/>
    <w:rsid w:val="006F3676"/>
    <w:rsid w:val="006F548C"/>
    <w:rsid w:val="006F57F0"/>
    <w:rsid w:val="007018B8"/>
    <w:rsid w:val="0070236A"/>
    <w:rsid w:val="00703932"/>
    <w:rsid w:val="00706531"/>
    <w:rsid w:val="00710836"/>
    <w:rsid w:val="00710C60"/>
    <w:rsid w:val="00710CE8"/>
    <w:rsid w:val="00710D93"/>
    <w:rsid w:val="007110E5"/>
    <w:rsid w:val="00711861"/>
    <w:rsid w:val="00712A06"/>
    <w:rsid w:val="0071623A"/>
    <w:rsid w:val="00716FD4"/>
    <w:rsid w:val="00732450"/>
    <w:rsid w:val="00735936"/>
    <w:rsid w:val="007359B8"/>
    <w:rsid w:val="00737B47"/>
    <w:rsid w:val="00742C94"/>
    <w:rsid w:val="00744F2F"/>
    <w:rsid w:val="00746EBB"/>
    <w:rsid w:val="00750620"/>
    <w:rsid w:val="007509DE"/>
    <w:rsid w:val="00750CBA"/>
    <w:rsid w:val="007535E1"/>
    <w:rsid w:val="00754DB0"/>
    <w:rsid w:val="00760321"/>
    <w:rsid w:val="0076047B"/>
    <w:rsid w:val="0076244E"/>
    <w:rsid w:val="00763A60"/>
    <w:rsid w:val="00764BB5"/>
    <w:rsid w:val="007655CD"/>
    <w:rsid w:val="00765B78"/>
    <w:rsid w:val="007669D1"/>
    <w:rsid w:val="0077079C"/>
    <w:rsid w:val="00771A02"/>
    <w:rsid w:val="00772229"/>
    <w:rsid w:val="00774E69"/>
    <w:rsid w:val="00775295"/>
    <w:rsid w:val="00782279"/>
    <w:rsid w:val="007844A7"/>
    <w:rsid w:val="00785049"/>
    <w:rsid w:val="00786A3E"/>
    <w:rsid w:val="007913CB"/>
    <w:rsid w:val="00791E29"/>
    <w:rsid w:val="007927D2"/>
    <w:rsid w:val="00792C45"/>
    <w:rsid w:val="00792CBE"/>
    <w:rsid w:val="00792DEA"/>
    <w:rsid w:val="00793B36"/>
    <w:rsid w:val="00794060"/>
    <w:rsid w:val="007962F1"/>
    <w:rsid w:val="007A34A8"/>
    <w:rsid w:val="007A3712"/>
    <w:rsid w:val="007A3789"/>
    <w:rsid w:val="007A69DE"/>
    <w:rsid w:val="007A7B92"/>
    <w:rsid w:val="007B2957"/>
    <w:rsid w:val="007C3259"/>
    <w:rsid w:val="007C3890"/>
    <w:rsid w:val="007C38E6"/>
    <w:rsid w:val="007C49CF"/>
    <w:rsid w:val="007C79BE"/>
    <w:rsid w:val="007C7A73"/>
    <w:rsid w:val="007D020D"/>
    <w:rsid w:val="007D1711"/>
    <w:rsid w:val="007D2358"/>
    <w:rsid w:val="007D3B70"/>
    <w:rsid w:val="007D533A"/>
    <w:rsid w:val="007D5953"/>
    <w:rsid w:val="007D6FA3"/>
    <w:rsid w:val="007D6FF9"/>
    <w:rsid w:val="007E1962"/>
    <w:rsid w:val="007E231B"/>
    <w:rsid w:val="007E3973"/>
    <w:rsid w:val="007E3CB4"/>
    <w:rsid w:val="007E4316"/>
    <w:rsid w:val="007F079C"/>
    <w:rsid w:val="007F456C"/>
    <w:rsid w:val="00800F28"/>
    <w:rsid w:val="00800F34"/>
    <w:rsid w:val="0080161A"/>
    <w:rsid w:val="00802137"/>
    <w:rsid w:val="00802A38"/>
    <w:rsid w:val="008052D1"/>
    <w:rsid w:val="00805FA0"/>
    <w:rsid w:val="0080602C"/>
    <w:rsid w:val="0080607C"/>
    <w:rsid w:val="0080631F"/>
    <w:rsid w:val="00806FCC"/>
    <w:rsid w:val="008104AE"/>
    <w:rsid w:val="00810E82"/>
    <w:rsid w:val="00811558"/>
    <w:rsid w:val="00811AAD"/>
    <w:rsid w:val="00812938"/>
    <w:rsid w:val="0081500A"/>
    <w:rsid w:val="00815A5D"/>
    <w:rsid w:val="00816923"/>
    <w:rsid w:val="0082192A"/>
    <w:rsid w:val="00821C8C"/>
    <w:rsid w:val="00821DC3"/>
    <w:rsid w:val="00823E73"/>
    <w:rsid w:val="00825D54"/>
    <w:rsid w:val="00825F70"/>
    <w:rsid w:val="00826656"/>
    <w:rsid w:val="008267CB"/>
    <w:rsid w:val="00827479"/>
    <w:rsid w:val="00827BA3"/>
    <w:rsid w:val="008308A1"/>
    <w:rsid w:val="00830B4D"/>
    <w:rsid w:val="00832CDA"/>
    <w:rsid w:val="00833E17"/>
    <w:rsid w:val="008369C7"/>
    <w:rsid w:val="00840A4F"/>
    <w:rsid w:val="008433F2"/>
    <w:rsid w:val="00845022"/>
    <w:rsid w:val="008462C9"/>
    <w:rsid w:val="00846C97"/>
    <w:rsid w:val="00847925"/>
    <w:rsid w:val="00855D36"/>
    <w:rsid w:val="008616EE"/>
    <w:rsid w:val="00862278"/>
    <w:rsid w:val="00863E3E"/>
    <w:rsid w:val="00866C9D"/>
    <w:rsid w:val="00866CD3"/>
    <w:rsid w:val="00867D58"/>
    <w:rsid w:val="00867D77"/>
    <w:rsid w:val="00871889"/>
    <w:rsid w:val="008722F2"/>
    <w:rsid w:val="00873B1F"/>
    <w:rsid w:val="00873FBB"/>
    <w:rsid w:val="008766ED"/>
    <w:rsid w:val="008829AB"/>
    <w:rsid w:val="008848F4"/>
    <w:rsid w:val="00891537"/>
    <w:rsid w:val="00891547"/>
    <w:rsid w:val="00894CBD"/>
    <w:rsid w:val="00896563"/>
    <w:rsid w:val="008A1DE8"/>
    <w:rsid w:val="008A3005"/>
    <w:rsid w:val="008A35D9"/>
    <w:rsid w:val="008A6F1C"/>
    <w:rsid w:val="008A7887"/>
    <w:rsid w:val="008B1B0C"/>
    <w:rsid w:val="008B5BCC"/>
    <w:rsid w:val="008C16A4"/>
    <w:rsid w:val="008C30B4"/>
    <w:rsid w:val="008C58A8"/>
    <w:rsid w:val="008D24A4"/>
    <w:rsid w:val="008D3400"/>
    <w:rsid w:val="008D4753"/>
    <w:rsid w:val="008D53D1"/>
    <w:rsid w:val="008E4F79"/>
    <w:rsid w:val="008E7E88"/>
    <w:rsid w:val="008E7FAA"/>
    <w:rsid w:val="008F0706"/>
    <w:rsid w:val="008F35F0"/>
    <w:rsid w:val="008F3A1C"/>
    <w:rsid w:val="008F483C"/>
    <w:rsid w:val="008F4B9F"/>
    <w:rsid w:val="008F4DF4"/>
    <w:rsid w:val="008F5805"/>
    <w:rsid w:val="008F5CFF"/>
    <w:rsid w:val="008F5DAA"/>
    <w:rsid w:val="00900E90"/>
    <w:rsid w:val="009013D9"/>
    <w:rsid w:val="00906644"/>
    <w:rsid w:val="00906C4B"/>
    <w:rsid w:val="00906E3B"/>
    <w:rsid w:val="00911648"/>
    <w:rsid w:val="00914E6E"/>
    <w:rsid w:val="00917424"/>
    <w:rsid w:val="00920F29"/>
    <w:rsid w:val="009224BC"/>
    <w:rsid w:val="00922C81"/>
    <w:rsid w:val="00925108"/>
    <w:rsid w:val="00925731"/>
    <w:rsid w:val="009328D7"/>
    <w:rsid w:val="009335DE"/>
    <w:rsid w:val="0093390C"/>
    <w:rsid w:val="00934196"/>
    <w:rsid w:val="00935A07"/>
    <w:rsid w:val="00940085"/>
    <w:rsid w:val="009420F6"/>
    <w:rsid w:val="009469D7"/>
    <w:rsid w:val="00947948"/>
    <w:rsid w:val="00951E94"/>
    <w:rsid w:val="00952969"/>
    <w:rsid w:val="00954D6F"/>
    <w:rsid w:val="00954F0F"/>
    <w:rsid w:val="009559F3"/>
    <w:rsid w:val="00956380"/>
    <w:rsid w:val="00961249"/>
    <w:rsid w:val="0096241E"/>
    <w:rsid w:val="00965054"/>
    <w:rsid w:val="00965C09"/>
    <w:rsid w:val="009662A5"/>
    <w:rsid w:val="00966CDA"/>
    <w:rsid w:val="00970A3E"/>
    <w:rsid w:val="009739F3"/>
    <w:rsid w:val="00974327"/>
    <w:rsid w:val="00974DDA"/>
    <w:rsid w:val="00976E1B"/>
    <w:rsid w:val="00984237"/>
    <w:rsid w:val="00986237"/>
    <w:rsid w:val="00986DF4"/>
    <w:rsid w:val="00987244"/>
    <w:rsid w:val="00990C27"/>
    <w:rsid w:val="009914A6"/>
    <w:rsid w:val="00991788"/>
    <w:rsid w:val="009935E9"/>
    <w:rsid w:val="00993CF8"/>
    <w:rsid w:val="009965D8"/>
    <w:rsid w:val="0099755C"/>
    <w:rsid w:val="00997D96"/>
    <w:rsid w:val="009A0840"/>
    <w:rsid w:val="009A58AB"/>
    <w:rsid w:val="009B27A1"/>
    <w:rsid w:val="009B46F8"/>
    <w:rsid w:val="009B4EB7"/>
    <w:rsid w:val="009B50EE"/>
    <w:rsid w:val="009B54A9"/>
    <w:rsid w:val="009B7648"/>
    <w:rsid w:val="009C41DB"/>
    <w:rsid w:val="009C550C"/>
    <w:rsid w:val="009C66C7"/>
    <w:rsid w:val="009C73A3"/>
    <w:rsid w:val="009C7EEF"/>
    <w:rsid w:val="009D304F"/>
    <w:rsid w:val="009D6451"/>
    <w:rsid w:val="009D6E56"/>
    <w:rsid w:val="009D7FB2"/>
    <w:rsid w:val="009E42A2"/>
    <w:rsid w:val="009E4601"/>
    <w:rsid w:val="009F24DE"/>
    <w:rsid w:val="009F28A8"/>
    <w:rsid w:val="009F3E41"/>
    <w:rsid w:val="00A001BC"/>
    <w:rsid w:val="00A00CCE"/>
    <w:rsid w:val="00A027E5"/>
    <w:rsid w:val="00A045CC"/>
    <w:rsid w:val="00A05C15"/>
    <w:rsid w:val="00A07CE8"/>
    <w:rsid w:val="00A10BB4"/>
    <w:rsid w:val="00A11366"/>
    <w:rsid w:val="00A118BB"/>
    <w:rsid w:val="00A12256"/>
    <w:rsid w:val="00A14789"/>
    <w:rsid w:val="00A1553D"/>
    <w:rsid w:val="00A17DB5"/>
    <w:rsid w:val="00A20C9A"/>
    <w:rsid w:val="00A2715E"/>
    <w:rsid w:val="00A275FF"/>
    <w:rsid w:val="00A27F88"/>
    <w:rsid w:val="00A30FF8"/>
    <w:rsid w:val="00A31EA4"/>
    <w:rsid w:val="00A324B9"/>
    <w:rsid w:val="00A32C03"/>
    <w:rsid w:val="00A33327"/>
    <w:rsid w:val="00A34A40"/>
    <w:rsid w:val="00A34D46"/>
    <w:rsid w:val="00A34FEB"/>
    <w:rsid w:val="00A35436"/>
    <w:rsid w:val="00A3783F"/>
    <w:rsid w:val="00A37D62"/>
    <w:rsid w:val="00A42AF7"/>
    <w:rsid w:val="00A436F7"/>
    <w:rsid w:val="00A43733"/>
    <w:rsid w:val="00A43783"/>
    <w:rsid w:val="00A46359"/>
    <w:rsid w:val="00A46F28"/>
    <w:rsid w:val="00A47B1C"/>
    <w:rsid w:val="00A50A49"/>
    <w:rsid w:val="00A517F1"/>
    <w:rsid w:val="00A54DDF"/>
    <w:rsid w:val="00A60B4D"/>
    <w:rsid w:val="00A611DE"/>
    <w:rsid w:val="00A61E76"/>
    <w:rsid w:val="00A627E1"/>
    <w:rsid w:val="00A653E1"/>
    <w:rsid w:val="00A65B00"/>
    <w:rsid w:val="00A65C5F"/>
    <w:rsid w:val="00A720E0"/>
    <w:rsid w:val="00A72973"/>
    <w:rsid w:val="00A73299"/>
    <w:rsid w:val="00A73F69"/>
    <w:rsid w:val="00A7436E"/>
    <w:rsid w:val="00A77BED"/>
    <w:rsid w:val="00A8000B"/>
    <w:rsid w:val="00A81357"/>
    <w:rsid w:val="00A84C81"/>
    <w:rsid w:val="00A87FA8"/>
    <w:rsid w:val="00A929A5"/>
    <w:rsid w:val="00A93C8F"/>
    <w:rsid w:val="00A93D44"/>
    <w:rsid w:val="00A950FD"/>
    <w:rsid w:val="00A95250"/>
    <w:rsid w:val="00A957E8"/>
    <w:rsid w:val="00A970DD"/>
    <w:rsid w:val="00AA0ED9"/>
    <w:rsid w:val="00AA1B00"/>
    <w:rsid w:val="00AA22E1"/>
    <w:rsid w:val="00AA3057"/>
    <w:rsid w:val="00AA30F1"/>
    <w:rsid w:val="00AB1C31"/>
    <w:rsid w:val="00AB3A48"/>
    <w:rsid w:val="00AB5BDA"/>
    <w:rsid w:val="00AB6DE3"/>
    <w:rsid w:val="00AC1563"/>
    <w:rsid w:val="00AC16A6"/>
    <w:rsid w:val="00AC2B32"/>
    <w:rsid w:val="00AC521E"/>
    <w:rsid w:val="00AC5471"/>
    <w:rsid w:val="00AD2B44"/>
    <w:rsid w:val="00AD3F9A"/>
    <w:rsid w:val="00AE0383"/>
    <w:rsid w:val="00AE1450"/>
    <w:rsid w:val="00AE1D5B"/>
    <w:rsid w:val="00AE31EF"/>
    <w:rsid w:val="00AE6624"/>
    <w:rsid w:val="00AF0BEF"/>
    <w:rsid w:val="00AF0F9A"/>
    <w:rsid w:val="00AF1278"/>
    <w:rsid w:val="00AF1456"/>
    <w:rsid w:val="00AF41D0"/>
    <w:rsid w:val="00AF4E94"/>
    <w:rsid w:val="00AF5857"/>
    <w:rsid w:val="00B00920"/>
    <w:rsid w:val="00B01748"/>
    <w:rsid w:val="00B02405"/>
    <w:rsid w:val="00B03A33"/>
    <w:rsid w:val="00B07894"/>
    <w:rsid w:val="00B112D8"/>
    <w:rsid w:val="00B13877"/>
    <w:rsid w:val="00B1419F"/>
    <w:rsid w:val="00B14E09"/>
    <w:rsid w:val="00B20B6F"/>
    <w:rsid w:val="00B211AB"/>
    <w:rsid w:val="00B21208"/>
    <w:rsid w:val="00B24461"/>
    <w:rsid w:val="00B24E1A"/>
    <w:rsid w:val="00B24FF7"/>
    <w:rsid w:val="00B259F9"/>
    <w:rsid w:val="00B35648"/>
    <w:rsid w:val="00B35D3A"/>
    <w:rsid w:val="00B41A95"/>
    <w:rsid w:val="00B437CC"/>
    <w:rsid w:val="00B511A4"/>
    <w:rsid w:val="00B5318A"/>
    <w:rsid w:val="00B5415B"/>
    <w:rsid w:val="00B6356D"/>
    <w:rsid w:val="00B65252"/>
    <w:rsid w:val="00B65EB3"/>
    <w:rsid w:val="00B7070C"/>
    <w:rsid w:val="00B71298"/>
    <w:rsid w:val="00B73BB5"/>
    <w:rsid w:val="00B745DA"/>
    <w:rsid w:val="00B75E1B"/>
    <w:rsid w:val="00B771A1"/>
    <w:rsid w:val="00B77655"/>
    <w:rsid w:val="00B77BDB"/>
    <w:rsid w:val="00B81FCD"/>
    <w:rsid w:val="00B82558"/>
    <w:rsid w:val="00B83799"/>
    <w:rsid w:val="00B84F70"/>
    <w:rsid w:val="00B85A6B"/>
    <w:rsid w:val="00B930C7"/>
    <w:rsid w:val="00B93BA6"/>
    <w:rsid w:val="00B94E03"/>
    <w:rsid w:val="00B96B3A"/>
    <w:rsid w:val="00B97913"/>
    <w:rsid w:val="00B97F9A"/>
    <w:rsid w:val="00BA02A9"/>
    <w:rsid w:val="00BA2819"/>
    <w:rsid w:val="00BA4D33"/>
    <w:rsid w:val="00BA6208"/>
    <w:rsid w:val="00BB0A22"/>
    <w:rsid w:val="00BB13CD"/>
    <w:rsid w:val="00BB74DD"/>
    <w:rsid w:val="00BC020D"/>
    <w:rsid w:val="00BC68B0"/>
    <w:rsid w:val="00BD3B7D"/>
    <w:rsid w:val="00BD5E6B"/>
    <w:rsid w:val="00BE28C1"/>
    <w:rsid w:val="00BE5907"/>
    <w:rsid w:val="00BE6001"/>
    <w:rsid w:val="00BE6FC3"/>
    <w:rsid w:val="00BE7088"/>
    <w:rsid w:val="00BF1451"/>
    <w:rsid w:val="00BF302F"/>
    <w:rsid w:val="00C003A6"/>
    <w:rsid w:val="00C0434D"/>
    <w:rsid w:val="00C0477F"/>
    <w:rsid w:val="00C1028D"/>
    <w:rsid w:val="00C1111B"/>
    <w:rsid w:val="00C1506D"/>
    <w:rsid w:val="00C171DA"/>
    <w:rsid w:val="00C174D7"/>
    <w:rsid w:val="00C200EE"/>
    <w:rsid w:val="00C20EC3"/>
    <w:rsid w:val="00C25ACD"/>
    <w:rsid w:val="00C25E9C"/>
    <w:rsid w:val="00C3020F"/>
    <w:rsid w:val="00C31482"/>
    <w:rsid w:val="00C31C2E"/>
    <w:rsid w:val="00C31D8F"/>
    <w:rsid w:val="00C31DC8"/>
    <w:rsid w:val="00C32EB1"/>
    <w:rsid w:val="00C3336E"/>
    <w:rsid w:val="00C3488A"/>
    <w:rsid w:val="00C364C6"/>
    <w:rsid w:val="00C37B53"/>
    <w:rsid w:val="00C41D96"/>
    <w:rsid w:val="00C43244"/>
    <w:rsid w:val="00C4677E"/>
    <w:rsid w:val="00C46928"/>
    <w:rsid w:val="00C5485C"/>
    <w:rsid w:val="00C5655A"/>
    <w:rsid w:val="00C569B0"/>
    <w:rsid w:val="00C56BCF"/>
    <w:rsid w:val="00C604CB"/>
    <w:rsid w:val="00C67A94"/>
    <w:rsid w:val="00C719E7"/>
    <w:rsid w:val="00C7226E"/>
    <w:rsid w:val="00C75992"/>
    <w:rsid w:val="00C76394"/>
    <w:rsid w:val="00C76BA5"/>
    <w:rsid w:val="00C76BC1"/>
    <w:rsid w:val="00C76E38"/>
    <w:rsid w:val="00C77453"/>
    <w:rsid w:val="00C77569"/>
    <w:rsid w:val="00C77789"/>
    <w:rsid w:val="00C80C0D"/>
    <w:rsid w:val="00C80D55"/>
    <w:rsid w:val="00C81559"/>
    <w:rsid w:val="00C815C6"/>
    <w:rsid w:val="00C81AB2"/>
    <w:rsid w:val="00C92CC7"/>
    <w:rsid w:val="00C932FE"/>
    <w:rsid w:val="00C945A3"/>
    <w:rsid w:val="00C949DF"/>
    <w:rsid w:val="00C968EC"/>
    <w:rsid w:val="00C97E1F"/>
    <w:rsid w:val="00CA54C3"/>
    <w:rsid w:val="00CB0390"/>
    <w:rsid w:val="00CB10F2"/>
    <w:rsid w:val="00CB332F"/>
    <w:rsid w:val="00CB4591"/>
    <w:rsid w:val="00CB4F08"/>
    <w:rsid w:val="00CB58BB"/>
    <w:rsid w:val="00CB5A5C"/>
    <w:rsid w:val="00CB6CF3"/>
    <w:rsid w:val="00CB77A2"/>
    <w:rsid w:val="00CC1405"/>
    <w:rsid w:val="00CC166C"/>
    <w:rsid w:val="00CC38F4"/>
    <w:rsid w:val="00CC5424"/>
    <w:rsid w:val="00CC60DC"/>
    <w:rsid w:val="00CC6399"/>
    <w:rsid w:val="00CC79F8"/>
    <w:rsid w:val="00CD1082"/>
    <w:rsid w:val="00CD4AFE"/>
    <w:rsid w:val="00CD501F"/>
    <w:rsid w:val="00CD5CA3"/>
    <w:rsid w:val="00CD6231"/>
    <w:rsid w:val="00CD7247"/>
    <w:rsid w:val="00CD77FD"/>
    <w:rsid w:val="00CE2070"/>
    <w:rsid w:val="00CE3694"/>
    <w:rsid w:val="00CE3931"/>
    <w:rsid w:val="00CE45B5"/>
    <w:rsid w:val="00CE7A28"/>
    <w:rsid w:val="00CF3244"/>
    <w:rsid w:val="00CF3E07"/>
    <w:rsid w:val="00CF4D71"/>
    <w:rsid w:val="00D00BE6"/>
    <w:rsid w:val="00D026F8"/>
    <w:rsid w:val="00D037CA"/>
    <w:rsid w:val="00D04A52"/>
    <w:rsid w:val="00D05913"/>
    <w:rsid w:val="00D05EFB"/>
    <w:rsid w:val="00D06992"/>
    <w:rsid w:val="00D1084C"/>
    <w:rsid w:val="00D10DF3"/>
    <w:rsid w:val="00D129A5"/>
    <w:rsid w:val="00D16310"/>
    <w:rsid w:val="00D21B41"/>
    <w:rsid w:val="00D33124"/>
    <w:rsid w:val="00D35D9C"/>
    <w:rsid w:val="00D407A2"/>
    <w:rsid w:val="00D41F36"/>
    <w:rsid w:val="00D44618"/>
    <w:rsid w:val="00D46A6A"/>
    <w:rsid w:val="00D47830"/>
    <w:rsid w:val="00D52152"/>
    <w:rsid w:val="00D52D9B"/>
    <w:rsid w:val="00D551F8"/>
    <w:rsid w:val="00D578FE"/>
    <w:rsid w:val="00D633EB"/>
    <w:rsid w:val="00D63A52"/>
    <w:rsid w:val="00D63E00"/>
    <w:rsid w:val="00D65106"/>
    <w:rsid w:val="00D6640F"/>
    <w:rsid w:val="00D6749F"/>
    <w:rsid w:val="00D676D7"/>
    <w:rsid w:val="00D70ACF"/>
    <w:rsid w:val="00D70FA4"/>
    <w:rsid w:val="00D71180"/>
    <w:rsid w:val="00D71978"/>
    <w:rsid w:val="00D73938"/>
    <w:rsid w:val="00D739AB"/>
    <w:rsid w:val="00D7445E"/>
    <w:rsid w:val="00D75A12"/>
    <w:rsid w:val="00D773B5"/>
    <w:rsid w:val="00D81F50"/>
    <w:rsid w:val="00D81FDB"/>
    <w:rsid w:val="00D836CC"/>
    <w:rsid w:val="00D83AE3"/>
    <w:rsid w:val="00D85142"/>
    <w:rsid w:val="00D86135"/>
    <w:rsid w:val="00D8638F"/>
    <w:rsid w:val="00D87348"/>
    <w:rsid w:val="00D90398"/>
    <w:rsid w:val="00D915CD"/>
    <w:rsid w:val="00D92D48"/>
    <w:rsid w:val="00D93224"/>
    <w:rsid w:val="00D9460F"/>
    <w:rsid w:val="00D94F2C"/>
    <w:rsid w:val="00D9505B"/>
    <w:rsid w:val="00D95959"/>
    <w:rsid w:val="00DA20EB"/>
    <w:rsid w:val="00DA4998"/>
    <w:rsid w:val="00DB03FF"/>
    <w:rsid w:val="00DB109F"/>
    <w:rsid w:val="00DB1360"/>
    <w:rsid w:val="00DB5950"/>
    <w:rsid w:val="00DC16E0"/>
    <w:rsid w:val="00DC170A"/>
    <w:rsid w:val="00DC2A35"/>
    <w:rsid w:val="00DC52AB"/>
    <w:rsid w:val="00DD1624"/>
    <w:rsid w:val="00DD5B2D"/>
    <w:rsid w:val="00DD68DA"/>
    <w:rsid w:val="00DE031C"/>
    <w:rsid w:val="00DE1EA8"/>
    <w:rsid w:val="00DE4F27"/>
    <w:rsid w:val="00DE6B0E"/>
    <w:rsid w:val="00DE6C22"/>
    <w:rsid w:val="00DE7D3F"/>
    <w:rsid w:val="00DF002B"/>
    <w:rsid w:val="00DF273A"/>
    <w:rsid w:val="00DF4739"/>
    <w:rsid w:val="00DF5B60"/>
    <w:rsid w:val="00DF5B65"/>
    <w:rsid w:val="00DF638D"/>
    <w:rsid w:val="00DF68EB"/>
    <w:rsid w:val="00DF6CC1"/>
    <w:rsid w:val="00E00D9D"/>
    <w:rsid w:val="00E01AD8"/>
    <w:rsid w:val="00E03A06"/>
    <w:rsid w:val="00E040DC"/>
    <w:rsid w:val="00E0736F"/>
    <w:rsid w:val="00E10412"/>
    <w:rsid w:val="00E1113B"/>
    <w:rsid w:val="00E14CA7"/>
    <w:rsid w:val="00E200AB"/>
    <w:rsid w:val="00E20AE5"/>
    <w:rsid w:val="00E20FD6"/>
    <w:rsid w:val="00E2115E"/>
    <w:rsid w:val="00E24F27"/>
    <w:rsid w:val="00E25C92"/>
    <w:rsid w:val="00E26F0B"/>
    <w:rsid w:val="00E349C1"/>
    <w:rsid w:val="00E361D6"/>
    <w:rsid w:val="00E36C48"/>
    <w:rsid w:val="00E37323"/>
    <w:rsid w:val="00E40FD3"/>
    <w:rsid w:val="00E413A3"/>
    <w:rsid w:val="00E44109"/>
    <w:rsid w:val="00E44469"/>
    <w:rsid w:val="00E45C92"/>
    <w:rsid w:val="00E464DD"/>
    <w:rsid w:val="00E52F97"/>
    <w:rsid w:val="00E55E40"/>
    <w:rsid w:val="00E62A30"/>
    <w:rsid w:val="00E633B7"/>
    <w:rsid w:val="00E64AF4"/>
    <w:rsid w:val="00E64CD3"/>
    <w:rsid w:val="00E64FBA"/>
    <w:rsid w:val="00E65483"/>
    <w:rsid w:val="00E6604F"/>
    <w:rsid w:val="00E72749"/>
    <w:rsid w:val="00E72F98"/>
    <w:rsid w:val="00E74EF3"/>
    <w:rsid w:val="00E77FE6"/>
    <w:rsid w:val="00E81957"/>
    <w:rsid w:val="00E832A4"/>
    <w:rsid w:val="00E84A99"/>
    <w:rsid w:val="00E90A12"/>
    <w:rsid w:val="00E9282F"/>
    <w:rsid w:val="00E93B15"/>
    <w:rsid w:val="00E93B6D"/>
    <w:rsid w:val="00E93FE6"/>
    <w:rsid w:val="00E95591"/>
    <w:rsid w:val="00E958A2"/>
    <w:rsid w:val="00E95C83"/>
    <w:rsid w:val="00EA18FD"/>
    <w:rsid w:val="00EA237C"/>
    <w:rsid w:val="00EA6EBD"/>
    <w:rsid w:val="00EA75EA"/>
    <w:rsid w:val="00EB2D94"/>
    <w:rsid w:val="00EB357E"/>
    <w:rsid w:val="00EB37D5"/>
    <w:rsid w:val="00EB457B"/>
    <w:rsid w:val="00EB5C0A"/>
    <w:rsid w:val="00EC12CA"/>
    <w:rsid w:val="00EC1A13"/>
    <w:rsid w:val="00EC5A13"/>
    <w:rsid w:val="00EC7E14"/>
    <w:rsid w:val="00ED0734"/>
    <w:rsid w:val="00ED22EF"/>
    <w:rsid w:val="00ED3C99"/>
    <w:rsid w:val="00ED47A1"/>
    <w:rsid w:val="00ED5333"/>
    <w:rsid w:val="00ED6034"/>
    <w:rsid w:val="00ED7118"/>
    <w:rsid w:val="00EE0206"/>
    <w:rsid w:val="00EE34B3"/>
    <w:rsid w:val="00EE541E"/>
    <w:rsid w:val="00EF0036"/>
    <w:rsid w:val="00EF0C4A"/>
    <w:rsid w:val="00EF30A3"/>
    <w:rsid w:val="00EF5710"/>
    <w:rsid w:val="00F00FB7"/>
    <w:rsid w:val="00F01980"/>
    <w:rsid w:val="00F019A2"/>
    <w:rsid w:val="00F0265A"/>
    <w:rsid w:val="00F036B8"/>
    <w:rsid w:val="00F07A3F"/>
    <w:rsid w:val="00F07BB2"/>
    <w:rsid w:val="00F10276"/>
    <w:rsid w:val="00F1058C"/>
    <w:rsid w:val="00F13524"/>
    <w:rsid w:val="00F149B1"/>
    <w:rsid w:val="00F161D5"/>
    <w:rsid w:val="00F20D79"/>
    <w:rsid w:val="00F21241"/>
    <w:rsid w:val="00F2199D"/>
    <w:rsid w:val="00F25078"/>
    <w:rsid w:val="00F25791"/>
    <w:rsid w:val="00F25ED1"/>
    <w:rsid w:val="00F263BE"/>
    <w:rsid w:val="00F271F9"/>
    <w:rsid w:val="00F32335"/>
    <w:rsid w:val="00F3267B"/>
    <w:rsid w:val="00F36FFE"/>
    <w:rsid w:val="00F42E72"/>
    <w:rsid w:val="00F46D60"/>
    <w:rsid w:val="00F4779C"/>
    <w:rsid w:val="00F500C0"/>
    <w:rsid w:val="00F51322"/>
    <w:rsid w:val="00F51780"/>
    <w:rsid w:val="00F51D69"/>
    <w:rsid w:val="00F51EFE"/>
    <w:rsid w:val="00F52B0D"/>
    <w:rsid w:val="00F53AF9"/>
    <w:rsid w:val="00F57C44"/>
    <w:rsid w:val="00F57F31"/>
    <w:rsid w:val="00F616E2"/>
    <w:rsid w:val="00F62A9E"/>
    <w:rsid w:val="00F6724F"/>
    <w:rsid w:val="00F71357"/>
    <w:rsid w:val="00F71812"/>
    <w:rsid w:val="00F71BC3"/>
    <w:rsid w:val="00F7549B"/>
    <w:rsid w:val="00F75DE0"/>
    <w:rsid w:val="00F800BD"/>
    <w:rsid w:val="00F8514E"/>
    <w:rsid w:val="00F864FE"/>
    <w:rsid w:val="00F87C78"/>
    <w:rsid w:val="00F9060E"/>
    <w:rsid w:val="00F9235B"/>
    <w:rsid w:val="00F9289A"/>
    <w:rsid w:val="00F97427"/>
    <w:rsid w:val="00FA3B23"/>
    <w:rsid w:val="00FA59DE"/>
    <w:rsid w:val="00FA5C75"/>
    <w:rsid w:val="00FB16C0"/>
    <w:rsid w:val="00FB48E7"/>
    <w:rsid w:val="00FB4ADC"/>
    <w:rsid w:val="00FB4B90"/>
    <w:rsid w:val="00FB565F"/>
    <w:rsid w:val="00FB6999"/>
    <w:rsid w:val="00FB6A25"/>
    <w:rsid w:val="00FC08DB"/>
    <w:rsid w:val="00FC2914"/>
    <w:rsid w:val="00FC33C5"/>
    <w:rsid w:val="00FC37C9"/>
    <w:rsid w:val="00FC5AC7"/>
    <w:rsid w:val="00FC64AC"/>
    <w:rsid w:val="00FC7F6F"/>
    <w:rsid w:val="00FD22A7"/>
    <w:rsid w:val="00FD3ED2"/>
    <w:rsid w:val="00FD5C2F"/>
    <w:rsid w:val="00FD64CF"/>
    <w:rsid w:val="00FE0431"/>
    <w:rsid w:val="00FE1F0A"/>
    <w:rsid w:val="00FE2E82"/>
    <w:rsid w:val="00FE4390"/>
    <w:rsid w:val="00FE4AA4"/>
    <w:rsid w:val="00FE4E66"/>
    <w:rsid w:val="00FE5400"/>
    <w:rsid w:val="00FF0A24"/>
    <w:rsid w:val="00FF1ECC"/>
    <w:rsid w:val="00FF3D1B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96F03B"/>
  <w14:defaultImageDpi w14:val="330"/>
  <w15:chartTrackingRefBased/>
  <w15:docId w15:val="{88AEF212-46AD-4B9E-99FA-CD36330E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/>
      <w:sz w:val="24"/>
      <w:szCs w:val="24"/>
    </w:rPr>
  </w:style>
  <w:style w:type="paragraph" w:styleId="Heading1">
    <w:name w:val="heading 1"/>
    <w:basedOn w:val="Normal"/>
    <w:link w:val="Heading1Char"/>
    <w:autoRedefine/>
    <w:qFormat/>
    <w:rsid w:val="00E62A30"/>
    <w:pPr>
      <w:keepNext/>
      <w:spacing w:before="240" w:after="120"/>
      <w:jc w:val="both"/>
      <w:outlineLvl w:val="0"/>
    </w:pPr>
    <w:rPr>
      <w:rFonts w:ascii="Times New Roman"/>
      <w:b/>
      <w:cap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Heading1Char">
    <w:name w:val="Heading 1 Char"/>
    <w:link w:val="Heading1"/>
    <w:rsid w:val="00E62A30"/>
    <w:rPr>
      <w:b/>
      <w:caps/>
      <w:kern w:val="32"/>
      <w:sz w:val="24"/>
      <w:szCs w:val="32"/>
    </w:rPr>
  </w:style>
  <w:style w:type="character" w:styleId="FollowedHyperlink">
    <w:name w:val="FollowedHyperlink"/>
    <w:rPr>
      <w:color w:val="800080"/>
      <w:u w:val="single"/>
    </w:rPr>
  </w:style>
  <w:style w:type="paragraph" w:styleId="ListBullet">
    <w:name w:val="List Bullet"/>
    <w:basedOn w:val="NormalIndent"/>
    <w:uiPriority w:val="99"/>
    <w:pPr>
      <w:numPr>
        <w:numId w:val="2"/>
      </w:numPr>
      <w:tabs>
        <w:tab w:val="num" w:pos="360"/>
      </w:tabs>
      <w:spacing w:line="276" w:lineRule="auto"/>
      <w:ind w:left="720" w:firstLine="0"/>
      <w:contextualSpacing/>
    </w:pPr>
    <w:rPr>
      <w:rFonts w:ascii="Calibri" w:eastAsia="Calibri" w:hAnsi="Calibri" w:cs="Calibri"/>
      <w:color w:val="1F497D"/>
      <w:sz w:val="20"/>
      <w:lang w:eastAsia="ja-JP"/>
    </w:rPr>
  </w:style>
  <w:style w:type="paragraph" w:styleId="NormalIndent">
    <w:name w:val="Normal Indent"/>
    <w:basedOn w:val="Normal"/>
    <w:pPr>
      <w:ind w:left="720"/>
    </w:p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CA" w:bidi="he-IL"/>
    </w:rPr>
  </w:style>
  <w:style w:type="table" w:styleId="TableGrid">
    <w:name w:val="Table Grid"/>
    <w:basedOn w:val="TableNormal"/>
    <w:uiPriority w:val="5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NoSpacing">
    <w:name w:val="No Spacing"/>
    <w:uiPriority w:val="1"/>
    <w:qFormat/>
    <w:pPr>
      <w:jc w:val="both"/>
    </w:pPr>
    <w:rPr>
      <w:rFonts w:eastAsia="Calibri"/>
      <w:sz w:val="24"/>
      <w:szCs w:val="22"/>
      <w:lang w:val="en-CA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customStyle="1" w:styleId="courses-number">
    <w:name w:val="courses-number"/>
    <w:rsid w:val="00EE541E"/>
  </w:style>
  <w:style w:type="character" w:styleId="CommentReference">
    <w:name w:val="annotation reference"/>
    <w:uiPriority w:val="99"/>
    <w:semiHidden/>
    <w:unhideWhenUsed/>
    <w:rsid w:val="00107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EE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7EEE"/>
    <w:rPr>
      <w:rFonts w:ascii="Carli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E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7EEE"/>
    <w:rPr>
      <w:rFonts w:ascii="Carlito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E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7EE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058A6"/>
    <w:pPr>
      <w:contextualSpacing/>
      <w:jc w:val="center"/>
    </w:pPr>
    <w:rPr>
      <w:rFonts w:ascii="Times New Roman" w:eastAsiaTheme="majorEastAsia" w:cstheme="majorBidi"/>
      <w:b/>
      <w:smallCaps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8A6"/>
    <w:rPr>
      <w:rFonts w:eastAsiaTheme="majorEastAsia" w:cstheme="majorBidi"/>
      <w:b/>
      <w:smallCaps/>
      <w:spacing w:val="-10"/>
      <w:kern w:val="28"/>
      <w:sz w:val="40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46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gaitpost.2024.10.018" TargetMode="External"/><Relationship Id="rId18" Type="http://schemas.openxmlformats.org/officeDocument/2006/relationships/hyperlink" Target="https://doi-org.leo.lib.unomaha.edu/10.1016/j.clinbiomech.2023.105967" TargetMode="External"/><Relationship Id="rId26" Type="http://schemas.openxmlformats.org/officeDocument/2006/relationships/hyperlink" Target="https://doi.org/10.1123/jab.2019-0335" TargetMode="External"/><Relationship Id="rId39" Type="http://schemas.openxmlformats.org/officeDocument/2006/relationships/hyperlink" Target="https://cimerproject.org/training/" TargetMode="External"/><Relationship Id="rId21" Type="http://schemas.openxmlformats.org/officeDocument/2006/relationships/hyperlink" Target="https://doi.org/10.1177%2F2473011421998939" TargetMode="External"/><Relationship Id="rId34" Type="http://schemas.openxmlformats.org/officeDocument/2006/relationships/hyperlink" Target="https://doi.org/10.1080/00140139.2015.113086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-org.leo.lib.unomaha.edu/10.1016/j.clinbiomech.2023.106124" TargetMode="External"/><Relationship Id="rId20" Type="http://schemas.openxmlformats.org/officeDocument/2006/relationships/hyperlink" Target="https://doi.org/10.1016/j.gaitpost.2022.08.018" TargetMode="External"/><Relationship Id="rId29" Type="http://schemas.openxmlformats.org/officeDocument/2006/relationships/hyperlink" Target="https://doi.org/10.1113/EP088077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97/phm.0000000000002750" TargetMode="External"/><Relationship Id="rId24" Type="http://schemas.openxmlformats.org/officeDocument/2006/relationships/hyperlink" Target="https://doi.org/10.1504/IJVD.2021.117153" TargetMode="External"/><Relationship Id="rId32" Type="http://schemas.openxmlformats.org/officeDocument/2006/relationships/hyperlink" Target="https://doi.org/10.1080/24725838.2017.1326988" TargetMode="External"/><Relationship Id="rId37" Type="http://schemas.openxmlformats.org/officeDocument/2006/relationships/hyperlink" Target="https://doi.org/10.1016/j.jelekin.2013.04.002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77/24730114241235911" TargetMode="External"/><Relationship Id="rId23" Type="http://schemas.openxmlformats.org/officeDocument/2006/relationships/hyperlink" Target="https://doi.org/10.1016/j.apergo.2020.103318" TargetMode="External"/><Relationship Id="rId28" Type="http://schemas.openxmlformats.org/officeDocument/2006/relationships/hyperlink" Target="https://doi.org/10.1177/0954411919832037" TargetMode="External"/><Relationship Id="rId36" Type="http://schemas.openxmlformats.org/officeDocument/2006/relationships/hyperlink" Target="https://doi.org/10.1123/jab.2014-0276" TargetMode="External"/><Relationship Id="rId10" Type="http://schemas.openxmlformats.org/officeDocument/2006/relationships/hyperlink" Target="https://reporter.nih.gov/search/7h5zp57N4kmQ9zxXwxi2Zg/projects" TargetMode="External"/><Relationship Id="rId19" Type="http://schemas.openxmlformats.org/officeDocument/2006/relationships/hyperlink" Target="https://doi.org/10.1016/j.jelekin.2022.102737" TargetMode="External"/><Relationship Id="rId31" Type="http://schemas.openxmlformats.org/officeDocument/2006/relationships/hyperlink" Target="https://doi.org/10.1016/j.jbiomech.2017.11.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omaha.zoom.us/j/9650019046" TargetMode="External"/><Relationship Id="rId14" Type="http://schemas.openxmlformats.org/officeDocument/2006/relationships/hyperlink" Target="https://doi.org/10.1016/j.knee.2024.07.006" TargetMode="External"/><Relationship Id="rId22" Type="http://schemas.openxmlformats.org/officeDocument/2006/relationships/hyperlink" Target="https://doi.org/10.1123/jab.2020-0185" TargetMode="External"/><Relationship Id="rId27" Type="http://schemas.openxmlformats.org/officeDocument/2006/relationships/hyperlink" Target="https://elibrary.asabe.org/abstract.asp?aid=51717" TargetMode="External"/><Relationship Id="rId30" Type="http://schemas.openxmlformats.org/officeDocument/2006/relationships/hyperlink" Target="https://doi.org/10.1016/j.jelekin.2018.08.006" TargetMode="External"/><Relationship Id="rId35" Type="http://schemas.openxmlformats.org/officeDocument/2006/relationships/hyperlink" Target="https://doi.org/10.1177/0018720815607317" TargetMode="External"/><Relationship Id="rId8" Type="http://schemas.openxmlformats.org/officeDocument/2006/relationships/hyperlink" Target="mailto:dkingston@unomaha.edu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3389/fneur.2025.1506326" TargetMode="External"/><Relationship Id="rId17" Type="http://schemas.openxmlformats.org/officeDocument/2006/relationships/hyperlink" Target="https://doi.org/10.1007/s10439-023-03381-0" TargetMode="External"/><Relationship Id="rId25" Type="http://schemas.openxmlformats.org/officeDocument/2006/relationships/hyperlink" Target="https://doi.org/10.1016/j.gaitpost.2020.07.015" TargetMode="External"/><Relationship Id="rId33" Type="http://schemas.openxmlformats.org/officeDocument/2006/relationships/hyperlink" Target="https://doi.org/10.1016/j.knee.2016.12.006" TargetMode="External"/><Relationship Id="rId38" Type="http://schemas.openxmlformats.org/officeDocument/2006/relationships/hyperlink" Target="https://doi.org/10.1123/jab.29.1.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D9254-1940-4AAB-9FA5-345D69F3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16</Pages>
  <Words>6055</Words>
  <Characters>34515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 : Academic Careers</vt:lpstr>
    </vt:vector>
  </TitlesOfParts>
  <Company/>
  <LinksUpToDate>false</LinksUpToDate>
  <CharactersWithSpaces>40490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 : Academic Careers</dc:title>
  <dc:subject/>
  <dc:creator>ptodd</dc:creator>
  <cp:keywords/>
  <dc:description/>
  <cp:lastModifiedBy>David Kingston</cp:lastModifiedBy>
  <cp:revision>136</cp:revision>
  <cp:lastPrinted>2021-11-10T21:52:00Z</cp:lastPrinted>
  <dcterms:created xsi:type="dcterms:W3CDTF">2023-02-03T17:30:00Z</dcterms:created>
  <dcterms:modified xsi:type="dcterms:W3CDTF">2025-04-17T14:18:00Z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http://www.zotero.org/styles/american-medical-association-alphabetical</vt:lpwstr>
  </property>
  <property fmtid="{D5CDD505-2E9C-101B-9397-08002B2CF9AE}" pid="5" name="Mendeley Recent Style Name 1_1">
    <vt:lpwstr>American Medical Association 11th edition (sorted alphabetically)</vt:lpwstr>
  </property>
  <property fmtid="{D5CDD505-2E9C-101B-9397-08002B2CF9AE}" pid="6" name="Mendeley Recent Style Id 2_1">
    <vt:lpwstr>http://www.zotero.org/styles/american-political-science-association</vt:lpwstr>
  </property>
  <property fmtid="{D5CDD505-2E9C-101B-9397-08002B2CF9AE}" pid="7" name="Mendeley Recent Style Name 2_1">
    <vt:lpwstr>American Political Science Association</vt:lpwstr>
  </property>
  <property fmtid="{D5CDD505-2E9C-101B-9397-08002B2CF9AE}" pid="8" name="Mendeley Recent Style Id 3_1">
    <vt:lpwstr>http://www.zotero.org/styles/apa</vt:lpwstr>
  </property>
  <property fmtid="{D5CDD505-2E9C-101B-9397-08002B2CF9AE}" pid="9" name="Mendeley Recent Style Name 3_1">
    <vt:lpwstr>American Psychological Association 7th edition</vt:lpwstr>
  </property>
  <property fmtid="{D5CDD505-2E9C-101B-9397-08002B2CF9AE}" pid="10" name="Mendeley Recent Style Id 4_1">
    <vt:lpwstr>http://www.zotero.org/styles/american-sociological-association</vt:lpwstr>
  </property>
  <property fmtid="{D5CDD505-2E9C-101B-9397-08002B2CF9AE}" pid="11" name="Mendeley Recent Style Name 4_1">
    <vt:lpwstr>American Sociological Association 6th edition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GrammarlyDocumentId">
    <vt:lpwstr>c9381b907d4018d5bd6d0dcae03c6bdfe2dbebd70306649c5e917247170c0546</vt:lpwstr>
  </property>
</Properties>
</file>