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6F5D" w14:textId="3E0E2D21" w:rsidR="003207D1" w:rsidRPr="004D1C32" w:rsidRDefault="003207D1" w:rsidP="003207D1">
      <w:pPr>
        <w:widowControl w:val="0"/>
        <w:autoSpaceDE w:val="0"/>
        <w:autoSpaceDN w:val="0"/>
        <w:adjustRightInd w:val="0"/>
        <w:jc w:val="center"/>
        <w:rPr>
          <w:rFonts w:ascii="Calibri" w:hAnsi="Calibri" w:cs="Calibri"/>
          <w:b/>
        </w:rPr>
      </w:pPr>
      <w:r w:rsidRPr="004D1C32">
        <w:rPr>
          <w:rFonts w:ascii="Calibri" w:hAnsi="Calibri" w:cs="Calibri"/>
          <w:b/>
          <w:bCs/>
        </w:rPr>
        <w:t>Carolin Curtze, PhD</w:t>
      </w:r>
    </w:p>
    <w:p w14:paraId="39583161" w14:textId="6B8E7C2E" w:rsidR="003207D1" w:rsidRPr="004D1C32" w:rsidRDefault="003207D1" w:rsidP="003207D1">
      <w:pPr>
        <w:widowControl w:val="0"/>
        <w:autoSpaceDE w:val="0"/>
        <w:autoSpaceDN w:val="0"/>
        <w:adjustRightInd w:val="0"/>
        <w:jc w:val="center"/>
        <w:rPr>
          <w:rFonts w:ascii="Calibri" w:hAnsi="Calibri" w:cs="Calibri"/>
          <w:sz w:val="20"/>
          <w:szCs w:val="20"/>
        </w:rPr>
      </w:pPr>
      <w:r w:rsidRPr="004D1C32">
        <w:rPr>
          <w:rFonts w:ascii="Calibri" w:hAnsi="Calibri" w:cs="Calibri"/>
          <w:sz w:val="20"/>
          <w:szCs w:val="20"/>
        </w:rPr>
        <w:t xml:space="preserve">Department of </w:t>
      </w:r>
      <w:r w:rsidR="00EC7E2B" w:rsidRPr="004D1C32">
        <w:rPr>
          <w:rFonts w:ascii="Calibri" w:hAnsi="Calibri" w:cs="Calibri"/>
          <w:sz w:val="20"/>
          <w:szCs w:val="20"/>
        </w:rPr>
        <w:t>Biomechanics</w:t>
      </w:r>
      <w:r w:rsidRPr="004D1C32">
        <w:rPr>
          <w:rFonts w:ascii="Calibri" w:hAnsi="Calibri" w:cs="Calibri"/>
          <w:sz w:val="20"/>
          <w:szCs w:val="20"/>
        </w:rPr>
        <w:t xml:space="preserve"> </w:t>
      </w:r>
    </w:p>
    <w:p w14:paraId="39876838" w14:textId="77777777" w:rsidR="007364A6" w:rsidRPr="004D1C32" w:rsidRDefault="00EC7E2B" w:rsidP="00574054">
      <w:pPr>
        <w:widowControl w:val="0"/>
        <w:pBdr>
          <w:bottom w:val="single" w:sz="4" w:space="1" w:color="000000"/>
        </w:pBdr>
        <w:autoSpaceDE w:val="0"/>
        <w:autoSpaceDN w:val="0"/>
        <w:adjustRightInd w:val="0"/>
        <w:jc w:val="center"/>
        <w:rPr>
          <w:rFonts w:ascii="Calibri" w:hAnsi="Calibri" w:cs="Calibri"/>
          <w:sz w:val="20"/>
          <w:szCs w:val="20"/>
        </w:rPr>
      </w:pPr>
      <w:r w:rsidRPr="004D1C32">
        <w:rPr>
          <w:rFonts w:ascii="Calibri" w:hAnsi="Calibri" w:cs="Calibri"/>
          <w:sz w:val="20"/>
          <w:szCs w:val="20"/>
        </w:rPr>
        <w:t xml:space="preserve">University of Nebraska </w:t>
      </w:r>
      <w:r w:rsidR="00C41BA1" w:rsidRPr="004D1C32">
        <w:rPr>
          <w:rFonts w:ascii="Calibri" w:hAnsi="Calibri" w:cs="Calibri"/>
          <w:sz w:val="20"/>
          <w:szCs w:val="20"/>
        </w:rPr>
        <w:t xml:space="preserve">at </w:t>
      </w:r>
      <w:r w:rsidRPr="004D1C32">
        <w:rPr>
          <w:rFonts w:ascii="Calibri" w:hAnsi="Calibri" w:cs="Calibri"/>
          <w:sz w:val="20"/>
          <w:szCs w:val="20"/>
        </w:rPr>
        <w:t>Omaha</w:t>
      </w:r>
      <w:r w:rsidR="003207D1" w:rsidRPr="004D1C32">
        <w:rPr>
          <w:rFonts w:ascii="Calibri" w:hAnsi="Calibri" w:cs="Calibri"/>
          <w:sz w:val="20"/>
          <w:szCs w:val="20"/>
        </w:rPr>
        <w:t xml:space="preserve"> | </w:t>
      </w:r>
      <w:r w:rsidRPr="004D1C32">
        <w:rPr>
          <w:rFonts w:ascii="Calibri" w:hAnsi="Calibri" w:cs="Calibri"/>
          <w:sz w:val="20"/>
          <w:szCs w:val="20"/>
        </w:rPr>
        <w:t>Omaha</w:t>
      </w:r>
      <w:r w:rsidR="003207D1" w:rsidRPr="004D1C32">
        <w:rPr>
          <w:rFonts w:ascii="Calibri" w:hAnsi="Calibri" w:cs="Calibri"/>
          <w:sz w:val="20"/>
          <w:szCs w:val="20"/>
        </w:rPr>
        <w:t xml:space="preserve">, </w:t>
      </w:r>
      <w:r w:rsidRPr="004D1C32">
        <w:rPr>
          <w:rFonts w:ascii="Calibri" w:hAnsi="Calibri" w:cs="Calibri"/>
          <w:sz w:val="20"/>
          <w:szCs w:val="20"/>
        </w:rPr>
        <w:t>NE</w:t>
      </w:r>
      <w:r w:rsidR="003207D1" w:rsidRPr="004D1C32">
        <w:rPr>
          <w:rFonts w:ascii="Calibri" w:hAnsi="Calibri" w:cs="Calibri"/>
          <w:sz w:val="20"/>
          <w:szCs w:val="20"/>
        </w:rPr>
        <w:t xml:space="preserve"> | USA</w:t>
      </w:r>
    </w:p>
    <w:p w14:paraId="163FA00F" w14:textId="75D90C5C" w:rsidR="007364A6" w:rsidRPr="004D1C32" w:rsidRDefault="0018487D" w:rsidP="00D76D45">
      <w:pPr>
        <w:widowControl w:val="0"/>
        <w:pBdr>
          <w:bottom w:val="single" w:sz="4" w:space="1" w:color="000000"/>
        </w:pBdr>
        <w:autoSpaceDE w:val="0"/>
        <w:autoSpaceDN w:val="0"/>
        <w:adjustRightInd w:val="0"/>
        <w:jc w:val="center"/>
        <w:rPr>
          <w:rFonts w:ascii="Calibri" w:hAnsi="Calibri" w:cs="Calibri"/>
          <w:sz w:val="20"/>
          <w:szCs w:val="20"/>
        </w:rPr>
      </w:pPr>
      <w:r>
        <w:rPr>
          <w:rFonts w:ascii="Calibri" w:hAnsi="Calibri" w:cs="Calibri"/>
          <w:noProof/>
        </w:rPr>
        <w:pict w14:anchorId="0D9E0C57">
          <v:shape id="Picture 1" o:spid="_x0000_i1025" type="#_x0000_t75" alt="" style="width:7pt;height:7pt;visibility:visible;mso-wrap-style:square;mso-width-percent:0;mso-height-percent:0;mso-width-percent:0;mso-height-percent:0">
            <v:imagedata r:id="rId7" o:title=""/>
          </v:shape>
        </w:pict>
      </w:r>
      <w:r w:rsidR="007364A6" w:rsidRPr="004D1C32">
        <w:rPr>
          <w:rFonts w:ascii="Calibri" w:hAnsi="Calibri" w:cs="Calibri"/>
          <w:sz w:val="20"/>
          <w:szCs w:val="20"/>
        </w:rPr>
        <w:t xml:space="preserve"> </w:t>
      </w:r>
      <w:hyperlink r:id="rId8" w:history="1">
        <w:r w:rsidR="007364A6" w:rsidRPr="004D1C32">
          <w:rPr>
            <w:rStyle w:val="Hyperlink"/>
            <w:rFonts w:ascii="Calibri" w:hAnsi="Calibri" w:cs="Calibri"/>
            <w:sz w:val="20"/>
            <w:szCs w:val="20"/>
          </w:rPr>
          <w:t>ccurtze@unomaha.edu</w:t>
        </w:r>
      </w:hyperlink>
      <w:r w:rsidR="007364A6" w:rsidRPr="004D1C32">
        <w:rPr>
          <w:rFonts w:ascii="Calibri" w:hAnsi="Calibri" w:cs="Calibri"/>
          <w:sz w:val="20"/>
          <w:szCs w:val="20"/>
        </w:rPr>
        <w:t xml:space="preserve"> |</w:t>
      </w:r>
      <w:r w:rsidR="003B5CF2">
        <w:rPr>
          <w:rFonts w:ascii="Calibri" w:hAnsi="Calibri" w:cs="Calibri"/>
          <w:sz w:val="20"/>
          <w:szCs w:val="20"/>
        </w:rPr>
        <w:t xml:space="preserve"> </w:t>
      </w:r>
      <w:r w:rsidR="003B5CF2">
        <w:rPr>
          <w:noProof/>
        </w:rPr>
        <w:drawing>
          <wp:inline distT="0" distB="0" distL="0" distR="0" wp14:anchorId="52778AD1" wp14:editId="267AC44B">
            <wp:extent cx="87086" cy="88655"/>
            <wp:effectExtent l="0" t="0" r="1905" b="635"/>
            <wp:docPr id="27812057" name="Picture 1" descr="A black and white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2057" name="Picture 1" descr="A black and white x&#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242" cy="120373"/>
                    </a:xfrm>
                    <a:prstGeom prst="rect">
                      <a:avLst/>
                    </a:prstGeom>
                  </pic:spPr>
                </pic:pic>
              </a:graphicData>
            </a:graphic>
          </wp:inline>
        </w:drawing>
      </w:r>
      <w:r w:rsidR="003B5CF2">
        <w:rPr>
          <w:rFonts w:ascii="Calibri" w:hAnsi="Calibri" w:cs="Calibri"/>
          <w:sz w:val="20"/>
          <w:szCs w:val="20"/>
        </w:rPr>
        <w:t xml:space="preserve"> </w:t>
      </w:r>
      <w:hyperlink r:id="rId10" w:history="1">
        <w:r w:rsidR="003F573D" w:rsidRPr="004D1C32">
          <w:rPr>
            <w:rStyle w:val="Hyperlink"/>
            <w:rFonts w:ascii="Calibri" w:hAnsi="Calibri" w:cs="Calibri"/>
            <w:sz w:val="20"/>
            <w:szCs w:val="20"/>
          </w:rPr>
          <w:t>@CarolinCurtze</w:t>
        </w:r>
      </w:hyperlink>
      <w:r w:rsidR="009B0818" w:rsidRPr="004D1C32">
        <w:rPr>
          <w:rFonts w:ascii="Calibri" w:hAnsi="Calibri" w:cs="Calibri"/>
          <w:sz w:val="20"/>
          <w:szCs w:val="20"/>
        </w:rPr>
        <w:t xml:space="preserve"> </w:t>
      </w:r>
      <w:r w:rsidR="00F579D7" w:rsidRPr="004D1C32">
        <w:rPr>
          <w:rFonts w:ascii="Calibri" w:hAnsi="Calibri" w:cs="Calibri"/>
          <w:sz w:val="20"/>
          <w:szCs w:val="20"/>
        </w:rPr>
        <w:t>|</w:t>
      </w:r>
      <w:r w:rsidR="007364A6" w:rsidRPr="004D1C32">
        <w:rPr>
          <w:rFonts w:ascii="Calibri" w:hAnsi="Calibri" w:cs="Calibri"/>
          <w:sz w:val="20"/>
          <w:szCs w:val="20"/>
        </w:rPr>
        <w:t xml:space="preserve"> </w:t>
      </w:r>
      <w:hyperlink r:id="rId11" w:history="1">
        <w:r w:rsidR="007364A6" w:rsidRPr="004D1C32">
          <w:rPr>
            <w:rStyle w:val="Hyperlink"/>
            <w:rFonts w:ascii="Calibri" w:hAnsi="Calibri" w:cs="Calibri"/>
            <w:sz w:val="20"/>
          </w:rPr>
          <w:t>Google Scholar</w:t>
        </w:r>
      </w:hyperlink>
      <w:r w:rsidR="007364A6" w:rsidRPr="004D1C32">
        <w:rPr>
          <w:rFonts w:ascii="Calibri" w:hAnsi="Calibri" w:cs="Calibri"/>
          <w:sz w:val="20"/>
          <w:szCs w:val="20"/>
        </w:rPr>
        <w:t xml:space="preserve"> | </w:t>
      </w:r>
      <w:hyperlink r:id="rId12" w:history="1">
        <w:r w:rsidR="007364A6" w:rsidRPr="004D1C32">
          <w:rPr>
            <w:rStyle w:val="Hyperlink"/>
            <w:rFonts w:ascii="Calibri" w:hAnsi="Calibri" w:cs="Calibri"/>
            <w:sz w:val="20"/>
            <w:szCs w:val="20"/>
          </w:rPr>
          <w:t>PubMed</w:t>
        </w:r>
      </w:hyperlink>
      <w:r w:rsidR="007364A6" w:rsidRPr="004D1C32">
        <w:rPr>
          <w:rFonts w:ascii="Calibri" w:hAnsi="Calibri" w:cs="Calibri"/>
          <w:sz w:val="20"/>
          <w:szCs w:val="20"/>
        </w:rPr>
        <w:t xml:space="preserve"> | </w:t>
      </w:r>
      <w:hyperlink r:id="rId13" w:history="1">
        <w:r w:rsidR="007364A6" w:rsidRPr="004D1C32">
          <w:rPr>
            <w:rStyle w:val="Hyperlink"/>
            <w:rFonts w:ascii="Calibri" w:hAnsi="Calibri" w:cs="Calibri"/>
            <w:sz w:val="20"/>
            <w:szCs w:val="20"/>
          </w:rPr>
          <w:t>ResearchGate</w:t>
        </w:r>
      </w:hyperlink>
    </w:p>
    <w:p w14:paraId="763DBCFF" w14:textId="77777777" w:rsidR="004B453E" w:rsidRPr="004D1C32" w:rsidRDefault="004B453E" w:rsidP="007233CE">
      <w:pPr>
        <w:widowControl w:val="0"/>
        <w:pBdr>
          <w:bottom w:val="single" w:sz="4" w:space="1" w:color="000000"/>
        </w:pBdr>
        <w:autoSpaceDE w:val="0"/>
        <w:autoSpaceDN w:val="0"/>
        <w:adjustRightInd w:val="0"/>
        <w:rPr>
          <w:rFonts w:ascii="Calibri" w:hAnsi="Calibri" w:cs="Calibri"/>
          <w:sz w:val="20"/>
          <w:szCs w:val="20"/>
        </w:rPr>
      </w:pPr>
    </w:p>
    <w:p w14:paraId="74D11688" w14:textId="11191CF5" w:rsidR="005A79C0" w:rsidRPr="004D1C32" w:rsidRDefault="005A79C0" w:rsidP="003207D1">
      <w:pPr>
        <w:rPr>
          <w:rFonts w:ascii="Calibri" w:hAnsi="Calibri" w:cs="Calibri"/>
        </w:rPr>
      </w:pPr>
    </w:p>
    <w:p w14:paraId="41328009" w14:textId="42F6A965" w:rsidR="007364A6" w:rsidRPr="004D1C32" w:rsidRDefault="00A717D5" w:rsidP="007233CE">
      <w:pPr>
        <w:spacing w:after="120"/>
        <w:rPr>
          <w:rFonts w:ascii="Calibri" w:hAnsi="Calibri" w:cs="Calibri"/>
        </w:rPr>
      </w:pPr>
      <w:r w:rsidRPr="004D1C32">
        <w:rPr>
          <w:rFonts w:ascii="Calibri" w:hAnsi="Calibri" w:cs="Calibri"/>
        </w:rPr>
        <w:t>Research Interest</w:t>
      </w:r>
      <w:r w:rsidR="00EF681F" w:rsidRPr="004D1C32">
        <w:rPr>
          <w:rFonts w:ascii="Calibri" w:hAnsi="Calibri" w:cs="Calibri"/>
        </w:rPr>
        <w:t>s</w:t>
      </w:r>
    </w:p>
    <w:p w14:paraId="23FA8849" w14:textId="77777777" w:rsidR="00455656" w:rsidRPr="004D1C32" w:rsidRDefault="00455656" w:rsidP="00455656">
      <w:pPr>
        <w:rPr>
          <w:rFonts w:ascii="Calibri" w:hAnsi="Calibri" w:cs="Calibri"/>
          <w:sz w:val="20"/>
          <w:szCs w:val="20"/>
        </w:rPr>
      </w:pPr>
      <w:r w:rsidRPr="004D1C32">
        <w:rPr>
          <w:rFonts w:ascii="Calibri" w:hAnsi="Calibri" w:cs="Calibri"/>
          <w:sz w:val="20"/>
          <w:szCs w:val="20"/>
        </w:rPr>
        <w:t>My research focuses on improving functional mobility and reducing falls in people with neurological dysfunction. The emphasis of my work is on concepts of dynamic stability and how Parkinson’s disease and antiparkinsonian medication affects postural control and dynamic stability during walking and turning. I develop new ways to quantify dynamic balance continuously during daily life using inertial sensors to reveal instability and fluctuations in sensorimotor control. My goal is to improve rehabilitation approaches and optimize individualized patient care.</w:t>
      </w:r>
    </w:p>
    <w:p w14:paraId="5D4B2E50" w14:textId="77777777" w:rsidR="00455656" w:rsidRPr="004D1C32" w:rsidRDefault="00455656" w:rsidP="00455656">
      <w:pPr>
        <w:jc w:val="both"/>
        <w:rPr>
          <w:rFonts w:ascii="Calibri" w:hAnsi="Calibri" w:cs="Calibri"/>
          <w:sz w:val="20"/>
          <w:szCs w:val="20"/>
        </w:rPr>
      </w:pPr>
    </w:p>
    <w:p w14:paraId="283C8C14" w14:textId="77777777" w:rsidR="00455656" w:rsidRPr="004D1C32" w:rsidRDefault="00455656" w:rsidP="00455656">
      <w:pPr>
        <w:ind w:left="900" w:hanging="900"/>
        <w:jc w:val="both"/>
        <w:rPr>
          <w:rFonts w:ascii="Calibri" w:hAnsi="Calibri" w:cs="Calibri"/>
          <w:sz w:val="20"/>
          <w:szCs w:val="20"/>
        </w:rPr>
      </w:pPr>
      <w:r w:rsidRPr="004D1C32">
        <w:rPr>
          <w:rFonts w:ascii="Calibri" w:hAnsi="Calibri" w:cs="Calibri"/>
          <w:sz w:val="20"/>
          <w:szCs w:val="20"/>
        </w:rPr>
        <w:t xml:space="preserve">Keywords: </w:t>
      </w:r>
      <w:proofErr w:type="spellStart"/>
      <w:r w:rsidRPr="004D1C32">
        <w:rPr>
          <w:rFonts w:ascii="Calibri" w:hAnsi="Calibri" w:cs="Calibri"/>
          <w:sz w:val="20"/>
          <w:szCs w:val="20"/>
        </w:rPr>
        <w:t>neuromechanics</w:t>
      </w:r>
      <w:proofErr w:type="spellEnd"/>
      <w:r w:rsidRPr="004D1C32">
        <w:rPr>
          <w:rFonts w:ascii="Calibri" w:hAnsi="Calibri" w:cs="Calibri"/>
          <w:sz w:val="20"/>
          <w:szCs w:val="20"/>
        </w:rPr>
        <w:t xml:space="preserve"> | gait | balance | turning | dynamic stability | inertial sensors | aging | Parkinson</w:t>
      </w:r>
    </w:p>
    <w:p w14:paraId="6EB1F4D8" w14:textId="77777777" w:rsidR="007364A6" w:rsidRPr="004D1C32" w:rsidRDefault="007364A6" w:rsidP="003207D1">
      <w:pPr>
        <w:rPr>
          <w:rFonts w:ascii="Calibri" w:hAnsi="Calibri" w:cs="Calibri"/>
        </w:rPr>
      </w:pPr>
    </w:p>
    <w:p w14:paraId="145A5A37" w14:textId="77777777" w:rsidR="003207D1" w:rsidRPr="004D1C32" w:rsidRDefault="003207D1" w:rsidP="004319ED">
      <w:pPr>
        <w:spacing w:after="120"/>
        <w:rPr>
          <w:rFonts w:ascii="Calibri" w:hAnsi="Calibri" w:cs="Calibri"/>
        </w:rPr>
      </w:pPr>
      <w:r w:rsidRPr="004D1C32">
        <w:rPr>
          <w:rFonts w:ascii="Calibri" w:hAnsi="Calibri" w:cs="Calibri"/>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5B7A07" w:rsidRPr="004D1C32" w14:paraId="651F9729" w14:textId="77777777" w:rsidTr="004C3EBF">
        <w:tc>
          <w:tcPr>
            <w:tcW w:w="1350" w:type="dxa"/>
          </w:tcPr>
          <w:p w14:paraId="68226466" w14:textId="1F1B6B70" w:rsidR="005B7A07" w:rsidRPr="004D1C32" w:rsidRDefault="005B7A07" w:rsidP="001A674E">
            <w:pPr>
              <w:rPr>
                <w:rFonts w:ascii="Calibri" w:hAnsi="Calibri" w:cs="Calibri"/>
                <w:sz w:val="20"/>
                <w:szCs w:val="20"/>
              </w:rPr>
            </w:pPr>
            <w:r w:rsidRPr="004D1C32">
              <w:rPr>
                <w:rFonts w:ascii="Calibri" w:hAnsi="Calibri" w:cs="Calibri"/>
                <w:sz w:val="20"/>
                <w:szCs w:val="20"/>
              </w:rPr>
              <w:t>201</w:t>
            </w:r>
            <w:r w:rsidR="001A674E" w:rsidRPr="004D1C32">
              <w:rPr>
                <w:rFonts w:ascii="Calibri" w:hAnsi="Calibri" w:cs="Calibri"/>
                <w:sz w:val="20"/>
                <w:szCs w:val="20"/>
              </w:rPr>
              <w:t xml:space="preserve">8 – </w:t>
            </w:r>
            <w:r w:rsidRPr="004D1C32">
              <w:rPr>
                <w:rFonts w:ascii="Calibri" w:hAnsi="Calibri" w:cs="Calibri"/>
                <w:sz w:val="20"/>
                <w:szCs w:val="20"/>
              </w:rPr>
              <w:t>present</w:t>
            </w:r>
          </w:p>
        </w:tc>
        <w:tc>
          <w:tcPr>
            <w:tcW w:w="8000" w:type="dxa"/>
          </w:tcPr>
          <w:p w14:paraId="433FCCFE" w14:textId="02DBB4FC" w:rsidR="005B7A07" w:rsidRPr="004D1C32" w:rsidRDefault="005B7A07" w:rsidP="005A79C0">
            <w:pPr>
              <w:rPr>
                <w:rFonts w:ascii="Calibri" w:hAnsi="Calibri" w:cs="Calibri"/>
                <w:b/>
                <w:sz w:val="20"/>
                <w:szCs w:val="20"/>
              </w:rPr>
            </w:pPr>
            <w:r w:rsidRPr="004D1C32">
              <w:rPr>
                <w:rFonts w:ascii="Calibri" w:hAnsi="Calibri" w:cs="Calibri"/>
                <w:b/>
                <w:sz w:val="20"/>
                <w:szCs w:val="20"/>
              </w:rPr>
              <w:t xml:space="preserve">Assistant Professor </w:t>
            </w:r>
          </w:p>
          <w:p w14:paraId="0A727C84" w14:textId="034C279B" w:rsidR="005B7A07" w:rsidRPr="004D1C32" w:rsidRDefault="005B7A07" w:rsidP="004A55AE">
            <w:pPr>
              <w:spacing w:after="120"/>
              <w:rPr>
                <w:rFonts w:ascii="Calibri" w:hAnsi="Calibri" w:cs="Calibri"/>
                <w:b/>
                <w:sz w:val="20"/>
                <w:szCs w:val="20"/>
              </w:rPr>
            </w:pPr>
            <w:r w:rsidRPr="004D1C32">
              <w:rPr>
                <w:rFonts w:ascii="Calibri" w:hAnsi="Calibri" w:cs="Calibri"/>
                <w:sz w:val="20"/>
                <w:szCs w:val="20"/>
              </w:rPr>
              <w:t>Department of Biomechanics, University of Nebraska Omaha, Omaha, NE, USA</w:t>
            </w:r>
          </w:p>
        </w:tc>
      </w:tr>
      <w:tr w:rsidR="00F06868" w:rsidRPr="004D1C32" w14:paraId="46B468C3" w14:textId="77777777" w:rsidTr="004C3EBF">
        <w:tc>
          <w:tcPr>
            <w:tcW w:w="1350" w:type="dxa"/>
          </w:tcPr>
          <w:p w14:paraId="09D68071" w14:textId="2A05EFB7" w:rsidR="00F06868" w:rsidRPr="004D1C32" w:rsidRDefault="001A674E" w:rsidP="005A79C0">
            <w:pPr>
              <w:rPr>
                <w:rFonts w:ascii="Calibri" w:hAnsi="Calibri" w:cs="Calibri"/>
                <w:sz w:val="20"/>
                <w:szCs w:val="20"/>
              </w:rPr>
            </w:pPr>
            <w:r w:rsidRPr="004D1C32">
              <w:rPr>
                <w:rFonts w:ascii="Calibri" w:hAnsi="Calibri" w:cs="Calibri"/>
                <w:sz w:val="20"/>
                <w:szCs w:val="20"/>
              </w:rPr>
              <w:t>2017 – 2018</w:t>
            </w:r>
          </w:p>
          <w:p w14:paraId="2E4AB0B9" w14:textId="23A51432" w:rsidR="00650162" w:rsidRPr="004D1C32" w:rsidRDefault="00650162" w:rsidP="005A79C0">
            <w:pPr>
              <w:rPr>
                <w:rFonts w:ascii="Calibri" w:hAnsi="Calibri" w:cs="Calibri"/>
                <w:sz w:val="20"/>
                <w:szCs w:val="20"/>
              </w:rPr>
            </w:pPr>
          </w:p>
        </w:tc>
        <w:tc>
          <w:tcPr>
            <w:tcW w:w="8000" w:type="dxa"/>
          </w:tcPr>
          <w:p w14:paraId="4D680171" w14:textId="77777777" w:rsidR="00F06868" w:rsidRPr="004D1C32" w:rsidRDefault="00F06868" w:rsidP="005A79C0">
            <w:pPr>
              <w:rPr>
                <w:rFonts w:ascii="Calibri" w:hAnsi="Calibri" w:cs="Calibri"/>
                <w:b/>
                <w:sz w:val="20"/>
                <w:szCs w:val="20"/>
              </w:rPr>
            </w:pPr>
            <w:r w:rsidRPr="004D1C32">
              <w:rPr>
                <w:rFonts w:ascii="Calibri" w:hAnsi="Calibri" w:cs="Calibri"/>
                <w:b/>
                <w:sz w:val="20"/>
                <w:szCs w:val="20"/>
              </w:rPr>
              <w:t>Senior Research Associate</w:t>
            </w:r>
          </w:p>
          <w:p w14:paraId="026A6514" w14:textId="316C529A" w:rsidR="00650162" w:rsidRPr="004D1C32" w:rsidRDefault="00650162" w:rsidP="00554EF2">
            <w:pPr>
              <w:spacing w:after="120"/>
              <w:rPr>
                <w:rFonts w:ascii="Calibri" w:hAnsi="Calibri" w:cs="Calibri"/>
                <w:sz w:val="20"/>
                <w:szCs w:val="20"/>
              </w:rPr>
            </w:pPr>
            <w:r w:rsidRPr="004D1C32">
              <w:rPr>
                <w:rFonts w:ascii="Calibri" w:hAnsi="Calibri" w:cs="Calibri"/>
                <w:sz w:val="20"/>
                <w:szCs w:val="20"/>
              </w:rPr>
              <w:t xml:space="preserve">Department of Neurology, Oregon Health &amp; Science University, Portland, OR, USA </w:t>
            </w:r>
          </w:p>
        </w:tc>
      </w:tr>
      <w:tr w:rsidR="004C3EBF" w:rsidRPr="004D1C32" w14:paraId="118746E6" w14:textId="77777777" w:rsidTr="004C3EBF">
        <w:tc>
          <w:tcPr>
            <w:tcW w:w="1350" w:type="dxa"/>
          </w:tcPr>
          <w:p w14:paraId="6943BEBA" w14:textId="34EE4A56" w:rsidR="008128D5" w:rsidRPr="004D1C32" w:rsidRDefault="008128D5" w:rsidP="005A79C0">
            <w:pPr>
              <w:rPr>
                <w:rFonts w:ascii="Calibri" w:hAnsi="Calibri" w:cs="Calibri"/>
                <w:sz w:val="20"/>
                <w:szCs w:val="20"/>
              </w:rPr>
            </w:pPr>
            <w:r w:rsidRPr="004D1C32">
              <w:rPr>
                <w:rFonts w:ascii="Calibri" w:hAnsi="Calibri" w:cs="Calibri"/>
                <w:sz w:val="20"/>
                <w:szCs w:val="20"/>
              </w:rPr>
              <w:t xml:space="preserve">2012 – </w:t>
            </w:r>
            <w:r w:rsidR="00F06868" w:rsidRPr="004D1C32">
              <w:rPr>
                <w:rFonts w:ascii="Calibri" w:hAnsi="Calibri" w:cs="Calibri"/>
                <w:sz w:val="20"/>
                <w:szCs w:val="20"/>
              </w:rPr>
              <w:t>2017</w:t>
            </w:r>
            <w:r w:rsidRPr="004D1C32">
              <w:rPr>
                <w:rFonts w:ascii="Calibri" w:hAnsi="Calibri" w:cs="Calibri"/>
                <w:sz w:val="20"/>
                <w:szCs w:val="20"/>
              </w:rPr>
              <w:t xml:space="preserve"> </w:t>
            </w:r>
          </w:p>
          <w:p w14:paraId="66F8E219" w14:textId="77777777" w:rsidR="008128D5" w:rsidRPr="004D1C32" w:rsidRDefault="008128D5" w:rsidP="005A79C0">
            <w:pPr>
              <w:rPr>
                <w:rFonts w:ascii="Calibri" w:hAnsi="Calibri" w:cs="Calibri"/>
                <w:sz w:val="20"/>
                <w:szCs w:val="20"/>
              </w:rPr>
            </w:pPr>
          </w:p>
        </w:tc>
        <w:tc>
          <w:tcPr>
            <w:tcW w:w="8000" w:type="dxa"/>
          </w:tcPr>
          <w:p w14:paraId="7506D4F0" w14:textId="77777777" w:rsidR="003002DD" w:rsidRPr="004D1C32" w:rsidRDefault="003002DD" w:rsidP="005A79C0">
            <w:pPr>
              <w:rPr>
                <w:rFonts w:ascii="Calibri" w:hAnsi="Calibri" w:cs="Calibri"/>
                <w:b/>
                <w:sz w:val="20"/>
                <w:szCs w:val="20"/>
              </w:rPr>
            </w:pPr>
            <w:r w:rsidRPr="004D1C32">
              <w:rPr>
                <w:rFonts w:ascii="Calibri" w:hAnsi="Calibri" w:cs="Calibri"/>
                <w:b/>
                <w:sz w:val="20"/>
                <w:szCs w:val="20"/>
              </w:rPr>
              <w:t xml:space="preserve">Postdoctoral Fellow </w:t>
            </w:r>
          </w:p>
          <w:p w14:paraId="2223DEB2" w14:textId="77777777" w:rsidR="008128D5" w:rsidRPr="004D1C32" w:rsidRDefault="003002DD" w:rsidP="005A79C0">
            <w:pPr>
              <w:rPr>
                <w:rFonts w:ascii="Calibri" w:hAnsi="Calibri" w:cs="Calibri"/>
                <w:sz w:val="20"/>
                <w:szCs w:val="20"/>
              </w:rPr>
            </w:pPr>
            <w:r w:rsidRPr="004D1C32">
              <w:rPr>
                <w:rFonts w:ascii="Calibri" w:hAnsi="Calibri" w:cs="Calibri"/>
                <w:sz w:val="20"/>
                <w:szCs w:val="20"/>
              </w:rPr>
              <w:t>Department of Neurology</w:t>
            </w:r>
            <w:r w:rsidRPr="004D1C32">
              <w:rPr>
                <w:rFonts w:ascii="Calibri" w:hAnsi="Calibri" w:cs="Calibri"/>
                <w:bCs/>
                <w:sz w:val="20"/>
                <w:szCs w:val="20"/>
              </w:rPr>
              <w:t xml:space="preserve">, </w:t>
            </w:r>
            <w:r w:rsidR="008128D5" w:rsidRPr="004D1C32">
              <w:rPr>
                <w:rFonts w:ascii="Calibri" w:hAnsi="Calibri" w:cs="Calibri"/>
                <w:bCs/>
                <w:sz w:val="20"/>
                <w:szCs w:val="20"/>
              </w:rPr>
              <w:t>Ore</w:t>
            </w:r>
            <w:r w:rsidRPr="004D1C32">
              <w:rPr>
                <w:rFonts w:ascii="Calibri" w:hAnsi="Calibri" w:cs="Calibri"/>
                <w:bCs/>
                <w:sz w:val="20"/>
                <w:szCs w:val="20"/>
              </w:rPr>
              <w:t xml:space="preserve">gon Health &amp; Science University, </w:t>
            </w:r>
            <w:r w:rsidR="008128D5" w:rsidRPr="004D1C32">
              <w:rPr>
                <w:rFonts w:ascii="Calibri" w:hAnsi="Calibri" w:cs="Calibri"/>
                <w:sz w:val="20"/>
                <w:szCs w:val="20"/>
              </w:rPr>
              <w:t xml:space="preserve">Portland, OR, USA </w:t>
            </w:r>
          </w:p>
          <w:p w14:paraId="55230E88" w14:textId="77777777" w:rsidR="008128D5" w:rsidRPr="004D1C32" w:rsidRDefault="003002DD" w:rsidP="005A79C0">
            <w:pPr>
              <w:rPr>
                <w:rFonts w:ascii="Calibri" w:hAnsi="Calibri" w:cs="Calibri"/>
                <w:sz w:val="20"/>
                <w:szCs w:val="20"/>
              </w:rPr>
            </w:pPr>
            <w:r w:rsidRPr="004D1C32">
              <w:rPr>
                <w:rFonts w:ascii="Calibri" w:hAnsi="Calibri" w:cs="Calibri"/>
                <w:sz w:val="20"/>
                <w:szCs w:val="20"/>
              </w:rPr>
              <w:t>Mentor</w:t>
            </w:r>
            <w:r w:rsidR="008128D5" w:rsidRPr="004D1C32">
              <w:rPr>
                <w:rFonts w:ascii="Calibri" w:hAnsi="Calibri" w:cs="Calibri"/>
                <w:sz w:val="20"/>
                <w:szCs w:val="20"/>
              </w:rPr>
              <w:t xml:space="preserve">: </w:t>
            </w:r>
            <w:r w:rsidRPr="004D1C32">
              <w:rPr>
                <w:rFonts w:ascii="Calibri" w:hAnsi="Calibri" w:cs="Calibri"/>
              </w:rPr>
              <w:tab/>
            </w:r>
            <w:r w:rsidRPr="004D1C32">
              <w:rPr>
                <w:rFonts w:ascii="Calibri" w:hAnsi="Calibri" w:cs="Calibri"/>
              </w:rPr>
              <w:tab/>
            </w:r>
            <w:r w:rsidR="008128D5" w:rsidRPr="004D1C32">
              <w:rPr>
                <w:rFonts w:ascii="Calibri" w:hAnsi="Calibri" w:cs="Calibri"/>
                <w:sz w:val="20"/>
                <w:szCs w:val="20"/>
              </w:rPr>
              <w:t xml:space="preserve">Prof. Dr. Fay B. </w:t>
            </w:r>
            <w:proofErr w:type="spellStart"/>
            <w:r w:rsidR="008128D5" w:rsidRPr="004D1C32">
              <w:rPr>
                <w:rFonts w:ascii="Calibri" w:hAnsi="Calibri" w:cs="Calibri"/>
                <w:sz w:val="20"/>
                <w:szCs w:val="20"/>
              </w:rPr>
              <w:t>Horak</w:t>
            </w:r>
            <w:proofErr w:type="spellEnd"/>
          </w:p>
          <w:p w14:paraId="3CF15644" w14:textId="184CE6F0" w:rsidR="004C3EBF" w:rsidRPr="004D1C32" w:rsidRDefault="008128D5" w:rsidP="00CA7886">
            <w:pPr>
              <w:spacing w:after="120"/>
              <w:rPr>
                <w:rFonts w:ascii="Calibri" w:hAnsi="Calibri" w:cs="Calibri"/>
                <w:i/>
                <w:sz w:val="20"/>
                <w:szCs w:val="20"/>
              </w:rPr>
            </w:pPr>
            <w:r w:rsidRPr="004D1C32">
              <w:rPr>
                <w:rFonts w:ascii="Calibri" w:hAnsi="Calibri" w:cs="Calibri"/>
                <w:sz w:val="20"/>
                <w:szCs w:val="20"/>
              </w:rPr>
              <w:t xml:space="preserve">Research area: </w:t>
            </w:r>
            <w:r w:rsidR="003002DD" w:rsidRPr="004D1C32">
              <w:rPr>
                <w:rFonts w:ascii="Calibri" w:hAnsi="Calibri" w:cs="Calibri"/>
              </w:rPr>
              <w:tab/>
            </w:r>
            <w:r w:rsidRPr="004D1C32">
              <w:rPr>
                <w:rFonts w:ascii="Calibri" w:hAnsi="Calibri" w:cs="Calibri"/>
                <w:i/>
                <w:sz w:val="20"/>
                <w:szCs w:val="20"/>
              </w:rPr>
              <w:t>Balance and Gait Disorders in Parkinson’s Disease</w:t>
            </w:r>
          </w:p>
        </w:tc>
      </w:tr>
      <w:tr w:rsidR="004C3EBF" w:rsidRPr="004D1C32" w14:paraId="2D688A6C" w14:textId="77777777" w:rsidTr="004C3EBF">
        <w:tc>
          <w:tcPr>
            <w:tcW w:w="1350" w:type="dxa"/>
          </w:tcPr>
          <w:p w14:paraId="0DB79104" w14:textId="77777777" w:rsidR="00FB33BD" w:rsidRPr="004D1C32" w:rsidRDefault="00FB33BD" w:rsidP="00FB33BD">
            <w:pPr>
              <w:rPr>
                <w:rFonts w:ascii="Calibri" w:hAnsi="Calibri" w:cs="Calibri"/>
                <w:sz w:val="20"/>
                <w:szCs w:val="20"/>
              </w:rPr>
            </w:pPr>
            <w:r w:rsidRPr="004D1C32">
              <w:rPr>
                <w:rFonts w:ascii="Calibri" w:hAnsi="Calibri" w:cs="Calibri"/>
                <w:sz w:val="20"/>
                <w:szCs w:val="20"/>
              </w:rPr>
              <w:t xml:space="preserve">2003 – 2004 </w:t>
            </w:r>
          </w:p>
          <w:p w14:paraId="5643076A" w14:textId="77777777" w:rsidR="00FB33BD" w:rsidRPr="004D1C32" w:rsidRDefault="00FB33BD" w:rsidP="005A79C0">
            <w:pPr>
              <w:rPr>
                <w:rFonts w:ascii="Calibri" w:hAnsi="Calibri" w:cs="Calibri"/>
                <w:sz w:val="20"/>
                <w:szCs w:val="20"/>
              </w:rPr>
            </w:pPr>
          </w:p>
        </w:tc>
        <w:tc>
          <w:tcPr>
            <w:tcW w:w="8000" w:type="dxa"/>
          </w:tcPr>
          <w:p w14:paraId="648059DA" w14:textId="77777777" w:rsidR="00FB33BD" w:rsidRPr="004D1C32" w:rsidRDefault="00FB33BD" w:rsidP="00FB33BD">
            <w:pPr>
              <w:rPr>
                <w:rFonts w:ascii="Calibri" w:hAnsi="Calibri" w:cs="Calibri"/>
                <w:b/>
                <w:sz w:val="20"/>
                <w:szCs w:val="20"/>
              </w:rPr>
            </w:pPr>
            <w:r w:rsidRPr="004D1C32">
              <w:rPr>
                <w:rFonts w:ascii="Calibri" w:hAnsi="Calibri" w:cs="Calibri"/>
                <w:b/>
                <w:sz w:val="20"/>
                <w:szCs w:val="20"/>
              </w:rPr>
              <w:t xml:space="preserve">Graduate Research Assistant </w:t>
            </w:r>
          </w:p>
          <w:p w14:paraId="519071BF" w14:textId="016E4667" w:rsidR="00FB33BD" w:rsidRPr="004D1C32" w:rsidRDefault="00044AF1" w:rsidP="00FB33BD">
            <w:pPr>
              <w:rPr>
                <w:rFonts w:ascii="Calibri" w:hAnsi="Calibri" w:cs="Calibri"/>
                <w:sz w:val="20"/>
                <w:szCs w:val="20"/>
              </w:rPr>
            </w:pPr>
            <w:r w:rsidRPr="004D1C32">
              <w:rPr>
                <w:rFonts w:ascii="Calibri" w:hAnsi="Calibri" w:cs="Calibri"/>
                <w:sz w:val="20"/>
                <w:szCs w:val="20"/>
              </w:rPr>
              <w:t xml:space="preserve">Department of Sport Sciences, </w:t>
            </w:r>
            <w:r w:rsidR="00B8522D" w:rsidRPr="004D1C32">
              <w:rPr>
                <w:rFonts w:ascii="Calibri" w:hAnsi="Calibri" w:cs="Calibri"/>
                <w:sz w:val="20"/>
                <w:szCs w:val="20"/>
              </w:rPr>
              <w:t>Justus Liebig University Giessen</w:t>
            </w:r>
            <w:r w:rsidR="00FB33BD" w:rsidRPr="004D1C32">
              <w:rPr>
                <w:rFonts w:ascii="Calibri" w:hAnsi="Calibri" w:cs="Calibri"/>
                <w:sz w:val="20"/>
                <w:szCs w:val="20"/>
              </w:rPr>
              <w:t xml:space="preserve">, Germany </w:t>
            </w:r>
          </w:p>
        </w:tc>
      </w:tr>
    </w:tbl>
    <w:p w14:paraId="1E932981" w14:textId="77777777" w:rsidR="003207D1" w:rsidRPr="004D1C32" w:rsidRDefault="003207D1" w:rsidP="003207D1">
      <w:pPr>
        <w:rPr>
          <w:rFonts w:ascii="Calibri" w:hAnsi="Calibri" w:cs="Calibri"/>
        </w:rPr>
      </w:pPr>
    </w:p>
    <w:p w14:paraId="0EABEC4B" w14:textId="77777777" w:rsidR="003207D1" w:rsidRPr="004D1C32" w:rsidRDefault="003207D1" w:rsidP="004319ED">
      <w:pPr>
        <w:spacing w:after="120"/>
        <w:rPr>
          <w:rFonts w:ascii="Calibri" w:hAnsi="Calibri" w:cs="Calibri"/>
        </w:rPr>
      </w:pPr>
      <w:r w:rsidRPr="004D1C32">
        <w:rPr>
          <w:rFonts w:ascii="Calibri" w:hAnsi="Calibri" w:cs="Calibri"/>
        </w:rPr>
        <w:t>Education</w:t>
      </w:r>
      <w:r w:rsidR="003002DD" w:rsidRPr="004D1C32">
        <w:rPr>
          <w:rFonts w:ascii="Calibri" w:hAnsi="Calibri" w:cs="Calibr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4C3EBF" w:rsidRPr="004D1C32" w14:paraId="67268D2B" w14:textId="77777777" w:rsidTr="004C3EBF">
        <w:tc>
          <w:tcPr>
            <w:tcW w:w="1350" w:type="dxa"/>
          </w:tcPr>
          <w:p w14:paraId="7494B616" w14:textId="77777777" w:rsidR="003207D1" w:rsidRPr="004D1C32" w:rsidRDefault="003207D1" w:rsidP="003207D1">
            <w:pPr>
              <w:rPr>
                <w:rFonts w:ascii="Calibri" w:hAnsi="Calibri" w:cs="Calibri"/>
                <w:sz w:val="20"/>
                <w:szCs w:val="20"/>
              </w:rPr>
            </w:pPr>
            <w:r w:rsidRPr="004D1C32">
              <w:rPr>
                <w:rFonts w:ascii="Calibri" w:hAnsi="Calibri" w:cs="Calibri"/>
                <w:sz w:val="20"/>
                <w:szCs w:val="20"/>
              </w:rPr>
              <w:t xml:space="preserve">2005 – 2012 </w:t>
            </w:r>
          </w:p>
          <w:p w14:paraId="081A56B8" w14:textId="77777777" w:rsidR="003207D1" w:rsidRPr="004D1C32" w:rsidRDefault="003207D1" w:rsidP="003207D1">
            <w:pPr>
              <w:rPr>
                <w:rFonts w:ascii="Calibri" w:hAnsi="Calibri" w:cs="Calibri"/>
                <w:sz w:val="20"/>
                <w:szCs w:val="20"/>
              </w:rPr>
            </w:pPr>
          </w:p>
        </w:tc>
        <w:tc>
          <w:tcPr>
            <w:tcW w:w="8000" w:type="dxa"/>
          </w:tcPr>
          <w:p w14:paraId="757D7388" w14:textId="77777777" w:rsidR="003002DD" w:rsidRPr="004D1C32" w:rsidRDefault="003002DD" w:rsidP="003002DD">
            <w:pPr>
              <w:rPr>
                <w:rFonts w:ascii="Calibri" w:hAnsi="Calibri" w:cs="Calibri"/>
                <w:b/>
                <w:sz w:val="20"/>
                <w:szCs w:val="20"/>
              </w:rPr>
            </w:pPr>
            <w:r w:rsidRPr="004D1C32">
              <w:rPr>
                <w:rFonts w:ascii="Calibri" w:hAnsi="Calibri" w:cs="Calibri"/>
                <w:b/>
                <w:sz w:val="20"/>
                <w:szCs w:val="20"/>
              </w:rPr>
              <w:t>Ph.D. in Medical Sciences</w:t>
            </w:r>
          </w:p>
          <w:p w14:paraId="68C62C6E" w14:textId="7E8F9948" w:rsidR="003207D1" w:rsidRPr="004D1C32" w:rsidRDefault="003002DD" w:rsidP="003002DD">
            <w:pPr>
              <w:rPr>
                <w:rFonts w:ascii="Calibri" w:hAnsi="Calibri" w:cs="Calibri"/>
                <w:sz w:val="20"/>
                <w:szCs w:val="20"/>
              </w:rPr>
            </w:pPr>
            <w:r w:rsidRPr="004D1C32">
              <w:rPr>
                <w:rFonts w:ascii="Calibri" w:hAnsi="Calibri" w:cs="Calibri"/>
                <w:sz w:val="20"/>
                <w:szCs w:val="20"/>
              </w:rPr>
              <w:t xml:space="preserve">Department of Rehabilitation, </w:t>
            </w:r>
            <w:r w:rsidR="003207D1" w:rsidRPr="004D1C32">
              <w:rPr>
                <w:rFonts w:ascii="Calibri" w:hAnsi="Calibri" w:cs="Calibri"/>
                <w:sz w:val="20"/>
                <w:szCs w:val="20"/>
              </w:rPr>
              <w:t>University of Groningen</w:t>
            </w:r>
            <w:r w:rsidR="00B8522D" w:rsidRPr="004D1C32">
              <w:rPr>
                <w:rFonts w:ascii="Calibri" w:hAnsi="Calibri" w:cs="Calibri"/>
                <w:sz w:val="20"/>
                <w:szCs w:val="20"/>
              </w:rPr>
              <w:t>,</w:t>
            </w:r>
            <w:r w:rsidR="003207D1" w:rsidRPr="004D1C32">
              <w:rPr>
                <w:rFonts w:ascii="Calibri" w:hAnsi="Calibri" w:cs="Calibri"/>
                <w:sz w:val="20"/>
                <w:szCs w:val="20"/>
              </w:rPr>
              <w:t xml:space="preserve"> The Netherlands </w:t>
            </w:r>
          </w:p>
          <w:p w14:paraId="15A353E7" w14:textId="77777777" w:rsidR="003002DD" w:rsidRPr="004D1C32" w:rsidRDefault="003207D1" w:rsidP="003002DD">
            <w:pPr>
              <w:rPr>
                <w:rFonts w:ascii="Calibri" w:hAnsi="Calibri" w:cs="Calibri"/>
                <w:sz w:val="20"/>
                <w:szCs w:val="20"/>
              </w:rPr>
            </w:pPr>
            <w:r w:rsidRPr="004D1C32">
              <w:rPr>
                <w:rFonts w:ascii="Calibri" w:hAnsi="Calibri" w:cs="Calibri"/>
                <w:sz w:val="20"/>
                <w:szCs w:val="20"/>
              </w:rPr>
              <w:t xml:space="preserve">Advisors: </w:t>
            </w:r>
            <w:r w:rsidR="003002DD" w:rsidRPr="004D1C32">
              <w:rPr>
                <w:rFonts w:ascii="Calibri" w:hAnsi="Calibri" w:cs="Calibri"/>
              </w:rPr>
              <w:tab/>
            </w:r>
            <w:r w:rsidR="003002DD" w:rsidRPr="004D1C32">
              <w:rPr>
                <w:rFonts w:ascii="Calibri" w:hAnsi="Calibri" w:cs="Calibri"/>
                <w:sz w:val="20"/>
                <w:szCs w:val="20"/>
              </w:rPr>
              <w:t xml:space="preserve">Prof. Dr. </w:t>
            </w:r>
            <w:proofErr w:type="spellStart"/>
            <w:r w:rsidR="003002DD" w:rsidRPr="004D1C32">
              <w:rPr>
                <w:rFonts w:ascii="Calibri" w:hAnsi="Calibri" w:cs="Calibri"/>
                <w:sz w:val="20"/>
                <w:szCs w:val="20"/>
              </w:rPr>
              <w:t>Klaas</w:t>
            </w:r>
            <w:proofErr w:type="spellEnd"/>
            <w:r w:rsidR="003002DD" w:rsidRPr="004D1C32">
              <w:rPr>
                <w:rFonts w:ascii="Calibri" w:hAnsi="Calibri" w:cs="Calibri"/>
                <w:sz w:val="20"/>
                <w:szCs w:val="20"/>
              </w:rPr>
              <w:t xml:space="preserve"> </w:t>
            </w:r>
            <w:proofErr w:type="spellStart"/>
            <w:r w:rsidR="003002DD" w:rsidRPr="004D1C32">
              <w:rPr>
                <w:rFonts w:ascii="Calibri" w:hAnsi="Calibri" w:cs="Calibri"/>
                <w:sz w:val="20"/>
                <w:szCs w:val="20"/>
              </w:rPr>
              <w:t>Postema</w:t>
            </w:r>
            <w:proofErr w:type="spellEnd"/>
            <w:r w:rsidR="003002DD" w:rsidRPr="004D1C32">
              <w:rPr>
                <w:rFonts w:ascii="MS Gothic" w:eastAsia="MS Gothic" w:hAnsi="MS Gothic" w:cs="MS Gothic" w:hint="eastAsia"/>
                <w:sz w:val="20"/>
                <w:szCs w:val="20"/>
              </w:rPr>
              <w:t> </w:t>
            </w:r>
          </w:p>
          <w:p w14:paraId="35D67386" w14:textId="77777777" w:rsidR="003002DD" w:rsidRPr="004D1C32" w:rsidRDefault="003002DD" w:rsidP="003002DD">
            <w:pPr>
              <w:rPr>
                <w:rFonts w:ascii="Calibri" w:hAnsi="Calibri" w:cs="Calibri"/>
                <w:sz w:val="20"/>
                <w:szCs w:val="20"/>
              </w:rPr>
            </w:pPr>
            <w:r w:rsidRPr="004D1C32">
              <w:rPr>
                <w:rFonts w:ascii="Calibri" w:hAnsi="Calibri" w:cs="Calibri"/>
              </w:rPr>
              <w:tab/>
            </w:r>
            <w:r w:rsidRPr="004D1C32">
              <w:rPr>
                <w:rFonts w:ascii="Calibri" w:hAnsi="Calibri" w:cs="Calibri"/>
              </w:rPr>
              <w:tab/>
            </w:r>
            <w:r w:rsidRPr="004D1C32">
              <w:rPr>
                <w:rFonts w:ascii="Calibri" w:hAnsi="Calibri" w:cs="Calibri"/>
                <w:sz w:val="20"/>
                <w:szCs w:val="20"/>
              </w:rPr>
              <w:t>Prof. Dr. Bert Otten</w:t>
            </w:r>
            <w:r w:rsidRPr="004D1C32">
              <w:rPr>
                <w:rFonts w:ascii="MS Gothic" w:eastAsia="MS Gothic" w:hAnsi="MS Gothic" w:cs="MS Gothic" w:hint="eastAsia"/>
                <w:sz w:val="20"/>
                <w:szCs w:val="20"/>
              </w:rPr>
              <w:t> </w:t>
            </w:r>
          </w:p>
          <w:p w14:paraId="7F1AB4C4" w14:textId="77777777" w:rsidR="003207D1" w:rsidRPr="004D1C32" w:rsidRDefault="003002DD" w:rsidP="003002DD">
            <w:pPr>
              <w:rPr>
                <w:rFonts w:ascii="Calibri" w:hAnsi="Calibri" w:cs="Calibri"/>
                <w:sz w:val="20"/>
                <w:szCs w:val="20"/>
              </w:rPr>
            </w:pPr>
            <w:r w:rsidRPr="004D1C32">
              <w:rPr>
                <w:rFonts w:ascii="Calibri" w:hAnsi="Calibri" w:cs="Calibri"/>
              </w:rPr>
              <w:tab/>
            </w:r>
            <w:r w:rsidRPr="004D1C32">
              <w:rPr>
                <w:rFonts w:ascii="Calibri" w:hAnsi="Calibri" w:cs="Calibri"/>
              </w:rPr>
              <w:tab/>
            </w:r>
            <w:r w:rsidRPr="004D1C32">
              <w:rPr>
                <w:rFonts w:ascii="Calibri" w:hAnsi="Calibri" w:cs="Calibri"/>
                <w:sz w:val="20"/>
                <w:szCs w:val="20"/>
              </w:rPr>
              <w:t xml:space="preserve">Dr. </w:t>
            </w:r>
            <w:proofErr w:type="spellStart"/>
            <w:r w:rsidRPr="004D1C32">
              <w:rPr>
                <w:rFonts w:ascii="Calibri" w:hAnsi="Calibri" w:cs="Calibri"/>
                <w:sz w:val="20"/>
                <w:szCs w:val="20"/>
              </w:rPr>
              <w:t>ir.</w:t>
            </w:r>
            <w:proofErr w:type="spellEnd"/>
            <w:r w:rsidRPr="004D1C32">
              <w:rPr>
                <w:rFonts w:ascii="Calibri" w:hAnsi="Calibri" w:cs="Calibri"/>
                <w:sz w:val="20"/>
                <w:szCs w:val="20"/>
              </w:rPr>
              <w:t xml:space="preserve"> At L. Hof</w:t>
            </w:r>
          </w:p>
          <w:p w14:paraId="3E95C248" w14:textId="77777777" w:rsidR="003002DD" w:rsidRPr="004D1C32" w:rsidRDefault="003207D1" w:rsidP="003002DD">
            <w:pPr>
              <w:rPr>
                <w:rFonts w:ascii="Calibri" w:hAnsi="Calibri" w:cs="Calibri"/>
                <w:sz w:val="20"/>
                <w:szCs w:val="20"/>
              </w:rPr>
            </w:pPr>
            <w:r w:rsidRPr="004D1C32">
              <w:rPr>
                <w:rFonts w:ascii="Calibri" w:hAnsi="Calibri" w:cs="Calibri"/>
                <w:sz w:val="20"/>
                <w:szCs w:val="20"/>
              </w:rPr>
              <w:t xml:space="preserve">Honors: </w:t>
            </w:r>
            <w:r w:rsidR="003002DD" w:rsidRPr="004D1C32">
              <w:rPr>
                <w:rFonts w:ascii="Calibri" w:hAnsi="Calibri" w:cs="Calibri"/>
              </w:rPr>
              <w:tab/>
            </w:r>
            <w:r w:rsidR="003002DD" w:rsidRPr="004D1C32">
              <w:rPr>
                <w:rFonts w:ascii="Calibri" w:hAnsi="Calibri" w:cs="Calibri"/>
                <w:sz w:val="20"/>
                <w:szCs w:val="20"/>
              </w:rPr>
              <w:t xml:space="preserve"> </w:t>
            </w:r>
            <w:r w:rsidR="003002DD" w:rsidRPr="004D1C32">
              <w:rPr>
                <w:rFonts w:ascii="Calibri" w:hAnsi="Calibri" w:cs="Calibri"/>
              </w:rPr>
              <w:tab/>
            </w:r>
            <w:r w:rsidR="003002DD" w:rsidRPr="004D1C32">
              <w:rPr>
                <w:rFonts w:ascii="Calibri" w:hAnsi="Calibri" w:cs="Calibri"/>
                <w:sz w:val="20"/>
                <w:szCs w:val="20"/>
              </w:rPr>
              <w:t xml:space="preserve"> ‘Cum Laude’, highest grade in the Netherlands, awarded to the top 5% </w:t>
            </w:r>
          </w:p>
          <w:p w14:paraId="124B2065" w14:textId="57665238" w:rsidR="004C3EBF" w:rsidRPr="004D1C32" w:rsidRDefault="003207D1" w:rsidP="00CA7886">
            <w:pPr>
              <w:spacing w:after="120"/>
              <w:rPr>
                <w:rFonts w:ascii="Calibri" w:hAnsi="Calibri" w:cs="Calibri"/>
                <w:b/>
                <w:sz w:val="20"/>
                <w:szCs w:val="20"/>
              </w:rPr>
            </w:pPr>
            <w:r w:rsidRPr="004D1C32">
              <w:rPr>
                <w:rFonts w:ascii="Calibri" w:hAnsi="Calibri" w:cs="Calibri"/>
                <w:sz w:val="20"/>
                <w:szCs w:val="20"/>
              </w:rPr>
              <w:t xml:space="preserve">Thesis topic: </w:t>
            </w:r>
            <w:r w:rsidR="003002DD" w:rsidRPr="004D1C32">
              <w:rPr>
                <w:rFonts w:ascii="Calibri" w:hAnsi="Calibri" w:cs="Calibri"/>
              </w:rPr>
              <w:tab/>
            </w:r>
            <w:proofErr w:type="spellStart"/>
            <w:r w:rsidR="003002DD" w:rsidRPr="004D1C32">
              <w:rPr>
                <w:rFonts w:ascii="Calibri" w:hAnsi="Calibri" w:cs="Calibri"/>
                <w:i/>
                <w:sz w:val="20"/>
                <w:szCs w:val="20"/>
              </w:rPr>
              <w:t>Neuromechanics</w:t>
            </w:r>
            <w:proofErr w:type="spellEnd"/>
            <w:r w:rsidR="003002DD" w:rsidRPr="004D1C32">
              <w:rPr>
                <w:rFonts w:ascii="Calibri" w:hAnsi="Calibri" w:cs="Calibri"/>
                <w:i/>
                <w:sz w:val="20"/>
                <w:szCs w:val="20"/>
              </w:rPr>
              <w:t xml:space="preserve"> of Movement in Lower Limb Amputees</w:t>
            </w:r>
            <w:r w:rsidR="003002DD" w:rsidRPr="004D1C32">
              <w:rPr>
                <w:rFonts w:ascii="Calibri" w:hAnsi="Calibri" w:cs="Calibri"/>
                <w:b/>
                <w:sz w:val="20"/>
                <w:szCs w:val="20"/>
              </w:rPr>
              <w:t xml:space="preserve"> </w:t>
            </w:r>
          </w:p>
        </w:tc>
      </w:tr>
      <w:tr w:rsidR="004C3EBF" w:rsidRPr="004D1C32" w14:paraId="2E27D388" w14:textId="77777777" w:rsidTr="004C3EBF">
        <w:tc>
          <w:tcPr>
            <w:tcW w:w="1350" w:type="dxa"/>
          </w:tcPr>
          <w:p w14:paraId="4D029997" w14:textId="77777777" w:rsidR="003207D1" w:rsidRPr="004D1C32" w:rsidRDefault="003207D1" w:rsidP="003207D1">
            <w:pPr>
              <w:rPr>
                <w:rFonts w:ascii="Calibri" w:hAnsi="Calibri" w:cs="Calibri"/>
                <w:sz w:val="20"/>
                <w:szCs w:val="20"/>
              </w:rPr>
            </w:pPr>
            <w:r w:rsidRPr="004D1C32">
              <w:rPr>
                <w:rFonts w:ascii="Calibri" w:hAnsi="Calibri" w:cs="Calibri"/>
                <w:sz w:val="20"/>
                <w:szCs w:val="20"/>
              </w:rPr>
              <w:t>2004 – 2005</w:t>
            </w:r>
          </w:p>
        </w:tc>
        <w:tc>
          <w:tcPr>
            <w:tcW w:w="8000" w:type="dxa"/>
          </w:tcPr>
          <w:p w14:paraId="77CB1011" w14:textId="77777777" w:rsidR="003002DD" w:rsidRPr="004D1C32" w:rsidRDefault="003002DD" w:rsidP="00FB33BD">
            <w:pPr>
              <w:rPr>
                <w:rFonts w:ascii="Calibri" w:hAnsi="Calibri" w:cs="Calibri"/>
                <w:b/>
                <w:sz w:val="20"/>
                <w:szCs w:val="20"/>
              </w:rPr>
            </w:pPr>
            <w:r w:rsidRPr="004D1C32">
              <w:rPr>
                <w:rFonts w:ascii="Calibri" w:hAnsi="Calibri" w:cs="Calibri"/>
                <w:b/>
                <w:sz w:val="20"/>
                <w:szCs w:val="20"/>
              </w:rPr>
              <w:t xml:space="preserve">Master of Arts in Sport Science </w:t>
            </w:r>
          </w:p>
          <w:p w14:paraId="443450B0" w14:textId="77777777" w:rsidR="003207D1" w:rsidRPr="004D1C32" w:rsidRDefault="003002DD" w:rsidP="00FB33BD">
            <w:pPr>
              <w:rPr>
                <w:rFonts w:ascii="Calibri" w:hAnsi="Calibri" w:cs="Calibri"/>
                <w:sz w:val="20"/>
                <w:szCs w:val="20"/>
              </w:rPr>
            </w:pPr>
            <w:r w:rsidRPr="004D1C32">
              <w:rPr>
                <w:rFonts w:ascii="Calibri" w:hAnsi="Calibri" w:cs="Calibri"/>
                <w:sz w:val="20"/>
                <w:szCs w:val="20"/>
              </w:rPr>
              <w:t xml:space="preserve">Department of Sport Sciences, Justus Liebig University Giessen, Germany </w:t>
            </w:r>
          </w:p>
          <w:p w14:paraId="26085B29" w14:textId="77777777" w:rsidR="00FB33BD" w:rsidRPr="004D1C32" w:rsidRDefault="003002DD" w:rsidP="00FB33BD">
            <w:pPr>
              <w:rPr>
                <w:rFonts w:ascii="Calibri" w:hAnsi="Calibri" w:cs="Calibri"/>
                <w:sz w:val="20"/>
                <w:szCs w:val="20"/>
              </w:rPr>
            </w:pPr>
            <w:r w:rsidRPr="004D1C32">
              <w:rPr>
                <w:rFonts w:ascii="Calibri" w:hAnsi="Calibri" w:cs="Calibri"/>
                <w:sz w:val="20"/>
                <w:szCs w:val="20"/>
              </w:rPr>
              <w:t xml:space="preserve">Minors: </w:t>
            </w:r>
            <w:r w:rsidR="00FB33BD" w:rsidRPr="004D1C32">
              <w:rPr>
                <w:rFonts w:ascii="Calibri" w:hAnsi="Calibri" w:cs="Calibri"/>
              </w:rPr>
              <w:tab/>
            </w:r>
            <w:r w:rsidR="00FB33BD" w:rsidRPr="004D1C32">
              <w:rPr>
                <w:rFonts w:ascii="Calibri" w:hAnsi="Calibri" w:cs="Calibri"/>
              </w:rPr>
              <w:tab/>
            </w:r>
            <w:r w:rsidR="00FB33BD" w:rsidRPr="004D1C32">
              <w:rPr>
                <w:rFonts w:ascii="Calibri" w:hAnsi="Calibri" w:cs="Calibri"/>
                <w:sz w:val="20"/>
                <w:szCs w:val="20"/>
              </w:rPr>
              <w:t xml:space="preserve">Psychology and German Studies </w:t>
            </w:r>
          </w:p>
          <w:p w14:paraId="299E0AF7" w14:textId="77EBB98C" w:rsidR="00FB33BD" w:rsidRPr="004D1C32" w:rsidRDefault="003002DD" w:rsidP="00FB33BD">
            <w:pPr>
              <w:rPr>
                <w:rFonts w:ascii="Calibri" w:hAnsi="Calibri" w:cs="Calibri"/>
                <w:sz w:val="20"/>
                <w:szCs w:val="20"/>
              </w:rPr>
            </w:pPr>
            <w:r w:rsidRPr="004D1C32">
              <w:rPr>
                <w:rFonts w:ascii="Calibri" w:hAnsi="Calibri" w:cs="Calibri"/>
                <w:sz w:val="20"/>
                <w:szCs w:val="20"/>
              </w:rPr>
              <w:t xml:space="preserve">Honors: </w:t>
            </w:r>
            <w:r w:rsidR="00FB33BD" w:rsidRPr="004D1C32">
              <w:rPr>
                <w:rFonts w:ascii="Calibri" w:hAnsi="Calibri" w:cs="Calibri"/>
              </w:rPr>
              <w:tab/>
            </w:r>
            <w:r w:rsidR="00FB33BD" w:rsidRPr="004D1C32">
              <w:rPr>
                <w:rFonts w:ascii="Calibri" w:hAnsi="Calibri" w:cs="Calibri"/>
              </w:rPr>
              <w:tab/>
            </w:r>
            <w:r w:rsidR="00B8522D" w:rsidRPr="004D1C32">
              <w:rPr>
                <w:rFonts w:ascii="Calibri" w:hAnsi="Calibri" w:cs="Calibri"/>
                <w:sz w:val="20"/>
                <w:szCs w:val="20"/>
              </w:rPr>
              <w:t>Graduated</w:t>
            </w:r>
            <w:r w:rsidR="00FB33BD" w:rsidRPr="004D1C32">
              <w:rPr>
                <w:rFonts w:ascii="Calibri" w:hAnsi="Calibri" w:cs="Calibri"/>
                <w:sz w:val="20"/>
                <w:szCs w:val="20"/>
              </w:rPr>
              <w:t xml:space="preserve"> with Distinction</w:t>
            </w:r>
            <w:r w:rsidR="00FB33BD" w:rsidRPr="004D1C32">
              <w:rPr>
                <w:rFonts w:ascii="MS Gothic" w:eastAsia="MS Gothic" w:hAnsi="MS Gothic" w:cs="MS Gothic" w:hint="eastAsia"/>
                <w:sz w:val="20"/>
                <w:szCs w:val="20"/>
              </w:rPr>
              <w:t> </w:t>
            </w:r>
          </w:p>
          <w:p w14:paraId="2F175BC1" w14:textId="14673B9A" w:rsidR="003002DD" w:rsidRPr="004D1C32" w:rsidRDefault="003002DD" w:rsidP="00CA7886">
            <w:pPr>
              <w:spacing w:after="120"/>
              <w:rPr>
                <w:rFonts w:ascii="Calibri" w:hAnsi="Calibri" w:cs="Calibri"/>
                <w:i/>
                <w:sz w:val="20"/>
                <w:szCs w:val="20"/>
              </w:rPr>
            </w:pPr>
            <w:r w:rsidRPr="004D1C32">
              <w:rPr>
                <w:rFonts w:ascii="Calibri" w:hAnsi="Calibri" w:cs="Calibri"/>
                <w:sz w:val="20"/>
                <w:szCs w:val="20"/>
              </w:rPr>
              <w:t xml:space="preserve">Thesis topic: </w:t>
            </w:r>
            <w:r w:rsidR="00FB33BD" w:rsidRPr="004D1C32">
              <w:rPr>
                <w:rFonts w:ascii="Calibri" w:hAnsi="Calibri" w:cs="Calibri"/>
              </w:rPr>
              <w:tab/>
            </w:r>
            <w:r w:rsidRPr="004D1C32">
              <w:rPr>
                <w:rFonts w:ascii="Calibri" w:hAnsi="Calibri" w:cs="Calibri"/>
                <w:i/>
                <w:sz w:val="20"/>
                <w:szCs w:val="20"/>
              </w:rPr>
              <w:t>Representation of Complex Sequential Skills in Human Very Long-term</w:t>
            </w:r>
            <w:r w:rsidR="004C3EBF" w:rsidRPr="004D1C32">
              <w:rPr>
                <w:rFonts w:ascii="Calibri" w:hAnsi="Calibri" w:cs="Calibri"/>
                <w:i/>
                <w:sz w:val="20"/>
                <w:szCs w:val="20"/>
              </w:rPr>
              <w:t xml:space="preserve"> </w:t>
            </w:r>
            <w:r w:rsidRPr="004D1C32">
              <w:rPr>
                <w:rFonts w:ascii="Calibri" w:hAnsi="Calibri" w:cs="Calibri"/>
                <w:i/>
                <w:sz w:val="20"/>
                <w:szCs w:val="20"/>
              </w:rPr>
              <w:t>Memory</w:t>
            </w:r>
          </w:p>
        </w:tc>
      </w:tr>
      <w:tr w:rsidR="004C3EBF" w:rsidRPr="004D1C32" w14:paraId="5D555B16" w14:textId="77777777" w:rsidTr="004C3EBF">
        <w:tc>
          <w:tcPr>
            <w:tcW w:w="1350" w:type="dxa"/>
          </w:tcPr>
          <w:p w14:paraId="48EAC8C5" w14:textId="77777777" w:rsidR="003207D1" w:rsidRPr="004D1C32" w:rsidRDefault="003207D1" w:rsidP="003207D1">
            <w:pPr>
              <w:rPr>
                <w:rFonts w:ascii="Calibri" w:hAnsi="Calibri" w:cs="Calibri"/>
                <w:sz w:val="20"/>
                <w:szCs w:val="20"/>
              </w:rPr>
            </w:pPr>
            <w:r w:rsidRPr="004D1C32">
              <w:rPr>
                <w:rFonts w:ascii="Calibri" w:hAnsi="Calibri" w:cs="Calibri"/>
                <w:sz w:val="20"/>
                <w:szCs w:val="20"/>
              </w:rPr>
              <w:t xml:space="preserve">1999 – 2003 </w:t>
            </w:r>
          </w:p>
          <w:p w14:paraId="72250887" w14:textId="77777777" w:rsidR="003207D1" w:rsidRPr="004D1C32" w:rsidRDefault="003207D1" w:rsidP="003207D1">
            <w:pPr>
              <w:rPr>
                <w:rFonts w:ascii="Calibri" w:hAnsi="Calibri" w:cs="Calibri"/>
                <w:sz w:val="20"/>
                <w:szCs w:val="20"/>
              </w:rPr>
            </w:pPr>
          </w:p>
        </w:tc>
        <w:tc>
          <w:tcPr>
            <w:tcW w:w="8000" w:type="dxa"/>
          </w:tcPr>
          <w:p w14:paraId="11C51084" w14:textId="326AD9AD" w:rsidR="00FB33BD" w:rsidRPr="004D1C32" w:rsidRDefault="00FB33BD" w:rsidP="00FB33BD">
            <w:pPr>
              <w:rPr>
                <w:rFonts w:ascii="Calibri" w:hAnsi="Calibri" w:cs="Calibri"/>
                <w:b/>
                <w:sz w:val="20"/>
                <w:szCs w:val="20"/>
              </w:rPr>
            </w:pPr>
            <w:r w:rsidRPr="004D1C32">
              <w:rPr>
                <w:rFonts w:ascii="Calibri" w:hAnsi="Calibri" w:cs="Calibri"/>
                <w:b/>
                <w:sz w:val="20"/>
                <w:szCs w:val="20"/>
              </w:rPr>
              <w:t xml:space="preserve">First State Examination in </w:t>
            </w:r>
            <w:r w:rsidR="00B22FE2">
              <w:rPr>
                <w:rFonts w:ascii="Calibri" w:hAnsi="Calibri" w:cs="Calibri"/>
                <w:b/>
                <w:sz w:val="20"/>
                <w:szCs w:val="20"/>
              </w:rPr>
              <w:t>Teacher Education</w:t>
            </w:r>
            <w:r w:rsidRPr="004D1C32">
              <w:rPr>
                <w:rFonts w:ascii="Calibri" w:hAnsi="Calibri" w:cs="Calibri"/>
                <w:b/>
                <w:sz w:val="20"/>
                <w:szCs w:val="20"/>
              </w:rPr>
              <w:t xml:space="preserve"> </w:t>
            </w:r>
          </w:p>
          <w:p w14:paraId="501759F7" w14:textId="77777777" w:rsidR="00FB33BD" w:rsidRPr="004D1C32" w:rsidRDefault="00FB33BD" w:rsidP="00FB33BD">
            <w:pPr>
              <w:rPr>
                <w:rFonts w:ascii="Calibri" w:hAnsi="Calibri" w:cs="Calibri"/>
                <w:sz w:val="20"/>
                <w:szCs w:val="20"/>
              </w:rPr>
            </w:pPr>
            <w:r w:rsidRPr="004D1C32">
              <w:rPr>
                <w:rFonts w:ascii="Calibri" w:hAnsi="Calibri" w:cs="Calibri"/>
                <w:sz w:val="20"/>
                <w:szCs w:val="20"/>
              </w:rPr>
              <w:t>Justus Liebig University Giessen, Germany</w:t>
            </w:r>
          </w:p>
          <w:p w14:paraId="2AE3338C" w14:textId="77777777" w:rsidR="00FB33BD" w:rsidRPr="004D1C32" w:rsidRDefault="00FB33BD" w:rsidP="00FB33BD">
            <w:pPr>
              <w:rPr>
                <w:rFonts w:ascii="Calibri" w:hAnsi="Calibri" w:cs="Calibri"/>
                <w:sz w:val="20"/>
                <w:szCs w:val="20"/>
              </w:rPr>
            </w:pPr>
            <w:r w:rsidRPr="004D1C32">
              <w:rPr>
                <w:rFonts w:ascii="Calibri" w:hAnsi="Calibri" w:cs="Calibri"/>
                <w:sz w:val="20"/>
                <w:szCs w:val="20"/>
              </w:rPr>
              <w:t xml:space="preserve">Majors: </w:t>
            </w:r>
            <w:r w:rsidRPr="004D1C32">
              <w:rPr>
                <w:rFonts w:ascii="Calibri" w:hAnsi="Calibri" w:cs="Calibri"/>
              </w:rPr>
              <w:tab/>
            </w:r>
            <w:r w:rsidRPr="004D1C32">
              <w:rPr>
                <w:rFonts w:ascii="Calibri" w:hAnsi="Calibri" w:cs="Calibri"/>
              </w:rPr>
              <w:tab/>
            </w:r>
            <w:r w:rsidRPr="004D1C32">
              <w:rPr>
                <w:rFonts w:ascii="Calibri" w:hAnsi="Calibri" w:cs="Calibri"/>
                <w:sz w:val="20"/>
                <w:szCs w:val="20"/>
              </w:rPr>
              <w:t xml:space="preserve">Physical Education, Mathematics and German Studies </w:t>
            </w:r>
          </w:p>
          <w:p w14:paraId="693D3B07" w14:textId="07CB8811" w:rsidR="00FB33BD" w:rsidRPr="004D1C32" w:rsidRDefault="00FB33BD" w:rsidP="00FB33BD">
            <w:pPr>
              <w:rPr>
                <w:rFonts w:ascii="Calibri" w:hAnsi="Calibri" w:cs="Calibri"/>
                <w:sz w:val="20"/>
                <w:szCs w:val="20"/>
              </w:rPr>
            </w:pPr>
            <w:r w:rsidRPr="004D1C32">
              <w:rPr>
                <w:rFonts w:ascii="Calibri" w:hAnsi="Calibri" w:cs="Calibri"/>
                <w:sz w:val="20"/>
                <w:szCs w:val="20"/>
              </w:rPr>
              <w:t xml:space="preserve">Honors: </w:t>
            </w:r>
            <w:r w:rsidRPr="004D1C32">
              <w:rPr>
                <w:rFonts w:ascii="Calibri" w:hAnsi="Calibri" w:cs="Calibri"/>
              </w:rPr>
              <w:tab/>
            </w:r>
            <w:r w:rsidRPr="004D1C32">
              <w:rPr>
                <w:rFonts w:ascii="Calibri" w:hAnsi="Calibri" w:cs="Calibri"/>
              </w:rPr>
              <w:tab/>
            </w:r>
            <w:r w:rsidR="00B8522D" w:rsidRPr="004D1C32">
              <w:rPr>
                <w:rFonts w:ascii="Calibri" w:hAnsi="Calibri" w:cs="Calibri"/>
                <w:sz w:val="20"/>
                <w:szCs w:val="20"/>
              </w:rPr>
              <w:t xml:space="preserve">Graduated </w:t>
            </w:r>
            <w:r w:rsidRPr="004D1C32">
              <w:rPr>
                <w:rFonts w:ascii="Calibri" w:hAnsi="Calibri" w:cs="Calibri"/>
                <w:sz w:val="20"/>
                <w:szCs w:val="20"/>
              </w:rPr>
              <w:t>with High Distinction</w:t>
            </w:r>
          </w:p>
          <w:p w14:paraId="6D0E6C15" w14:textId="5E6D758F" w:rsidR="003207D1" w:rsidRPr="004D1C32" w:rsidRDefault="00FB33BD" w:rsidP="00777FC1">
            <w:pPr>
              <w:rPr>
                <w:rFonts w:ascii="Calibri" w:hAnsi="Calibri" w:cs="Calibri"/>
                <w:sz w:val="20"/>
                <w:szCs w:val="20"/>
              </w:rPr>
            </w:pPr>
            <w:r w:rsidRPr="004D1C32">
              <w:rPr>
                <w:rFonts w:ascii="Calibri" w:hAnsi="Calibri" w:cs="Calibri"/>
                <w:sz w:val="20"/>
                <w:szCs w:val="20"/>
              </w:rPr>
              <w:t xml:space="preserve">Thesis topic: </w:t>
            </w:r>
            <w:r w:rsidRPr="004D1C32">
              <w:rPr>
                <w:rFonts w:ascii="Calibri" w:hAnsi="Calibri" w:cs="Calibri"/>
              </w:rPr>
              <w:tab/>
            </w:r>
            <w:r w:rsidR="00777FC1" w:rsidRPr="004D1C32">
              <w:rPr>
                <w:rFonts w:ascii="Calibri" w:hAnsi="Calibri" w:cs="Calibri"/>
                <w:i/>
                <w:sz w:val="20"/>
                <w:szCs w:val="20"/>
              </w:rPr>
              <w:t>Effect</w:t>
            </w:r>
            <w:r w:rsidRPr="004D1C32">
              <w:rPr>
                <w:rFonts w:ascii="Calibri" w:hAnsi="Calibri" w:cs="Calibri"/>
                <w:i/>
                <w:sz w:val="20"/>
                <w:szCs w:val="20"/>
              </w:rPr>
              <w:t xml:space="preserve"> of Different Running Speeds on Movement Patterns of</w:t>
            </w:r>
            <w:r w:rsidR="004C3EBF" w:rsidRPr="004D1C32">
              <w:rPr>
                <w:rFonts w:ascii="Calibri" w:hAnsi="Calibri" w:cs="Calibri"/>
                <w:i/>
                <w:sz w:val="20"/>
                <w:szCs w:val="20"/>
              </w:rPr>
              <w:t xml:space="preserve"> </w:t>
            </w:r>
            <w:r w:rsidRPr="004D1C32">
              <w:rPr>
                <w:rFonts w:ascii="Calibri" w:hAnsi="Calibri" w:cs="Calibri"/>
                <w:i/>
                <w:sz w:val="20"/>
                <w:szCs w:val="20"/>
              </w:rPr>
              <w:t xml:space="preserve">Novice and </w:t>
            </w:r>
            <w:r w:rsidR="004C3EBF" w:rsidRPr="004D1C32">
              <w:rPr>
                <w:rFonts w:ascii="Calibri" w:hAnsi="Calibri" w:cs="Calibri"/>
              </w:rPr>
              <w:tab/>
            </w:r>
            <w:r w:rsidR="004C3EBF" w:rsidRPr="004D1C32">
              <w:rPr>
                <w:rFonts w:ascii="Calibri" w:hAnsi="Calibri" w:cs="Calibri"/>
              </w:rPr>
              <w:tab/>
            </w:r>
            <w:r w:rsidR="004C3EBF" w:rsidRPr="004D1C32">
              <w:rPr>
                <w:rFonts w:ascii="Calibri" w:hAnsi="Calibri" w:cs="Calibri"/>
              </w:rPr>
              <w:tab/>
            </w:r>
            <w:r w:rsidRPr="004D1C32">
              <w:rPr>
                <w:rFonts w:ascii="Calibri" w:hAnsi="Calibri" w:cs="Calibri"/>
                <w:i/>
                <w:sz w:val="20"/>
                <w:szCs w:val="20"/>
              </w:rPr>
              <w:t>Expert Runners – A Kinematical Analysis</w:t>
            </w:r>
            <w:r w:rsidRPr="004D1C32">
              <w:rPr>
                <w:rFonts w:ascii="Calibri" w:hAnsi="Calibri" w:cs="Calibri"/>
                <w:sz w:val="20"/>
                <w:szCs w:val="20"/>
              </w:rPr>
              <w:t xml:space="preserve"> </w:t>
            </w:r>
          </w:p>
        </w:tc>
      </w:tr>
    </w:tbl>
    <w:p w14:paraId="45EB073B" w14:textId="77777777" w:rsidR="00455656" w:rsidRPr="004D1C32" w:rsidRDefault="00455656">
      <w:pPr>
        <w:rPr>
          <w:rFonts w:ascii="Calibri" w:hAnsi="Calibri" w:cs="Calibri"/>
        </w:rPr>
      </w:pPr>
      <w:r w:rsidRPr="004D1C32">
        <w:rPr>
          <w:rFonts w:ascii="Calibri" w:hAnsi="Calibri" w:cs="Calibri"/>
        </w:rPr>
        <w:br w:type="page"/>
      </w:r>
    </w:p>
    <w:p w14:paraId="5172433E" w14:textId="3F8E01E2" w:rsidR="00094E9C" w:rsidRPr="004D1C32" w:rsidRDefault="00094E9C" w:rsidP="004319ED">
      <w:pPr>
        <w:spacing w:after="120"/>
        <w:rPr>
          <w:rFonts w:ascii="Calibri" w:hAnsi="Calibri" w:cs="Calibri"/>
        </w:rPr>
      </w:pPr>
      <w:r w:rsidRPr="004D1C32">
        <w:rPr>
          <w:rFonts w:ascii="Calibri" w:hAnsi="Calibri" w:cs="Calibri"/>
        </w:rPr>
        <w:lastRenderedPageBreak/>
        <w:t xml:space="preserve">Honors and Awards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0"/>
      </w:tblGrid>
      <w:tr w:rsidR="00D707D8" w:rsidRPr="004D1C32" w14:paraId="10E452AD" w14:textId="77777777" w:rsidTr="004C3EBF">
        <w:tc>
          <w:tcPr>
            <w:tcW w:w="1350" w:type="dxa"/>
          </w:tcPr>
          <w:p w14:paraId="391255C7" w14:textId="224469CD" w:rsidR="00D707D8" w:rsidRPr="004D1C32" w:rsidRDefault="00D707D8" w:rsidP="00CA7886">
            <w:pPr>
              <w:widowControl w:val="0"/>
              <w:autoSpaceDE w:val="0"/>
              <w:autoSpaceDN w:val="0"/>
              <w:adjustRightInd w:val="0"/>
              <w:spacing w:after="120"/>
              <w:rPr>
                <w:rFonts w:ascii="Calibri" w:hAnsi="Calibri" w:cs="Calibri"/>
                <w:sz w:val="20"/>
                <w:szCs w:val="20"/>
              </w:rPr>
            </w:pPr>
            <w:r w:rsidRPr="004D1C32">
              <w:rPr>
                <w:rFonts w:ascii="Calibri" w:hAnsi="Calibri" w:cs="Calibri"/>
                <w:sz w:val="20"/>
                <w:szCs w:val="20"/>
              </w:rPr>
              <w:t>2017</w:t>
            </w:r>
          </w:p>
        </w:tc>
        <w:tc>
          <w:tcPr>
            <w:tcW w:w="8000" w:type="dxa"/>
          </w:tcPr>
          <w:p w14:paraId="0F718412" w14:textId="16008EA0" w:rsidR="00D707D8" w:rsidRPr="004D1C32" w:rsidRDefault="00D707D8" w:rsidP="00D707D8">
            <w:pPr>
              <w:spacing w:after="120"/>
              <w:rPr>
                <w:rFonts w:ascii="Calibri" w:hAnsi="Calibri" w:cs="Calibri"/>
                <w:i/>
                <w:sz w:val="20"/>
                <w:szCs w:val="20"/>
              </w:rPr>
            </w:pPr>
            <w:r w:rsidRPr="004D1C32">
              <w:rPr>
                <w:rFonts w:ascii="Calibri" w:hAnsi="Calibri" w:cs="Calibri"/>
                <w:sz w:val="20"/>
                <w:szCs w:val="20"/>
              </w:rPr>
              <w:t>1</w:t>
            </w:r>
            <w:r w:rsidRPr="004D1C32">
              <w:rPr>
                <w:rFonts w:ascii="Calibri" w:hAnsi="Calibri" w:cs="Calibri"/>
                <w:sz w:val="20"/>
                <w:szCs w:val="20"/>
                <w:vertAlign w:val="superscript"/>
              </w:rPr>
              <w:t>st</w:t>
            </w:r>
            <w:r w:rsidRPr="004D1C32">
              <w:rPr>
                <w:rFonts w:ascii="Calibri" w:hAnsi="Calibri" w:cs="Calibri"/>
                <w:sz w:val="20"/>
                <w:szCs w:val="20"/>
              </w:rPr>
              <w:t xml:space="preserve"> place for Educational Research at the OHSU Symposium on Educational Excellence</w:t>
            </w:r>
            <w:r w:rsidRPr="004D1C32">
              <w:rPr>
                <w:rFonts w:ascii="Calibri" w:hAnsi="Calibri" w:cs="Calibri"/>
                <w:sz w:val="20"/>
                <w:szCs w:val="20"/>
              </w:rPr>
              <w:br/>
            </w:r>
            <w:r w:rsidRPr="004D1C32">
              <w:rPr>
                <w:rFonts w:ascii="Calibri" w:hAnsi="Calibri" w:cs="Calibri"/>
                <w:i/>
                <w:sz w:val="20"/>
                <w:szCs w:val="20"/>
              </w:rPr>
              <w:t>Wearable inertial sensors allow for quantitative assessment of arthroscopic skill in a cadaveric knee model</w:t>
            </w:r>
          </w:p>
        </w:tc>
      </w:tr>
      <w:tr w:rsidR="004C3EBF" w:rsidRPr="004D1C32" w14:paraId="3F69EB90" w14:textId="77777777" w:rsidTr="004C3EBF">
        <w:tc>
          <w:tcPr>
            <w:tcW w:w="1350" w:type="dxa"/>
          </w:tcPr>
          <w:p w14:paraId="6927FC23" w14:textId="42EC4DAC" w:rsidR="00094E9C" w:rsidRPr="004D1C32" w:rsidRDefault="00094E9C" w:rsidP="00CA7886">
            <w:pPr>
              <w:widowControl w:val="0"/>
              <w:autoSpaceDE w:val="0"/>
              <w:autoSpaceDN w:val="0"/>
              <w:adjustRightInd w:val="0"/>
              <w:spacing w:after="120"/>
              <w:rPr>
                <w:rFonts w:ascii="Calibri" w:hAnsi="Calibri" w:cs="Calibri"/>
                <w:sz w:val="20"/>
                <w:szCs w:val="20"/>
              </w:rPr>
            </w:pPr>
            <w:r w:rsidRPr="004D1C32">
              <w:rPr>
                <w:rFonts w:ascii="Calibri" w:hAnsi="Calibri" w:cs="Calibri"/>
                <w:sz w:val="20"/>
                <w:szCs w:val="20"/>
              </w:rPr>
              <w:t>2015</w:t>
            </w:r>
          </w:p>
        </w:tc>
        <w:tc>
          <w:tcPr>
            <w:tcW w:w="8000" w:type="dxa"/>
          </w:tcPr>
          <w:p w14:paraId="3E00CA9E" w14:textId="35DEBAA7" w:rsidR="00094E9C" w:rsidRPr="004D1C32" w:rsidRDefault="00094E9C" w:rsidP="00D707D8">
            <w:pPr>
              <w:spacing w:after="120"/>
              <w:rPr>
                <w:rFonts w:ascii="Calibri" w:hAnsi="Calibri" w:cs="Calibri"/>
                <w:sz w:val="20"/>
                <w:szCs w:val="20"/>
              </w:rPr>
            </w:pPr>
            <w:r w:rsidRPr="004D1C32">
              <w:rPr>
                <w:rFonts w:ascii="Calibri" w:hAnsi="Calibri" w:cs="Calibri"/>
                <w:sz w:val="20"/>
                <w:szCs w:val="20"/>
              </w:rPr>
              <w:t>Paper of the Month, School of Medicine, OHSU, Portland, OR, US</w:t>
            </w:r>
            <w:r w:rsidR="000D25B8" w:rsidRPr="004D1C32">
              <w:rPr>
                <w:rFonts w:ascii="Calibri" w:hAnsi="Calibri" w:cs="Calibri"/>
                <w:sz w:val="20"/>
                <w:szCs w:val="20"/>
              </w:rPr>
              <w:t>A</w:t>
            </w:r>
            <w:r w:rsidRPr="004D1C32">
              <w:rPr>
                <w:rFonts w:ascii="Calibri" w:hAnsi="Calibri" w:cs="Calibri"/>
                <w:sz w:val="20"/>
                <w:szCs w:val="20"/>
              </w:rPr>
              <w:t xml:space="preserve"> </w:t>
            </w:r>
            <w:r w:rsidR="00CA7886" w:rsidRPr="004D1C32">
              <w:rPr>
                <w:rFonts w:ascii="Calibri" w:hAnsi="Calibri" w:cs="Calibri"/>
                <w:sz w:val="20"/>
                <w:szCs w:val="20"/>
              </w:rPr>
              <w:br/>
            </w:r>
            <w:r w:rsidRPr="004D1C32">
              <w:rPr>
                <w:rFonts w:ascii="Calibri" w:hAnsi="Calibri" w:cs="Calibri"/>
                <w:i/>
                <w:sz w:val="20"/>
                <w:szCs w:val="20"/>
              </w:rPr>
              <w:t xml:space="preserve">Levodopa is a Double-Edged Sword for Balance and Gait in People with Parkinson’s Disease </w:t>
            </w:r>
          </w:p>
        </w:tc>
      </w:tr>
      <w:tr w:rsidR="004C3EBF" w:rsidRPr="004D1C32" w14:paraId="50FB2814" w14:textId="77777777" w:rsidTr="004C3EBF">
        <w:tc>
          <w:tcPr>
            <w:tcW w:w="1350" w:type="dxa"/>
          </w:tcPr>
          <w:p w14:paraId="5D7EB6D2" w14:textId="08A49F1B" w:rsidR="00094E9C" w:rsidRPr="004D1C32" w:rsidRDefault="00094E9C" w:rsidP="00CA7886">
            <w:pPr>
              <w:widowControl w:val="0"/>
              <w:autoSpaceDE w:val="0"/>
              <w:autoSpaceDN w:val="0"/>
              <w:adjustRightInd w:val="0"/>
              <w:spacing w:after="120"/>
              <w:rPr>
                <w:rFonts w:ascii="Calibri" w:hAnsi="Calibri" w:cs="Calibri"/>
                <w:sz w:val="20"/>
                <w:szCs w:val="20"/>
              </w:rPr>
            </w:pPr>
            <w:r w:rsidRPr="004D1C32">
              <w:rPr>
                <w:rFonts w:ascii="Calibri" w:hAnsi="Calibri" w:cs="Calibri"/>
                <w:sz w:val="20"/>
                <w:szCs w:val="20"/>
              </w:rPr>
              <w:t>2011</w:t>
            </w:r>
          </w:p>
        </w:tc>
        <w:tc>
          <w:tcPr>
            <w:tcW w:w="8000" w:type="dxa"/>
          </w:tcPr>
          <w:p w14:paraId="61388961" w14:textId="2E6C476C" w:rsidR="00094E9C" w:rsidRPr="004D1C32" w:rsidRDefault="00094E9C" w:rsidP="00D707D8">
            <w:pPr>
              <w:spacing w:after="120"/>
              <w:rPr>
                <w:rFonts w:ascii="Calibri" w:hAnsi="Calibri" w:cs="Calibri"/>
                <w:sz w:val="20"/>
                <w:szCs w:val="20"/>
              </w:rPr>
            </w:pPr>
            <w:r w:rsidRPr="004D1C32">
              <w:rPr>
                <w:rFonts w:ascii="Calibri" w:hAnsi="Calibri" w:cs="Calibri"/>
                <w:sz w:val="20"/>
                <w:szCs w:val="20"/>
              </w:rPr>
              <w:t xml:space="preserve">Ph.D. Top Publication Award, Graduate School of Medical Sciences, Research Institute SHARE, University of Groningen, The Netherlands </w:t>
            </w:r>
            <w:r w:rsidR="00CA7886" w:rsidRPr="004D1C32">
              <w:rPr>
                <w:rFonts w:ascii="Calibri" w:hAnsi="Calibri" w:cs="Calibri"/>
                <w:sz w:val="20"/>
                <w:szCs w:val="20"/>
              </w:rPr>
              <w:br/>
            </w:r>
            <w:r w:rsidRPr="004D1C32">
              <w:rPr>
                <w:rFonts w:ascii="Calibri" w:hAnsi="Calibri" w:cs="Calibri"/>
                <w:i/>
                <w:sz w:val="20"/>
                <w:szCs w:val="20"/>
              </w:rPr>
              <w:t xml:space="preserve">Balance recovery after an evoked forward fall in unilateral transtibial amputees </w:t>
            </w:r>
          </w:p>
        </w:tc>
      </w:tr>
      <w:tr w:rsidR="004C3EBF" w:rsidRPr="004D1C32" w14:paraId="1AE0A3FE" w14:textId="77777777" w:rsidTr="004C3EBF">
        <w:tc>
          <w:tcPr>
            <w:tcW w:w="1350" w:type="dxa"/>
          </w:tcPr>
          <w:p w14:paraId="4E3D58F0" w14:textId="345811EE" w:rsidR="00094E9C" w:rsidRPr="004D1C32" w:rsidRDefault="00094E9C" w:rsidP="00CA7886">
            <w:pPr>
              <w:widowControl w:val="0"/>
              <w:autoSpaceDE w:val="0"/>
              <w:autoSpaceDN w:val="0"/>
              <w:adjustRightInd w:val="0"/>
              <w:spacing w:after="120"/>
              <w:rPr>
                <w:rFonts w:ascii="Calibri" w:hAnsi="Calibri" w:cs="Calibri"/>
                <w:sz w:val="20"/>
                <w:szCs w:val="20"/>
              </w:rPr>
            </w:pPr>
            <w:r w:rsidRPr="004D1C32">
              <w:rPr>
                <w:rFonts w:ascii="Calibri" w:hAnsi="Calibri" w:cs="Calibri"/>
                <w:sz w:val="20"/>
                <w:szCs w:val="20"/>
              </w:rPr>
              <w:t>2009</w:t>
            </w:r>
          </w:p>
        </w:tc>
        <w:tc>
          <w:tcPr>
            <w:tcW w:w="8000" w:type="dxa"/>
          </w:tcPr>
          <w:p w14:paraId="2289C894" w14:textId="0AFCD606" w:rsidR="00094E9C" w:rsidRPr="004D1C32" w:rsidRDefault="00094E9C" w:rsidP="00D707D8">
            <w:pPr>
              <w:spacing w:after="120"/>
              <w:rPr>
                <w:rFonts w:ascii="Calibri" w:hAnsi="Calibri" w:cs="Calibri"/>
                <w:sz w:val="20"/>
                <w:szCs w:val="20"/>
              </w:rPr>
            </w:pPr>
            <w:r w:rsidRPr="004D1C32">
              <w:rPr>
                <w:rFonts w:ascii="Calibri" w:hAnsi="Calibri" w:cs="Calibri"/>
                <w:sz w:val="20"/>
                <w:szCs w:val="20"/>
              </w:rPr>
              <w:t xml:space="preserve">Ph.D. Top Publication Award, Graduate School of Medical Sciences, Research Institute SHARE, University of Groningen, The Netherlands </w:t>
            </w:r>
            <w:r w:rsidR="00CA7886" w:rsidRPr="004D1C32">
              <w:rPr>
                <w:rFonts w:ascii="Calibri" w:hAnsi="Calibri" w:cs="Calibri"/>
                <w:sz w:val="20"/>
                <w:szCs w:val="20"/>
              </w:rPr>
              <w:br/>
            </w:r>
            <w:r w:rsidRPr="004D1C32">
              <w:rPr>
                <w:rFonts w:ascii="Calibri" w:hAnsi="Calibri" w:cs="Calibri"/>
                <w:i/>
                <w:sz w:val="20"/>
                <w:szCs w:val="20"/>
              </w:rPr>
              <w:t xml:space="preserve">Comparative roll-over analysis of prosthetic feet </w:t>
            </w:r>
          </w:p>
        </w:tc>
      </w:tr>
    </w:tbl>
    <w:p w14:paraId="14611E6E" w14:textId="77777777" w:rsidR="00613839" w:rsidRPr="004D1C32" w:rsidRDefault="00613839" w:rsidP="004319ED">
      <w:pPr>
        <w:spacing w:after="120"/>
        <w:rPr>
          <w:rFonts w:ascii="Calibri" w:hAnsi="Calibri" w:cs="Calibri"/>
        </w:rPr>
      </w:pPr>
    </w:p>
    <w:p w14:paraId="0ACA18D3" w14:textId="3FF8C9C2" w:rsidR="00094E9C" w:rsidRPr="004D1C32" w:rsidRDefault="00C354D7" w:rsidP="004319ED">
      <w:pPr>
        <w:spacing w:after="120"/>
        <w:rPr>
          <w:rFonts w:ascii="Calibri" w:hAnsi="Calibri" w:cs="Calibri"/>
        </w:rPr>
      </w:pPr>
      <w:r w:rsidRPr="004D1C32">
        <w:rPr>
          <w:rFonts w:ascii="Calibri" w:hAnsi="Calibri" w:cs="Calibri"/>
        </w:rPr>
        <w:t>Grant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8005"/>
      </w:tblGrid>
      <w:tr w:rsidR="009B119E" w:rsidRPr="004D1C32" w14:paraId="2B15C8A5" w14:textId="77777777" w:rsidTr="00996A75">
        <w:tc>
          <w:tcPr>
            <w:tcW w:w="1350" w:type="dxa"/>
          </w:tcPr>
          <w:p w14:paraId="6253E0B5" w14:textId="4B5662C5" w:rsidR="009B119E" w:rsidRPr="004D1C32" w:rsidRDefault="009B119E" w:rsidP="00AF3F35">
            <w:pPr>
              <w:spacing w:after="120"/>
              <w:rPr>
                <w:rFonts w:ascii="Calibri" w:hAnsi="Calibri" w:cs="Calibri"/>
                <w:iCs/>
                <w:sz w:val="20"/>
                <w:szCs w:val="20"/>
              </w:rPr>
            </w:pPr>
            <w:r w:rsidRPr="004D1C32">
              <w:rPr>
                <w:rFonts w:ascii="Calibri" w:hAnsi="Calibri" w:cs="Calibri"/>
                <w:iCs/>
                <w:sz w:val="20"/>
                <w:szCs w:val="20"/>
              </w:rPr>
              <w:t>2022-2024</w:t>
            </w:r>
          </w:p>
        </w:tc>
        <w:tc>
          <w:tcPr>
            <w:tcW w:w="8005" w:type="dxa"/>
          </w:tcPr>
          <w:p w14:paraId="2E436532" w14:textId="7D9D0185" w:rsidR="009B119E" w:rsidRPr="004D1C32" w:rsidRDefault="009B119E" w:rsidP="009B119E">
            <w:pPr>
              <w:spacing w:after="120"/>
              <w:rPr>
                <w:rFonts w:ascii="Calibri" w:hAnsi="Calibri" w:cs="Calibri"/>
                <w:sz w:val="20"/>
                <w:szCs w:val="20"/>
              </w:rPr>
            </w:pPr>
            <w:r w:rsidRPr="004D1C32">
              <w:rPr>
                <w:rFonts w:ascii="Calibri" w:hAnsi="Calibri" w:cs="Calibri"/>
                <w:sz w:val="20"/>
                <w:szCs w:val="20"/>
              </w:rPr>
              <w:t>University of Nebraska Collaboration Initiative/</w:t>
            </w:r>
            <w:r w:rsidRPr="004D1C32">
              <w:rPr>
                <w:rFonts w:ascii="Calibri" w:hAnsi="Calibri" w:cs="Calibri"/>
              </w:rPr>
              <w:t xml:space="preserve"> </w:t>
            </w:r>
            <w:r w:rsidRPr="004D1C32">
              <w:rPr>
                <w:rFonts w:ascii="Calibri" w:hAnsi="Calibri" w:cs="Calibri"/>
                <w:sz w:val="20"/>
                <w:szCs w:val="20"/>
              </w:rPr>
              <w:t xml:space="preserve">Team Seed Grant (State of Nebraska), Curtze (PI) </w:t>
            </w:r>
          </w:p>
          <w:p w14:paraId="46E06F2C" w14:textId="7CD898CC" w:rsidR="009B119E" w:rsidRPr="004D1C32" w:rsidRDefault="009B119E" w:rsidP="00044AF4">
            <w:pPr>
              <w:spacing w:after="120"/>
              <w:rPr>
                <w:rFonts w:ascii="Calibri" w:hAnsi="Calibri" w:cs="Calibri"/>
                <w:i/>
                <w:iCs/>
                <w:sz w:val="20"/>
                <w:szCs w:val="20"/>
              </w:rPr>
            </w:pPr>
            <w:r w:rsidRPr="004D1C32">
              <w:rPr>
                <w:rFonts w:ascii="Calibri" w:hAnsi="Calibri" w:cs="Calibri"/>
                <w:i/>
                <w:iCs/>
                <w:sz w:val="20"/>
                <w:szCs w:val="20"/>
              </w:rPr>
              <w:t>Brain signal oscillations during gait in Parkinson's disease: potential for treatment</w:t>
            </w:r>
            <w:r w:rsidR="003204EB" w:rsidRPr="004D1C32">
              <w:rPr>
                <w:rFonts w:ascii="Calibri" w:hAnsi="Calibri" w:cs="Calibri"/>
                <w:i/>
                <w:iCs/>
                <w:sz w:val="20"/>
                <w:szCs w:val="20"/>
              </w:rPr>
              <w:br/>
            </w:r>
            <w:r w:rsidRPr="004D1C32">
              <w:rPr>
                <w:rFonts w:ascii="Calibri" w:hAnsi="Calibri" w:cs="Calibri"/>
                <w:sz w:val="20"/>
                <w:szCs w:val="20"/>
              </w:rPr>
              <w:t xml:space="preserve">Gait and balance disturbances are common and highly debilitating clinical manifestations of Parkinson’s disease (PD). While dopamine replacement therapy and dopamine agonists remain the initial standard-of-care and very effective in treating the motor symptoms of PD, medication side effects, motor fluctuations, and lack of symptom control are frequently problematic. Therapeutic deep brain stimulation (DBS) is a procedure employed when motor fluctuations appear, medications are not effective at controlling tremor, and/or medications result in side effects that interfere with quality of life. DBS leads to a reduction in the pathological synchronization seen in PD. This pathological synchronization is linked to disease-specific motor symptoms. The mechanism(s) by which electrophysiological abnormalities across the different frequency bands are associated with specific motor complications including locomotor dysfunction in PD remains unclear. Prior work in this arena was limited in frequency band analysis, due to technical constraints. Using a population of patients implanted with standard clinical bilateral subthalamic (STN) DBS leads, connected to the Summit RC+S (Medtronic), a research-enabled fully implantable pulse generator (IPG) capable of delivering standard clinical DBS, but also of brain sensing and adaptive stimulation, we will evaluate fluctuations in electrophysiological signals in response to movement, in subjects with PD OFF and ON their anti-parkinsonian medication. Specifically, we will use a </w:t>
            </w:r>
            <w:proofErr w:type="gramStart"/>
            <w:r w:rsidRPr="004D1C32">
              <w:rPr>
                <w:rFonts w:ascii="Calibri" w:hAnsi="Calibri" w:cs="Calibri"/>
                <w:sz w:val="20"/>
                <w:szCs w:val="20"/>
              </w:rPr>
              <w:t>research-enabled</w:t>
            </w:r>
            <w:proofErr w:type="gramEnd"/>
            <w:r w:rsidRPr="004D1C32">
              <w:rPr>
                <w:rFonts w:ascii="Calibri" w:hAnsi="Calibri" w:cs="Calibri"/>
                <w:sz w:val="20"/>
                <w:szCs w:val="20"/>
              </w:rPr>
              <w:t xml:space="preserve"> IPG that has the capability of sensing and storing local field potentials (LFPs) recorded from implanted electrodes in the STN a highly interconnected node in the basal ganglia. We propose a novel approach that integrates wireless sensors and recording of electrophysiological signals from STN across a wide range of LFP frequencies. First, we will characterize oscillatory changes during different phases of the gait cycle during walking and turning (Aim 1). Subsequently, we will explore the effect of subject PD medication during movement and its association with PD motor symptoms (Aim 2).</w:t>
            </w:r>
          </w:p>
        </w:tc>
      </w:tr>
      <w:tr w:rsidR="00FD7CFC" w:rsidRPr="004D1C32" w14:paraId="22D544E4" w14:textId="77777777" w:rsidTr="00996A75">
        <w:tc>
          <w:tcPr>
            <w:tcW w:w="1350" w:type="dxa"/>
          </w:tcPr>
          <w:p w14:paraId="28C6E947" w14:textId="0DCB64CC" w:rsidR="00FD7CFC" w:rsidRPr="004D1C32" w:rsidRDefault="00FD7CFC" w:rsidP="00FD7CFC">
            <w:pPr>
              <w:spacing w:after="120"/>
              <w:rPr>
                <w:rFonts w:ascii="Calibri" w:hAnsi="Calibri" w:cs="Calibri"/>
                <w:iCs/>
                <w:sz w:val="20"/>
                <w:szCs w:val="20"/>
              </w:rPr>
            </w:pPr>
            <w:r w:rsidRPr="004D1C32">
              <w:rPr>
                <w:rFonts w:ascii="Calibri" w:hAnsi="Calibri" w:cs="Calibri"/>
                <w:sz w:val="20"/>
                <w:szCs w:val="20"/>
              </w:rPr>
              <w:t>2021-2022</w:t>
            </w:r>
          </w:p>
        </w:tc>
        <w:tc>
          <w:tcPr>
            <w:tcW w:w="8005" w:type="dxa"/>
          </w:tcPr>
          <w:p w14:paraId="0299AEB7"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Medtronic, </w:t>
            </w:r>
            <w:proofErr w:type="spellStart"/>
            <w:r w:rsidRPr="004D1C32">
              <w:rPr>
                <w:rFonts w:ascii="Calibri" w:hAnsi="Calibri" w:cs="Calibri"/>
                <w:sz w:val="20"/>
                <w:szCs w:val="20"/>
              </w:rPr>
              <w:t>Abosch</w:t>
            </w:r>
            <w:proofErr w:type="spellEnd"/>
            <w:r w:rsidRPr="004D1C32">
              <w:rPr>
                <w:rFonts w:ascii="Calibri" w:hAnsi="Calibri" w:cs="Calibri"/>
                <w:sz w:val="20"/>
                <w:szCs w:val="20"/>
              </w:rPr>
              <w:t xml:space="preserve"> (PI)</w:t>
            </w:r>
            <w:r w:rsidRPr="004D1C32">
              <w:rPr>
                <w:rFonts w:ascii="Calibri" w:hAnsi="Calibri" w:cs="Calibri"/>
                <w:sz w:val="20"/>
                <w:szCs w:val="20"/>
              </w:rPr>
              <w:br/>
              <w:t>Role: Site-PI</w:t>
            </w:r>
          </w:p>
          <w:p w14:paraId="71F017FD" w14:textId="5CD0514F" w:rsidR="00FD7CFC" w:rsidRPr="004D1C32" w:rsidRDefault="00FD7CFC" w:rsidP="00FD7CFC">
            <w:pPr>
              <w:spacing w:after="120"/>
              <w:rPr>
                <w:rFonts w:ascii="Calibri" w:hAnsi="Calibri" w:cs="Calibri"/>
                <w:iCs/>
                <w:sz w:val="20"/>
                <w:szCs w:val="20"/>
              </w:rPr>
            </w:pPr>
            <w:r w:rsidRPr="004D1C32">
              <w:rPr>
                <w:rFonts w:ascii="Calibri" w:hAnsi="Calibri" w:cs="Calibri"/>
                <w:i/>
                <w:iCs/>
                <w:sz w:val="20"/>
                <w:szCs w:val="20"/>
              </w:rPr>
              <w:t>DBS Electrode Switching Patterns in Parkinson’s disease</w:t>
            </w:r>
            <w:r w:rsidRPr="004D1C32">
              <w:rPr>
                <w:rFonts w:ascii="Calibri" w:hAnsi="Calibri" w:cs="Calibri"/>
                <w:i/>
                <w:iCs/>
                <w:sz w:val="20"/>
                <w:szCs w:val="20"/>
              </w:rPr>
              <w:br/>
            </w:r>
            <w:r w:rsidRPr="004D1C32">
              <w:rPr>
                <w:rFonts w:ascii="Calibri" w:hAnsi="Calibri" w:cs="Calibri"/>
                <w:sz w:val="20"/>
                <w:szCs w:val="20"/>
              </w:rPr>
              <w:t>Therapeutic deep brain stimulation (DBS) leads to a reduction in pathological synchronization seen in Parkinson’s disease. While continuous high frequency stimulation is effective, we hypothesize that stimulation patterns (e.g., electrode switching (ES) patterns) designed to better target excessive synchrony in a patient-tailored manner may result in more efficient and effective therapy with fewer side effects.</w:t>
            </w:r>
          </w:p>
        </w:tc>
      </w:tr>
      <w:tr w:rsidR="00FD7CFC" w:rsidRPr="004D1C32" w14:paraId="2EB01CA5" w14:textId="77777777" w:rsidTr="00996A75">
        <w:tc>
          <w:tcPr>
            <w:tcW w:w="1350" w:type="dxa"/>
          </w:tcPr>
          <w:p w14:paraId="0D44380D" w14:textId="3D40822A" w:rsidR="00FD7CFC" w:rsidRPr="004D1C32" w:rsidRDefault="00FD7CFC" w:rsidP="00FD7CFC">
            <w:pPr>
              <w:spacing w:after="120"/>
              <w:rPr>
                <w:rFonts w:ascii="Calibri" w:hAnsi="Calibri" w:cs="Calibri"/>
                <w:sz w:val="20"/>
                <w:szCs w:val="20"/>
              </w:rPr>
            </w:pPr>
          </w:p>
        </w:tc>
        <w:tc>
          <w:tcPr>
            <w:tcW w:w="8005" w:type="dxa"/>
          </w:tcPr>
          <w:p w14:paraId="0D27107C" w14:textId="73D7EA32" w:rsidR="00FD7CFC" w:rsidRPr="004D1C32" w:rsidRDefault="00FD7CFC" w:rsidP="00FD7CFC">
            <w:pPr>
              <w:spacing w:after="120"/>
              <w:rPr>
                <w:rFonts w:ascii="Calibri" w:hAnsi="Calibri" w:cs="Calibri"/>
                <w:i/>
                <w:iCs/>
                <w:sz w:val="20"/>
                <w:szCs w:val="20"/>
              </w:rPr>
            </w:pPr>
          </w:p>
        </w:tc>
      </w:tr>
      <w:tr w:rsidR="00FD7CFC" w:rsidRPr="004D1C32" w14:paraId="6E43FF0C" w14:textId="77777777" w:rsidTr="00996A75">
        <w:tc>
          <w:tcPr>
            <w:tcW w:w="1350" w:type="dxa"/>
          </w:tcPr>
          <w:p w14:paraId="5B56982E" w14:textId="2509AB02"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2020 – 2023</w:t>
            </w:r>
          </w:p>
        </w:tc>
        <w:tc>
          <w:tcPr>
            <w:tcW w:w="8005" w:type="dxa"/>
          </w:tcPr>
          <w:p w14:paraId="37A870D2" w14:textId="5952C49F"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NIH NIGMS, P20GM109090, Curtze (Project PI) </w:t>
            </w:r>
          </w:p>
          <w:p w14:paraId="241900E4" w14:textId="352EAB02" w:rsidR="00FD7CFC" w:rsidRPr="004D1C32" w:rsidRDefault="00FD7CFC" w:rsidP="00FD7CFC">
            <w:pPr>
              <w:spacing w:after="120"/>
              <w:rPr>
                <w:rFonts w:ascii="Calibri" w:hAnsi="Calibri" w:cs="Calibri"/>
                <w:i/>
                <w:sz w:val="20"/>
                <w:szCs w:val="20"/>
              </w:rPr>
            </w:pPr>
            <w:r w:rsidRPr="004D1C32">
              <w:rPr>
                <w:rFonts w:ascii="Calibri" w:hAnsi="Calibri" w:cs="Calibri"/>
                <w:i/>
                <w:sz w:val="20"/>
                <w:szCs w:val="20"/>
              </w:rPr>
              <w:t>Visual control of locomotion in people with Parkinson’s disease</w:t>
            </w:r>
            <w:r w:rsidRPr="004D1C32">
              <w:rPr>
                <w:rFonts w:ascii="Calibri" w:hAnsi="Calibri" w:cs="Calibri"/>
                <w:i/>
                <w:sz w:val="20"/>
                <w:szCs w:val="20"/>
              </w:rPr>
              <w:br/>
            </w:r>
            <w:r w:rsidRPr="004D1C32">
              <w:rPr>
                <w:rFonts w:ascii="Calibri" w:hAnsi="Calibri" w:cs="Calibri"/>
                <w:sz w:val="20"/>
                <w:szCs w:val="20"/>
              </w:rPr>
              <w:t>To navigate efficiently through complex natural environments, eye movements need to be attuned to the locomotor task. In Parkinson’s Disease, impairments in eye movements and cognition have been linked to reduced locomotor performance, but the interaction between visual, cognitive and locomotor systems is incompletely understood. Building upon technological advances, this project aims to determine the contribution of visual process on gait outcomes in people with PD in complex real-world settings.</w:t>
            </w:r>
          </w:p>
        </w:tc>
      </w:tr>
      <w:tr w:rsidR="00FD7CFC" w:rsidRPr="004D1C32" w14:paraId="49469430" w14:textId="77777777" w:rsidTr="00996A75">
        <w:tc>
          <w:tcPr>
            <w:tcW w:w="1350" w:type="dxa"/>
          </w:tcPr>
          <w:p w14:paraId="3D349F29" w14:textId="53D64ACB"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07/18 – 06/21</w:t>
            </w:r>
          </w:p>
        </w:tc>
        <w:tc>
          <w:tcPr>
            <w:tcW w:w="8005" w:type="dxa"/>
          </w:tcPr>
          <w:p w14:paraId="4EA8E0D6" w14:textId="1491A878"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NASA </w:t>
            </w:r>
            <w:proofErr w:type="spellStart"/>
            <w:r w:rsidRPr="004D1C32">
              <w:rPr>
                <w:rFonts w:ascii="Calibri" w:hAnsi="Calibri" w:cs="Calibri"/>
                <w:sz w:val="20"/>
                <w:szCs w:val="20"/>
              </w:rPr>
              <w:t>EPSCoR</w:t>
            </w:r>
            <w:proofErr w:type="spellEnd"/>
            <w:r w:rsidRPr="004D1C32">
              <w:rPr>
                <w:rFonts w:ascii="Calibri" w:hAnsi="Calibri" w:cs="Calibri"/>
                <w:sz w:val="20"/>
                <w:szCs w:val="20"/>
              </w:rPr>
              <w:t>, 80NSSC18M0076, Mukherjee (PI)</w:t>
            </w:r>
            <w:r w:rsidRPr="004D1C32">
              <w:rPr>
                <w:rFonts w:ascii="Calibri" w:hAnsi="Calibri" w:cs="Calibri"/>
                <w:sz w:val="20"/>
                <w:szCs w:val="20"/>
              </w:rPr>
              <w:br/>
              <w:t>Role: Co-PI (25%)</w:t>
            </w:r>
          </w:p>
          <w:p w14:paraId="26CAB320" w14:textId="2B87F356" w:rsidR="00FD7CFC" w:rsidRPr="004D1C32" w:rsidRDefault="00FD7CFC" w:rsidP="00FD7CFC">
            <w:pPr>
              <w:spacing w:after="120"/>
              <w:rPr>
                <w:rFonts w:ascii="Calibri" w:hAnsi="Calibri" w:cs="Calibri"/>
                <w:i/>
                <w:sz w:val="20"/>
                <w:szCs w:val="20"/>
              </w:rPr>
            </w:pPr>
            <w:r w:rsidRPr="004D1C32">
              <w:rPr>
                <w:rFonts w:ascii="Calibri" w:hAnsi="Calibri" w:cs="Calibri"/>
                <w:i/>
                <w:sz w:val="20"/>
                <w:szCs w:val="20"/>
              </w:rPr>
              <w:t>MORS: Modular Robotic Suit as an exercise system for maintenance of muscle strength of astronauts during long-term space missions</w:t>
            </w:r>
            <w:r w:rsidRPr="004D1C32">
              <w:rPr>
                <w:rFonts w:ascii="Calibri" w:hAnsi="Calibri" w:cs="Calibri"/>
                <w:i/>
                <w:sz w:val="20"/>
                <w:szCs w:val="20"/>
              </w:rPr>
              <w:br/>
            </w:r>
            <w:r w:rsidRPr="004D1C32">
              <w:rPr>
                <w:rFonts w:ascii="Calibri" w:hAnsi="Calibri" w:cs="Calibri"/>
                <w:sz w:val="20"/>
                <w:szCs w:val="20"/>
              </w:rPr>
              <w:t>The goal of this project is to determine and test modular robotic exercise devices for astronauts.</w:t>
            </w:r>
          </w:p>
        </w:tc>
      </w:tr>
      <w:tr w:rsidR="00FD7CFC" w:rsidRPr="004D1C32" w14:paraId="1196AF66" w14:textId="77777777" w:rsidTr="00996A75">
        <w:tc>
          <w:tcPr>
            <w:tcW w:w="1350" w:type="dxa"/>
          </w:tcPr>
          <w:p w14:paraId="6C25B7F1" w14:textId="599A0013"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2020 – 2021</w:t>
            </w:r>
          </w:p>
        </w:tc>
        <w:tc>
          <w:tcPr>
            <w:tcW w:w="8005" w:type="dxa"/>
          </w:tcPr>
          <w:p w14:paraId="4DF9667F" w14:textId="20464F92"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ORCA – FUSE, </w:t>
            </w:r>
            <w:proofErr w:type="spellStart"/>
            <w:r w:rsidRPr="004D1C32">
              <w:rPr>
                <w:rFonts w:ascii="Calibri" w:hAnsi="Calibri" w:cs="Calibri"/>
                <w:sz w:val="20"/>
                <w:szCs w:val="20"/>
              </w:rPr>
              <w:t>Mavrov</w:t>
            </w:r>
            <w:proofErr w:type="spellEnd"/>
            <w:r w:rsidRPr="004D1C32">
              <w:rPr>
                <w:rFonts w:ascii="Calibri" w:hAnsi="Calibri" w:cs="Calibri"/>
                <w:sz w:val="20"/>
                <w:szCs w:val="20"/>
              </w:rPr>
              <w:t xml:space="preserve"> (PI), Curtze, (Mentor)</w:t>
            </w:r>
          </w:p>
          <w:p w14:paraId="7E0E9C7F" w14:textId="1A4C9CF7" w:rsidR="00FD7CFC" w:rsidRPr="004D1C32" w:rsidRDefault="00FD7CFC" w:rsidP="00FD7CFC">
            <w:pPr>
              <w:spacing w:after="120"/>
              <w:rPr>
                <w:rFonts w:ascii="Calibri" w:hAnsi="Calibri" w:cs="Calibri"/>
                <w:i/>
                <w:sz w:val="20"/>
                <w:szCs w:val="20"/>
              </w:rPr>
            </w:pPr>
            <w:r w:rsidRPr="004D1C32">
              <w:rPr>
                <w:rFonts w:ascii="Calibri" w:hAnsi="Calibri" w:cs="Calibri"/>
                <w:i/>
                <w:sz w:val="20"/>
                <w:szCs w:val="20"/>
              </w:rPr>
              <w:t>The effect of dual-tasking on postural sway and eye dilation</w:t>
            </w:r>
            <w:r w:rsidRPr="004D1C32">
              <w:rPr>
                <w:rFonts w:ascii="Calibri" w:hAnsi="Calibri" w:cs="Calibri"/>
                <w:i/>
                <w:sz w:val="20"/>
                <w:szCs w:val="20"/>
              </w:rPr>
              <w:br/>
            </w:r>
            <w:r w:rsidRPr="004D1C32">
              <w:rPr>
                <w:rFonts w:ascii="Calibri" w:hAnsi="Calibri" w:cs="Calibri"/>
                <w:sz w:val="20"/>
                <w:szCs w:val="20"/>
              </w:rPr>
              <w:t>The goal of this eye-opening project is to determine the relationship between cognitive effort and increase in postural sway during dual-tasking.</w:t>
            </w:r>
          </w:p>
        </w:tc>
      </w:tr>
      <w:tr w:rsidR="00FD7CFC" w:rsidRPr="004D1C32" w14:paraId="3A46464F" w14:textId="77777777" w:rsidTr="00996A75">
        <w:tc>
          <w:tcPr>
            <w:tcW w:w="1350" w:type="dxa"/>
          </w:tcPr>
          <w:p w14:paraId="7CC1FE78" w14:textId="14B3EE43"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07/19 – 12/20</w:t>
            </w:r>
          </w:p>
        </w:tc>
        <w:tc>
          <w:tcPr>
            <w:tcW w:w="8005" w:type="dxa"/>
          </w:tcPr>
          <w:p w14:paraId="769C2DC3" w14:textId="1366CAF1"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Nebraska Research Initiative/Collaboration Initiative Planning Generation Grant (State of Nebraska), Curtze (PI) </w:t>
            </w:r>
          </w:p>
          <w:p w14:paraId="394C2C24" w14:textId="77FF6A25" w:rsidR="00FD7CFC" w:rsidRPr="004D1C32" w:rsidRDefault="00FD7CFC" w:rsidP="00FD7CFC">
            <w:pPr>
              <w:spacing w:after="120"/>
              <w:rPr>
                <w:rFonts w:ascii="Calibri" w:hAnsi="Calibri" w:cs="Calibri"/>
                <w:i/>
                <w:sz w:val="20"/>
                <w:szCs w:val="20"/>
              </w:rPr>
            </w:pPr>
            <w:r w:rsidRPr="004D1C32">
              <w:rPr>
                <w:rFonts w:ascii="Calibri" w:hAnsi="Calibri" w:cs="Calibri"/>
                <w:i/>
                <w:sz w:val="20"/>
                <w:szCs w:val="20"/>
              </w:rPr>
              <w:t>Visual control of locomotion in people with Parkinson’s’ Disease</w:t>
            </w:r>
            <w:r w:rsidRPr="004D1C32">
              <w:rPr>
                <w:rFonts w:ascii="Calibri" w:hAnsi="Calibri" w:cs="Calibri"/>
                <w:i/>
                <w:sz w:val="20"/>
                <w:szCs w:val="20"/>
              </w:rPr>
              <w:br/>
            </w:r>
            <w:r w:rsidRPr="004D1C32">
              <w:rPr>
                <w:rFonts w:ascii="Calibri" w:hAnsi="Calibri" w:cs="Calibri"/>
                <w:sz w:val="20"/>
                <w:szCs w:val="20"/>
              </w:rPr>
              <w:t xml:space="preserve">The goal of this funding is to support: 1) identification specific extramural funding opportunities that would grow its collective research portfolio; 2) identification knowledge and expertise gaps that must be addressed </w:t>
            </w:r>
            <w:proofErr w:type="gramStart"/>
            <w:r w:rsidRPr="004D1C32">
              <w:rPr>
                <w:rFonts w:ascii="Calibri" w:hAnsi="Calibri" w:cs="Calibri"/>
                <w:sz w:val="20"/>
                <w:szCs w:val="20"/>
              </w:rPr>
              <w:t>in order to</w:t>
            </w:r>
            <w:proofErr w:type="gramEnd"/>
            <w:r w:rsidRPr="004D1C32">
              <w:rPr>
                <w:rFonts w:ascii="Calibri" w:hAnsi="Calibri" w:cs="Calibri"/>
                <w:sz w:val="20"/>
                <w:szCs w:val="20"/>
              </w:rPr>
              <w:t xml:space="preserve"> prepare a competitive extramural research proposal; 3) facilitation study design and/or modest data collection; and 4) preparation extramural funding applications.</w:t>
            </w:r>
          </w:p>
        </w:tc>
      </w:tr>
      <w:tr w:rsidR="00FD7CFC" w:rsidRPr="004D1C32" w14:paraId="7DEE7EBC" w14:textId="77777777" w:rsidTr="00996A75">
        <w:tc>
          <w:tcPr>
            <w:tcW w:w="1350" w:type="dxa"/>
          </w:tcPr>
          <w:p w14:paraId="119E3A38" w14:textId="77777777" w:rsidR="00FD7CFC" w:rsidRPr="004D1C32" w:rsidRDefault="00FD7CFC" w:rsidP="00FD7CFC">
            <w:pPr>
              <w:widowControl w:val="0"/>
              <w:autoSpaceDE w:val="0"/>
              <w:autoSpaceDN w:val="0"/>
              <w:adjustRightInd w:val="0"/>
              <w:spacing w:after="120"/>
              <w:rPr>
                <w:rFonts w:ascii="Calibri" w:hAnsi="Calibri" w:cs="Calibri"/>
                <w:sz w:val="20"/>
                <w:szCs w:val="20"/>
              </w:rPr>
            </w:pPr>
            <w:r w:rsidRPr="004D1C32">
              <w:rPr>
                <w:rFonts w:ascii="Calibri" w:hAnsi="Calibri" w:cs="Calibri"/>
                <w:sz w:val="20"/>
                <w:szCs w:val="20"/>
              </w:rPr>
              <w:t>2017</w:t>
            </w:r>
          </w:p>
        </w:tc>
        <w:tc>
          <w:tcPr>
            <w:tcW w:w="8005" w:type="dxa"/>
          </w:tcPr>
          <w:p w14:paraId="7E2C20AD"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Movement Disorders Society Travel Grant </w:t>
            </w:r>
          </w:p>
        </w:tc>
      </w:tr>
      <w:tr w:rsidR="00FD7CFC" w:rsidRPr="004D1C32" w14:paraId="36194ABE" w14:textId="77777777" w:rsidTr="00996A75">
        <w:tc>
          <w:tcPr>
            <w:tcW w:w="1350" w:type="dxa"/>
          </w:tcPr>
          <w:p w14:paraId="2D4B81C1" w14:textId="561072C9"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02/16 – 08/17</w:t>
            </w:r>
          </w:p>
        </w:tc>
        <w:tc>
          <w:tcPr>
            <w:tcW w:w="8005" w:type="dxa"/>
          </w:tcPr>
          <w:p w14:paraId="3493987E"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Medical Research Foundation of Oregon - Early Clinical Investigator Award, Curtze (PI) </w:t>
            </w:r>
          </w:p>
          <w:p w14:paraId="44BD880E" w14:textId="0FA3CC73" w:rsidR="00FD7CFC" w:rsidRPr="004D1C32" w:rsidRDefault="00FD7CFC" w:rsidP="00FD7CFC">
            <w:pPr>
              <w:spacing w:after="120"/>
              <w:rPr>
                <w:rFonts w:ascii="Calibri" w:hAnsi="Calibri" w:cs="Calibri"/>
                <w:i/>
                <w:iCs/>
                <w:sz w:val="20"/>
                <w:szCs w:val="20"/>
              </w:rPr>
            </w:pPr>
            <w:r w:rsidRPr="004D1C32">
              <w:rPr>
                <w:rFonts w:ascii="Calibri" w:hAnsi="Calibri" w:cs="Calibri"/>
                <w:i/>
                <w:iCs/>
                <w:sz w:val="20"/>
                <w:szCs w:val="20"/>
              </w:rPr>
              <w:t xml:space="preserve">The Turning Point: Dynamic Stability in People with Parkinson’s Disease </w:t>
            </w:r>
            <w:r w:rsidRPr="004D1C32">
              <w:rPr>
                <w:rFonts w:ascii="Calibri" w:hAnsi="Calibri" w:cs="Calibri"/>
                <w:i/>
                <w:iCs/>
                <w:sz w:val="20"/>
                <w:szCs w:val="20"/>
              </w:rPr>
              <w:br/>
            </w:r>
            <w:r w:rsidRPr="004D1C32">
              <w:rPr>
                <w:rFonts w:ascii="Calibri" w:hAnsi="Calibri" w:cs="Calibri"/>
                <w:sz w:val="20"/>
              </w:rPr>
              <w:t xml:space="preserve">The </w:t>
            </w:r>
            <w:r w:rsidRPr="004D1C32">
              <w:rPr>
                <w:rFonts w:ascii="Calibri" w:hAnsi="Calibri" w:cs="Calibri"/>
                <w:iCs/>
                <w:sz w:val="20"/>
              </w:rPr>
              <w:t>purpose of this project is to characterize the effect of levodopa-induced dyskinesia and impulse control disorder on turning impairments in people with Parkinson’s disease.</w:t>
            </w:r>
            <w:r w:rsidRPr="004D1C32">
              <w:rPr>
                <w:rFonts w:ascii="Calibri" w:hAnsi="Calibri" w:cs="Calibri"/>
                <w:sz w:val="20"/>
              </w:rPr>
              <w:t xml:space="preserve"> </w:t>
            </w:r>
          </w:p>
        </w:tc>
      </w:tr>
      <w:tr w:rsidR="00FD7CFC" w:rsidRPr="004D1C32" w14:paraId="02C538C8" w14:textId="77777777" w:rsidTr="00996A75">
        <w:tc>
          <w:tcPr>
            <w:tcW w:w="1350" w:type="dxa"/>
          </w:tcPr>
          <w:p w14:paraId="4E3E17E9" w14:textId="4CF9E60A"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09/16 – 05/19</w:t>
            </w:r>
          </w:p>
        </w:tc>
        <w:tc>
          <w:tcPr>
            <w:tcW w:w="8005" w:type="dxa"/>
          </w:tcPr>
          <w:p w14:paraId="2F092910" w14:textId="77777777" w:rsidR="00FD7CFC" w:rsidRPr="004D1C32" w:rsidRDefault="00FD7CFC" w:rsidP="00FD7CFC">
            <w:pPr>
              <w:spacing w:after="120"/>
              <w:rPr>
                <w:rFonts w:ascii="Calibri" w:eastAsia="MS Mincho" w:hAnsi="Calibri" w:cs="Calibri"/>
                <w:sz w:val="20"/>
                <w:szCs w:val="20"/>
              </w:rPr>
            </w:pPr>
            <w:r w:rsidRPr="004D1C32">
              <w:rPr>
                <w:rFonts w:ascii="Calibri" w:hAnsi="Calibri" w:cs="Calibri"/>
                <w:sz w:val="20"/>
                <w:szCs w:val="20"/>
              </w:rPr>
              <w:t>NIH NIA,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(PI)</w:t>
            </w:r>
            <w:r w:rsidRPr="004D1C32">
              <w:rPr>
                <w:rFonts w:ascii="Calibri" w:hAnsi="Calibri" w:cs="Calibri"/>
                <w:sz w:val="20"/>
                <w:szCs w:val="20"/>
              </w:rPr>
              <w:br/>
              <w:t>Role: Postdoctoral researcher</w:t>
            </w:r>
            <w:r w:rsidRPr="004D1C32">
              <w:rPr>
                <w:rFonts w:ascii="MS Gothic" w:eastAsia="MS Gothic" w:hAnsi="MS Gothic" w:cs="MS Gothic" w:hint="eastAsia"/>
                <w:sz w:val="20"/>
                <w:szCs w:val="20"/>
              </w:rPr>
              <w:t> </w:t>
            </w:r>
          </w:p>
          <w:p w14:paraId="3F28294D" w14:textId="5331058C" w:rsidR="00FD7CFC" w:rsidRPr="004D1C32" w:rsidRDefault="00FD7CFC" w:rsidP="00FD7CFC">
            <w:pPr>
              <w:spacing w:after="120"/>
              <w:rPr>
                <w:rFonts w:ascii="Calibri" w:hAnsi="Calibri" w:cs="Calibri"/>
                <w:sz w:val="20"/>
                <w:szCs w:val="20"/>
              </w:rPr>
            </w:pPr>
            <w:r w:rsidRPr="004D1C32">
              <w:rPr>
                <w:rFonts w:ascii="Calibri" w:hAnsi="Calibri" w:cs="Calibri"/>
                <w:i/>
                <w:sz w:val="20"/>
                <w:szCs w:val="20"/>
              </w:rPr>
              <w:t>Mobility Life: Monitoring Mobility in Daily Lives of People with Neurological Disease</w:t>
            </w:r>
            <w:r w:rsidRPr="004D1C32">
              <w:rPr>
                <w:rFonts w:ascii="Calibri" w:hAnsi="Calibri" w:cs="Calibri"/>
                <w:i/>
                <w:sz w:val="20"/>
                <w:szCs w:val="20"/>
              </w:rPr>
              <w:br/>
            </w:r>
            <w:r w:rsidRPr="004D1C32">
              <w:rPr>
                <w:rFonts w:ascii="Calibri" w:hAnsi="Calibri" w:cs="Calibri"/>
                <w:sz w:val="20"/>
                <w:szCs w:val="20"/>
              </w:rPr>
              <w:t>The major goals of this project are to develop an instrumented ankle wrap for continuous monitoring of gait, and to determine which measures of mobility are most indicative of fall risk.</w:t>
            </w:r>
          </w:p>
        </w:tc>
      </w:tr>
      <w:tr w:rsidR="00FD7CFC" w:rsidRPr="004D1C32" w14:paraId="78A87E6E" w14:textId="77777777" w:rsidTr="00996A75">
        <w:tc>
          <w:tcPr>
            <w:tcW w:w="1350" w:type="dxa"/>
          </w:tcPr>
          <w:p w14:paraId="6A8CE110"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05/14 – 03/19 </w:t>
            </w:r>
          </w:p>
          <w:p w14:paraId="035523B5" w14:textId="77777777" w:rsidR="00FD7CFC" w:rsidRPr="004D1C32" w:rsidRDefault="00FD7CFC" w:rsidP="00FD7CFC">
            <w:pPr>
              <w:spacing w:after="120"/>
              <w:rPr>
                <w:rFonts w:ascii="Calibri" w:hAnsi="Calibri" w:cs="Calibri"/>
                <w:sz w:val="20"/>
                <w:szCs w:val="20"/>
              </w:rPr>
            </w:pPr>
          </w:p>
        </w:tc>
        <w:tc>
          <w:tcPr>
            <w:tcW w:w="8005" w:type="dxa"/>
          </w:tcPr>
          <w:p w14:paraId="4E3A8D8B" w14:textId="77777777" w:rsidR="00FD7CFC" w:rsidRPr="004D1C32" w:rsidRDefault="00FD7CFC" w:rsidP="00FD7CFC">
            <w:pPr>
              <w:spacing w:after="120"/>
              <w:rPr>
                <w:rFonts w:ascii="Calibri" w:eastAsia="MS Mincho" w:hAnsi="Calibri" w:cs="Calibri"/>
                <w:sz w:val="20"/>
                <w:szCs w:val="20"/>
              </w:rPr>
            </w:pPr>
            <w:r w:rsidRPr="004D1C32">
              <w:rPr>
                <w:rFonts w:ascii="Calibri" w:hAnsi="Calibri" w:cs="Calibri"/>
                <w:sz w:val="20"/>
                <w:szCs w:val="20"/>
              </w:rPr>
              <w:t xml:space="preserve">NIH/NIA R37 (AG006457, Years 30-34)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(PI) </w:t>
            </w:r>
            <w:r w:rsidRPr="004D1C32">
              <w:rPr>
                <w:rFonts w:ascii="Calibri" w:hAnsi="Calibri" w:cs="Calibri"/>
                <w:sz w:val="20"/>
                <w:szCs w:val="20"/>
              </w:rPr>
              <w:br/>
              <w:t>Role: Postdoctoral researcher</w:t>
            </w:r>
            <w:r w:rsidRPr="004D1C32">
              <w:rPr>
                <w:rFonts w:ascii="MS Gothic" w:eastAsia="MS Gothic" w:hAnsi="MS Gothic" w:cs="MS Gothic" w:hint="eastAsia"/>
                <w:sz w:val="20"/>
                <w:szCs w:val="20"/>
              </w:rPr>
              <w:t> </w:t>
            </w:r>
          </w:p>
          <w:p w14:paraId="74479192" w14:textId="39F4EBBE" w:rsidR="00FD7CFC" w:rsidRPr="004D1C32" w:rsidRDefault="00FD7CFC" w:rsidP="00FD7CFC">
            <w:pPr>
              <w:spacing w:after="120"/>
              <w:rPr>
                <w:rFonts w:ascii="Calibri" w:hAnsi="Calibri" w:cs="Calibri"/>
                <w:i/>
                <w:iCs/>
                <w:sz w:val="20"/>
                <w:szCs w:val="20"/>
              </w:rPr>
            </w:pPr>
            <w:r w:rsidRPr="004D1C32">
              <w:rPr>
                <w:rFonts w:ascii="Calibri" w:hAnsi="Calibri" w:cs="Calibri"/>
                <w:i/>
                <w:iCs/>
                <w:sz w:val="20"/>
                <w:szCs w:val="20"/>
              </w:rPr>
              <w:t xml:space="preserve">Peripheral &amp; Central Postural Disorders in the Elderly </w:t>
            </w:r>
            <w:r w:rsidRPr="004D1C32">
              <w:rPr>
                <w:rFonts w:ascii="Calibri" w:hAnsi="Calibri" w:cs="Calibri"/>
                <w:i/>
                <w:iCs/>
                <w:sz w:val="20"/>
                <w:szCs w:val="20"/>
              </w:rPr>
              <w:br/>
            </w:r>
            <w:r w:rsidRPr="004D1C32">
              <w:rPr>
                <w:rFonts w:ascii="Calibri" w:hAnsi="Calibri" w:cs="Calibri"/>
                <w:sz w:val="20"/>
                <w:szCs w:val="20"/>
              </w:rPr>
              <w:t>This is the first study to relate integrity of the brain’s postural/locomotor circuits to objective measures of balance and gait disorders in patients with idiopathic Parkinson’s disease compared to patients with Frontal Gait Disorders (e.g., vascular parkinsonism). This project will improve our understanding of the role of the frontal cortex in balance and gait and how cognitive impairments relate to postural disorders with the goal of improving mobility rehabilitation in the elderly.</w:t>
            </w:r>
          </w:p>
        </w:tc>
      </w:tr>
      <w:tr w:rsidR="00FD7CFC" w:rsidRPr="004D1C32" w14:paraId="7A869E4B" w14:textId="77777777" w:rsidTr="00996A75">
        <w:trPr>
          <w:trHeight w:val="225"/>
        </w:trPr>
        <w:tc>
          <w:tcPr>
            <w:tcW w:w="1350" w:type="dxa"/>
          </w:tcPr>
          <w:p w14:paraId="3A2266E8"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lastRenderedPageBreak/>
              <w:t xml:space="preserve">06/14 – 05/19 </w:t>
            </w:r>
          </w:p>
          <w:p w14:paraId="7307448F" w14:textId="77777777" w:rsidR="00FD7CFC" w:rsidRPr="004D1C32" w:rsidRDefault="00FD7CFC" w:rsidP="00FD7CFC">
            <w:pPr>
              <w:spacing w:after="120"/>
              <w:rPr>
                <w:rFonts w:ascii="Calibri" w:hAnsi="Calibri" w:cs="Calibri"/>
                <w:sz w:val="20"/>
                <w:szCs w:val="20"/>
              </w:rPr>
            </w:pPr>
          </w:p>
        </w:tc>
        <w:tc>
          <w:tcPr>
            <w:tcW w:w="8005" w:type="dxa"/>
          </w:tcPr>
          <w:p w14:paraId="33F03914" w14:textId="77777777" w:rsidR="00FD7CFC" w:rsidRPr="004D1C32" w:rsidRDefault="00FD7CFC" w:rsidP="00FD7CFC">
            <w:pPr>
              <w:spacing w:after="120"/>
              <w:rPr>
                <w:rFonts w:ascii="Calibri" w:eastAsia="MS Mincho" w:hAnsi="Calibri" w:cs="Calibri"/>
                <w:sz w:val="20"/>
                <w:szCs w:val="20"/>
              </w:rPr>
            </w:pPr>
            <w:r w:rsidRPr="004D1C32">
              <w:rPr>
                <w:rFonts w:ascii="Calibri" w:hAnsi="Calibri" w:cs="Calibri"/>
                <w:sz w:val="20"/>
                <w:szCs w:val="20"/>
              </w:rPr>
              <w:t>SBIR Phase I from NIH/NIA 1 R43 AG04486301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(Co-PI) </w:t>
            </w:r>
            <w:r w:rsidRPr="004D1C32">
              <w:rPr>
                <w:rFonts w:ascii="Calibri" w:hAnsi="Calibri" w:cs="Calibri"/>
                <w:sz w:val="20"/>
                <w:szCs w:val="20"/>
              </w:rPr>
              <w:br/>
              <w:t>Role: Postdoctoral researcher</w:t>
            </w:r>
            <w:r w:rsidRPr="004D1C32">
              <w:rPr>
                <w:rFonts w:ascii="MS Gothic" w:eastAsia="MS Gothic" w:hAnsi="MS Gothic" w:cs="MS Gothic" w:hint="eastAsia"/>
                <w:sz w:val="20"/>
                <w:szCs w:val="20"/>
              </w:rPr>
              <w:t> </w:t>
            </w:r>
          </w:p>
          <w:p w14:paraId="78DE12DD" w14:textId="41876FB6" w:rsidR="00FD7CFC" w:rsidRPr="004D1C32" w:rsidRDefault="00FD7CFC" w:rsidP="00FD7CFC">
            <w:pPr>
              <w:spacing w:after="120"/>
              <w:rPr>
                <w:rFonts w:ascii="Calibri" w:hAnsi="Calibri" w:cs="Calibri"/>
                <w:i/>
                <w:iCs/>
                <w:sz w:val="20"/>
                <w:szCs w:val="20"/>
              </w:rPr>
            </w:pPr>
            <w:r w:rsidRPr="004D1C32">
              <w:rPr>
                <w:rFonts w:ascii="Calibri" w:hAnsi="Calibri" w:cs="Calibri"/>
                <w:i/>
                <w:iCs/>
                <w:sz w:val="20"/>
                <w:szCs w:val="20"/>
              </w:rPr>
              <w:t xml:space="preserve">Monitoring Balance and Gait Disorders with the “Home Objective Mobility Exam (HOME)” </w:t>
            </w:r>
            <w:r w:rsidRPr="004D1C32">
              <w:rPr>
                <w:rFonts w:ascii="Calibri" w:hAnsi="Calibri" w:cs="Calibri"/>
                <w:i/>
                <w:iCs/>
                <w:sz w:val="20"/>
                <w:szCs w:val="20"/>
              </w:rPr>
              <w:br/>
            </w:r>
            <w:r w:rsidRPr="004D1C32">
              <w:rPr>
                <w:rFonts w:ascii="Calibri" w:hAnsi="Calibri" w:cs="Calibri"/>
                <w:iCs/>
                <w:sz w:val="20"/>
                <w:szCs w:val="20"/>
              </w:rPr>
              <w:t xml:space="preserve">The goal of this project is to determine the feasibility of developing a self-administered balance and gait test for patients with mobility disability. This novel, Home Objective Mobility Exam (HOME) will uniquely provide information about day-to-day variability, daily fluctuations, and ecological effects on gait and balance to physicians, physical therapists, and clinical trialists so they can more quickly improve interventions to prevent or limit mobility disability. </w:t>
            </w:r>
          </w:p>
        </w:tc>
      </w:tr>
      <w:tr w:rsidR="00FD7CFC" w:rsidRPr="004D1C32" w14:paraId="4743C7F6" w14:textId="77777777" w:rsidTr="00996A75">
        <w:trPr>
          <w:trHeight w:val="225"/>
        </w:trPr>
        <w:tc>
          <w:tcPr>
            <w:tcW w:w="1350" w:type="dxa"/>
          </w:tcPr>
          <w:p w14:paraId="7807CE93"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04/12 – 03/14 </w:t>
            </w:r>
          </w:p>
          <w:p w14:paraId="497FACFB" w14:textId="77777777" w:rsidR="00FD7CFC" w:rsidRPr="004D1C32" w:rsidRDefault="00FD7CFC" w:rsidP="00FD7CFC">
            <w:pPr>
              <w:spacing w:after="120"/>
              <w:rPr>
                <w:rFonts w:ascii="Calibri" w:hAnsi="Calibri" w:cs="Calibri"/>
                <w:sz w:val="20"/>
                <w:szCs w:val="20"/>
              </w:rPr>
            </w:pPr>
          </w:p>
        </w:tc>
        <w:tc>
          <w:tcPr>
            <w:tcW w:w="8005" w:type="dxa"/>
          </w:tcPr>
          <w:p w14:paraId="1B663C77" w14:textId="77777777" w:rsidR="00FD7CFC" w:rsidRPr="004D1C32" w:rsidRDefault="00FD7CFC" w:rsidP="00FD7CFC">
            <w:pPr>
              <w:spacing w:after="120"/>
              <w:rPr>
                <w:rFonts w:ascii="Calibri" w:eastAsia="MS Mincho" w:hAnsi="Calibri" w:cs="Calibri"/>
                <w:sz w:val="20"/>
                <w:szCs w:val="20"/>
              </w:rPr>
            </w:pPr>
            <w:r w:rsidRPr="004D1C32">
              <w:rPr>
                <w:rFonts w:ascii="Calibri" w:hAnsi="Calibri" w:cs="Calibri"/>
                <w:sz w:val="20"/>
                <w:szCs w:val="20"/>
              </w:rPr>
              <w:t xml:space="preserve">NIH/CHHD/NCMRR 1 R41 HD071760 (Years 1-2)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(PI, STTR) </w:t>
            </w:r>
            <w:r w:rsidRPr="004D1C32">
              <w:rPr>
                <w:rFonts w:ascii="Calibri" w:hAnsi="Calibri" w:cs="Calibri"/>
                <w:sz w:val="20"/>
                <w:szCs w:val="20"/>
              </w:rPr>
              <w:br/>
              <w:t>Role: Postdoctoral researcher</w:t>
            </w:r>
            <w:r w:rsidRPr="004D1C32">
              <w:rPr>
                <w:rFonts w:ascii="MS Gothic" w:eastAsia="MS Gothic" w:hAnsi="MS Gothic" w:cs="MS Gothic" w:hint="eastAsia"/>
                <w:sz w:val="20"/>
                <w:szCs w:val="20"/>
              </w:rPr>
              <w:t> </w:t>
            </w:r>
          </w:p>
          <w:p w14:paraId="421C0049" w14:textId="2C26EF84" w:rsidR="00FD7CFC" w:rsidRPr="004D1C32" w:rsidRDefault="00FD7CFC" w:rsidP="00FD7CFC">
            <w:pPr>
              <w:spacing w:after="120"/>
              <w:rPr>
                <w:rFonts w:ascii="Calibri" w:hAnsi="Calibri" w:cs="Calibri"/>
                <w:i/>
                <w:iCs/>
                <w:sz w:val="20"/>
                <w:szCs w:val="20"/>
              </w:rPr>
            </w:pPr>
            <w:r w:rsidRPr="004D1C32">
              <w:rPr>
                <w:rFonts w:ascii="Calibri" w:hAnsi="Calibri" w:cs="Calibri"/>
                <w:i/>
                <w:iCs/>
                <w:sz w:val="20"/>
                <w:szCs w:val="20"/>
              </w:rPr>
              <w:t xml:space="preserve">A </w:t>
            </w:r>
            <w:proofErr w:type="gramStart"/>
            <w:r w:rsidRPr="004D1C32">
              <w:rPr>
                <w:rFonts w:ascii="Calibri" w:hAnsi="Calibri" w:cs="Calibri"/>
                <w:i/>
                <w:iCs/>
                <w:sz w:val="20"/>
                <w:szCs w:val="20"/>
              </w:rPr>
              <w:t>Short Instrumented</w:t>
            </w:r>
            <w:proofErr w:type="gramEnd"/>
            <w:r w:rsidRPr="004D1C32">
              <w:rPr>
                <w:rFonts w:ascii="Calibri" w:hAnsi="Calibri" w:cs="Calibri"/>
                <w:i/>
                <w:iCs/>
                <w:sz w:val="20"/>
                <w:szCs w:val="20"/>
              </w:rPr>
              <w:t xml:space="preserve"> Test of Mobility for Neurological Disorders </w:t>
            </w:r>
            <w:r w:rsidRPr="004D1C32">
              <w:rPr>
                <w:rFonts w:ascii="Calibri" w:hAnsi="Calibri" w:cs="Calibri"/>
                <w:i/>
                <w:iCs/>
                <w:sz w:val="20"/>
                <w:szCs w:val="20"/>
              </w:rPr>
              <w:br/>
            </w:r>
            <w:r w:rsidRPr="004D1C32">
              <w:rPr>
                <w:rFonts w:ascii="Calibri" w:hAnsi="Calibri" w:cs="Calibri"/>
                <w:sz w:val="20"/>
                <w:szCs w:val="20"/>
              </w:rPr>
              <w:t xml:space="preserve">The goals of this project are to develop algorithms for automatic metrics and a composite ‘Fall Risk’ score from instrumented (inertial sensors) stand and walk test (ISAW) and to integrate the ISAW into the proprietary user interface of the Mobility Lab system. </w:t>
            </w:r>
          </w:p>
        </w:tc>
      </w:tr>
      <w:tr w:rsidR="00FD7CFC" w:rsidRPr="004D1C32" w14:paraId="2F243654" w14:textId="77777777" w:rsidTr="00996A75">
        <w:trPr>
          <w:trHeight w:val="225"/>
        </w:trPr>
        <w:tc>
          <w:tcPr>
            <w:tcW w:w="1350" w:type="dxa"/>
          </w:tcPr>
          <w:p w14:paraId="7B1272AF"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 xml:space="preserve">04/12 – 03/14 </w:t>
            </w:r>
          </w:p>
          <w:p w14:paraId="37EDB276" w14:textId="77777777" w:rsidR="00FD7CFC" w:rsidRPr="004D1C32" w:rsidRDefault="00FD7CFC" w:rsidP="00FD7CFC">
            <w:pPr>
              <w:spacing w:after="120"/>
              <w:rPr>
                <w:rFonts w:ascii="Calibri" w:hAnsi="Calibri" w:cs="Calibri"/>
                <w:sz w:val="20"/>
                <w:szCs w:val="20"/>
              </w:rPr>
            </w:pPr>
          </w:p>
        </w:tc>
        <w:tc>
          <w:tcPr>
            <w:tcW w:w="8005" w:type="dxa"/>
          </w:tcPr>
          <w:p w14:paraId="435A9482" w14:textId="77777777" w:rsidR="00FD7CFC" w:rsidRPr="004D1C32" w:rsidRDefault="00FD7CFC" w:rsidP="00FD7CFC">
            <w:pPr>
              <w:spacing w:after="120"/>
              <w:rPr>
                <w:rFonts w:ascii="Calibri" w:eastAsia="MS Mincho" w:hAnsi="Calibri" w:cs="Calibri"/>
                <w:sz w:val="20"/>
                <w:szCs w:val="20"/>
              </w:rPr>
            </w:pPr>
            <w:r w:rsidRPr="004D1C32">
              <w:rPr>
                <w:rFonts w:ascii="Calibri" w:hAnsi="Calibri" w:cs="Calibri"/>
                <w:sz w:val="20"/>
                <w:szCs w:val="20"/>
              </w:rPr>
              <w:t xml:space="preserve">NINDS 1R41 NS07608801 (Years 1-2)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(PI, STTR)</w:t>
            </w:r>
            <w:r w:rsidRPr="004D1C32">
              <w:rPr>
                <w:rFonts w:ascii="MS Gothic" w:eastAsia="MS Gothic" w:hAnsi="MS Gothic" w:cs="MS Gothic" w:hint="eastAsia"/>
                <w:sz w:val="20"/>
                <w:szCs w:val="20"/>
              </w:rPr>
              <w:t> </w:t>
            </w:r>
            <w:r w:rsidRPr="004D1C32">
              <w:rPr>
                <w:rFonts w:ascii="Calibri" w:eastAsia="MS Mincho" w:hAnsi="Calibri" w:cs="Calibri"/>
                <w:sz w:val="20"/>
                <w:szCs w:val="20"/>
              </w:rPr>
              <w:br/>
            </w:r>
            <w:r w:rsidRPr="004D1C32">
              <w:rPr>
                <w:rFonts w:ascii="Calibri" w:hAnsi="Calibri" w:cs="Calibri"/>
                <w:sz w:val="20"/>
                <w:szCs w:val="20"/>
              </w:rPr>
              <w:t>Role: Postdoctoral researcher</w:t>
            </w:r>
            <w:r w:rsidRPr="004D1C32">
              <w:rPr>
                <w:rFonts w:ascii="MS Gothic" w:eastAsia="MS Gothic" w:hAnsi="MS Gothic" w:cs="MS Gothic" w:hint="eastAsia"/>
                <w:sz w:val="20"/>
                <w:szCs w:val="20"/>
              </w:rPr>
              <w:t> </w:t>
            </w:r>
          </w:p>
          <w:p w14:paraId="34E4231F" w14:textId="70D7E58E" w:rsidR="00FD7CFC" w:rsidRPr="004D1C32" w:rsidRDefault="00FD7CFC" w:rsidP="00FD7CFC">
            <w:pPr>
              <w:spacing w:after="120"/>
              <w:rPr>
                <w:rFonts w:ascii="Calibri" w:hAnsi="Calibri" w:cs="Calibri"/>
                <w:i/>
                <w:iCs/>
                <w:sz w:val="20"/>
                <w:szCs w:val="20"/>
              </w:rPr>
            </w:pPr>
            <w:r w:rsidRPr="004D1C32">
              <w:rPr>
                <w:rFonts w:ascii="Calibri" w:hAnsi="Calibri" w:cs="Calibri"/>
                <w:i/>
                <w:iCs/>
                <w:sz w:val="20"/>
                <w:szCs w:val="20"/>
              </w:rPr>
              <w:t xml:space="preserve">Continuous Monitoring of Turning in Patients with Parkinson’s Disease </w:t>
            </w:r>
            <w:r w:rsidRPr="004D1C32">
              <w:rPr>
                <w:rFonts w:ascii="Calibri" w:hAnsi="Calibri" w:cs="Calibri"/>
                <w:i/>
                <w:iCs/>
                <w:sz w:val="20"/>
                <w:szCs w:val="20"/>
              </w:rPr>
              <w:br/>
            </w:r>
            <w:r w:rsidRPr="004D1C32">
              <w:rPr>
                <w:rFonts w:ascii="Calibri" w:hAnsi="Calibri" w:cs="Calibri"/>
                <w:sz w:val="20"/>
                <w:szCs w:val="20"/>
              </w:rPr>
              <w:t xml:space="preserve">The long-term goal is to develop and commercialize a unique system to measure mobility (gait and dynamic balance) using wearable sensors throughout the day. </w:t>
            </w:r>
          </w:p>
        </w:tc>
      </w:tr>
      <w:tr w:rsidR="00FD7CFC" w:rsidRPr="004D1C32" w14:paraId="7358DE45" w14:textId="77777777" w:rsidTr="00996A75">
        <w:trPr>
          <w:trHeight w:val="225"/>
        </w:trPr>
        <w:tc>
          <w:tcPr>
            <w:tcW w:w="1350" w:type="dxa"/>
          </w:tcPr>
          <w:p w14:paraId="78CEA929"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2009</w:t>
            </w:r>
          </w:p>
          <w:p w14:paraId="3854A539" w14:textId="77777777" w:rsidR="00FD7CFC" w:rsidRPr="004D1C32" w:rsidRDefault="00FD7CFC" w:rsidP="00FD7CFC">
            <w:pPr>
              <w:spacing w:after="120"/>
              <w:rPr>
                <w:rFonts w:ascii="Calibri" w:hAnsi="Calibri" w:cs="Calibri"/>
                <w:sz w:val="20"/>
                <w:szCs w:val="20"/>
              </w:rPr>
            </w:pPr>
          </w:p>
        </w:tc>
        <w:tc>
          <w:tcPr>
            <w:tcW w:w="8005" w:type="dxa"/>
          </w:tcPr>
          <w:p w14:paraId="22535E64" w14:textId="198ACA07" w:rsidR="00FD7CFC" w:rsidRPr="004D1C32" w:rsidRDefault="00FD7CFC" w:rsidP="00FD7CFC">
            <w:pPr>
              <w:spacing w:after="240"/>
              <w:rPr>
                <w:rFonts w:ascii="Calibri" w:hAnsi="Calibri" w:cs="Calibri"/>
                <w:sz w:val="20"/>
                <w:szCs w:val="20"/>
              </w:rPr>
            </w:pPr>
            <w:proofErr w:type="spellStart"/>
            <w:r w:rsidRPr="004D1C32">
              <w:rPr>
                <w:rFonts w:ascii="Calibri" w:hAnsi="Calibri" w:cs="Calibri"/>
                <w:sz w:val="20"/>
                <w:szCs w:val="20"/>
              </w:rPr>
              <w:t>Stichting</w:t>
            </w:r>
            <w:proofErr w:type="spellEnd"/>
            <w:r w:rsidRPr="004D1C32">
              <w:rPr>
                <w:rFonts w:ascii="Calibri" w:hAnsi="Calibri" w:cs="Calibri"/>
                <w:sz w:val="20"/>
                <w:szCs w:val="20"/>
              </w:rPr>
              <w:t xml:space="preserve"> </w:t>
            </w:r>
            <w:proofErr w:type="spellStart"/>
            <w:r w:rsidRPr="004D1C32">
              <w:rPr>
                <w:rFonts w:ascii="Calibri" w:hAnsi="Calibri" w:cs="Calibri"/>
                <w:sz w:val="20"/>
                <w:szCs w:val="20"/>
              </w:rPr>
              <w:t>Beatrixoord</w:t>
            </w:r>
            <w:proofErr w:type="spellEnd"/>
            <w:r w:rsidRPr="004D1C32">
              <w:rPr>
                <w:rFonts w:ascii="Calibri" w:hAnsi="Calibri" w:cs="Calibri"/>
                <w:sz w:val="20"/>
                <w:szCs w:val="20"/>
              </w:rPr>
              <w:t xml:space="preserve"> Noord-Nederland, Curtze (PI) </w:t>
            </w:r>
            <w:r w:rsidRPr="004D1C32">
              <w:rPr>
                <w:rFonts w:ascii="Calibri" w:hAnsi="Calibri" w:cs="Calibri"/>
                <w:sz w:val="20"/>
                <w:szCs w:val="20"/>
              </w:rPr>
              <w:br/>
            </w:r>
            <w:r w:rsidRPr="004D1C32">
              <w:rPr>
                <w:rFonts w:ascii="Calibri" w:hAnsi="Calibri" w:cs="Calibri"/>
                <w:i/>
                <w:iCs/>
                <w:sz w:val="20"/>
                <w:szCs w:val="20"/>
              </w:rPr>
              <w:t xml:space="preserve">Walking and Balance Capacity in Lower Limb Amputees </w:t>
            </w:r>
          </w:p>
        </w:tc>
      </w:tr>
      <w:tr w:rsidR="00FD7CFC" w:rsidRPr="004D1C32" w14:paraId="5B11BBA0" w14:textId="77777777" w:rsidTr="00996A75">
        <w:trPr>
          <w:trHeight w:val="225"/>
        </w:trPr>
        <w:tc>
          <w:tcPr>
            <w:tcW w:w="1350" w:type="dxa"/>
          </w:tcPr>
          <w:p w14:paraId="41292587" w14:textId="77777777"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2006</w:t>
            </w:r>
          </w:p>
          <w:p w14:paraId="76D7EA4C" w14:textId="77777777" w:rsidR="00FD7CFC" w:rsidRPr="004D1C32" w:rsidRDefault="00FD7CFC" w:rsidP="00FD7CFC">
            <w:pPr>
              <w:spacing w:after="120"/>
              <w:rPr>
                <w:rFonts w:ascii="Calibri" w:hAnsi="Calibri" w:cs="Calibri"/>
                <w:sz w:val="20"/>
                <w:szCs w:val="20"/>
              </w:rPr>
            </w:pPr>
          </w:p>
        </w:tc>
        <w:tc>
          <w:tcPr>
            <w:tcW w:w="8005" w:type="dxa"/>
          </w:tcPr>
          <w:p w14:paraId="54444B83" w14:textId="49EB3C23" w:rsidR="00FD7CFC" w:rsidRPr="004D1C32" w:rsidRDefault="00FD7CFC" w:rsidP="00FD7CFC">
            <w:pPr>
              <w:spacing w:after="240"/>
              <w:rPr>
                <w:rFonts w:ascii="Calibri" w:hAnsi="Calibri" w:cs="Calibri"/>
                <w:sz w:val="20"/>
                <w:szCs w:val="20"/>
              </w:rPr>
            </w:pPr>
            <w:r w:rsidRPr="004D1C32">
              <w:rPr>
                <w:rFonts w:ascii="Calibri" w:hAnsi="Calibri" w:cs="Calibri"/>
                <w:sz w:val="20"/>
                <w:szCs w:val="20"/>
              </w:rPr>
              <w:t>OIM Foundation, Curtze (PI)</w:t>
            </w:r>
            <w:r w:rsidRPr="004D1C32">
              <w:rPr>
                <w:rFonts w:ascii="Calibri" w:hAnsi="Calibri" w:cs="Calibri"/>
                <w:sz w:val="20"/>
                <w:szCs w:val="20"/>
              </w:rPr>
              <w:br/>
            </w:r>
            <w:r w:rsidRPr="004D1C32">
              <w:rPr>
                <w:rFonts w:ascii="Calibri" w:hAnsi="Calibri" w:cs="Calibri"/>
                <w:i/>
                <w:iCs/>
                <w:sz w:val="20"/>
                <w:szCs w:val="20"/>
              </w:rPr>
              <w:t xml:space="preserve">Interaction of Prosthetic Foot Properties and Individual Motor Capacity </w:t>
            </w:r>
          </w:p>
        </w:tc>
      </w:tr>
      <w:tr w:rsidR="00FD7CFC" w:rsidRPr="004D1C32" w14:paraId="6FE91E91" w14:textId="77777777" w:rsidTr="00996A75">
        <w:trPr>
          <w:trHeight w:val="225"/>
        </w:trPr>
        <w:tc>
          <w:tcPr>
            <w:tcW w:w="1350" w:type="dxa"/>
          </w:tcPr>
          <w:p w14:paraId="7090498F" w14:textId="287365AB" w:rsidR="00FD7CFC" w:rsidRPr="004D1C32" w:rsidRDefault="00FD7CFC" w:rsidP="00FD7CFC">
            <w:pPr>
              <w:spacing w:after="120"/>
              <w:rPr>
                <w:rFonts w:ascii="Calibri" w:hAnsi="Calibri" w:cs="Calibri"/>
                <w:sz w:val="20"/>
                <w:szCs w:val="20"/>
              </w:rPr>
            </w:pPr>
            <w:r w:rsidRPr="004D1C32">
              <w:rPr>
                <w:rFonts w:ascii="Calibri" w:hAnsi="Calibri" w:cs="Calibri"/>
                <w:sz w:val="20"/>
                <w:szCs w:val="20"/>
              </w:rPr>
              <w:t>2006 – 2012</w:t>
            </w:r>
          </w:p>
        </w:tc>
        <w:tc>
          <w:tcPr>
            <w:tcW w:w="8005" w:type="dxa"/>
          </w:tcPr>
          <w:p w14:paraId="6A62EB48" w14:textId="7AAFA924" w:rsidR="00FD7CFC" w:rsidRPr="004D1C32" w:rsidRDefault="00FD7CFC" w:rsidP="00FD7CFC">
            <w:pPr>
              <w:spacing w:after="120"/>
              <w:rPr>
                <w:rFonts w:ascii="Calibri" w:hAnsi="Calibri" w:cs="Calibri"/>
                <w:sz w:val="20"/>
                <w:szCs w:val="20"/>
              </w:rPr>
            </w:pPr>
            <w:proofErr w:type="spellStart"/>
            <w:r w:rsidRPr="004D1C32">
              <w:rPr>
                <w:rFonts w:ascii="Calibri" w:hAnsi="Calibri" w:cs="Calibri"/>
                <w:sz w:val="20"/>
                <w:szCs w:val="20"/>
              </w:rPr>
              <w:t>Ubbo</w:t>
            </w:r>
            <w:proofErr w:type="spellEnd"/>
            <w:r w:rsidRPr="004D1C32">
              <w:rPr>
                <w:rFonts w:ascii="Calibri" w:hAnsi="Calibri" w:cs="Calibri"/>
                <w:sz w:val="20"/>
                <w:szCs w:val="20"/>
              </w:rPr>
              <w:t xml:space="preserve"> </w:t>
            </w:r>
            <w:proofErr w:type="spellStart"/>
            <w:r w:rsidRPr="004D1C32">
              <w:rPr>
                <w:rFonts w:ascii="Calibri" w:hAnsi="Calibri" w:cs="Calibri"/>
                <w:sz w:val="20"/>
                <w:szCs w:val="20"/>
              </w:rPr>
              <w:t>Emmius</w:t>
            </w:r>
            <w:proofErr w:type="spellEnd"/>
            <w:r w:rsidRPr="004D1C32">
              <w:rPr>
                <w:rFonts w:ascii="Calibri" w:hAnsi="Calibri" w:cs="Calibri"/>
                <w:sz w:val="20"/>
                <w:szCs w:val="20"/>
              </w:rPr>
              <w:t xml:space="preserve"> Ph.D. Scholarship, University of Groningen, The Netherlands</w:t>
            </w:r>
          </w:p>
        </w:tc>
      </w:tr>
    </w:tbl>
    <w:p w14:paraId="6CD92B3D" w14:textId="77777777" w:rsidR="00613839" w:rsidRDefault="00613839" w:rsidP="004319ED">
      <w:pPr>
        <w:spacing w:after="120"/>
        <w:rPr>
          <w:rFonts w:ascii="Calibri" w:hAnsi="Calibri" w:cs="Calibri"/>
        </w:rPr>
      </w:pPr>
    </w:p>
    <w:p w14:paraId="7B79EFA0" w14:textId="77777777" w:rsidR="00440A97" w:rsidRDefault="00440A97" w:rsidP="00440A97"/>
    <w:p w14:paraId="50290431" w14:textId="77777777" w:rsidR="00440A97" w:rsidRDefault="00440A97" w:rsidP="00440A97">
      <w:pPr>
        <w:rPr>
          <w:i/>
          <w:iCs/>
        </w:rPr>
      </w:pPr>
      <w:r>
        <w:rPr>
          <w:i/>
          <w:iCs/>
        </w:rPr>
        <w:t>Declined</w:t>
      </w:r>
    </w:p>
    <w:p w14:paraId="5092ADF5" w14:textId="77777777" w:rsidR="00440A97" w:rsidRDefault="00440A97" w:rsidP="00440A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40A97" w14:paraId="5EF3CB7E" w14:textId="77777777" w:rsidTr="009068A8">
        <w:tblPrEx>
          <w:tblCellMar>
            <w:top w:w="0" w:type="dxa"/>
            <w:bottom w:w="0" w:type="dxa"/>
          </w:tblCellMar>
        </w:tblPrEx>
        <w:tc>
          <w:tcPr>
            <w:tcW w:w="9350" w:type="dxa"/>
          </w:tcPr>
          <w:p w14:paraId="262867E6" w14:textId="77777777" w:rsidR="00440A97" w:rsidRDefault="00440A97" w:rsidP="009068A8">
            <w:pPr>
              <w:ind w:left="360" w:hanging="360"/>
            </w:pPr>
            <w:r>
              <w:rPr>
                <w:b/>
                <w:bCs/>
              </w:rPr>
              <w:t xml:space="preserve">Title: </w:t>
            </w:r>
            <w:r>
              <w:t>Rhythmic motor coordination abilities and cross-frequency coupling of cortical dynamics in early PD</w:t>
            </w:r>
          </w:p>
          <w:p w14:paraId="77269880" w14:textId="77777777" w:rsidR="00440A97" w:rsidRDefault="00440A97" w:rsidP="009068A8">
            <w:pPr>
              <w:ind w:left="360" w:hanging="360"/>
            </w:pPr>
            <w:r>
              <w:rPr>
                <w:b/>
                <w:bCs/>
              </w:rPr>
              <w:t xml:space="preserve">Awarding Organization: </w:t>
            </w:r>
            <w:r>
              <w:t>Federal</w:t>
            </w:r>
          </w:p>
          <w:p w14:paraId="1EB55E50" w14:textId="77777777" w:rsidR="00440A97" w:rsidRDefault="00440A97" w:rsidP="009068A8">
            <w:pPr>
              <w:ind w:left="360" w:hanging="360"/>
            </w:pPr>
            <w:r>
              <w:rPr>
                <w:b/>
                <w:bCs/>
              </w:rPr>
              <w:t xml:space="preserve">Amount: </w:t>
            </w:r>
            <w:r>
              <w:t>$302323</w:t>
            </w:r>
          </w:p>
          <w:p w14:paraId="2EEFE7A0" w14:textId="77777777" w:rsidR="00440A97" w:rsidRDefault="00440A97" w:rsidP="009068A8">
            <w:pPr>
              <w:ind w:left="360" w:hanging="360"/>
            </w:pPr>
            <w:r>
              <w:rPr>
                <w:b/>
                <w:bCs/>
              </w:rPr>
              <w:t xml:space="preserve">Funding Directly Related: </w:t>
            </w:r>
            <w:r>
              <w:t>Basic Research</w:t>
            </w:r>
          </w:p>
          <w:p w14:paraId="4495A052" w14:textId="77777777" w:rsidR="00440A97" w:rsidRDefault="00440A97" w:rsidP="009068A8">
            <w:pPr>
              <w:ind w:left="360" w:hanging="360"/>
            </w:pPr>
            <w:r>
              <w:rPr>
                <w:b/>
                <w:bCs/>
              </w:rPr>
              <w:t xml:space="preserve">Primary Investigator: </w:t>
            </w:r>
            <w:proofErr w:type="spellStart"/>
            <w:r>
              <w:t>Dotov</w:t>
            </w:r>
            <w:proofErr w:type="spellEnd"/>
            <w:r>
              <w:t>, D.</w:t>
            </w:r>
          </w:p>
          <w:p w14:paraId="3B34304C" w14:textId="77777777" w:rsidR="00440A97" w:rsidRDefault="00440A97" w:rsidP="009068A8">
            <w:pPr>
              <w:ind w:left="360" w:hanging="360"/>
            </w:pPr>
            <w:r>
              <w:rPr>
                <w:b/>
                <w:bCs/>
              </w:rPr>
              <w:t xml:space="preserve">Investigators: </w:t>
            </w:r>
            <w:r>
              <w:t>Curtze, C.</w:t>
            </w:r>
          </w:p>
          <w:p w14:paraId="5C2DAA86" w14:textId="77777777" w:rsidR="00440A97" w:rsidRDefault="00440A97" w:rsidP="009068A8">
            <w:pPr>
              <w:ind w:left="360" w:hanging="360"/>
            </w:pPr>
          </w:p>
        </w:tc>
      </w:tr>
      <w:tr w:rsidR="00440A97" w14:paraId="2BBC3EF1" w14:textId="77777777" w:rsidTr="009068A8">
        <w:tblPrEx>
          <w:tblCellMar>
            <w:top w:w="0" w:type="dxa"/>
            <w:bottom w:w="0" w:type="dxa"/>
          </w:tblCellMar>
        </w:tblPrEx>
        <w:tc>
          <w:tcPr>
            <w:tcW w:w="9350" w:type="dxa"/>
          </w:tcPr>
          <w:p w14:paraId="49D2816E" w14:textId="77777777" w:rsidR="00440A97" w:rsidRDefault="00440A97" w:rsidP="009068A8">
            <w:pPr>
              <w:pStyle w:val="StyleCatch-AllItemArial12pt"/>
              <w:ind w:left="0" w:firstLine="0"/>
              <w:rPr>
                <w:b/>
                <w:bCs/>
                <w:sz w:val="20"/>
                <w:szCs w:val="20"/>
              </w:rPr>
            </w:pPr>
            <w:r>
              <w:rPr>
                <w:b/>
                <w:bCs/>
                <w:sz w:val="20"/>
                <w:szCs w:val="20"/>
              </w:rPr>
              <w:t xml:space="preserve">Abstract: </w:t>
            </w:r>
            <w:r>
              <w:rPr>
                <w:b/>
                <w:bCs/>
                <w:sz w:val="20"/>
                <w:szCs w:val="20"/>
              </w:rPr>
              <w:br/>
            </w:r>
            <w:r>
              <w:rPr>
                <w:sz w:val="20"/>
                <w:szCs w:val="20"/>
              </w:rPr>
              <w:t xml:space="preserve">The objective of the </w:t>
            </w:r>
            <w:proofErr w:type="gramStart"/>
            <w:r>
              <w:rPr>
                <w:sz w:val="20"/>
                <w:szCs w:val="20"/>
              </w:rPr>
              <w:t>propose</w:t>
            </w:r>
            <w:proofErr w:type="gramEnd"/>
            <w:r>
              <w:rPr>
                <w:sz w:val="20"/>
                <w:szCs w:val="20"/>
              </w:rPr>
              <w:t xml:space="preserve"> research is to improve the diagnostic measures for early </w:t>
            </w:r>
            <w:proofErr w:type="spellStart"/>
            <w:r>
              <w:rPr>
                <w:sz w:val="20"/>
                <w:szCs w:val="20"/>
              </w:rPr>
              <w:t>Parkinsons</w:t>
            </w:r>
            <w:proofErr w:type="spellEnd"/>
            <w:r>
              <w:rPr>
                <w:sz w:val="20"/>
                <w:szCs w:val="20"/>
              </w:rPr>
              <w:t xml:space="preserve"> disease (PD) by investigating challenging rhythmic coordination and how it is associated with a specific kind of coordination of neural dynamics known as cross-frequency coupling (CFC). PD leads to reduced ability to independently coordinate multiple joints and segments. This type of impairment has not been studied sufficiently in PD, especially in the early stages of the disease when more challenging rhythmic coordination needs to be tested. In the general population, when asked to produce a rhythmic tapping task, participants </w:t>
            </w:r>
            <w:proofErr w:type="gramStart"/>
            <w:r>
              <w:rPr>
                <w:sz w:val="20"/>
                <w:szCs w:val="20"/>
              </w:rPr>
              <w:t>have a tendency to</w:t>
            </w:r>
            <w:proofErr w:type="gramEnd"/>
            <w:r>
              <w:rPr>
                <w:sz w:val="20"/>
                <w:szCs w:val="20"/>
              </w:rPr>
              <w:t xml:space="preserve"> simplify the rhythmic intervals into durations that are integer ratios of each other. The complexity of these ratios is easily quantifiable, providing a convenient </w:t>
            </w:r>
            <w:r>
              <w:rPr>
                <w:sz w:val="20"/>
                <w:szCs w:val="20"/>
              </w:rPr>
              <w:lastRenderedPageBreak/>
              <w:t>index of difficulty and rhythmic ability. The first aim of this proposal is to investigate if patients with PD exhibit a stronger tendency to simplify rhythmic tapping patterns in a bimanual coordination task in comparison to healthy age-matched adults. The ability to detect impairments in rhythmic coordination across a range of difficulty levels could lead to more refined detection and tracking of symptom severity. The second aim is to test the relevance of neural CFC as a diagnostic feature in early PD. This is motivated by two observations. First, a paradoxically stronger CFC between certain EEG bands is present in PD. Second, neural CFC is a theoretical mechanism for perceiving and producing rhythms. Importantly, CFC predicts that simpler rhythms are more stable than complex rhythms because oscillatory processes with frequencies that are simple ratios of each other synchronize more easily. Hence, the theoretical hypothesis is that in PD simple ratio CFC has a dominant role at the expense of complex ratio CFC. Participants will undergo a listening task with rhythmic stimuli and concurrent EEG recordings. Analyses sensitive to CFC will include the bicoherence of the EEG signals and frequency tagging of steady-state evoked potentials. The third aim is to test whether the tendency to simplify rhythmic coordination patterns generalizes to bipedal coordination while participants are standing. This is a full-body task with much relevance to aspects of PD that can be particularly disabling in later stages. Participants will be stepping in place and maintaining the rhythm of the initial cuing stimulus which determines the relative phase between the two feet. A concomitant hypothesis in this context is that full-body coordination in PD is simplified. To this end, a dense set of kinematic markers placed across the participants body will be analyzed using a multivariate synchronization method.</w:t>
            </w:r>
          </w:p>
        </w:tc>
      </w:tr>
    </w:tbl>
    <w:p w14:paraId="3E0A7EE1" w14:textId="77777777" w:rsidR="00440A97" w:rsidRDefault="00440A97" w:rsidP="00440A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40A97" w14:paraId="43E34725" w14:textId="77777777" w:rsidTr="009068A8">
        <w:tblPrEx>
          <w:tblCellMar>
            <w:top w:w="0" w:type="dxa"/>
            <w:bottom w:w="0" w:type="dxa"/>
          </w:tblCellMar>
        </w:tblPrEx>
        <w:tc>
          <w:tcPr>
            <w:tcW w:w="9350" w:type="dxa"/>
          </w:tcPr>
          <w:p w14:paraId="33B2637E" w14:textId="77777777" w:rsidR="00440A97" w:rsidRDefault="00440A97" w:rsidP="009068A8">
            <w:pPr>
              <w:ind w:left="360" w:hanging="360"/>
            </w:pPr>
            <w:r>
              <w:rPr>
                <w:b/>
                <w:bCs/>
              </w:rPr>
              <w:t xml:space="preserve">Title: </w:t>
            </w:r>
            <w:r>
              <w:t>Elucidating gait and balance dysfunction following thalamic and subthalamic deep brain stimulation (DBS)</w:t>
            </w:r>
          </w:p>
          <w:p w14:paraId="5D9FA5E0" w14:textId="77777777" w:rsidR="00440A97" w:rsidRDefault="00440A97" w:rsidP="009068A8">
            <w:pPr>
              <w:ind w:left="360" w:hanging="360"/>
            </w:pPr>
            <w:r>
              <w:rPr>
                <w:b/>
                <w:bCs/>
              </w:rPr>
              <w:t xml:space="preserve">Amount: </w:t>
            </w:r>
            <w:r>
              <w:t>$50000</w:t>
            </w:r>
          </w:p>
          <w:p w14:paraId="50AB58B1" w14:textId="77777777" w:rsidR="00440A97" w:rsidRDefault="00440A97" w:rsidP="009068A8">
            <w:pPr>
              <w:ind w:left="360" w:hanging="360"/>
            </w:pPr>
            <w:r>
              <w:rPr>
                <w:b/>
                <w:bCs/>
              </w:rPr>
              <w:t xml:space="preserve">Funding Directly Related: </w:t>
            </w:r>
            <w:r>
              <w:t>Applied Research</w:t>
            </w:r>
          </w:p>
          <w:p w14:paraId="587661BB" w14:textId="77777777" w:rsidR="00440A97" w:rsidRDefault="00440A97" w:rsidP="009068A8">
            <w:pPr>
              <w:ind w:left="360" w:hanging="360"/>
            </w:pPr>
            <w:r>
              <w:rPr>
                <w:b/>
                <w:bCs/>
              </w:rPr>
              <w:t xml:space="preserve">Primary Investigator: </w:t>
            </w:r>
            <w:proofErr w:type="spellStart"/>
            <w:r>
              <w:t>Avecillas-Chasin</w:t>
            </w:r>
            <w:proofErr w:type="spellEnd"/>
            <w:r>
              <w:t>, J., Curtze, C.</w:t>
            </w:r>
          </w:p>
          <w:p w14:paraId="50901E32" w14:textId="77777777" w:rsidR="00440A97" w:rsidRDefault="00440A97" w:rsidP="009068A8">
            <w:pPr>
              <w:ind w:left="360" w:hanging="360"/>
            </w:pPr>
          </w:p>
        </w:tc>
      </w:tr>
      <w:tr w:rsidR="00440A97" w14:paraId="3D546F52" w14:textId="77777777" w:rsidTr="009068A8">
        <w:tblPrEx>
          <w:tblCellMar>
            <w:top w:w="0" w:type="dxa"/>
            <w:bottom w:w="0" w:type="dxa"/>
          </w:tblCellMar>
        </w:tblPrEx>
        <w:tc>
          <w:tcPr>
            <w:tcW w:w="9350" w:type="dxa"/>
          </w:tcPr>
          <w:p w14:paraId="012D2E43" w14:textId="77777777" w:rsidR="00440A97" w:rsidRDefault="00440A97" w:rsidP="009068A8">
            <w:pPr>
              <w:pStyle w:val="StyleCatch-AllItemArial12pt"/>
              <w:ind w:left="0" w:firstLine="0"/>
              <w:rPr>
                <w:b/>
                <w:bCs/>
                <w:sz w:val="20"/>
                <w:szCs w:val="20"/>
              </w:rPr>
            </w:pPr>
            <w:r>
              <w:rPr>
                <w:b/>
                <w:bCs/>
                <w:sz w:val="20"/>
                <w:szCs w:val="20"/>
              </w:rPr>
              <w:t xml:space="preserve">Abstract: </w:t>
            </w:r>
            <w:r>
              <w:rPr>
                <w:b/>
                <w:bCs/>
                <w:sz w:val="20"/>
                <w:szCs w:val="20"/>
              </w:rPr>
              <w:br/>
            </w:r>
            <w:r>
              <w:rPr>
                <w:sz w:val="20"/>
                <w:szCs w:val="20"/>
              </w:rPr>
              <w:t>The primary objective of this project is to comprehensively assess the gait and balance effects of thalamic and subthalamic DBS and at the same time define the circuits that improve or impair gait. These findings will fill the current knowledge gap on how to avoid gait and balance issues in patients with PD or tremor without prior gait impairments and how to improve gait and balance in patients with gait impairment prior DBS surgery.</w:t>
            </w:r>
          </w:p>
        </w:tc>
      </w:tr>
    </w:tbl>
    <w:p w14:paraId="6B3F725B" w14:textId="77777777" w:rsidR="00440A97" w:rsidRDefault="00440A97" w:rsidP="00440A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40A97" w14:paraId="692A5D55" w14:textId="77777777" w:rsidTr="009068A8">
        <w:tblPrEx>
          <w:tblCellMar>
            <w:top w:w="0" w:type="dxa"/>
            <w:bottom w:w="0" w:type="dxa"/>
          </w:tblCellMar>
        </w:tblPrEx>
        <w:tc>
          <w:tcPr>
            <w:tcW w:w="9350" w:type="dxa"/>
          </w:tcPr>
          <w:p w14:paraId="7C1302FE" w14:textId="77777777" w:rsidR="00440A97" w:rsidRDefault="00440A97" w:rsidP="009068A8">
            <w:pPr>
              <w:ind w:left="360" w:hanging="360"/>
            </w:pPr>
            <w:r>
              <w:rPr>
                <w:b/>
                <w:bCs/>
              </w:rPr>
              <w:t xml:space="preserve">Title: </w:t>
            </w:r>
            <w:r>
              <w:t>Dyskinesias and Dynamic Postural Stability in Parkinson's Disease</w:t>
            </w:r>
          </w:p>
          <w:p w14:paraId="0066C6E2" w14:textId="77777777" w:rsidR="00440A97" w:rsidRDefault="00440A97" w:rsidP="009068A8">
            <w:pPr>
              <w:ind w:left="360" w:hanging="360"/>
            </w:pPr>
            <w:r>
              <w:rPr>
                <w:b/>
                <w:bCs/>
              </w:rPr>
              <w:t xml:space="preserve">Awarding Organization: </w:t>
            </w:r>
            <w:r>
              <w:t>Federal</w:t>
            </w:r>
          </w:p>
          <w:p w14:paraId="01E88247" w14:textId="77777777" w:rsidR="00440A97" w:rsidRDefault="00440A97" w:rsidP="009068A8">
            <w:pPr>
              <w:ind w:left="360" w:hanging="360"/>
            </w:pPr>
            <w:r>
              <w:rPr>
                <w:b/>
                <w:bCs/>
              </w:rPr>
              <w:t xml:space="preserve">Amount: </w:t>
            </w:r>
            <w:r>
              <w:t>$448555</w:t>
            </w:r>
          </w:p>
          <w:p w14:paraId="4FDA9DC8" w14:textId="77777777" w:rsidR="00440A97" w:rsidRDefault="00440A97" w:rsidP="009068A8">
            <w:pPr>
              <w:ind w:left="360" w:hanging="360"/>
            </w:pPr>
            <w:r>
              <w:rPr>
                <w:b/>
                <w:bCs/>
              </w:rPr>
              <w:t xml:space="preserve">Funding Directly Related: </w:t>
            </w:r>
            <w:r>
              <w:t>Applied Research</w:t>
            </w:r>
          </w:p>
          <w:p w14:paraId="10E3EE85" w14:textId="77777777" w:rsidR="00440A97" w:rsidRDefault="00440A97" w:rsidP="009068A8">
            <w:pPr>
              <w:ind w:left="360" w:hanging="360"/>
            </w:pPr>
            <w:r>
              <w:rPr>
                <w:b/>
                <w:bCs/>
              </w:rPr>
              <w:t xml:space="preserve">Primary Investigator: </w:t>
            </w:r>
            <w:r>
              <w:t>Curtze, C.</w:t>
            </w:r>
          </w:p>
          <w:p w14:paraId="134214F3" w14:textId="77777777" w:rsidR="00440A97" w:rsidRDefault="00440A97" w:rsidP="009068A8">
            <w:pPr>
              <w:ind w:left="360" w:hanging="360"/>
            </w:pPr>
          </w:p>
        </w:tc>
      </w:tr>
    </w:tbl>
    <w:p w14:paraId="2CBAC9A3" w14:textId="77777777" w:rsidR="00440A97" w:rsidRDefault="00440A97" w:rsidP="00440A97">
      <w:pPr>
        <w:rPr>
          <w:i/>
          <w:iCs/>
        </w:rPr>
      </w:pPr>
    </w:p>
    <w:p w14:paraId="5CFFDE83" w14:textId="07C85D95" w:rsidR="00440A97" w:rsidRDefault="00440A97" w:rsidP="00440A97">
      <w:pPr>
        <w:rPr>
          <w:i/>
          <w:iCs/>
        </w:rPr>
      </w:pPr>
      <w:r>
        <w:rPr>
          <w:i/>
          <w:iCs/>
        </w:rPr>
        <w:t>Submitted for Review</w:t>
      </w:r>
    </w:p>
    <w:p w14:paraId="5F08397B" w14:textId="77777777" w:rsidR="00440A97" w:rsidRDefault="00440A97" w:rsidP="00440A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40A97" w14:paraId="3F6D94CF" w14:textId="77777777" w:rsidTr="009068A8">
        <w:tblPrEx>
          <w:tblCellMar>
            <w:top w:w="0" w:type="dxa"/>
            <w:bottom w:w="0" w:type="dxa"/>
          </w:tblCellMar>
        </w:tblPrEx>
        <w:tc>
          <w:tcPr>
            <w:tcW w:w="9350" w:type="dxa"/>
          </w:tcPr>
          <w:p w14:paraId="5992011E" w14:textId="77777777" w:rsidR="00440A97" w:rsidRDefault="00440A97" w:rsidP="009068A8">
            <w:pPr>
              <w:ind w:left="360" w:hanging="360"/>
            </w:pPr>
            <w:r>
              <w:rPr>
                <w:b/>
                <w:bCs/>
              </w:rPr>
              <w:t xml:space="preserve">Title: </w:t>
            </w:r>
            <w:r>
              <w:t>Probing the Effects of Subthalamic Deep Brain Stimulation on Motor and Prefrontal Cortical Hemodynamics in Gait and Balance</w:t>
            </w:r>
          </w:p>
          <w:p w14:paraId="5141C925" w14:textId="77777777" w:rsidR="00440A97" w:rsidRDefault="00440A97" w:rsidP="009068A8">
            <w:pPr>
              <w:ind w:left="360" w:hanging="360"/>
            </w:pPr>
            <w:r>
              <w:rPr>
                <w:b/>
                <w:bCs/>
              </w:rPr>
              <w:t xml:space="preserve">Amount: </w:t>
            </w:r>
            <w:r>
              <w:t>$98251</w:t>
            </w:r>
          </w:p>
          <w:p w14:paraId="63CE63D6" w14:textId="77777777" w:rsidR="00440A97" w:rsidRDefault="00440A97" w:rsidP="009068A8">
            <w:pPr>
              <w:ind w:left="360" w:hanging="360"/>
            </w:pPr>
            <w:r>
              <w:rPr>
                <w:b/>
                <w:bCs/>
              </w:rPr>
              <w:t xml:space="preserve">Primary Investigator: </w:t>
            </w:r>
            <w:r>
              <w:t>Curtze, C.</w:t>
            </w:r>
          </w:p>
          <w:p w14:paraId="7B954DBD" w14:textId="5A79E10B" w:rsidR="00440A97" w:rsidRDefault="00440A97" w:rsidP="009068A8">
            <w:pPr>
              <w:ind w:left="360" w:hanging="360"/>
            </w:pPr>
            <w:r>
              <w:rPr>
                <w:b/>
                <w:bCs/>
              </w:rPr>
              <w:t xml:space="preserve">NU Collaboration initiative </w:t>
            </w:r>
          </w:p>
          <w:p w14:paraId="7FD8E8F2" w14:textId="77777777" w:rsidR="00440A97" w:rsidRDefault="00440A97" w:rsidP="009068A8">
            <w:pPr>
              <w:ind w:left="360" w:hanging="360"/>
            </w:pPr>
          </w:p>
        </w:tc>
      </w:tr>
    </w:tbl>
    <w:p w14:paraId="2DB7B3D0" w14:textId="77777777" w:rsidR="00440A97" w:rsidRPr="004D1C32" w:rsidRDefault="00440A97" w:rsidP="004319ED">
      <w:pPr>
        <w:spacing w:after="120"/>
        <w:rPr>
          <w:rFonts w:ascii="Calibri" w:hAnsi="Calibri" w:cs="Calibri"/>
        </w:rPr>
      </w:pPr>
    </w:p>
    <w:p w14:paraId="36647772" w14:textId="6D1AA5FB" w:rsidR="00795017" w:rsidRPr="004D1C32" w:rsidRDefault="00795017">
      <w:pPr>
        <w:rPr>
          <w:rFonts w:ascii="Calibri" w:hAnsi="Calibri" w:cs="Calibri"/>
        </w:rPr>
      </w:pPr>
    </w:p>
    <w:p w14:paraId="73CC78C7" w14:textId="7C752DA1" w:rsidR="008E2CE3" w:rsidRPr="004D1C32" w:rsidRDefault="008E2CE3" w:rsidP="004319ED">
      <w:pPr>
        <w:spacing w:after="120"/>
        <w:rPr>
          <w:rFonts w:ascii="Calibri" w:hAnsi="Calibri" w:cs="Calibri"/>
        </w:rPr>
      </w:pPr>
      <w:r w:rsidRPr="004D1C32">
        <w:rPr>
          <w:rFonts w:ascii="Calibri" w:hAnsi="Calibri" w:cs="Calibri"/>
        </w:rPr>
        <w:t xml:space="preserve">Publications </w:t>
      </w:r>
    </w:p>
    <w:p w14:paraId="31B8DAA1" w14:textId="708086A8" w:rsidR="00EA2149" w:rsidRPr="004D1C32" w:rsidRDefault="00000000" w:rsidP="004319ED">
      <w:pPr>
        <w:spacing w:after="120"/>
        <w:rPr>
          <w:rFonts w:ascii="Calibri" w:hAnsi="Calibri" w:cs="Calibri"/>
          <w:sz w:val="20"/>
        </w:rPr>
      </w:pPr>
      <w:hyperlink r:id="rId14" w:history="1">
        <w:r w:rsidR="00EA2149" w:rsidRPr="004D1C32">
          <w:rPr>
            <w:rStyle w:val="Hyperlink"/>
            <w:rFonts w:ascii="Calibri" w:hAnsi="Calibri" w:cs="Calibri"/>
            <w:sz w:val="20"/>
          </w:rPr>
          <w:t>Google Scholar Citations</w:t>
        </w:r>
      </w:hyperlink>
      <w:r w:rsidR="00EA2149" w:rsidRPr="004D1C32">
        <w:rPr>
          <w:rFonts w:ascii="Calibri" w:hAnsi="Calibri" w:cs="Calibri"/>
          <w:sz w:val="20"/>
        </w:rPr>
        <w:t xml:space="preserve"> Total Citations=</w:t>
      </w:r>
      <w:r w:rsidR="008840F9" w:rsidRPr="004D1C32">
        <w:rPr>
          <w:rFonts w:ascii="Calibri" w:hAnsi="Calibri" w:cs="Calibri"/>
          <w:sz w:val="20"/>
        </w:rPr>
        <w:t>1</w:t>
      </w:r>
      <w:r w:rsidR="00FC37BA">
        <w:rPr>
          <w:rFonts w:ascii="Calibri" w:hAnsi="Calibri" w:cs="Calibri"/>
          <w:sz w:val="20"/>
        </w:rPr>
        <w:t>641</w:t>
      </w:r>
      <w:r w:rsidR="00EA2149" w:rsidRPr="004D1C32">
        <w:rPr>
          <w:rFonts w:ascii="Calibri" w:hAnsi="Calibri" w:cs="Calibri"/>
          <w:sz w:val="20"/>
        </w:rPr>
        <w:t>; h-index=</w:t>
      </w:r>
      <w:r w:rsidR="00FC37BA">
        <w:rPr>
          <w:rFonts w:ascii="Calibri" w:hAnsi="Calibri" w:cs="Calibri"/>
          <w:sz w:val="20"/>
        </w:rPr>
        <w:t>19</w:t>
      </w:r>
      <w:r w:rsidR="00EA2149" w:rsidRPr="004D1C32">
        <w:rPr>
          <w:rFonts w:ascii="Calibri" w:hAnsi="Calibri" w:cs="Calibri"/>
          <w:sz w:val="20"/>
        </w:rPr>
        <w:t>; i-10 index=</w:t>
      </w:r>
      <w:r w:rsidR="004A6946" w:rsidRPr="004D1C32">
        <w:rPr>
          <w:rFonts w:ascii="Calibri" w:hAnsi="Calibri" w:cs="Calibri"/>
          <w:sz w:val="20"/>
        </w:rPr>
        <w:t>2</w:t>
      </w:r>
      <w:r w:rsidR="00604032">
        <w:rPr>
          <w:rFonts w:ascii="Calibri" w:hAnsi="Calibri" w:cs="Calibri"/>
          <w:sz w:val="20"/>
        </w:rPr>
        <w:t>8</w:t>
      </w:r>
    </w:p>
    <w:p w14:paraId="069F5FBF" w14:textId="781B6495" w:rsidR="009E720E" w:rsidRPr="004D1C32" w:rsidRDefault="00000000" w:rsidP="009E720E">
      <w:pPr>
        <w:spacing w:after="120"/>
        <w:rPr>
          <w:rStyle w:val="Hyperlink"/>
          <w:rFonts w:ascii="Calibri" w:hAnsi="Calibri" w:cs="Calibri"/>
          <w:color w:val="0070C0"/>
          <w:sz w:val="20"/>
        </w:rPr>
      </w:pPr>
      <w:hyperlink r:id="rId15" w:history="1">
        <w:r w:rsidR="00CB6F09" w:rsidRPr="004D1C32">
          <w:rPr>
            <w:rStyle w:val="Hyperlink"/>
            <w:rFonts w:ascii="Calibri" w:hAnsi="Calibri" w:cs="Calibri"/>
            <w:sz w:val="20"/>
          </w:rPr>
          <w:t>PubMed Bibliography</w:t>
        </w:r>
      </w:hyperlink>
      <w:r w:rsidR="00593DB7" w:rsidRPr="004D1C32">
        <w:rPr>
          <w:rStyle w:val="Hyperlink"/>
          <w:rFonts w:ascii="Calibri" w:hAnsi="Calibri" w:cs="Calibri"/>
          <w:color w:val="0070C0"/>
          <w:sz w:val="20"/>
        </w:rPr>
        <w:t xml:space="preserve"> </w:t>
      </w:r>
    </w:p>
    <w:p w14:paraId="133AFDA6" w14:textId="6FEF629C" w:rsidR="00125B67" w:rsidRPr="004D1C32" w:rsidRDefault="00125B67" w:rsidP="00125B67">
      <w:pPr>
        <w:pStyle w:val="ListParagraph"/>
        <w:numPr>
          <w:ilvl w:val="0"/>
          <w:numId w:val="4"/>
        </w:numPr>
        <w:spacing w:after="120"/>
        <w:contextualSpacing w:val="0"/>
        <w:rPr>
          <w:rFonts w:ascii="Calibri" w:hAnsi="Calibri" w:cs="Calibri"/>
          <w:sz w:val="20"/>
          <w:szCs w:val="20"/>
        </w:rPr>
      </w:pPr>
      <w:r w:rsidRPr="004D1C32">
        <w:rPr>
          <w:rFonts w:ascii="Calibri" w:hAnsi="Calibri" w:cs="Calibri"/>
          <w:b/>
          <w:bCs/>
          <w:sz w:val="20"/>
          <w:szCs w:val="20"/>
        </w:rPr>
        <w:t>Curtze C</w:t>
      </w:r>
      <w:r>
        <w:rPr>
          <w:rFonts w:ascii="Calibri" w:hAnsi="Calibri" w:cs="Calibri"/>
          <w:sz w:val="20"/>
          <w:szCs w:val="20"/>
        </w:rPr>
        <w:t>,</w:t>
      </w:r>
      <w:r w:rsidRPr="00B5663C">
        <w:rPr>
          <w:rFonts w:ascii="Calibri" w:hAnsi="Calibri" w:cs="Calibri"/>
          <w:sz w:val="20"/>
          <w:szCs w:val="20"/>
        </w:rPr>
        <w:t xml:space="preserve"> Shah</w:t>
      </w:r>
      <w:r>
        <w:rPr>
          <w:rFonts w:ascii="Calibri" w:hAnsi="Calibri" w:cs="Calibri"/>
          <w:sz w:val="20"/>
          <w:szCs w:val="20"/>
        </w:rPr>
        <w:t xml:space="preserve"> VV</w:t>
      </w:r>
      <w:r w:rsidRPr="00B5663C">
        <w:rPr>
          <w:rFonts w:ascii="Calibri" w:hAnsi="Calibri" w:cs="Calibri"/>
          <w:sz w:val="20"/>
          <w:szCs w:val="20"/>
        </w:rPr>
        <w:t xml:space="preserve">, </w:t>
      </w:r>
      <w:proofErr w:type="spellStart"/>
      <w:r w:rsidRPr="00B5663C">
        <w:rPr>
          <w:rFonts w:ascii="Calibri" w:hAnsi="Calibri" w:cs="Calibri"/>
          <w:sz w:val="20"/>
          <w:szCs w:val="20"/>
        </w:rPr>
        <w:t>Stefanko</w:t>
      </w:r>
      <w:proofErr w:type="spellEnd"/>
      <w:r>
        <w:rPr>
          <w:rFonts w:ascii="Calibri" w:hAnsi="Calibri" w:cs="Calibri"/>
          <w:sz w:val="20"/>
          <w:szCs w:val="20"/>
        </w:rPr>
        <w:t xml:space="preserve"> AM</w:t>
      </w:r>
      <w:r w:rsidRPr="00B5663C">
        <w:rPr>
          <w:rFonts w:ascii="Calibri" w:hAnsi="Calibri" w:cs="Calibri"/>
          <w:sz w:val="20"/>
          <w:szCs w:val="20"/>
        </w:rPr>
        <w:t>, Dale</w:t>
      </w:r>
      <w:r>
        <w:rPr>
          <w:rFonts w:ascii="Calibri" w:hAnsi="Calibri" w:cs="Calibri"/>
          <w:sz w:val="20"/>
          <w:szCs w:val="20"/>
        </w:rPr>
        <w:t xml:space="preserve"> ML</w:t>
      </w:r>
      <w:r w:rsidRPr="00B5663C">
        <w:rPr>
          <w:rFonts w:ascii="Calibri" w:hAnsi="Calibri" w:cs="Calibri"/>
          <w:sz w:val="20"/>
          <w:szCs w:val="20"/>
        </w:rPr>
        <w:t>, Nutt</w:t>
      </w:r>
      <w:r>
        <w:rPr>
          <w:rFonts w:ascii="Calibri" w:hAnsi="Calibri" w:cs="Calibri"/>
          <w:sz w:val="20"/>
          <w:szCs w:val="20"/>
        </w:rPr>
        <w:t xml:space="preserve"> JG</w:t>
      </w:r>
      <w:r w:rsidRPr="00B5663C">
        <w:rPr>
          <w:rFonts w:ascii="Calibri" w:hAnsi="Calibri" w:cs="Calibri"/>
          <w:sz w:val="20"/>
          <w:szCs w:val="20"/>
        </w:rPr>
        <w:t>, Mancini</w:t>
      </w:r>
      <w:r>
        <w:rPr>
          <w:rFonts w:ascii="Calibri" w:hAnsi="Calibri" w:cs="Calibri"/>
          <w:sz w:val="20"/>
          <w:szCs w:val="20"/>
        </w:rPr>
        <w:t xml:space="preserve"> M</w:t>
      </w:r>
      <w:r w:rsidRPr="00B5663C">
        <w:rPr>
          <w:rFonts w:ascii="Calibri" w:hAnsi="Calibri" w:cs="Calibri"/>
          <w:sz w:val="20"/>
          <w:szCs w:val="20"/>
        </w:rPr>
        <w:t xml:space="preserve">, and </w:t>
      </w:r>
      <w:proofErr w:type="spellStart"/>
      <w:r w:rsidRPr="00B5663C">
        <w:rPr>
          <w:rFonts w:ascii="Calibri" w:hAnsi="Calibri" w:cs="Calibri"/>
          <w:sz w:val="20"/>
          <w:szCs w:val="20"/>
        </w:rPr>
        <w:t>Horak</w:t>
      </w:r>
      <w:proofErr w:type="spellEnd"/>
      <w:r>
        <w:rPr>
          <w:rFonts w:ascii="Calibri" w:hAnsi="Calibri" w:cs="Calibri"/>
          <w:sz w:val="20"/>
          <w:szCs w:val="20"/>
        </w:rPr>
        <w:t xml:space="preserve"> FB</w:t>
      </w:r>
      <w:r w:rsidRPr="00B5663C">
        <w:rPr>
          <w:rFonts w:ascii="Calibri" w:hAnsi="Calibri" w:cs="Calibri"/>
          <w:sz w:val="20"/>
          <w:szCs w:val="20"/>
        </w:rPr>
        <w:t xml:space="preserve"> </w:t>
      </w:r>
      <w:r w:rsidRPr="00125B67">
        <w:rPr>
          <w:rFonts w:ascii="Calibri" w:hAnsi="Calibri" w:cs="Calibri"/>
          <w:sz w:val="20"/>
          <w:szCs w:val="20"/>
        </w:rPr>
        <w:t>(2024).</w:t>
      </w:r>
      <w:r w:rsidRPr="004D1C32">
        <w:rPr>
          <w:rFonts w:ascii="Calibri" w:hAnsi="Calibri" w:cs="Calibri"/>
          <w:sz w:val="20"/>
          <w:szCs w:val="20"/>
        </w:rPr>
        <w:t xml:space="preserve"> </w:t>
      </w:r>
      <w:r w:rsidRPr="00D177CF">
        <w:rPr>
          <w:rFonts w:ascii="Calibri" w:hAnsi="Calibri" w:cs="Calibri"/>
          <w:sz w:val="20"/>
          <w:szCs w:val="20"/>
        </w:rPr>
        <w:t xml:space="preserve">Stride width and </w:t>
      </w:r>
      <w:r>
        <w:rPr>
          <w:rFonts w:ascii="Calibri" w:hAnsi="Calibri" w:cs="Calibri"/>
          <w:sz w:val="20"/>
          <w:szCs w:val="20"/>
        </w:rPr>
        <w:t xml:space="preserve">postural </w:t>
      </w:r>
      <w:r w:rsidRPr="00D177CF">
        <w:rPr>
          <w:rFonts w:ascii="Calibri" w:hAnsi="Calibri" w:cs="Calibri"/>
          <w:sz w:val="20"/>
          <w:szCs w:val="20"/>
        </w:rPr>
        <w:t>stability in frontal gait disorders and Parkinson’s disease</w:t>
      </w:r>
      <w:r>
        <w:rPr>
          <w:rFonts w:ascii="Calibri" w:hAnsi="Calibri" w:cs="Calibri"/>
          <w:sz w:val="20"/>
          <w:szCs w:val="20"/>
        </w:rPr>
        <w:t>. Journal of Neurology (</w:t>
      </w:r>
      <w:r w:rsidRPr="00973F3C">
        <w:rPr>
          <w:rFonts w:ascii="Calibri" w:hAnsi="Calibri" w:cs="Calibri"/>
          <w:i/>
          <w:iCs/>
          <w:sz w:val="20"/>
          <w:szCs w:val="20"/>
        </w:rPr>
        <w:t>IF 6.0</w:t>
      </w:r>
      <w:r>
        <w:rPr>
          <w:rFonts w:ascii="Calibri" w:hAnsi="Calibri" w:cs="Calibri"/>
          <w:sz w:val="20"/>
          <w:szCs w:val="20"/>
        </w:rPr>
        <w:t>)</w:t>
      </w:r>
    </w:p>
    <w:p w14:paraId="1ACC01BD" w14:textId="72364536" w:rsidR="00A36BF1" w:rsidRPr="004D1C32" w:rsidRDefault="00A36BF1" w:rsidP="00A36BF1">
      <w:pPr>
        <w:pStyle w:val="ListParagraph"/>
        <w:numPr>
          <w:ilvl w:val="0"/>
          <w:numId w:val="4"/>
        </w:numPr>
        <w:spacing w:after="120"/>
        <w:contextualSpacing w:val="0"/>
        <w:rPr>
          <w:rFonts w:ascii="Calibri" w:hAnsi="Calibri" w:cs="Calibri"/>
          <w:i/>
          <w:iCs/>
          <w:sz w:val="20"/>
          <w:szCs w:val="20"/>
        </w:rPr>
      </w:pPr>
      <w:r w:rsidRPr="004D1C32">
        <w:rPr>
          <w:rFonts w:ascii="Calibri" w:hAnsi="Calibri" w:cs="Calibri"/>
          <w:b/>
          <w:bCs/>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Buurke</w:t>
      </w:r>
      <w:proofErr w:type="spellEnd"/>
      <w:r w:rsidRPr="004D1C32">
        <w:rPr>
          <w:rFonts w:ascii="Calibri" w:hAnsi="Calibri" w:cs="Calibri"/>
          <w:sz w:val="20"/>
          <w:szCs w:val="20"/>
        </w:rPr>
        <w:t xml:space="preserve"> TJW*, McCrum C* (</w:t>
      </w:r>
      <w:r w:rsidRPr="005A7C14">
        <w:rPr>
          <w:rFonts w:ascii="Calibri" w:hAnsi="Calibri" w:cs="Calibri"/>
          <w:sz w:val="20"/>
          <w:szCs w:val="20"/>
        </w:rPr>
        <w:t>2024</w:t>
      </w:r>
      <w:r w:rsidRPr="004D1C32">
        <w:rPr>
          <w:rFonts w:ascii="Calibri" w:hAnsi="Calibri" w:cs="Calibri"/>
          <w:sz w:val="20"/>
          <w:szCs w:val="20"/>
        </w:rPr>
        <w:t xml:space="preserve">). Notes on the margin of stability. Journal of Biomechanics. </w:t>
      </w:r>
      <w:proofErr w:type="spellStart"/>
      <w:r w:rsidR="00AC6A2F">
        <w:rPr>
          <w:rFonts w:ascii="Calibri" w:hAnsi="Calibri" w:cs="Calibri"/>
          <w:sz w:val="20"/>
          <w:szCs w:val="20"/>
        </w:rPr>
        <w:t>doi</w:t>
      </w:r>
      <w:proofErr w:type="spellEnd"/>
      <w:r w:rsidR="00AC6A2F">
        <w:rPr>
          <w:rFonts w:ascii="Calibri" w:hAnsi="Calibri" w:cs="Calibri"/>
          <w:sz w:val="20"/>
          <w:szCs w:val="20"/>
        </w:rPr>
        <w:t xml:space="preserve">: </w:t>
      </w:r>
      <w:r w:rsidR="00AC6A2F" w:rsidRPr="00AC6A2F">
        <w:rPr>
          <w:rFonts w:ascii="Calibri" w:hAnsi="Calibri" w:cs="Calibri"/>
          <w:sz w:val="20"/>
          <w:szCs w:val="20"/>
        </w:rPr>
        <w:t xml:space="preserve">10.1016/j.jbiomech.2024.112045 </w:t>
      </w:r>
      <w:r w:rsidR="00E65FA0" w:rsidRPr="004D1C32">
        <w:rPr>
          <w:rFonts w:ascii="Calibri" w:hAnsi="Calibri" w:cs="Calibri"/>
          <w:sz w:val="20"/>
          <w:szCs w:val="20"/>
        </w:rPr>
        <w:t>(</w:t>
      </w:r>
      <w:r w:rsidR="00E65FA0" w:rsidRPr="004D1C32">
        <w:rPr>
          <w:rFonts w:ascii="Calibri" w:hAnsi="Calibri" w:cs="Calibri"/>
          <w:i/>
          <w:iCs/>
          <w:sz w:val="20"/>
          <w:szCs w:val="20"/>
        </w:rPr>
        <w:t>IF 2.712</w:t>
      </w:r>
      <w:r w:rsidR="00E65FA0" w:rsidRPr="004D1C32">
        <w:rPr>
          <w:rFonts w:ascii="Calibri" w:hAnsi="Calibri" w:cs="Calibri"/>
          <w:sz w:val="20"/>
          <w:szCs w:val="20"/>
        </w:rPr>
        <w:t>)</w:t>
      </w:r>
      <w:r w:rsidR="00AC6A2F">
        <w:rPr>
          <w:rFonts w:ascii="Calibri" w:hAnsi="Calibri" w:cs="Calibri"/>
          <w:sz w:val="20"/>
          <w:szCs w:val="20"/>
        </w:rPr>
        <w:t xml:space="preserve"> </w:t>
      </w:r>
      <w:r w:rsidR="00AC6A2F" w:rsidRPr="004D1C32">
        <w:rPr>
          <w:rFonts w:ascii="Calibri" w:hAnsi="Calibri" w:cs="Calibri"/>
          <w:i/>
          <w:iCs/>
          <w:sz w:val="20"/>
          <w:szCs w:val="20"/>
        </w:rPr>
        <w:t xml:space="preserve">*all authors contributed equally to this </w:t>
      </w:r>
      <w:proofErr w:type="gramStart"/>
      <w:r w:rsidR="00AC6A2F" w:rsidRPr="004D1C32">
        <w:rPr>
          <w:rFonts w:ascii="Calibri" w:hAnsi="Calibri" w:cs="Calibri"/>
          <w:i/>
          <w:iCs/>
          <w:sz w:val="20"/>
          <w:szCs w:val="20"/>
        </w:rPr>
        <w:t>work</w:t>
      </w:r>
      <w:proofErr w:type="gramEnd"/>
    </w:p>
    <w:p w14:paraId="1009A542" w14:textId="2F5A590C" w:rsidR="005856FD" w:rsidRPr="004D1C32" w:rsidRDefault="005856FD" w:rsidP="005856FD">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Rasmussen CM, Mun S, </w:t>
      </w:r>
      <w:proofErr w:type="spellStart"/>
      <w:r w:rsidRPr="004D1C32">
        <w:rPr>
          <w:rFonts w:ascii="Calibri" w:hAnsi="Calibri" w:cs="Calibri"/>
          <w:sz w:val="20"/>
          <w:szCs w:val="20"/>
        </w:rPr>
        <w:t>Ouattas</w:t>
      </w:r>
      <w:proofErr w:type="spellEnd"/>
      <w:r w:rsidRPr="004D1C32">
        <w:rPr>
          <w:rFonts w:ascii="Calibri" w:hAnsi="Calibri" w:cs="Calibri"/>
          <w:sz w:val="20"/>
          <w:szCs w:val="20"/>
        </w:rPr>
        <w:t xml:space="preserve"> A, </w:t>
      </w:r>
      <w:proofErr w:type="spellStart"/>
      <w:r w:rsidRPr="004D1C32">
        <w:rPr>
          <w:rFonts w:ascii="Calibri" w:hAnsi="Calibri" w:cs="Calibri"/>
          <w:sz w:val="20"/>
          <w:szCs w:val="20"/>
        </w:rPr>
        <w:t>Walski</w:t>
      </w:r>
      <w:proofErr w:type="spellEnd"/>
      <w:r w:rsidRPr="004D1C32">
        <w:rPr>
          <w:rFonts w:ascii="Calibri" w:hAnsi="Calibri" w:cs="Calibri"/>
          <w:sz w:val="20"/>
          <w:szCs w:val="20"/>
        </w:rPr>
        <w:t xml:space="preserve"> A,</w:t>
      </w:r>
      <w:r w:rsidRPr="004D1C32">
        <w:rPr>
          <w:rFonts w:ascii="Calibri" w:hAnsi="Calibri" w:cs="Calibri"/>
          <w:b/>
          <w:bCs/>
          <w:sz w:val="20"/>
          <w:szCs w:val="20"/>
        </w:rPr>
        <w:t xml:space="preserve"> Curtze C</w:t>
      </w:r>
      <w:r w:rsidRPr="004D1C32">
        <w:rPr>
          <w:rFonts w:ascii="Calibri" w:hAnsi="Calibri" w:cs="Calibri"/>
          <w:sz w:val="20"/>
          <w:szCs w:val="20"/>
        </w:rPr>
        <w:t>, Hunt NH (</w:t>
      </w:r>
      <w:r w:rsidRPr="005856FD">
        <w:rPr>
          <w:rFonts w:ascii="Calibri" w:hAnsi="Calibri" w:cs="Calibri"/>
          <w:sz w:val="20"/>
          <w:szCs w:val="20"/>
        </w:rPr>
        <w:t>2024</w:t>
      </w:r>
      <w:r w:rsidRPr="004D1C32">
        <w:rPr>
          <w:rFonts w:ascii="Calibri" w:hAnsi="Calibri" w:cs="Calibri"/>
          <w:sz w:val="20"/>
          <w:szCs w:val="20"/>
        </w:rPr>
        <w:t>). Curvilinear Walking Elevates Fall Risk and Modulates Slip and Compensatory Step Attributes after Unconstrained Human Slips.</w:t>
      </w:r>
      <w:r>
        <w:rPr>
          <w:rFonts w:ascii="Calibri" w:hAnsi="Calibri" w:cs="Calibri"/>
          <w:sz w:val="20"/>
          <w:szCs w:val="20"/>
        </w:rPr>
        <w:t xml:space="preserve"> Journal of Experimental Biology</w:t>
      </w:r>
      <w:r w:rsidR="00E37EFF">
        <w:rPr>
          <w:rFonts w:ascii="Calibri" w:hAnsi="Calibri" w:cs="Calibri"/>
          <w:sz w:val="20"/>
          <w:szCs w:val="20"/>
        </w:rPr>
        <w:t xml:space="preserve"> </w:t>
      </w:r>
      <w:proofErr w:type="spellStart"/>
      <w:r w:rsidR="00AC6A2F">
        <w:rPr>
          <w:rFonts w:ascii="Calibri" w:hAnsi="Calibri" w:cs="Calibri"/>
          <w:sz w:val="20"/>
          <w:szCs w:val="20"/>
        </w:rPr>
        <w:t>doi</w:t>
      </w:r>
      <w:proofErr w:type="spellEnd"/>
      <w:r w:rsidR="00AC6A2F">
        <w:rPr>
          <w:rFonts w:ascii="Calibri" w:hAnsi="Calibri" w:cs="Calibri"/>
          <w:sz w:val="20"/>
          <w:szCs w:val="20"/>
        </w:rPr>
        <w:t xml:space="preserve">: </w:t>
      </w:r>
      <w:r w:rsidR="00AC6A2F" w:rsidRPr="00AC6A2F">
        <w:rPr>
          <w:rFonts w:ascii="Calibri" w:hAnsi="Calibri" w:cs="Calibri"/>
          <w:sz w:val="20"/>
          <w:szCs w:val="20"/>
        </w:rPr>
        <w:t xml:space="preserve">10.1242/jeb.246700 </w:t>
      </w:r>
      <w:r w:rsidR="00E37EFF" w:rsidRPr="004D1C32">
        <w:rPr>
          <w:rFonts w:ascii="Calibri" w:hAnsi="Calibri" w:cs="Calibri"/>
          <w:sz w:val="20"/>
          <w:szCs w:val="20"/>
        </w:rPr>
        <w:t>(</w:t>
      </w:r>
      <w:r w:rsidR="00E37EFF" w:rsidRPr="004D1C32">
        <w:rPr>
          <w:rFonts w:ascii="Calibri" w:hAnsi="Calibri" w:cs="Calibri"/>
          <w:i/>
          <w:iCs/>
          <w:sz w:val="20"/>
          <w:szCs w:val="20"/>
        </w:rPr>
        <w:t>IF 2.8</w:t>
      </w:r>
      <w:r w:rsidR="00E37EFF" w:rsidRPr="004D1C32">
        <w:rPr>
          <w:rFonts w:ascii="Calibri" w:hAnsi="Calibri" w:cs="Calibri"/>
          <w:sz w:val="20"/>
          <w:szCs w:val="20"/>
        </w:rPr>
        <w:t>)</w:t>
      </w:r>
    </w:p>
    <w:p w14:paraId="2D8E3049" w14:textId="6D2FC2B9" w:rsidR="00914949" w:rsidRPr="004D1C32" w:rsidRDefault="00914949" w:rsidP="00914949">
      <w:pPr>
        <w:pStyle w:val="ListParagraph"/>
        <w:numPr>
          <w:ilvl w:val="0"/>
          <w:numId w:val="4"/>
        </w:numPr>
        <w:spacing w:after="120"/>
        <w:contextualSpacing w:val="0"/>
        <w:rPr>
          <w:rFonts w:ascii="Calibri" w:hAnsi="Calibri" w:cs="Calibri"/>
          <w:i/>
          <w:iCs/>
          <w:sz w:val="20"/>
          <w:szCs w:val="20"/>
        </w:rPr>
      </w:pPr>
      <w:proofErr w:type="spellStart"/>
      <w:r w:rsidRPr="004D1C32">
        <w:rPr>
          <w:rFonts w:ascii="Calibri" w:hAnsi="Calibri" w:cs="Calibri"/>
          <w:sz w:val="20"/>
          <w:szCs w:val="20"/>
        </w:rPr>
        <w:t>Hafer</w:t>
      </w:r>
      <w:proofErr w:type="spellEnd"/>
      <w:r w:rsidRPr="004D1C32">
        <w:rPr>
          <w:rFonts w:ascii="Calibri" w:hAnsi="Calibri" w:cs="Calibri"/>
          <w:sz w:val="20"/>
          <w:szCs w:val="20"/>
        </w:rPr>
        <w:t xml:space="preserve"> JF, Vitali R*, Gurchiek R*, </w:t>
      </w:r>
      <w:r w:rsidRPr="004D1C32">
        <w:rPr>
          <w:rFonts w:ascii="Calibri" w:hAnsi="Calibri" w:cs="Calibri"/>
          <w:b/>
          <w:bCs/>
          <w:sz w:val="20"/>
          <w:szCs w:val="20"/>
        </w:rPr>
        <w:t>Curtze C</w:t>
      </w:r>
      <w:r w:rsidRPr="004D1C32">
        <w:rPr>
          <w:rFonts w:ascii="Calibri" w:hAnsi="Calibri" w:cs="Calibri"/>
          <w:sz w:val="20"/>
          <w:szCs w:val="20"/>
        </w:rPr>
        <w:t>*, Shull P*, Cain SM (2023). Challenges and advances in the use of wearable sensors for lower extremity biomechanics. Journal of Biomechanics</w:t>
      </w:r>
      <w:r w:rsidR="00592808" w:rsidRPr="004D1C32">
        <w:rPr>
          <w:rFonts w:ascii="Calibri" w:hAnsi="Calibri" w:cs="Calibri"/>
          <w:sz w:val="20"/>
          <w:szCs w:val="20"/>
        </w:rPr>
        <w:t>.</w:t>
      </w:r>
      <w:r w:rsidRPr="004D1C32">
        <w:rPr>
          <w:rFonts w:ascii="Calibri" w:hAnsi="Calibri" w:cs="Calibri"/>
          <w:sz w:val="20"/>
          <w:szCs w:val="20"/>
        </w:rPr>
        <w:t xml:space="preserve"> </w:t>
      </w:r>
      <w:proofErr w:type="gramStart"/>
      <w:r w:rsidR="00B94176" w:rsidRPr="004D1C32">
        <w:rPr>
          <w:rFonts w:ascii="Calibri" w:hAnsi="Calibri" w:cs="Calibri"/>
          <w:sz w:val="20"/>
          <w:szCs w:val="20"/>
        </w:rPr>
        <w:t>doi:10.1016/j.jbiomech</w:t>
      </w:r>
      <w:proofErr w:type="gramEnd"/>
      <w:r w:rsidR="00B94176" w:rsidRPr="004D1C32">
        <w:rPr>
          <w:rFonts w:ascii="Calibri" w:hAnsi="Calibri" w:cs="Calibri"/>
          <w:sz w:val="20"/>
          <w:szCs w:val="20"/>
        </w:rPr>
        <w:t>.2023.111714</w:t>
      </w:r>
      <w:r w:rsidR="00B94176" w:rsidRPr="004D1C32">
        <w:rPr>
          <w:rFonts w:ascii="Calibri" w:hAnsi="Calibri" w:cs="Calibri"/>
        </w:rPr>
        <w:t xml:space="preserve"> </w:t>
      </w:r>
      <w:r w:rsidR="003804E4" w:rsidRPr="004D1C32">
        <w:rPr>
          <w:rFonts w:ascii="Calibri" w:hAnsi="Calibri" w:cs="Calibri"/>
          <w:sz w:val="20"/>
          <w:szCs w:val="20"/>
        </w:rPr>
        <w:t>(</w:t>
      </w:r>
      <w:r w:rsidR="003804E4" w:rsidRPr="004D1C32">
        <w:rPr>
          <w:rFonts w:ascii="Calibri" w:hAnsi="Calibri" w:cs="Calibri"/>
          <w:i/>
          <w:iCs/>
          <w:sz w:val="20"/>
          <w:szCs w:val="20"/>
        </w:rPr>
        <w:t>IF 2.789</w:t>
      </w:r>
      <w:r w:rsidR="003804E4" w:rsidRPr="004D1C32">
        <w:rPr>
          <w:rFonts w:ascii="Calibri" w:hAnsi="Calibri" w:cs="Calibri"/>
          <w:sz w:val="20"/>
          <w:szCs w:val="20"/>
        </w:rPr>
        <w:t>)</w:t>
      </w:r>
      <w:r w:rsidR="00C05FF0" w:rsidRPr="004D1C32">
        <w:rPr>
          <w:rFonts w:ascii="Calibri" w:hAnsi="Calibri" w:cs="Calibri"/>
          <w:sz w:val="20"/>
          <w:szCs w:val="20"/>
        </w:rPr>
        <w:t xml:space="preserve"> </w:t>
      </w:r>
      <w:r w:rsidRPr="004D1C32">
        <w:rPr>
          <w:rFonts w:ascii="Calibri" w:hAnsi="Calibri" w:cs="Calibri"/>
          <w:i/>
          <w:iCs/>
          <w:sz w:val="20"/>
          <w:szCs w:val="20"/>
        </w:rPr>
        <w:t xml:space="preserve">*authors contributed equally to this </w:t>
      </w:r>
      <w:r w:rsidR="00D874F8" w:rsidRPr="004D1C32">
        <w:rPr>
          <w:rFonts w:ascii="Calibri" w:hAnsi="Calibri" w:cs="Calibri"/>
          <w:i/>
          <w:iCs/>
          <w:sz w:val="20"/>
          <w:szCs w:val="20"/>
        </w:rPr>
        <w:t>manuscript</w:t>
      </w:r>
      <w:r w:rsidR="00120213" w:rsidRPr="004D1C32">
        <w:rPr>
          <w:rFonts w:ascii="Calibri" w:hAnsi="Calibri" w:cs="Calibri"/>
          <w:i/>
          <w:iCs/>
          <w:sz w:val="20"/>
          <w:szCs w:val="20"/>
        </w:rPr>
        <w:t xml:space="preserve"> </w:t>
      </w:r>
    </w:p>
    <w:p w14:paraId="26B52902" w14:textId="626DF6B3" w:rsidR="00F45EED" w:rsidRPr="004D1C32" w:rsidRDefault="00F45EED" w:rsidP="00F45EED">
      <w:pPr>
        <w:pStyle w:val="ListParagraph"/>
        <w:numPr>
          <w:ilvl w:val="0"/>
          <w:numId w:val="4"/>
        </w:numPr>
        <w:spacing w:after="120"/>
        <w:contextualSpacing w:val="0"/>
        <w:rPr>
          <w:rFonts w:ascii="Calibri" w:hAnsi="Calibri" w:cs="Calibri"/>
          <w:sz w:val="20"/>
          <w:szCs w:val="20"/>
        </w:rPr>
      </w:pPr>
      <w:proofErr w:type="spellStart"/>
      <w:r w:rsidRPr="004D1C32">
        <w:rPr>
          <w:rFonts w:ascii="Calibri" w:hAnsi="Calibri" w:cs="Calibri"/>
          <w:sz w:val="20"/>
          <w:szCs w:val="20"/>
        </w:rPr>
        <w:t>Fallahtafti</w:t>
      </w:r>
      <w:proofErr w:type="spellEnd"/>
      <w:r w:rsidRPr="004D1C32">
        <w:rPr>
          <w:rFonts w:ascii="Calibri" w:hAnsi="Calibri" w:cs="Calibri"/>
          <w:sz w:val="20"/>
          <w:szCs w:val="20"/>
        </w:rPr>
        <w:t xml:space="preserve"> F, Bruijn SM, </w:t>
      </w:r>
      <w:proofErr w:type="spellStart"/>
      <w:r w:rsidRPr="004D1C32">
        <w:rPr>
          <w:rFonts w:ascii="Calibri" w:hAnsi="Calibri" w:cs="Calibri"/>
          <w:sz w:val="20"/>
          <w:szCs w:val="20"/>
        </w:rPr>
        <w:t>Mohammadzadeh</w:t>
      </w:r>
      <w:proofErr w:type="spellEnd"/>
      <w:r w:rsidRPr="004D1C32">
        <w:rPr>
          <w:rFonts w:ascii="Calibri" w:hAnsi="Calibri" w:cs="Calibri"/>
          <w:color w:val="777777"/>
          <w:sz w:val="20"/>
          <w:szCs w:val="20"/>
          <w:shd w:val="clear" w:color="auto" w:fill="FFFFFF"/>
        </w:rPr>
        <w:t xml:space="preserve"> </w:t>
      </w:r>
      <w:proofErr w:type="spellStart"/>
      <w:r w:rsidRPr="004D1C32">
        <w:rPr>
          <w:rFonts w:ascii="Calibri" w:hAnsi="Calibri" w:cs="Calibri"/>
          <w:sz w:val="20"/>
          <w:szCs w:val="20"/>
        </w:rPr>
        <w:t>Gonabadi</w:t>
      </w:r>
      <w:proofErr w:type="spellEnd"/>
      <w:r w:rsidRPr="004D1C32">
        <w:rPr>
          <w:rFonts w:ascii="Calibri" w:hAnsi="Calibri" w:cs="Calibri"/>
          <w:sz w:val="20"/>
          <w:szCs w:val="20"/>
        </w:rPr>
        <w:t xml:space="preserve"> A, </w:t>
      </w:r>
      <w:proofErr w:type="spellStart"/>
      <w:r w:rsidRPr="004D1C32">
        <w:rPr>
          <w:rFonts w:ascii="Calibri" w:hAnsi="Calibri" w:cs="Calibri"/>
          <w:sz w:val="20"/>
          <w:szCs w:val="20"/>
        </w:rPr>
        <w:t>Sangtarashan</w:t>
      </w:r>
      <w:proofErr w:type="spellEnd"/>
      <w:r w:rsidRPr="004D1C32">
        <w:rPr>
          <w:rFonts w:ascii="Calibri" w:hAnsi="Calibri" w:cs="Calibri"/>
          <w:sz w:val="20"/>
          <w:szCs w:val="20"/>
        </w:rPr>
        <w:t xml:space="preserve"> M, Boron JB, </w:t>
      </w:r>
      <w:r w:rsidRPr="004D1C32">
        <w:rPr>
          <w:rFonts w:ascii="Calibri" w:hAnsi="Calibri" w:cs="Calibri"/>
          <w:b/>
          <w:bCs/>
          <w:sz w:val="20"/>
          <w:szCs w:val="20"/>
        </w:rPr>
        <w:t>Curtze C</w:t>
      </w:r>
      <w:r w:rsidRPr="004D1C32">
        <w:rPr>
          <w:rFonts w:ascii="Calibri" w:hAnsi="Calibri" w:cs="Calibri"/>
          <w:sz w:val="20"/>
          <w:szCs w:val="20"/>
        </w:rPr>
        <w:t xml:space="preserve">, Siu KC, Myers SA, </w:t>
      </w:r>
      <w:proofErr w:type="spellStart"/>
      <w:r w:rsidRPr="004D1C32">
        <w:rPr>
          <w:rFonts w:ascii="Calibri" w:hAnsi="Calibri" w:cs="Calibri"/>
          <w:sz w:val="20"/>
          <w:szCs w:val="20"/>
        </w:rPr>
        <w:t>Yentes</w:t>
      </w:r>
      <w:proofErr w:type="spellEnd"/>
      <w:r w:rsidRPr="004D1C32">
        <w:rPr>
          <w:rFonts w:ascii="Calibri" w:hAnsi="Calibri" w:cs="Calibri"/>
          <w:sz w:val="20"/>
          <w:szCs w:val="20"/>
        </w:rPr>
        <w:t xml:space="preserve"> JM (2023). Trunk velocity changes in response to physical perturbations are potential indicators of gait stability. </w:t>
      </w:r>
      <w:r w:rsidRPr="004D1C32">
        <w:rPr>
          <w:rFonts w:ascii="Calibri" w:hAnsi="Calibri" w:cs="Calibri"/>
          <w:bCs/>
          <w:sz w:val="20"/>
          <w:szCs w:val="20"/>
        </w:rPr>
        <w:t>Sensors</w:t>
      </w:r>
      <w:r w:rsidR="00B94176" w:rsidRPr="004D1C32">
        <w:rPr>
          <w:rFonts w:ascii="Calibri" w:hAnsi="Calibri" w:cs="Calibri"/>
          <w:bCs/>
          <w:sz w:val="20"/>
          <w:szCs w:val="20"/>
        </w:rPr>
        <w:t xml:space="preserve">, 23(5):2833. </w:t>
      </w:r>
      <w:proofErr w:type="spellStart"/>
      <w:r w:rsidR="00B94176" w:rsidRPr="004D1C32">
        <w:rPr>
          <w:rFonts w:ascii="Calibri" w:hAnsi="Calibri" w:cs="Calibri"/>
          <w:bCs/>
          <w:sz w:val="20"/>
          <w:szCs w:val="20"/>
        </w:rPr>
        <w:t>doi</w:t>
      </w:r>
      <w:proofErr w:type="spellEnd"/>
      <w:r w:rsidR="00B94176" w:rsidRPr="004D1C32">
        <w:rPr>
          <w:rFonts w:ascii="Calibri" w:hAnsi="Calibri" w:cs="Calibri"/>
          <w:bCs/>
          <w:sz w:val="20"/>
          <w:szCs w:val="20"/>
        </w:rPr>
        <w:t xml:space="preserve">: 10.3390/s23052833 </w:t>
      </w:r>
      <w:r w:rsidRPr="004D1C32">
        <w:rPr>
          <w:rFonts w:ascii="Calibri" w:hAnsi="Calibri" w:cs="Calibri"/>
          <w:sz w:val="20"/>
          <w:szCs w:val="20"/>
        </w:rPr>
        <w:t>(</w:t>
      </w:r>
      <w:r w:rsidRPr="004D1C32">
        <w:rPr>
          <w:rFonts w:ascii="Calibri" w:hAnsi="Calibri" w:cs="Calibri"/>
          <w:i/>
          <w:iCs/>
          <w:sz w:val="20"/>
          <w:szCs w:val="20"/>
        </w:rPr>
        <w:t>IF 3.576</w:t>
      </w:r>
      <w:r w:rsidRPr="004D1C32">
        <w:rPr>
          <w:rFonts w:ascii="Calibri" w:hAnsi="Calibri" w:cs="Calibri"/>
          <w:sz w:val="20"/>
          <w:szCs w:val="20"/>
        </w:rPr>
        <w:t>)</w:t>
      </w:r>
    </w:p>
    <w:p w14:paraId="4BF72D55" w14:textId="0EF30786" w:rsidR="00D51FD2" w:rsidRPr="004D1C32" w:rsidRDefault="00D51FD2" w:rsidP="007026DF">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Rasmussen CM, </w:t>
      </w:r>
      <w:r w:rsidRPr="004D1C32">
        <w:rPr>
          <w:rFonts w:ascii="Calibri" w:hAnsi="Calibri" w:cs="Calibri"/>
          <w:b/>
          <w:bCs/>
          <w:sz w:val="20"/>
          <w:szCs w:val="20"/>
        </w:rPr>
        <w:t>Curtze C</w:t>
      </w:r>
      <w:r w:rsidRPr="004D1C32">
        <w:rPr>
          <w:rFonts w:ascii="Calibri" w:hAnsi="Calibri" w:cs="Calibri"/>
          <w:sz w:val="20"/>
          <w:szCs w:val="20"/>
        </w:rPr>
        <w:t xml:space="preserve">, Mukherjee M, Hunt NH (2022). Slipping Mechanics during Walking Along Curved Paths Depend on the Biomechanical Context at Slip Onset. </w:t>
      </w:r>
      <w:r w:rsidRPr="004D1C32">
        <w:rPr>
          <w:rFonts w:ascii="Calibri" w:hAnsi="Calibri" w:cs="Calibri"/>
          <w:i/>
          <w:iCs/>
          <w:sz w:val="20"/>
          <w:szCs w:val="20"/>
        </w:rPr>
        <w:t xml:space="preserve">Scientific Reports. </w:t>
      </w:r>
      <w:proofErr w:type="spellStart"/>
      <w:r w:rsidR="00F70D5A" w:rsidRPr="004D1C32">
        <w:rPr>
          <w:rFonts w:ascii="Calibri" w:hAnsi="Calibri" w:cs="Calibri"/>
          <w:sz w:val="20"/>
          <w:szCs w:val="20"/>
        </w:rPr>
        <w:t>doi</w:t>
      </w:r>
      <w:proofErr w:type="spellEnd"/>
      <w:r w:rsidR="00F70D5A" w:rsidRPr="004D1C32">
        <w:rPr>
          <w:rFonts w:ascii="Calibri" w:hAnsi="Calibri" w:cs="Calibri"/>
          <w:sz w:val="20"/>
          <w:szCs w:val="20"/>
        </w:rPr>
        <w:t>: 10.1038/s41598-022-21701-7</w:t>
      </w:r>
      <w:r w:rsidR="00F70D5A" w:rsidRPr="004D1C32">
        <w:rPr>
          <w:rFonts w:ascii="Calibri" w:hAnsi="Calibri" w:cs="Calibri"/>
          <w:i/>
          <w:iCs/>
          <w:sz w:val="20"/>
          <w:szCs w:val="20"/>
        </w:rPr>
        <w:t xml:space="preserve"> </w:t>
      </w:r>
      <w:r w:rsidRPr="004D1C32">
        <w:rPr>
          <w:rFonts w:ascii="Calibri" w:hAnsi="Calibri" w:cs="Calibri"/>
          <w:i/>
          <w:iCs/>
          <w:sz w:val="20"/>
          <w:szCs w:val="20"/>
        </w:rPr>
        <w:t>(IF 4.996)</w:t>
      </w:r>
    </w:p>
    <w:p w14:paraId="69E5338C" w14:textId="75B363A7" w:rsidR="00785543" w:rsidRPr="004D1C32" w:rsidRDefault="00785543" w:rsidP="00785543">
      <w:pPr>
        <w:pStyle w:val="ListParagraph"/>
        <w:numPr>
          <w:ilvl w:val="0"/>
          <w:numId w:val="4"/>
        </w:numPr>
        <w:spacing w:after="120"/>
        <w:contextualSpacing w:val="0"/>
        <w:rPr>
          <w:rFonts w:ascii="Calibri" w:hAnsi="Calibri" w:cs="Calibri"/>
          <w:sz w:val="20"/>
          <w:szCs w:val="20"/>
        </w:rPr>
      </w:pPr>
      <w:r w:rsidRPr="004D1C32">
        <w:rPr>
          <w:rFonts w:ascii="Calibri" w:hAnsi="Calibri" w:cs="Calibri"/>
          <w:bCs/>
          <w:sz w:val="20"/>
          <w:szCs w:val="20"/>
        </w:rPr>
        <w:t xml:space="preserve">Shah VV, </w:t>
      </w:r>
      <w:r w:rsidRPr="004D1C32">
        <w:rPr>
          <w:rFonts w:ascii="Calibri" w:hAnsi="Calibri" w:cs="Calibri"/>
          <w:b/>
          <w:bCs/>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Sowalsky</w:t>
      </w:r>
      <w:proofErr w:type="spellEnd"/>
      <w:r w:rsidRPr="004D1C32">
        <w:rPr>
          <w:rFonts w:ascii="Calibri" w:hAnsi="Calibri" w:cs="Calibri"/>
          <w:bCs/>
          <w:sz w:val="20"/>
          <w:szCs w:val="20"/>
        </w:rPr>
        <w:t xml:space="preserve"> K, Arpan I, Mancini M,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(2022). Inertial sensor algorithm to estimate walk distance. Sensors</w:t>
      </w:r>
      <w:r w:rsidR="003D1502" w:rsidRPr="004D1C32">
        <w:rPr>
          <w:rFonts w:ascii="Calibri" w:hAnsi="Calibri" w:cs="Calibri"/>
          <w:sz w:val="20"/>
          <w:szCs w:val="20"/>
        </w:rPr>
        <w:t xml:space="preserve">, 22(3), 1077. doi:10.3390/s22031077 </w:t>
      </w:r>
      <w:r w:rsidR="007E3A2D" w:rsidRPr="004D1C32">
        <w:rPr>
          <w:rFonts w:ascii="Calibri" w:hAnsi="Calibri" w:cs="Calibri"/>
          <w:sz w:val="20"/>
          <w:szCs w:val="20"/>
        </w:rPr>
        <w:t>(</w:t>
      </w:r>
      <w:r w:rsidR="007E3A2D" w:rsidRPr="004D1C32">
        <w:rPr>
          <w:rFonts w:ascii="Calibri" w:hAnsi="Calibri" w:cs="Calibri"/>
          <w:i/>
          <w:iCs/>
          <w:sz w:val="20"/>
          <w:szCs w:val="20"/>
        </w:rPr>
        <w:t>IF 3.576</w:t>
      </w:r>
      <w:r w:rsidR="007E3A2D" w:rsidRPr="004D1C32">
        <w:rPr>
          <w:rFonts w:ascii="Calibri" w:hAnsi="Calibri" w:cs="Calibri"/>
          <w:sz w:val="20"/>
          <w:szCs w:val="20"/>
        </w:rPr>
        <w:t>)</w:t>
      </w:r>
    </w:p>
    <w:p w14:paraId="78019B01" w14:textId="36C8E900" w:rsidR="00E7498E" w:rsidRPr="004D1C32" w:rsidRDefault="00E7498E" w:rsidP="00E7498E">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van Hal ES, </w:t>
      </w:r>
      <w:r w:rsidRPr="004D1C32">
        <w:rPr>
          <w:rFonts w:ascii="Calibri" w:hAnsi="Calibri" w:cs="Calibri"/>
          <w:b/>
          <w:bCs/>
          <w:sz w:val="20"/>
          <w:szCs w:val="20"/>
        </w:rPr>
        <w:t>Curtze C</w:t>
      </w:r>
      <w:r w:rsidR="00E77C1E" w:rsidRPr="004D1C32">
        <w:rPr>
          <w:rFonts w:ascii="Calibri" w:hAnsi="Calibri" w:cs="Calibri"/>
          <w:b/>
          <w:bCs/>
          <w:sz w:val="20"/>
          <w:szCs w:val="20"/>
        </w:rPr>
        <w:t>*</w:t>
      </w:r>
      <w:r w:rsidRPr="004D1C32">
        <w:rPr>
          <w:rFonts w:ascii="Calibri" w:hAnsi="Calibri" w:cs="Calibri"/>
          <w:b/>
          <w:bCs/>
          <w:sz w:val="20"/>
          <w:szCs w:val="20"/>
        </w:rPr>
        <w:t>,</w:t>
      </w:r>
      <w:r w:rsidRPr="004D1C32">
        <w:rPr>
          <w:rFonts w:ascii="Calibri" w:hAnsi="Calibri" w:cs="Calibri"/>
          <w:sz w:val="20"/>
          <w:szCs w:val="20"/>
        </w:rPr>
        <w:t xml:space="preserve">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w:t>
      </w:r>
      <w:proofErr w:type="spellStart"/>
      <w:r w:rsidRPr="004D1C32">
        <w:rPr>
          <w:rFonts w:ascii="Calibri" w:hAnsi="Calibri" w:cs="Calibri"/>
          <w:sz w:val="20"/>
          <w:szCs w:val="20"/>
        </w:rPr>
        <w:t>Hijmas</w:t>
      </w:r>
      <w:proofErr w:type="spellEnd"/>
      <w:r w:rsidRPr="004D1C32">
        <w:rPr>
          <w:rFonts w:ascii="Calibri" w:hAnsi="Calibri" w:cs="Calibri"/>
          <w:sz w:val="20"/>
          <w:szCs w:val="20"/>
        </w:rPr>
        <w:t xml:space="preserve"> JM, Otten E (2021). Frontal plane roll-over analysis of prosthetic feet. Journal of Biomechanics. </w:t>
      </w:r>
      <w:r w:rsidR="00854631" w:rsidRPr="004D1C32">
        <w:rPr>
          <w:rFonts w:ascii="Calibri" w:hAnsi="Calibri" w:cs="Calibri"/>
          <w:sz w:val="20"/>
          <w:szCs w:val="20"/>
        </w:rPr>
        <w:t>(125) 110610.</w:t>
      </w:r>
      <w:r w:rsidR="00854631" w:rsidRPr="004D1C32">
        <w:rPr>
          <w:rFonts w:ascii="Calibri" w:hAnsi="Calibri" w:cs="Calibri"/>
        </w:rPr>
        <w:t xml:space="preserve"> </w:t>
      </w:r>
      <w:proofErr w:type="gramStart"/>
      <w:r w:rsidR="00132369" w:rsidRPr="004D1C32">
        <w:rPr>
          <w:rFonts w:ascii="Calibri" w:hAnsi="Calibri" w:cs="Calibri"/>
          <w:sz w:val="20"/>
          <w:szCs w:val="20"/>
        </w:rPr>
        <w:t>d</w:t>
      </w:r>
      <w:r w:rsidR="00854631" w:rsidRPr="004D1C32">
        <w:rPr>
          <w:rFonts w:ascii="Calibri" w:hAnsi="Calibri" w:cs="Calibri"/>
          <w:sz w:val="20"/>
          <w:szCs w:val="20"/>
        </w:rPr>
        <w:t>oi</w:t>
      </w:r>
      <w:r w:rsidR="00132369" w:rsidRPr="004D1C32">
        <w:rPr>
          <w:rFonts w:ascii="Calibri" w:hAnsi="Calibri" w:cs="Calibri"/>
          <w:sz w:val="20"/>
          <w:szCs w:val="20"/>
        </w:rPr>
        <w:t>:</w:t>
      </w:r>
      <w:r w:rsidR="00854631" w:rsidRPr="004D1C32">
        <w:rPr>
          <w:rFonts w:ascii="Calibri" w:hAnsi="Calibri" w:cs="Calibri"/>
          <w:sz w:val="20"/>
          <w:szCs w:val="20"/>
        </w:rPr>
        <w:t>10.1016/j.jbiomech</w:t>
      </w:r>
      <w:proofErr w:type="gramEnd"/>
      <w:r w:rsidR="00854631" w:rsidRPr="004D1C32">
        <w:rPr>
          <w:rFonts w:ascii="Calibri" w:hAnsi="Calibri" w:cs="Calibri"/>
          <w:sz w:val="20"/>
          <w:szCs w:val="20"/>
        </w:rPr>
        <w:t>.2021.110610</w:t>
      </w:r>
      <w:r w:rsidR="009E57C1" w:rsidRPr="004D1C32">
        <w:rPr>
          <w:rFonts w:ascii="Calibri" w:hAnsi="Calibri" w:cs="Calibri"/>
          <w:sz w:val="20"/>
          <w:szCs w:val="20"/>
        </w:rPr>
        <w:t xml:space="preserve"> (</w:t>
      </w:r>
      <w:r w:rsidR="009E57C1" w:rsidRPr="004D1C32">
        <w:rPr>
          <w:rFonts w:ascii="Calibri" w:hAnsi="Calibri" w:cs="Calibri"/>
          <w:i/>
          <w:iCs/>
          <w:sz w:val="20"/>
          <w:szCs w:val="20"/>
        </w:rPr>
        <w:t>IF 2.</w:t>
      </w:r>
      <w:r w:rsidR="00B2613F" w:rsidRPr="004D1C32">
        <w:rPr>
          <w:rFonts w:ascii="Calibri" w:hAnsi="Calibri" w:cs="Calibri"/>
          <w:i/>
          <w:iCs/>
          <w:sz w:val="20"/>
          <w:szCs w:val="20"/>
        </w:rPr>
        <w:t>71</w:t>
      </w:r>
      <w:r w:rsidR="009E57C1" w:rsidRPr="004D1C32">
        <w:rPr>
          <w:rFonts w:ascii="Calibri" w:hAnsi="Calibri" w:cs="Calibri"/>
          <w:i/>
          <w:iCs/>
          <w:sz w:val="20"/>
          <w:szCs w:val="20"/>
        </w:rPr>
        <w:t>2</w:t>
      </w:r>
      <w:r w:rsidR="009E57C1" w:rsidRPr="004D1C32">
        <w:rPr>
          <w:rFonts w:ascii="Calibri" w:hAnsi="Calibri" w:cs="Calibri"/>
          <w:sz w:val="20"/>
          <w:szCs w:val="20"/>
        </w:rPr>
        <w:t>)</w:t>
      </w:r>
      <w:r w:rsidR="00CB5D15" w:rsidRPr="004D1C32">
        <w:rPr>
          <w:rFonts w:ascii="Calibri" w:hAnsi="Calibri" w:cs="Calibri"/>
          <w:sz w:val="20"/>
          <w:szCs w:val="20"/>
        </w:rPr>
        <w:t xml:space="preserve"> </w:t>
      </w:r>
      <w:r w:rsidR="00CB5D15" w:rsidRPr="004D1C32">
        <w:rPr>
          <w:rFonts w:ascii="Calibri" w:hAnsi="Calibri" w:cs="Calibri"/>
          <w:i/>
          <w:iCs/>
          <w:sz w:val="20"/>
          <w:szCs w:val="20"/>
        </w:rPr>
        <w:t>*Corresponding author</w:t>
      </w:r>
    </w:p>
    <w:p w14:paraId="16E314C7" w14:textId="77777777" w:rsidR="005935E2" w:rsidRPr="004D1C32" w:rsidRDefault="005935E2" w:rsidP="005935E2">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Mancini M, Shah VV, Stuart S, </w:t>
      </w:r>
      <w:r w:rsidRPr="004D1C32">
        <w:rPr>
          <w:rFonts w:ascii="Calibri" w:hAnsi="Calibri" w:cs="Calibri"/>
          <w:b/>
          <w:bCs/>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proofErr w:type="spellStart"/>
      <w:r w:rsidRPr="004D1C32">
        <w:rPr>
          <w:rFonts w:ascii="Calibri" w:hAnsi="Calibri" w:cs="Calibri"/>
          <w:sz w:val="20"/>
          <w:szCs w:val="20"/>
        </w:rPr>
        <w:t>Safarpour</w:t>
      </w:r>
      <w:proofErr w:type="spellEnd"/>
      <w:r w:rsidRPr="004D1C32">
        <w:rPr>
          <w:rFonts w:ascii="Calibri" w:hAnsi="Calibri" w:cs="Calibri"/>
          <w:sz w:val="20"/>
          <w:szCs w:val="20"/>
        </w:rPr>
        <w:t xml:space="preserve"> D, Nutt JG (2021). Measuring freezing of gait during daily-life: an open-source, wearable sensors approach. Journal of </w:t>
      </w:r>
      <w:proofErr w:type="spellStart"/>
      <w:r w:rsidRPr="004D1C32">
        <w:rPr>
          <w:rFonts w:ascii="Calibri" w:hAnsi="Calibri" w:cs="Calibri"/>
          <w:sz w:val="20"/>
          <w:szCs w:val="20"/>
        </w:rPr>
        <w:t>NeuroEngineering</w:t>
      </w:r>
      <w:proofErr w:type="spellEnd"/>
      <w:r w:rsidRPr="004D1C32">
        <w:rPr>
          <w:rFonts w:ascii="Calibri" w:hAnsi="Calibri" w:cs="Calibri"/>
          <w:sz w:val="20"/>
          <w:szCs w:val="20"/>
        </w:rPr>
        <w:t xml:space="preserve"> and Rehabilitation. </w:t>
      </w:r>
      <w:proofErr w:type="spellStart"/>
      <w:r w:rsidRPr="004D1C32">
        <w:rPr>
          <w:rFonts w:ascii="Calibri" w:hAnsi="Calibri" w:cs="Calibri"/>
          <w:sz w:val="20"/>
          <w:szCs w:val="20"/>
        </w:rPr>
        <w:t>doi</w:t>
      </w:r>
      <w:proofErr w:type="spellEnd"/>
      <w:r w:rsidRPr="004D1C32">
        <w:rPr>
          <w:rFonts w:ascii="Calibri" w:hAnsi="Calibri" w:cs="Calibri"/>
          <w:sz w:val="20"/>
          <w:szCs w:val="20"/>
        </w:rPr>
        <w:t>: 10.1186/s12984-020-00774-3 (</w:t>
      </w:r>
      <w:r w:rsidRPr="004D1C32">
        <w:rPr>
          <w:rFonts w:ascii="Calibri" w:hAnsi="Calibri" w:cs="Calibri"/>
          <w:i/>
          <w:iCs/>
          <w:sz w:val="20"/>
          <w:szCs w:val="20"/>
        </w:rPr>
        <w:t>IF 3.519</w:t>
      </w:r>
      <w:r w:rsidRPr="004D1C32">
        <w:rPr>
          <w:rFonts w:ascii="Calibri" w:hAnsi="Calibri" w:cs="Calibri"/>
          <w:sz w:val="20"/>
          <w:szCs w:val="20"/>
        </w:rPr>
        <w:t>)</w:t>
      </w:r>
    </w:p>
    <w:p w14:paraId="5595F72A" w14:textId="7A68093B" w:rsidR="000272EA" w:rsidRPr="004D1C32" w:rsidRDefault="000272EA" w:rsidP="000272EA">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Shah VV, </w:t>
      </w:r>
      <w:r w:rsidRPr="004D1C32">
        <w:rPr>
          <w:rFonts w:ascii="Calibri" w:hAnsi="Calibri" w:cs="Calibri"/>
          <w:b/>
          <w:bCs/>
          <w:sz w:val="20"/>
          <w:szCs w:val="20"/>
        </w:rPr>
        <w:t>Curtze C</w:t>
      </w:r>
      <w:r w:rsidRPr="004D1C32">
        <w:rPr>
          <w:rFonts w:ascii="Calibri" w:hAnsi="Calibri" w:cs="Calibri"/>
          <w:sz w:val="20"/>
          <w:szCs w:val="20"/>
        </w:rPr>
        <w:t xml:space="preserve">, Mancini M, Carlson </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Gomez CM,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(2020). Inertial Sensor Algorithms to Characterize Turning in Neurological Patients with Turn Hesitations. IEEE Transactions on Biomedical Engineering.</w:t>
      </w:r>
      <w:r w:rsidR="00FF2D3B" w:rsidRPr="004D1C32">
        <w:rPr>
          <w:rFonts w:ascii="Calibri" w:hAnsi="Calibri" w:cs="Calibri"/>
          <w:sz w:val="20"/>
          <w:szCs w:val="20"/>
        </w:rPr>
        <w:t xml:space="preserve"> (</w:t>
      </w:r>
      <w:r w:rsidR="00FF2D3B" w:rsidRPr="004D1C32">
        <w:rPr>
          <w:rFonts w:ascii="Calibri" w:hAnsi="Calibri" w:cs="Calibri"/>
          <w:i/>
          <w:iCs/>
          <w:sz w:val="20"/>
          <w:szCs w:val="20"/>
        </w:rPr>
        <w:t>IF 4.424</w:t>
      </w:r>
      <w:r w:rsidR="00FF2D3B" w:rsidRPr="004D1C32">
        <w:rPr>
          <w:rFonts w:ascii="Calibri" w:hAnsi="Calibri" w:cs="Calibri"/>
          <w:sz w:val="20"/>
          <w:szCs w:val="20"/>
        </w:rPr>
        <w:t>)</w:t>
      </w:r>
    </w:p>
    <w:p w14:paraId="2F37D9C4" w14:textId="3B2E85ED" w:rsidR="008E1874" w:rsidRPr="004D1C32" w:rsidRDefault="008E1874" w:rsidP="008E1874">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Shah VV,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w:t>
      </w:r>
      <w:r w:rsidR="003069EB" w:rsidRPr="004D1C32">
        <w:rPr>
          <w:rFonts w:ascii="Calibri" w:hAnsi="Calibri" w:cs="Calibri"/>
          <w:sz w:val="20"/>
          <w:szCs w:val="20"/>
        </w:rPr>
        <w:t xml:space="preserve">Harker G, </w:t>
      </w:r>
      <w:r w:rsidRPr="004D1C32">
        <w:rPr>
          <w:rFonts w:ascii="Calibri" w:hAnsi="Calibri" w:cs="Calibri"/>
          <w:b/>
          <w:bCs/>
          <w:sz w:val="20"/>
          <w:szCs w:val="20"/>
        </w:rPr>
        <w:t>Curtze C</w:t>
      </w:r>
      <w:r w:rsidRPr="004D1C32">
        <w:rPr>
          <w:rFonts w:ascii="Calibri" w:hAnsi="Calibri" w:cs="Calibri"/>
          <w:sz w:val="20"/>
          <w:szCs w:val="20"/>
        </w:rPr>
        <w:t>,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Spain RI,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Mancini M,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(2020). Does gait bout definition influence the ability to discriminate gait quality between people with and without multiple sclerosis during daily life? Gait &amp; Posture (</w:t>
      </w:r>
      <w:r w:rsidRPr="004D1C32">
        <w:rPr>
          <w:rFonts w:ascii="Calibri" w:hAnsi="Calibri" w:cs="Calibri"/>
          <w:i/>
          <w:iCs/>
          <w:sz w:val="20"/>
          <w:szCs w:val="20"/>
        </w:rPr>
        <w:t>IF 2.349</w:t>
      </w:r>
      <w:r w:rsidRPr="004D1C32">
        <w:rPr>
          <w:rFonts w:ascii="Calibri" w:hAnsi="Calibri" w:cs="Calibri"/>
          <w:sz w:val="20"/>
          <w:szCs w:val="20"/>
        </w:rPr>
        <w:t>)</w:t>
      </w:r>
    </w:p>
    <w:p w14:paraId="7537F5D3" w14:textId="070867E2" w:rsidR="000272EA" w:rsidRPr="004D1C32" w:rsidRDefault="000272EA" w:rsidP="000272EA">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Shah VV,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Mancini M, Carlson </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Spain RI, Nutt JG,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w:t>
      </w:r>
      <w:r w:rsidRPr="004D1C32">
        <w:rPr>
          <w:rFonts w:ascii="Calibri" w:hAnsi="Calibri" w:cs="Calibri"/>
          <w:b/>
          <w:bCs/>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(2020). Laboratory versus daily life gait characteristics in patients with multiple sclerosis, Parkinson’s disease, and matched controls. Journal of </w:t>
      </w:r>
      <w:proofErr w:type="spellStart"/>
      <w:r w:rsidRPr="004D1C32">
        <w:rPr>
          <w:rFonts w:ascii="Calibri" w:hAnsi="Calibri" w:cs="Calibri"/>
          <w:sz w:val="20"/>
          <w:szCs w:val="20"/>
        </w:rPr>
        <w:t>NeuroEngineering</w:t>
      </w:r>
      <w:proofErr w:type="spellEnd"/>
      <w:r w:rsidRPr="004D1C32">
        <w:rPr>
          <w:rFonts w:ascii="Calibri" w:hAnsi="Calibri" w:cs="Calibri"/>
          <w:sz w:val="20"/>
          <w:szCs w:val="20"/>
        </w:rPr>
        <w:t xml:space="preserve"> and Rehabilitation </w:t>
      </w:r>
      <w:r w:rsidR="00FF2D3B" w:rsidRPr="004D1C32">
        <w:rPr>
          <w:rFonts w:ascii="Calibri" w:hAnsi="Calibri" w:cs="Calibri"/>
          <w:sz w:val="20"/>
          <w:szCs w:val="20"/>
        </w:rPr>
        <w:t>(</w:t>
      </w:r>
      <w:r w:rsidR="00FF2D3B" w:rsidRPr="004D1C32">
        <w:rPr>
          <w:rFonts w:ascii="Calibri" w:hAnsi="Calibri" w:cs="Calibri"/>
          <w:i/>
          <w:iCs/>
          <w:sz w:val="20"/>
          <w:szCs w:val="20"/>
        </w:rPr>
        <w:t>IF 3.519</w:t>
      </w:r>
      <w:r w:rsidR="00FF2D3B" w:rsidRPr="004D1C32">
        <w:rPr>
          <w:rFonts w:ascii="Calibri" w:hAnsi="Calibri" w:cs="Calibri"/>
          <w:sz w:val="20"/>
          <w:szCs w:val="20"/>
        </w:rPr>
        <w:t>)</w:t>
      </w:r>
    </w:p>
    <w:p w14:paraId="308C0707" w14:textId="043703EA" w:rsidR="00F50E51" w:rsidRPr="004D1C32" w:rsidRDefault="00F50E51" w:rsidP="00F50E51">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Shah VV,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Harker G,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w:t>
      </w:r>
      <w:r w:rsidRPr="004D1C32">
        <w:rPr>
          <w:rFonts w:ascii="Calibri" w:hAnsi="Calibri" w:cs="Calibri"/>
          <w:b/>
          <w:bCs/>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(2020). Effect of bout length on gait measures in people with and without Parkinson’s disease during daily life. Sensors</w:t>
      </w:r>
      <w:r w:rsidR="00E23C03" w:rsidRPr="004D1C32">
        <w:rPr>
          <w:rFonts w:ascii="Calibri" w:hAnsi="Calibri" w:cs="Calibri"/>
          <w:sz w:val="20"/>
          <w:szCs w:val="20"/>
        </w:rPr>
        <w:t xml:space="preserve">, 20(20), 5769. </w:t>
      </w:r>
      <w:proofErr w:type="spellStart"/>
      <w:r w:rsidR="00E23C03" w:rsidRPr="004D1C32">
        <w:rPr>
          <w:rFonts w:ascii="Calibri" w:hAnsi="Calibri" w:cs="Calibri"/>
          <w:sz w:val="20"/>
          <w:szCs w:val="20"/>
        </w:rPr>
        <w:t>doi</w:t>
      </w:r>
      <w:proofErr w:type="spellEnd"/>
      <w:r w:rsidR="00E23C03" w:rsidRPr="004D1C32">
        <w:rPr>
          <w:rFonts w:ascii="Calibri" w:hAnsi="Calibri" w:cs="Calibri"/>
          <w:sz w:val="20"/>
          <w:szCs w:val="20"/>
        </w:rPr>
        <w:t>: 10.3390/s20205769 (</w:t>
      </w:r>
      <w:r w:rsidR="00E23C03" w:rsidRPr="004D1C32">
        <w:rPr>
          <w:rFonts w:ascii="Calibri" w:hAnsi="Calibri" w:cs="Calibri"/>
          <w:i/>
          <w:iCs/>
          <w:sz w:val="20"/>
          <w:szCs w:val="20"/>
        </w:rPr>
        <w:t>IF</w:t>
      </w:r>
      <w:r w:rsidR="00FF2D3B" w:rsidRPr="004D1C32">
        <w:rPr>
          <w:rFonts w:ascii="Calibri" w:hAnsi="Calibri" w:cs="Calibri"/>
          <w:i/>
          <w:iCs/>
          <w:sz w:val="20"/>
          <w:szCs w:val="20"/>
        </w:rPr>
        <w:t xml:space="preserve"> </w:t>
      </w:r>
      <w:r w:rsidR="00E23C03" w:rsidRPr="004D1C32">
        <w:rPr>
          <w:rFonts w:ascii="Calibri" w:hAnsi="Calibri" w:cs="Calibri"/>
          <w:i/>
          <w:iCs/>
          <w:sz w:val="20"/>
          <w:szCs w:val="20"/>
        </w:rPr>
        <w:t>3.275</w:t>
      </w:r>
      <w:r w:rsidR="00E23C03" w:rsidRPr="004D1C32">
        <w:rPr>
          <w:rFonts w:ascii="Calibri" w:hAnsi="Calibri" w:cs="Calibri"/>
          <w:sz w:val="20"/>
          <w:szCs w:val="20"/>
        </w:rPr>
        <w:t>)</w:t>
      </w:r>
    </w:p>
    <w:p w14:paraId="5C8ADE19" w14:textId="03B1188B" w:rsidR="00E10EAF" w:rsidRPr="004D1C32" w:rsidRDefault="00E10EAF" w:rsidP="00AE6CB7">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Shah </w:t>
      </w:r>
      <w:r w:rsidR="00BB2FDF" w:rsidRPr="004D1C32">
        <w:rPr>
          <w:rFonts w:ascii="Calibri" w:hAnsi="Calibri" w:cs="Calibri"/>
          <w:sz w:val="20"/>
          <w:szCs w:val="20"/>
        </w:rPr>
        <w:t>V</w:t>
      </w:r>
      <w:r w:rsidRPr="004D1C32">
        <w:rPr>
          <w:rFonts w:ascii="Calibri" w:hAnsi="Calibri" w:cs="Calibri"/>
          <w:sz w:val="20"/>
          <w:szCs w:val="20"/>
        </w:rPr>
        <w:t xml:space="preserve">V,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Lapidus JA,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r w:rsidRPr="004D1C32">
        <w:rPr>
          <w:rFonts w:ascii="Calibri" w:hAnsi="Calibri" w:cs="Calibri"/>
          <w:b/>
          <w:bCs/>
          <w:sz w:val="20"/>
          <w:szCs w:val="20"/>
        </w:rPr>
        <w:t>Curtze C</w:t>
      </w:r>
      <w:r w:rsidRPr="004D1C32">
        <w:rPr>
          <w:rFonts w:ascii="Calibri" w:hAnsi="Calibri" w:cs="Calibri"/>
          <w:sz w:val="20"/>
          <w:szCs w:val="20"/>
        </w:rPr>
        <w:t xml:space="preserve"> (2020). Digital Biomarkers of Mobility in Parkinson’s Disease During Daily Living. Journal of Parkinson’s Disease.</w:t>
      </w:r>
      <w:r w:rsidR="00013755" w:rsidRPr="004D1C32">
        <w:rPr>
          <w:rFonts w:ascii="Calibri" w:hAnsi="Calibri" w:cs="Calibri"/>
          <w:sz w:val="20"/>
          <w:szCs w:val="20"/>
        </w:rPr>
        <w:t xml:space="preserve"> </w:t>
      </w:r>
      <w:proofErr w:type="spellStart"/>
      <w:r w:rsidR="00013755" w:rsidRPr="004D1C32">
        <w:rPr>
          <w:rFonts w:ascii="Calibri" w:hAnsi="Calibri" w:cs="Calibri"/>
          <w:sz w:val="20"/>
          <w:szCs w:val="20"/>
        </w:rPr>
        <w:t>doi</w:t>
      </w:r>
      <w:proofErr w:type="spellEnd"/>
      <w:r w:rsidR="00013755" w:rsidRPr="004D1C32">
        <w:rPr>
          <w:rFonts w:ascii="Calibri" w:hAnsi="Calibri" w:cs="Calibri"/>
          <w:sz w:val="20"/>
          <w:szCs w:val="20"/>
        </w:rPr>
        <w:t xml:space="preserve">: 10.3233/JPD-201914 </w:t>
      </w:r>
      <w:r w:rsidR="008A0CF2" w:rsidRPr="004D1C32">
        <w:rPr>
          <w:rFonts w:ascii="Calibri" w:hAnsi="Calibri" w:cs="Calibri"/>
          <w:sz w:val="20"/>
          <w:szCs w:val="20"/>
        </w:rPr>
        <w:t>(</w:t>
      </w:r>
      <w:r w:rsidR="008A0CF2" w:rsidRPr="004D1C32">
        <w:rPr>
          <w:rFonts w:ascii="Calibri" w:hAnsi="Calibri" w:cs="Calibri"/>
          <w:i/>
          <w:iCs/>
          <w:sz w:val="20"/>
          <w:szCs w:val="20"/>
        </w:rPr>
        <w:t>IF 3.698</w:t>
      </w:r>
      <w:r w:rsidR="008A0CF2" w:rsidRPr="004D1C32">
        <w:rPr>
          <w:rFonts w:ascii="Calibri" w:hAnsi="Calibri" w:cs="Calibri"/>
          <w:sz w:val="20"/>
          <w:szCs w:val="20"/>
        </w:rPr>
        <w:t>)</w:t>
      </w:r>
    </w:p>
    <w:p w14:paraId="049D61B4" w14:textId="086261C3" w:rsidR="00A977F6" w:rsidRPr="004D1C32" w:rsidRDefault="002355B0" w:rsidP="009709FF">
      <w:pPr>
        <w:pStyle w:val="ListParagraph"/>
        <w:numPr>
          <w:ilvl w:val="0"/>
          <w:numId w:val="4"/>
        </w:numPr>
        <w:spacing w:after="120"/>
        <w:contextualSpacing w:val="0"/>
        <w:rPr>
          <w:rFonts w:ascii="Calibri" w:hAnsi="Calibri" w:cs="Calibri"/>
          <w:bCs/>
          <w:sz w:val="20"/>
          <w:szCs w:val="20"/>
        </w:rPr>
      </w:pPr>
      <w:proofErr w:type="spellStart"/>
      <w:r w:rsidRPr="004D1C32">
        <w:rPr>
          <w:rFonts w:ascii="Calibri" w:hAnsi="Calibri" w:cs="Calibri"/>
          <w:sz w:val="20"/>
          <w:szCs w:val="20"/>
        </w:rPr>
        <w:lastRenderedPageBreak/>
        <w:t>Fino</w:t>
      </w:r>
      <w:proofErr w:type="spellEnd"/>
      <w:r w:rsidRPr="004D1C32">
        <w:rPr>
          <w:rFonts w:ascii="Calibri" w:hAnsi="Calibri" w:cs="Calibri"/>
          <w:sz w:val="20"/>
          <w:szCs w:val="20"/>
        </w:rPr>
        <w:t xml:space="preserve"> PC,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r w:rsidRPr="004D1C32">
        <w:rPr>
          <w:rFonts w:ascii="Calibri" w:hAnsi="Calibri" w:cs="Calibri"/>
          <w:b/>
          <w:bCs/>
          <w:sz w:val="20"/>
          <w:szCs w:val="20"/>
        </w:rPr>
        <w:t>Curtze C</w:t>
      </w:r>
      <w:r w:rsidRPr="004D1C32">
        <w:rPr>
          <w:rFonts w:ascii="Calibri" w:hAnsi="Calibri" w:cs="Calibri"/>
          <w:sz w:val="20"/>
          <w:szCs w:val="20"/>
        </w:rPr>
        <w:t xml:space="preserve"> (2020). Inertial sensor-based centripetal acceleration as a correlate for lateral margin of stability during walking and turning</w:t>
      </w:r>
      <w:r w:rsidR="00D236F4" w:rsidRPr="004D1C32">
        <w:rPr>
          <w:rFonts w:ascii="Calibri" w:hAnsi="Calibri" w:cs="Calibri"/>
          <w:sz w:val="20"/>
          <w:szCs w:val="20"/>
        </w:rPr>
        <w:t xml:space="preserve">. </w:t>
      </w:r>
      <w:r w:rsidR="00AE6CB7" w:rsidRPr="004D1C32">
        <w:rPr>
          <w:rFonts w:ascii="Calibri" w:hAnsi="Calibri" w:cs="Calibri"/>
          <w:sz w:val="20"/>
          <w:szCs w:val="20"/>
        </w:rPr>
        <w:t>IEEE Transactions on Neural Systems and Rehabilitation Engineering, 28(3), pp.629-636.</w:t>
      </w:r>
      <w:r w:rsidR="009709FF" w:rsidRPr="004D1C32">
        <w:rPr>
          <w:rFonts w:ascii="Calibri" w:hAnsi="Calibri" w:cs="Calibri"/>
          <w:sz w:val="20"/>
          <w:szCs w:val="20"/>
        </w:rPr>
        <w:t xml:space="preserve"> </w:t>
      </w:r>
      <w:proofErr w:type="spellStart"/>
      <w:r w:rsidR="00825106" w:rsidRPr="004D1C32">
        <w:rPr>
          <w:rFonts w:ascii="Calibri" w:hAnsi="Calibri" w:cs="Calibri"/>
          <w:sz w:val="20"/>
          <w:szCs w:val="20"/>
        </w:rPr>
        <w:t>doi</w:t>
      </w:r>
      <w:proofErr w:type="spellEnd"/>
      <w:r w:rsidR="00825106" w:rsidRPr="004D1C32">
        <w:rPr>
          <w:rFonts w:ascii="Calibri" w:hAnsi="Calibri" w:cs="Calibri"/>
          <w:sz w:val="20"/>
          <w:szCs w:val="20"/>
        </w:rPr>
        <w:t xml:space="preserve">: 10.1109/TNSRE.2020.2971905 </w:t>
      </w:r>
      <w:r w:rsidR="00381768" w:rsidRPr="004D1C32">
        <w:rPr>
          <w:rFonts w:ascii="Calibri" w:hAnsi="Calibri" w:cs="Calibri"/>
          <w:sz w:val="20"/>
          <w:szCs w:val="20"/>
        </w:rPr>
        <w:t>(</w:t>
      </w:r>
      <w:r w:rsidR="00381768" w:rsidRPr="004D1C32">
        <w:rPr>
          <w:rFonts w:ascii="Calibri" w:hAnsi="Calibri" w:cs="Calibri"/>
          <w:i/>
          <w:sz w:val="20"/>
          <w:szCs w:val="20"/>
        </w:rPr>
        <w:t>IF 3.478</w:t>
      </w:r>
      <w:r w:rsidR="00381768" w:rsidRPr="004D1C32">
        <w:rPr>
          <w:rFonts w:ascii="Calibri" w:hAnsi="Calibri" w:cs="Calibri"/>
          <w:sz w:val="20"/>
          <w:szCs w:val="20"/>
        </w:rPr>
        <w:t xml:space="preserve">) </w:t>
      </w:r>
      <w:r w:rsidR="00381768" w:rsidRPr="004D1C32">
        <w:rPr>
          <w:rFonts w:ascii="Calibri" w:hAnsi="Calibri" w:cs="Calibri"/>
          <w:sz w:val="20"/>
          <w:szCs w:val="20"/>
        </w:rPr>
        <w:br/>
      </w:r>
      <w:r w:rsidR="0058225F" w:rsidRPr="004D1C32">
        <w:rPr>
          <w:rFonts w:ascii="Calibri" w:hAnsi="Calibri" w:cs="Calibri"/>
          <w:sz w:val="20"/>
          <w:szCs w:val="20"/>
        </w:rPr>
        <w:t xml:space="preserve">Also available as </w:t>
      </w:r>
      <w:r w:rsidR="00930F3E" w:rsidRPr="004D1C32">
        <w:rPr>
          <w:rFonts w:ascii="Calibri" w:hAnsi="Calibri" w:cs="Calibri"/>
          <w:sz w:val="20"/>
          <w:szCs w:val="20"/>
        </w:rPr>
        <w:t>preprint on</w:t>
      </w:r>
      <w:r w:rsidR="00A977F6" w:rsidRPr="004D1C32">
        <w:rPr>
          <w:rFonts w:ascii="Calibri" w:hAnsi="Calibri" w:cs="Calibri"/>
          <w:bCs/>
          <w:sz w:val="20"/>
          <w:szCs w:val="20"/>
        </w:rPr>
        <w:t xml:space="preserve"> </w:t>
      </w:r>
      <w:proofErr w:type="spellStart"/>
      <w:r w:rsidR="00A977F6" w:rsidRPr="004D1C32">
        <w:rPr>
          <w:rFonts w:ascii="Calibri" w:hAnsi="Calibri" w:cs="Calibri"/>
          <w:bCs/>
          <w:sz w:val="20"/>
          <w:szCs w:val="20"/>
        </w:rPr>
        <w:t>bioRxiv</w:t>
      </w:r>
      <w:proofErr w:type="spellEnd"/>
      <w:r w:rsidR="00A977F6" w:rsidRPr="004D1C32">
        <w:rPr>
          <w:rFonts w:ascii="Calibri" w:hAnsi="Calibri" w:cs="Calibri"/>
          <w:bCs/>
          <w:sz w:val="20"/>
          <w:szCs w:val="20"/>
        </w:rPr>
        <w:t xml:space="preserve">, 768192. </w:t>
      </w:r>
      <w:proofErr w:type="spellStart"/>
      <w:r w:rsidR="00A977F6" w:rsidRPr="004D1C32">
        <w:rPr>
          <w:rFonts w:ascii="Calibri" w:hAnsi="Calibri" w:cs="Calibri"/>
          <w:bCs/>
          <w:sz w:val="20"/>
          <w:szCs w:val="20"/>
        </w:rPr>
        <w:t>doi</w:t>
      </w:r>
      <w:proofErr w:type="spellEnd"/>
      <w:r w:rsidR="00A977F6" w:rsidRPr="004D1C32">
        <w:rPr>
          <w:rFonts w:ascii="Calibri" w:hAnsi="Calibri" w:cs="Calibri"/>
          <w:bCs/>
          <w:sz w:val="20"/>
          <w:szCs w:val="20"/>
        </w:rPr>
        <w:t>: 10.1101/768192</w:t>
      </w:r>
      <w:r w:rsidR="007209B4" w:rsidRPr="004D1C32">
        <w:rPr>
          <w:rFonts w:ascii="Calibri" w:hAnsi="Calibri" w:cs="Calibri"/>
          <w:bCs/>
          <w:sz w:val="20"/>
          <w:szCs w:val="20"/>
        </w:rPr>
        <w:t xml:space="preserve"> </w:t>
      </w:r>
    </w:p>
    <w:p w14:paraId="164AC7E1" w14:textId="025A9CE5" w:rsidR="007F1BB3" w:rsidRPr="004D1C32" w:rsidRDefault="007F1BB3" w:rsidP="001063DB">
      <w:pPr>
        <w:pStyle w:val="ListParagraph"/>
        <w:numPr>
          <w:ilvl w:val="0"/>
          <w:numId w:val="4"/>
        </w:numPr>
        <w:spacing w:after="120"/>
        <w:contextualSpacing w:val="0"/>
        <w:rPr>
          <w:rFonts w:ascii="Calibri" w:hAnsi="Calibri" w:cs="Calibri"/>
          <w:bCs/>
          <w:sz w:val="20"/>
          <w:szCs w:val="20"/>
        </w:rPr>
      </w:pPr>
      <w:r w:rsidRPr="004D1C32">
        <w:rPr>
          <w:rFonts w:ascii="Calibri" w:hAnsi="Calibri" w:cs="Calibri"/>
          <w:bCs/>
          <w:sz w:val="20"/>
          <w:szCs w:val="20"/>
        </w:rPr>
        <w:t xml:space="preserve">Nutt JG, </w:t>
      </w:r>
      <w:r w:rsidRPr="004D1C32">
        <w:rPr>
          <w:rFonts w:ascii="Calibri" w:hAnsi="Calibri" w:cs="Calibri"/>
          <w:b/>
          <w:bCs/>
          <w:sz w:val="20"/>
          <w:szCs w:val="20"/>
        </w:rPr>
        <w:t>Curtze C</w:t>
      </w:r>
      <w:r w:rsidRPr="004D1C32">
        <w:rPr>
          <w:rFonts w:ascii="Calibri" w:hAnsi="Calibri" w:cs="Calibri"/>
          <w:bCs/>
          <w:sz w:val="20"/>
          <w:szCs w:val="20"/>
        </w:rPr>
        <w:t xml:space="preserve">, Hiller A, Anderson S, Larson PS, Van </w:t>
      </w:r>
      <w:proofErr w:type="spellStart"/>
      <w:r w:rsidRPr="004D1C32">
        <w:rPr>
          <w:rFonts w:ascii="Calibri" w:hAnsi="Calibri" w:cs="Calibri"/>
          <w:bCs/>
          <w:sz w:val="20"/>
          <w:szCs w:val="20"/>
        </w:rPr>
        <w:t>Laar</w:t>
      </w:r>
      <w:proofErr w:type="spellEnd"/>
      <w:r w:rsidRPr="004D1C32">
        <w:rPr>
          <w:rFonts w:ascii="Calibri" w:hAnsi="Calibri" w:cs="Calibri"/>
          <w:bCs/>
          <w:sz w:val="20"/>
          <w:szCs w:val="20"/>
        </w:rPr>
        <w:t xml:space="preserve"> AD, Richardson RM, Thompson ME, </w:t>
      </w:r>
      <w:proofErr w:type="spellStart"/>
      <w:r w:rsidRPr="004D1C32">
        <w:rPr>
          <w:rFonts w:ascii="Calibri" w:hAnsi="Calibri" w:cs="Calibri"/>
          <w:bCs/>
          <w:sz w:val="20"/>
          <w:szCs w:val="20"/>
        </w:rPr>
        <w:t>Sedkov</w:t>
      </w:r>
      <w:proofErr w:type="spellEnd"/>
      <w:r w:rsidRPr="004D1C32">
        <w:rPr>
          <w:rFonts w:ascii="Calibri" w:hAnsi="Calibri" w:cs="Calibri"/>
          <w:bCs/>
          <w:sz w:val="20"/>
          <w:szCs w:val="20"/>
        </w:rPr>
        <w:t xml:space="preserve"> A, Leinonen M, </w:t>
      </w:r>
      <w:proofErr w:type="spellStart"/>
      <w:r w:rsidRPr="004D1C32">
        <w:rPr>
          <w:rFonts w:ascii="Calibri" w:hAnsi="Calibri" w:cs="Calibri"/>
          <w:bCs/>
          <w:sz w:val="20"/>
          <w:szCs w:val="20"/>
        </w:rPr>
        <w:t>Ravina</w:t>
      </w:r>
      <w:proofErr w:type="spellEnd"/>
      <w:r w:rsidRPr="004D1C32">
        <w:rPr>
          <w:rFonts w:ascii="Calibri" w:hAnsi="Calibri" w:cs="Calibri"/>
          <w:bCs/>
          <w:sz w:val="20"/>
          <w:szCs w:val="20"/>
        </w:rPr>
        <w:t xml:space="preserve"> B, </w:t>
      </w:r>
      <w:proofErr w:type="spellStart"/>
      <w:r w:rsidRPr="004D1C32">
        <w:rPr>
          <w:rFonts w:ascii="Calibri" w:hAnsi="Calibri" w:cs="Calibri"/>
          <w:bCs/>
          <w:sz w:val="20"/>
          <w:szCs w:val="20"/>
        </w:rPr>
        <w:t>Bankiewicz</w:t>
      </w:r>
      <w:proofErr w:type="spellEnd"/>
      <w:r w:rsidRPr="004D1C32">
        <w:rPr>
          <w:rFonts w:ascii="Calibri" w:hAnsi="Calibri" w:cs="Calibri"/>
          <w:bCs/>
          <w:sz w:val="20"/>
          <w:szCs w:val="20"/>
        </w:rPr>
        <w:t xml:space="preserve"> KS, Christine CW (2020). Aromatic L-amino acid decarboxylase gene therapy enhances levodopa response in Parkinson's disease. Movement Disorders</w:t>
      </w:r>
      <w:r w:rsidR="00AE6CB7" w:rsidRPr="004D1C32">
        <w:rPr>
          <w:rFonts w:ascii="Calibri" w:hAnsi="Calibri" w:cs="Calibri"/>
          <w:bCs/>
          <w:sz w:val="20"/>
          <w:szCs w:val="20"/>
        </w:rPr>
        <w:t>,</w:t>
      </w:r>
      <w:r w:rsidR="00AE6CB7" w:rsidRPr="004D1C32">
        <w:rPr>
          <w:rFonts w:ascii="Calibri" w:hAnsi="Calibri" w:cs="Calibri"/>
        </w:rPr>
        <w:t xml:space="preserve"> </w:t>
      </w:r>
      <w:r w:rsidR="00AE6CB7" w:rsidRPr="004D1C32">
        <w:rPr>
          <w:rFonts w:ascii="Calibri" w:hAnsi="Calibri" w:cs="Calibri"/>
          <w:bCs/>
          <w:sz w:val="20"/>
          <w:szCs w:val="20"/>
        </w:rPr>
        <w:t>35(5), pp.851-858.</w:t>
      </w:r>
      <w:r w:rsidRPr="004D1C32">
        <w:rPr>
          <w:rFonts w:ascii="Calibri" w:hAnsi="Calibri" w:cs="Calibri"/>
          <w:bCs/>
          <w:sz w:val="20"/>
          <w:szCs w:val="20"/>
        </w:rPr>
        <w:t xml:space="preserve"> </w:t>
      </w:r>
      <w:proofErr w:type="spellStart"/>
      <w:r w:rsidRPr="004D1C32">
        <w:rPr>
          <w:rFonts w:ascii="Calibri" w:hAnsi="Calibri" w:cs="Calibri"/>
          <w:bCs/>
          <w:sz w:val="20"/>
          <w:szCs w:val="20"/>
        </w:rPr>
        <w:t>doi</w:t>
      </w:r>
      <w:proofErr w:type="spellEnd"/>
      <w:r w:rsidRPr="004D1C32">
        <w:rPr>
          <w:rFonts w:ascii="Calibri" w:hAnsi="Calibri" w:cs="Calibri"/>
          <w:bCs/>
          <w:sz w:val="20"/>
          <w:szCs w:val="20"/>
        </w:rPr>
        <w:t>: 10.1002/mds.27993</w:t>
      </w:r>
      <w:r w:rsidR="008D0EFD" w:rsidRPr="004D1C32">
        <w:rPr>
          <w:rFonts w:ascii="Calibri" w:hAnsi="Calibri" w:cs="Calibri"/>
          <w:bCs/>
          <w:sz w:val="20"/>
          <w:szCs w:val="20"/>
        </w:rPr>
        <w:t xml:space="preserve"> (</w:t>
      </w:r>
      <w:r w:rsidR="008D0EFD" w:rsidRPr="004D1C32">
        <w:rPr>
          <w:rFonts w:ascii="Calibri" w:hAnsi="Calibri" w:cs="Calibri"/>
          <w:bCs/>
          <w:i/>
          <w:sz w:val="20"/>
          <w:szCs w:val="20"/>
        </w:rPr>
        <w:t>IF 8.324</w:t>
      </w:r>
      <w:r w:rsidR="008D0EFD" w:rsidRPr="004D1C32">
        <w:rPr>
          <w:rFonts w:ascii="Calibri" w:hAnsi="Calibri" w:cs="Calibri"/>
          <w:bCs/>
          <w:sz w:val="20"/>
          <w:szCs w:val="20"/>
        </w:rPr>
        <w:t>)</w:t>
      </w:r>
    </w:p>
    <w:p w14:paraId="07292DEA" w14:textId="247CBDE5" w:rsidR="007B1036" w:rsidRPr="004D1C32" w:rsidRDefault="007B1036" w:rsidP="007B1036">
      <w:pPr>
        <w:pStyle w:val="ListParagraph"/>
        <w:numPr>
          <w:ilvl w:val="0"/>
          <w:numId w:val="4"/>
        </w:numPr>
        <w:spacing w:after="120"/>
        <w:contextualSpacing w:val="0"/>
        <w:rPr>
          <w:rFonts w:ascii="Calibri" w:hAnsi="Calibri" w:cs="Calibri"/>
          <w:bCs/>
          <w:sz w:val="20"/>
          <w:szCs w:val="20"/>
        </w:rPr>
      </w:pPr>
      <w:r w:rsidRPr="004D1C32">
        <w:rPr>
          <w:rFonts w:ascii="Calibri" w:hAnsi="Calibri" w:cs="Calibri"/>
          <w:bCs/>
          <w:sz w:val="20"/>
          <w:szCs w:val="20"/>
        </w:rPr>
        <w:t xml:space="preserve">Shah VV,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Mancini M,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Spain RI, Nutt JG,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r w:rsidRPr="004D1C32">
        <w:rPr>
          <w:rFonts w:ascii="Calibri" w:hAnsi="Calibri" w:cs="Calibri"/>
          <w:b/>
          <w:bCs/>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(2020). Quantity and quality of gait and turning in people with multiple sclerosis, Parkinson’s </w:t>
      </w:r>
      <w:proofErr w:type="gramStart"/>
      <w:r w:rsidRPr="004D1C32">
        <w:rPr>
          <w:rFonts w:ascii="Calibri" w:hAnsi="Calibri" w:cs="Calibri"/>
          <w:bCs/>
          <w:sz w:val="20"/>
          <w:szCs w:val="20"/>
        </w:rPr>
        <w:t>disease</w:t>
      </w:r>
      <w:proofErr w:type="gramEnd"/>
      <w:r w:rsidRPr="004D1C32">
        <w:rPr>
          <w:rFonts w:ascii="Calibri" w:hAnsi="Calibri" w:cs="Calibri"/>
          <w:bCs/>
          <w:sz w:val="20"/>
          <w:szCs w:val="20"/>
        </w:rPr>
        <w:t xml:space="preserve"> and matched controls during daily living. Journal of Neurology, pp.1-9. </w:t>
      </w:r>
      <w:proofErr w:type="spellStart"/>
      <w:r w:rsidRPr="004D1C32">
        <w:rPr>
          <w:rFonts w:ascii="Calibri" w:hAnsi="Calibri" w:cs="Calibri"/>
          <w:bCs/>
          <w:sz w:val="20"/>
          <w:szCs w:val="20"/>
        </w:rPr>
        <w:t>doi</w:t>
      </w:r>
      <w:proofErr w:type="spellEnd"/>
      <w:r w:rsidRPr="004D1C32">
        <w:rPr>
          <w:rFonts w:ascii="Calibri" w:hAnsi="Calibri" w:cs="Calibri"/>
          <w:bCs/>
          <w:sz w:val="20"/>
          <w:szCs w:val="20"/>
        </w:rPr>
        <w:t>:</w:t>
      </w:r>
      <w:r w:rsidRPr="004D1C32">
        <w:rPr>
          <w:rFonts w:ascii="Calibri" w:hAnsi="Calibri" w:cs="Calibri"/>
        </w:rPr>
        <w:t xml:space="preserve"> </w:t>
      </w:r>
      <w:r w:rsidRPr="004D1C32">
        <w:rPr>
          <w:rFonts w:ascii="Calibri" w:hAnsi="Calibri" w:cs="Calibri"/>
          <w:bCs/>
          <w:sz w:val="20"/>
          <w:szCs w:val="20"/>
        </w:rPr>
        <w:t>10.1007/s00415-020-09696-5</w:t>
      </w:r>
      <w:r w:rsidR="008D0EFD" w:rsidRPr="004D1C32">
        <w:rPr>
          <w:rFonts w:ascii="Calibri" w:hAnsi="Calibri" w:cs="Calibri"/>
          <w:bCs/>
          <w:sz w:val="20"/>
          <w:szCs w:val="20"/>
        </w:rPr>
        <w:t xml:space="preserve"> (</w:t>
      </w:r>
      <w:r w:rsidR="008D0EFD" w:rsidRPr="004D1C32">
        <w:rPr>
          <w:rFonts w:ascii="Calibri" w:hAnsi="Calibri" w:cs="Calibri"/>
          <w:bCs/>
          <w:i/>
          <w:sz w:val="20"/>
          <w:szCs w:val="20"/>
        </w:rPr>
        <w:t>IF 4.204</w:t>
      </w:r>
      <w:r w:rsidR="008D0EFD" w:rsidRPr="004D1C32">
        <w:rPr>
          <w:rFonts w:ascii="Calibri" w:hAnsi="Calibri" w:cs="Calibri"/>
          <w:bCs/>
          <w:sz w:val="20"/>
          <w:szCs w:val="20"/>
        </w:rPr>
        <w:t>)</w:t>
      </w:r>
    </w:p>
    <w:p w14:paraId="6CEF704C" w14:textId="1CE50929" w:rsidR="002A7EE1" w:rsidRPr="004D1C32" w:rsidRDefault="002A7EE1" w:rsidP="00DF36FB">
      <w:pPr>
        <w:pStyle w:val="ListParagraph"/>
        <w:numPr>
          <w:ilvl w:val="0"/>
          <w:numId w:val="4"/>
        </w:numPr>
        <w:spacing w:after="120"/>
        <w:contextualSpacing w:val="0"/>
        <w:rPr>
          <w:rFonts w:ascii="Calibri" w:hAnsi="Calibri" w:cs="Calibri"/>
          <w:sz w:val="20"/>
          <w:szCs w:val="20"/>
        </w:rPr>
      </w:pPr>
      <w:proofErr w:type="spellStart"/>
      <w:r w:rsidRPr="004D1C32">
        <w:rPr>
          <w:rFonts w:ascii="Calibri" w:hAnsi="Calibri" w:cs="Calibri"/>
          <w:bCs/>
          <w:sz w:val="20"/>
          <w:szCs w:val="20"/>
        </w:rPr>
        <w:t>Fallahtafti</w:t>
      </w:r>
      <w:proofErr w:type="spellEnd"/>
      <w:r w:rsidRPr="004D1C32">
        <w:rPr>
          <w:rFonts w:ascii="Calibri" w:hAnsi="Calibri" w:cs="Calibri"/>
          <w:bCs/>
          <w:sz w:val="20"/>
          <w:szCs w:val="20"/>
        </w:rPr>
        <w:t xml:space="preserve"> F, </w:t>
      </w:r>
      <w:r w:rsidRPr="004D1C32">
        <w:rPr>
          <w:rFonts w:ascii="Calibri" w:hAnsi="Calibri" w:cs="Calibri"/>
          <w:b/>
          <w:bCs/>
          <w:sz w:val="20"/>
          <w:szCs w:val="20"/>
        </w:rPr>
        <w:t>Curtze C</w:t>
      </w:r>
      <w:r w:rsidRPr="004D1C32">
        <w:rPr>
          <w:rFonts w:ascii="Calibri" w:hAnsi="Calibri" w:cs="Calibri"/>
          <w:bCs/>
          <w:sz w:val="20"/>
          <w:szCs w:val="20"/>
        </w:rPr>
        <w:t xml:space="preserve">, Samson K, </w:t>
      </w:r>
      <w:proofErr w:type="spellStart"/>
      <w:r w:rsidRPr="004D1C32">
        <w:rPr>
          <w:rFonts w:ascii="Calibri" w:hAnsi="Calibri" w:cs="Calibri"/>
          <w:bCs/>
          <w:sz w:val="20"/>
          <w:szCs w:val="20"/>
        </w:rPr>
        <w:t>Yentes</w:t>
      </w:r>
      <w:proofErr w:type="spellEnd"/>
      <w:r w:rsidRPr="004D1C32">
        <w:rPr>
          <w:rFonts w:ascii="Calibri" w:hAnsi="Calibri" w:cs="Calibri"/>
          <w:bCs/>
          <w:sz w:val="20"/>
          <w:szCs w:val="20"/>
        </w:rPr>
        <w:t xml:space="preserve"> J (20</w:t>
      </w:r>
      <w:r w:rsidR="007B1036" w:rsidRPr="004D1C32">
        <w:rPr>
          <w:rFonts w:ascii="Calibri" w:hAnsi="Calibri" w:cs="Calibri"/>
          <w:bCs/>
          <w:sz w:val="20"/>
          <w:szCs w:val="20"/>
        </w:rPr>
        <w:t>20</w:t>
      </w:r>
      <w:r w:rsidRPr="004D1C32">
        <w:rPr>
          <w:rFonts w:ascii="Calibri" w:hAnsi="Calibri" w:cs="Calibri"/>
          <w:bCs/>
          <w:sz w:val="20"/>
          <w:szCs w:val="20"/>
        </w:rPr>
        <w:t>). Chronic obstructive pulmonary disease patients increase medio-lateral stability and limit changes in antero-posterior stability to curb energy expenditure. Gait &amp; Posture</w:t>
      </w:r>
      <w:r w:rsidR="007B1036" w:rsidRPr="004D1C32">
        <w:rPr>
          <w:rFonts w:ascii="Calibri" w:hAnsi="Calibri" w:cs="Calibri"/>
          <w:bCs/>
          <w:i/>
          <w:sz w:val="20"/>
          <w:szCs w:val="20"/>
        </w:rPr>
        <w:t>, 75, 142-148.</w:t>
      </w:r>
      <w:r w:rsidR="00FF20AE" w:rsidRPr="004D1C32">
        <w:rPr>
          <w:rFonts w:ascii="Calibri" w:hAnsi="Calibri" w:cs="Calibri"/>
          <w:bCs/>
          <w:i/>
          <w:sz w:val="20"/>
          <w:szCs w:val="20"/>
        </w:rPr>
        <w:t xml:space="preserve"> (IF 2.414)</w:t>
      </w:r>
    </w:p>
    <w:p w14:paraId="1FEFB8B7" w14:textId="6FB1DBE5" w:rsidR="0061510F" w:rsidRPr="004D1C32" w:rsidRDefault="0061510F" w:rsidP="00DF36FB">
      <w:pPr>
        <w:pStyle w:val="ListParagraph"/>
        <w:numPr>
          <w:ilvl w:val="0"/>
          <w:numId w:val="4"/>
        </w:numPr>
        <w:spacing w:after="120"/>
        <w:contextualSpacing w:val="0"/>
        <w:rPr>
          <w:rFonts w:ascii="Calibri" w:hAnsi="Calibri" w:cs="Calibri"/>
          <w:sz w:val="20"/>
          <w:szCs w:val="20"/>
        </w:rPr>
      </w:pP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Shah V, Mancini M, </w:t>
      </w:r>
      <w:r w:rsidRPr="004D1C32">
        <w:rPr>
          <w:rFonts w:ascii="Calibri" w:hAnsi="Calibri" w:cs="Calibri"/>
          <w:b/>
          <w:bCs/>
          <w:sz w:val="20"/>
          <w:szCs w:val="20"/>
        </w:rPr>
        <w:t>Curtze C</w:t>
      </w:r>
      <w:r w:rsidRPr="004D1C32">
        <w:rPr>
          <w:rFonts w:ascii="Calibri" w:hAnsi="Calibri" w:cs="Calibri"/>
          <w:bCs/>
          <w:sz w:val="20"/>
          <w:szCs w:val="20"/>
        </w:rPr>
        <w:t>,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Aboy</w:t>
      </w:r>
      <w:proofErr w:type="spellEnd"/>
      <w:r w:rsidRPr="004D1C32">
        <w:rPr>
          <w:rFonts w:ascii="Calibri" w:hAnsi="Calibri" w:cs="Calibri"/>
          <w:bCs/>
          <w:sz w:val="20"/>
          <w:szCs w:val="20"/>
        </w:rPr>
        <w:t xml:space="preserve"> M, and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r w:rsidR="00BF5541" w:rsidRPr="004D1C32">
        <w:rPr>
          <w:rFonts w:ascii="Calibri" w:hAnsi="Calibri" w:cs="Calibri"/>
          <w:bCs/>
          <w:sz w:val="20"/>
          <w:szCs w:val="20"/>
        </w:rPr>
        <w:t>2019</w:t>
      </w:r>
      <w:r w:rsidRPr="004D1C32">
        <w:rPr>
          <w:rFonts w:ascii="Calibri" w:hAnsi="Calibri" w:cs="Calibri"/>
          <w:bCs/>
          <w:sz w:val="20"/>
          <w:szCs w:val="20"/>
        </w:rPr>
        <w:t>). A Two-Stage Tremor Detection Algorithm for Wearable Inertial Sensors During Normal Daily Activities.</w:t>
      </w:r>
      <w:r w:rsidRPr="004D1C32">
        <w:rPr>
          <w:rFonts w:ascii="Calibri" w:hAnsi="Calibri" w:cs="Calibri"/>
          <w:sz w:val="20"/>
          <w:szCs w:val="20"/>
        </w:rPr>
        <w:t xml:space="preserve"> </w:t>
      </w:r>
      <w:r w:rsidR="00787E1D" w:rsidRPr="004D1C32">
        <w:rPr>
          <w:rFonts w:ascii="Calibri" w:hAnsi="Calibri" w:cs="Calibri"/>
          <w:sz w:val="20"/>
          <w:szCs w:val="20"/>
        </w:rPr>
        <w:t>2019 41st Annual International Conference of the IEEE Engineering in Medicine and Biology Society (EMBC) (pp. 2535-2538).</w:t>
      </w:r>
    </w:p>
    <w:p w14:paraId="11D0DF21" w14:textId="5EFE7B22" w:rsidR="00837611" w:rsidRPr="004D1C32" w:rsidRDefault="0061510F" w:rsidP="00DF36FB">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M</w:t>
      </w:r>
      <w:r w:rsidR="00837611" w:rsidRPr="004D1C32">
        <w:rPr>
          <w:rFonts w:ascii="Calibri" w:hAnsi="Calibri" w:cs="Calibri"/>
          <w:sz w:val="20"/>
          <w:szCs w:val="20"/>
        </w:rPr>
        <w:t xml:space="preserve">orris R, Stuart S, </w:t>
      </w:r>
      <w:proofErr w:type="spellStart"/>
      <w:r w:rsidR="00837611" w:rsidRPr="004D1C32">
        <w:rPr>
          <w:rFonts w:ascii="Calibri" w:hAnsi="Calibri" w:cs="Calibri"/>
          <w:sz w:val="20"/>
          <w:szCs w:val="20"/>
        </w:rPr>
        <w:t>McBarron</w:t>
      </w:r>
      <w:proofErr w:type="spellEnd"/>
      <w:r w:rsidR="00837611" w:rsidRPr="004D1C32">
        <w:rPr>
          <w:rFonts w:ascii="Calibri" w:hAnsi="Calibri" w:cs="Calibri"/>
          <w:sz w:val="20"/>
          <w:szCs w:val="20"/>
        </w:rPr>
        <w:t xml:space="preserve"> G, </w:t>
      </w:r>
      <w:proofErr w:type="spellStart"/>
      <w:r w:rsidR="00837611" w:rsidRPr="004D1C32">
        <w:rPr>
          <w:rFonts w:ascii="Calibri" w:hAnsi="Calibri" w:cs="Calibri"/>
          <w:sz w:val="20"/>
          <w:szCs w:val="20"/>
        </w:rPr>
        <w:t>Fino</w:t>
      </w:r>
      <w:proofErr w:type="spellEnd"/>
      <w:r w:rsidR="00837611" w:rsidRPr="004D1C32">
        <w:rPr>
          <w:rFonts w:ascii="Calibri" w:hAnsi="Calibri" w:cs="Calibri"/>
          <w:sz w:val="20"/>
          <w:szCs w:val="20"/>
        </w:rPr>
        <w:t xml:space="preserve"> PC, Mancini M, </w:t>
      </w:r>
      <w:r w:rsidR="00837611" w:rsidRPr="004D1C32">
        <w:rPr>
          <w:rFonts w:ascii="Calibri" w:hAnsi="Calibri" w:cs="Calibri"/>
          <w:b/>
          <w:sz w:val="20"/>
          <w:szCs w:val="20"/>
        </w:rPr>
        <w:t>Curtze C</w:t>
      </w:r>
      <w:r w:rsidRPr="004D1C32">
        <w:rPr>
          <w:rFonts w:ascii="Calibri" w:hAnsi="Calibri" w:cs="Calibri"/>
          <w:b/>
          <w:sz w:val="20"/>
          <w:szCs w:val="20"/>
        </w:rPr>
        <w:t xml:space="preserve"> </w:t>
      </w:r>
      <w:r w:rsidRPr="004D1C32">
        <w:rPr>
          <w:rFonts w:ascii="Calibri" w:hAnsi="Calibri" w:cs="Calibri"/>
          <w:sz w:val="20"/>
          <w:szCs w:val="20"/>
        </w:rPr>
        <w:t>(2019)</w:t>
      </w:r>
      <w:r w:rsidR="00837611" w:rsidRPr="004D1C32">
        <w:rPr>
          <w:rFonts w:ascii="Calibri" w:hAnsi="Calibri" w:cs="Calibri"/>
          <w:sz w:val="20"/>
          <w:szCs w:val="20"/>
        </w:rPr>
        <w:t xml:space="preserve">. Validity of </w:t>
      </w:r>
      <w:proofErr w:type="spellStart"/>
      <w:r w:rsidR="00837611" w:rsidRPr="004D1C32">
        <w:rPr>
          <w:rFonts w:ascii="Calibri" w:hAnsi="Calibri" w:cs="Calibri"/>
          <w:sz w:val="20"/>
          <w:szCs w:val="20"/>
        </w:rPr>
        <w:t>MobilityLab</w:t>
      </w:r>
      <w:proofErr w:type="spellEnd"/>
      <w:r w:rsidR="00837611" w:rsidRPr="004D1C32">
        <w:rPr>
          <w:rFonts w:ascii="Calibri" w:hAnsi="Calibri" w:cs="Calibri"/>
          <w:sz w:val="20"/>
          <w:szCs w:val="20"/>
        </w:rPr>
        <w:t xml:space="preserve"> (version 2) for gait assessment in young adults, older </w:t>
      </w:r>
      <w:proofErr w:type="gramStart"/>
      <w:r w:rsidR="00837611" w:rsidRPr="004D1C32">
        <w:rPr>
          <w:rFonts w:ascii="Calibri" w:hAnsi="Calibri" w:cs="Calibri"/>
          <w:sz w:val="20"/>
          <w:szCs w:val="20"/>
        </w:rPr>
        <w:t>adults</w:t>
      </w:r>
      <w:proofErr w:type="gramEnd"/>
      <w:r w:rsidR="00837611" w:rsidRPr="004D1C32">
        <w:rPr>
          <w:rFonts w:ascii="Calibri" w:hAnsi="Calibri" w:cs="Calibri"/>
          <w:sz w:val="20"/>
          <w:szCs w:val="20"/>
        </w:rPr>
        <w:t xml:space="preserve"> and Parkinson's disease. </w:t>
      </w:r>
      <w:proofErr w:type="spellStart"/>
      <w:r w:rsidR="00837611" w:rsidRPr="004D1C32">
        <w:rPr>
          <w:rFonts w:ascii="Calibri" w:hAnsi="Calibri" w:cs="Calibri"/>
          <w:sz w:val="20"/>
          <w:szCs w:val="20"/>
        </w:rPr>
        <w:t>Physiol</w:t>
      </w:r>
      <w:proofErr w:type="spellEnd"/>
      <w:r w:rsidR="00837611" w:rsidRPr="004D1C32">
        <w:rPr>
          <w:rFonts w:ascii="Calibri" w:hAnsi="Calibri" w:cs="Calibri"/>
          <w:sz w:val="20"/>
          <w:szCs w:val="20"/>
        </w:rPr>
        <w:t xml:space="preserve"> Meas. </w:t>
      </w:r>
      <w:proofErr w:type="spellStart"/>
      <w:r w:rsidR="00837611" w:rsidRPr="004D1C32">
        <w:rPr>
          <w:rFonts w:ascii="Calibri" w:hAnsi="Calibri" w:cs="Calibri"/>
          <w:sz w:val="20"/>
          <w:szCs w:val="20"/>
        </w:rPr>
        <w:t>doi</w:t>
      </w:r>
      <w:proofErr w:type="spellEnd"/>
      <w:r w:rsidR="00837611" w:rsidRPr="004D1C32">
        <w:rPr>
          <w:rFonts w:ascii="Calibri" w:hAnsi="Calibri" w:cs="Calibri"/>
          <w:sz w:val="20"/>
          <w:szCs w:val="20"/>
        </w:rPr>
        <w:t>: 10.1088/1361-6579/ab4023.</w:t>
      </w:r>
      <w:r w:rsidR="008D0EFD" w:rsidRPr="004D1C32">
        <w:rPr>
          <w:rFonts w:ascii="Calibri" w:hAnsi="Calibri" w:cs="Calibri"/>
          <w:sz w:val="20"/>
          <w:szCs w:val="20"/>
        </w:rPr>
        <w:t xml:space="preserve"> (</w:t>
      </w:r>
      <w:r w:rsidR="008D0EFD" w:rsidRPr="004D1C32">
        <w:rPr>
          <w:rFonts w:ascii="Calibri" w:hAnsi="Calibri" w:cs="Calibri"/>
          <w:i/>
          <w:sz w:val="20"/>
          <w:szCs w:val="20"/>
        </w:rPr>
        <w:t>IF 2.246</w:t>
      </w:r>
      <w:r w:rsidR="008D0EFD" w:rsidRPr="004D1C32">
        <w:rPr>
          <w:rFonts w:ascii="Calibri" w:hAnsi="Calibri" w:cs="Calibri"/>
          <w:sz w:val="20"/>
          <w:szCs w:val="20"/>
        </w:rPr>
        <w:t>)</w:t>
      </w:r>
    </w:p>
    <w:p w14:paraId="1F3743F6" w14:textId="3A658AF3" w:rsidR="006E6BB4" w:rsidRPr="004D1C32" w:rsidRDefault="006E6BB4" w:rsidP="006E6BB4">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Mancini M, </w:t>
      </w:r>
      <w:r w:rsidRPr="004D1C32">
        <w:rPr>
          <w:rFonts w:ascii="Calibri" w:hAnsi="Calibri" w:cs="Calibri"/>
          <w:b/>
          <w:sz w:val="20"/>
          <w:szCs w:val="20"/>
        </w:rPr>
        <w:t>Curtze C</w:t>
      </w:r>
      <w:r w:rsidRPr="004D1C32">
        <w:rPr>
          <w:rFonts w:ascii="Calibri" w:hAnsi="Calibri" w:cs="Calibri"/>
          <w:sz w:val="20"/>
          <w:szCs w:val="20"/>
        </w:rPr>
        <w:t>, Stuart S,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Nutt JG,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(2018). The Impact </w:t>
      </w:r>
      <w:proofErr w:type="gramStart"/>
      <w:r w:rsidRPr="004D1C32">
        <w:rPr>
          <w:rFonts w:ascii="Calibri" w:hAnsi="Calibri" w:cs="Calibri"/>
          <w:sz w:val="20"/>
          <w:szCs w:val="20"/>
        </w:rPr>
        <w:t>Of</w:t>
      </w:r>
      <w:proofErr w:type="gramEnd"/>
      <w:r w:rsidRPr="004D1C32">
        <w:rPr>
          <w:rFonts w:ascii="Calibri" w:hAnsi="Calibri" w:cs="Calibri"/>
          <w:sz w:val="20"/>
          <w:szCs w:val="20"/>
        </w:rPr>
        <w:t xml:space="preserve"> Freezing Of Gait On Balance Perception And Mobility In Community-Living With Parkinson’</w:t>
      </w:r>
      <w:r w:rsidR="00B94176" w:rsidRPr="004D1C32">
        <w:rPr>
          <w:rFonts w:ascii="Calibri" w:hAnsi="Calibri" w:cs="Calibri"/>
          <w:sz w:val="20"/>
          <w:szCs w:val="20"/>
        </w:rPr>
        <w:t>s</w:t>
      </w:r>
      <w:r w:rsidRPr="004D1C32">
        <w:rPr>
          <w:rFonts w:ascii="Calibri" w:hAnsi="Calibri" w:cs="Calibri"/>
          <w:sz w:val="20"/>
          <w:szCs w:val="20"/>
        </w:rPr>
        <w:t xml:space="preserve"> Disease. 40th Annual International Conference of the IEEE Engineering in Medicine and Biology Society (EMBC) (pp. 3040-3043). IEEE.</w:t>
      </w:r>
      <w:r w:rsidR="00B91B77" w:rsidRPr="004D1C32">
        <w:rPr>
          <w:rFonts w:ascii="Calibri" w:hAnsi="Calibri" w:cs="Calibri"/>
          <w:sz w:val="20"/>
          <w:szCs w:val="20"/>
        </w:rPr>
        <w:t xml:space="preserve"> </w:t>
      </w:r>
      <w:proofErr w:type="spellStart"/>
      <w:r w:rsidR="00B91B77" w:rsidRPr="004D1C32">
        <w:rPr>
          <w:rFonts w:ascii="Calibri" w:hAnsi="Calibri" w:cs="Calibri"/>
          <w:sz w:val="20"/>
          <w:szCs w:val="20"/>
        </w:rPr>
        <w:t>doi</w:t>
      </w:r>
      <w:proofErr w:type="spellEnd"/>
      <w:r w:rsidR="00B91B77" w:rsidRPr="004D1C32">
        <w:rPr>
          <w:rFonts w:ascii="Calibri" w:hAnsi="Calibri" w:cs="Calibri"/>
          <w:sz w:val="20"/>
          <w:szCs w:val="20"/>
        </w:rPr>
        <w:t>: 10.1109/EMBC.2018.8512910.</w:t>
      </w:r>
    </w:p>
    <w:p w14:paraId="71B7B1CF" w14:textId="2A237B4E" w:rsidR="00A9763E" w:rsidRPr="004D1C32" w:rsidRDefault="00A9763E" w:rsidP="00A9763E">
      <w:pPr>
        <w:pStyle w:val="ListParagraph"/>
        <w:numPr>
          <w:ilvl w:val="0"/>
          <w:numId w:val="4"/>
        </w:numPr>
        <w:spacing w:after="120"/>
        <w:contextualSpacing w:val="0"/>
        <w:rPr>
          <w:rFonts w:ascii="Calibri" w:hAnsi="Calibri" w:cs="Calibri"/>
          <w:sz w:val="20"/>
          <w:szCs w:val="20"/>
        </w:rPr>
      </w:pPr>
      <w:proofErr w:type="spellStart"/>
      <w:r w:rsidRPr="004D1C32">
        <w:rPr>
          <w:rFonts w:ascii="Calibri" w:hAnsi="Calibri" w:cs="Calibri"/>
          <w:sz w:val="20"/>
          <w:szCs w:val="20"/>
        </w:rPr>
        <w:t>Fino</w:t>
      </w:r>
      <w:proofErr w:type="spellEnd"/>
      <w:r w:rsidRPr="004D1C32">
        <w:rPr>
          <w:rFonts w:ascii="Calibri" w:hAnsi="Calibri" w:cs="Calibri"/>
          <w:sz w:val="20"/>
          <w:szCs w:val="20"/>
        </w:rPr>
        <w:t xml:space="preserve"> PC, Mancini M, </w:t>
      </w:r>
      <w:r w:rsidRPr="004D1C32">
        <w:rPr>
          <w:rFonts w:ascii="Calibri" w:hAnsi="Calibri" w:cs="Calibri"/>
          <w:b/>
          <w:sz w:val="20"/>
          <w:szCs w:val="20"/>
        </w:rPr>
        <w:t>Curtze C</w:t>
      </w:r>
      <w:r w:rsidRPr="004D1C32">
        <w:rPr>
          <w:rFonts w:ascii="Calibri" w:hAnsi="Calibri" w:cs="Calibri"/>
          <w:sz w:val="20"/>
          <w:szCs w:val="20"/>
        </w:rPr>
        <w:t xml:space="preserve">, Nutt JG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(2018). Gait stability has phase-dependent dual-task costs in Parkinson’s disease. Frontiers in Neurology.</w:t>
      </w:r>
      <w:r w:rsidR="00B91B77" w:rsidRPr="004D1C32">
        <w:rPr>
          <w:rFonts w:ascii="Calibri" w:hAnsi="Calibri" w:cs="Calibri"/>
        </w:rPr>
        <w:t xml:space="preserve"> </w:t>
      </w:r>
      <w:r w:rsidR="00B91B77" w:rsidRPr="004D1C32">
        <w:rPr>
          <w:rFonts w:ascii="Calibri" w:hAnsi="Calibri" w:cs="Calibri"/>
          <w:sz w:val="20"/>
          <w:szCs w:val="20"/>
        </w:rPr>
        <w:t xml:space="preserve">9:373. </w:t>
      </w:r>
      <w:proofErr w:type="spellStart"/>
      <w:r w:rsidR="00B91B77" w:rsidRPr="004D1C32">
        <w:rPr>
          <w:rFonts w:ascii="Calibri" w:hAnsi="Calibri" w:cs="Calibri"/>
          <w:sz w:val="20"/>
          <w:szCs w:val="20"/>
        </w:rPr>
        <w:t>doi</w:t>
      </w:r>
      <w:proofErr w:type="spellEnd"/>
      <w:r w:rsidR="00B91B77" w:rsidRPr="004D1C32">
        <w:rPr>
          <w:rFonts w:ascii="Calibri" w:hAnsi="Calibri" w:cs="Calibri"/>
          <w:sz w:val="20"/>
          <w:szCs w:val="20"/>
        </w:rPr>
        <w:t>: 10.3389/fneur.2018.00373.</w:t>
      </w:r>
    </w:p>
    <w:p w14:paraId="799B68E5" w14:textId="20D315B6" w:rsidR="00EC7E2B" w:rsidRPr="004D1C32" w:rsidRDefault="00EC7E2B" w:rsidP="00EC7E2B">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Fling BW, </w:t>
      </w:r>
      <w:r w:rsidRPr="004D1C32">
        <w:rPr>
          <w:rFonts w:ascii="Calibri" w:hAnsi="Calibri" w:cs="Calibri"/>
          <w:b/>
          <w:sz w:val="20"/>
          <w:szCs w:val="20"/>
        </w:rPr>
        <w:t>Curtze C</w:t>
      </w:r>
      <w:r w:rsidRPr="004D1C32">
        <w:rPr>
          <w:rFonts w:ascii="Calibri" w:hAnsi="Calibri" w:cs="Calibri"/>
          <w:sz w:val="20"/>
          <w:szCs w:val="20"/>
        </w:rPr>
        <w:t xml:space="preserve">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(2018). Gait asymmetry in people with Parkinson’s disease is linked to reduced integrity of callosal sensorimotor regions.</w:t>
      </w:r>
      <w:r w:rsidRPr="004D1C32">
        <w:rPr>
          <w:rFonts w:ascii="Calibri" w:hAnsi="Calibri" w:cs="Calibri"/>
        </w:rPr>
        <w:t xml:space="preserve"> </w:t>
      </w:r>
      <w:r w:rsidRPr="004D1C32">
        <w:rPr>
          <w:rFonts w:ascii="Calibri" w:hAnsi="Calibri" w:cs="Calibri"/>
          <w:sz w:val="20"/>
          <w:szCs w:val="20"/>
        </w:rPr>
        <w:t>Frontiers in Neurology.</w:t>
      </w:r>
      <w:r w:rsidR="00B91B77" w:rsidRPr="004D1C32">
        <w:rPr>
          <w:rFonts w:ascii="Calibri" w:hAnsi="Calibri" w:cs="Calibri"/>
        </w:rPr>
        <w:t xml:space="preserve"> </w:t>
      </w:r>
      <w:r w:rsidR="00B91B77" w:rsidRPr="004D1C32">
        <w:rPr>
          <w:rFonts w:ascii="Calibri" w:hAnsi="Calibri" w:cs="Calibri"/>
          <w:sz w:val="20"/>
          <w:szCs w:val="20"/>
        </w:rPr>
        <w:t xml:space="preserve">9:215. </w:t>
      </w:r>
      <w:proofErr w:type="spellStart"/>
      <w:r w:rsidR="00B91B77" w:rsidRPr="004D1C32">
        <w:rPr>
          <w:rFonts w:ascii="Calibri" w:hAnsi="Calibri" w:cs="Calibri"/>
          <w:sz w:val="20"/>
          <w:szCs w:val="20"/>
        </w:rPr>
        <w:t>doi</w:t>
      </w:r>
      <w:proofErr w:type="spellEnd"/>
      <w:r w:rsidR="00B91B77" w:rsidRPr="004D1C32">
        <w:rPr>
          <w:rFonts w:ascii="Calibri" w:hAnsi="Calibri" w:cs="Calibri"/>
          <w:sz w:val="20"/>
          <w:szCs w:val="20"/>
        </w:rPr>
        <w:t>: 10.3389/fneur.2018.00215.</w:t>
      </w:r>
    </w:p>
    <w:p w14:paraId="419FA13B" w14:textId="2B938846" w:rsidR="00216996" w:rsidRPr="004D1C32" w:rsidRDefault="00216996" w:rsidP="00F73D00">
      <w:pPr>
        <w:pStyle w:val="ListParagraph"/>
        <w:numPr>
          <w:ilvl w:val="0"/>
          <w:numId w:val="4"/>
        </w:numPr>
        <w:spacing w:after="120"/>
        <w:contextualSpacing w:val="0"/>
        <w:rPr>
          <w:rFonts w:ascii="Calibri" w:hAnsi="Calibri" w:cs="Calibri"/>
          <w:b/>
          <w:sz w:val="20"/>
          <w:szCs w:val="20"/>
        </w:rPr>
      </w:pPr>
      <w:r w:rsidRPr="004D1C32">
        <w:rPr>
          <w:rFonts w:ascii="Calibri" w:hAnsi="Calibri" w:cs="Calibri"/>
          <w:sz w:val="20"/>
          <w:szCs w:val="20"/>
        </w:rPr>
        <w:t xml:space="preserve">Dale M, </w:t>
      </w:r>
      <w:r w:rsidRPr="004D1C32">
        <w:rPr>
          <w:rFonts w:ascii="Calibri" w:hAnsi="Calibri" w:cs="Calibri"/>
          <w:b/>
          <w:sz w:val="20"/>
          <w:szCs w:val="20"/>
        </w:rPr>
        <w:t>Curtze C</w:t>
      </w:r>
      <w:r w:rsidRPr="004D1C32">
        <w:rPr>
          <w:rFonts w:ascii="Calibri" w:hAnsi="Calibri" w:cs="Calibri"/>
          <w:sz w:val="20"/>
          <w:szCs w:val="20"/>
        </w:rPr>
        <w:t>, Nutt JG. (2018). Apraxia of gait or apraxia of postural transitions?</w:t>
      </w:r>
      <w:r w:rsidRPr="004D1C32">
        <w:rPr>
          <w:rFonts w:ascii="Calibri" w:hAnsi="Calibri" w:cs="Calibri"/>
        </w:rPr>
        <w:t xml:space="preserve"> </w:t>
      </w:r>
      <w:r w:rsidRPr="004D1C32">
        <w:rPr>
          <w:rFonts w:ascii="Calibri" w:hAnsi="Calibri" w:cs="Calibri"/>
          <w:sz w:val="20"/>
          <w:szCs w:val="20"/>
        </w:rPr>
        <w:t>Parkinsonism &amp; Related Disorders.</w:t>
      </w:r>
      <w:r w:rsidR="00B91B77" w:rsidRPr="004D1C32">
        <w:rPr>
          <w:rFonts w:ascii="Calibri" w:hAnsi="Calibri" w:cs="Calibri"/>
        </w:rPr>
        <w:t xml:space="preserve"> </w:t>
      </w:r>
      <w:r w:rsidR="00B91B77" w:rsidRPr="004D1C32">
        <w:rPr>
          <w:rFonts w:ascii="Calibri" w:hAnsi="Calibri" w:cs="Calibri"/>
          <w:sz w:val="20"/>
          <w:szCs w:val="20"/>
        </w:rPr>
        <w:t xml:space="preserve">50:19-22. </w:t>
      </w:r>
      <w:proofErr w:type="spellStart"/>
      <w:r w:rsidR="00B91B77" w:rsidRPr="004D1C32">
        <w:rPr>
          <w:rFonts w:ascii="Calibri" w:hAnsi="Calibri" w:cs="Calibri"/>
          <w:sz w:val="20"/>
          <w:szCs w:val="20"/>
        </w:rPr>
        <w:t>doi</w:t>
      </w:r>
      <w:proofErr w:type="spellEnd"/>
      <w:r w:rsidR="00B91B77" w:rsidRPr="004D1C32">
        <w:rPr>
          <w:rFonts w:ascii="Calibri" w:hAnsi="Calibri" w:cs="Calibri"/>
          <w:sz w:val="20"/>
          <w:szCs w:val="20"/>
        </w:rPr>
        <w:t>: 10.1016/j.parkreldis.2018.02.024.</w:t>
      </w:r>
    </w:p>
    <w:p w14:paraId="15397EE7" w14:textId="24E54F55" w:rsidR="00F73D00" w:rsidRPr="004D1C32" w:rsidRDefault="00F73D00" w:rsidP="00F73D00">
      <w:pPr>
        <w:pStyle w:val="ListParagraph"/>
        <w:numPr>
          <w:ilvl w:val="0"/>
          <w:numId w:val="4"/>
        </w:numPr>
        <w:spacing w:after="120"/>
        <w:contextualSpacing w:val="0"/>
        <w:rPr>
          <w:rFonts w:ascii="Calibri" w:hAnsi="Calibri" w:cs="Calibri"/>
          <w:b/>
          <w:sz w:val="20"/>
          <w:szCs w:val="20"/>
        </w:rPr>
      </w:pPr>
      <w:r w:rsidRPr="004D1C32">
        <w:rPr>
          <w:rFonts w:ascii="Calibri" w:hAnsi="Calibri" w:cs="Calibri"/>
          <w:sz w:val="20"/>
          <w:szCs w:val="20"/>
        </w:rPr>
        <w:t xml:space="preserve">Rose M, </w:t>
      </w:r>
      <w:r w:rsidRPr="004D1C32">
        <w:rPr>
          <w:rFonts w:ascii="Calibri" w:hAnsi="Calibri" w:cs="Calibri"/>
          <w:b/>
          <w:sz w:val="20"/>
          <w:szCs w:val="20"/>
        </w:rPr>
        <w:t>Curtze C</w:t>
      </w:r>
      <w:r w:rsidRPr="004D1C32">
        <w:rPr>
          <w:rFonts w:ascii="Calibri" w:hAnsi="Calibri" w:cs="Calibri"/>
          <w:sz w:val="20"/>
          <w:szCs w:val="20"/>
        </w:rPr>
        <w:t>, O’Sullivan J,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Crawford D, </w:t>
      </w:r>
      <w:proofErr w:type="spellStart"/>
      <w:r w:rsidRPr="004D1C32">
        <w:rPr>
          <w:rFonts w:ascii="Calibri" w:hAnsi="Calibri" w:cs="Calibri"/>
          <w:sz w:val="20"/>
          <w:szCs w:val="20"/>
        </w:rPr>
        <w:t>Friess</w:t>
      </w:r>
      <w:proofErr w:type="spellEnd"/>
      <w:r w:rsidRPr="004D1C32">
        <w:rPr>
          <w:rFonts w:ascii="Calibri" w:hAnsi="Calibri" w:cs="Calibri"/>
          <w:sz w:val="20"/>
          <w:szCs w:val="20"/>
        </w:rPr>
        <w:t xml:space="preserve"> D, &amp; Munch J</w:t>
      </w:r>
      <w:r w:rsidR="00EC7E2B" w:rsidRPr="004D1C32">
        <w:rPr>
          <w:rFonts w:ascii="Calibri" w:hAnsi="Calibri" w:cs="Calibri"/>
          <w:sz w:val="20"/>
          <w:szCs w:val="20"/>
        </w:rPr>
        <w:t>.</w:t>
      </w:r>
      <w:r w:rsidRPr="004D1C32">
        <w:rPr>
          <w:rFonts w:ascii="Calibri" w:hAnsi="Calibri" w:cs="Calibri"/>
          <w:sz w:val="20"/>
          <w:szCs w:val="20"/>
        </w:rPr>
        <w:t xml:space="preserve"> (2017). Wearable inertial sensors allow for quantitative assessment of shoulder and elbow kinematics a cadaveric knee model. Arthroscopy: The Journal of Arthroscopic and Related Surgery.</w:t>
      </w:r>
      <w:r w:rsidRPr="004D1C32">
        <w:rPr>
          <w:rFonts w:ascii="Calibri" w:hAnsi="Calibri" w:cs="Calibri"/>
          <w:b/>
          <w:sz w:val="20"/>
          <w:szCs w:val="20"/>
        </w:rPr>
        <w:t xml:space="preserve"> </w:t>
      </w:r>
      <w:r w:rsidR="00216996" w:rsidRPr="004D1C32">
        <w:rPr>
          <w:rFonts w:ascii="Calibri" w:hAnsi="Calibri" w:cs="Calibri"/>
          <w:sz w:val="20"/>
          <w:szCs w:val="20"/>
        </w:rPr>
        <w:t xml:space="preserve">33(12):2110-2116. </w:t>
      </w:r>
      <w:proofErr w:type="spellStart"/>
      <w:r w:rsidR="00216996" w:rsidRPr="004D1C32">
        <w:rPr>
          <w:rFonts w:ascii="Calibri" w:hAnsi="Calibri" w:cs="Calibri"/>
          <w:sz w:val="20"/>
          <w:szCs w:val="20"/>
        </w:rPr>
        <w:t>doi</w:t>
      </w:r>
      <w:proofErr w:type="spellEnd"/>
      <w:r w:rsidR="00216996" w:rsidRPr="004D1C32">
        <w:rPr>
          <w:rFonts w:ascii="Calibri" w:hAnsi="Calibri" w:cs="Calibri"/>
          <w:sz w:val="20"/>
          <w:szCs w:val="20"/>
        </w:rPr>
        <w:t>: 10.1016/j.arthro.2017.06.042.</w:t>
      </w:r>
    </w:p>
    <w:p w14:paraId="30678EE5" w14:textId="16251088" w:rsidR="00F17483" w:rsidRPr="004D1C32" w:rsidRDefault="00F17483"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Nutt JG,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Mancini </w:t>
      </w:r>
      <w:r w:rsidR="00111C27" w:rsidRPr="004D1C32">
        <w:rPr>
          <w:rFonts w:ascii="Calibri" w:hAnsi="Calibri" w:cs="Calibri"/>
          <w:sz w:val="20"/>
          <w:szCs w:val="20"/>
        </w:rPr>
        <w:t xml:space="preserve">M, </w:t>
      </w:r>
      <w:proofErr w:type="spellStart"/>
      <w:r w:rsidR="00111C27" w:rsidRPr="004D1C32">
        <w:rPr>
          <w:rFonts w:ascii="Calibri" w:hAnsi="Calibri" w:cs="Calibri"/>
          <w:sz w:val="20"/>
          <w:szCs w:val="20"/>
        </w:rPr>
        <w:t>Horak</w:t>
      </w:r>
      <w:proofErr w:type="spellEnd"/>
      <w:r w:rsidR="00111C27" w:rsidRPr="004D1C32">
        <w:rPr>
          <w:rFonts w:ascii="Calibri" w:hAnsi="Calibri" w:cs="Calibri"/>
          <w:sz w:val="20"/>
          <w:szCs w:val="20"/>
        </w:rPr>
        <w:t xml:space="preserve"> FB. (2016). Objective g</w:t>
      </w:r>
      <w:r w:rsidRPr="004D1C32">
        <w:rPr>
          <w:rFonts w:ascii="Calibri" w:hAnsi="Calibri" w:cs="Calibri"/>
          <w:sz w:val="20"/>
          <w:szCs w:val="20"/>
        </w:rPr>
        <w:t xml:space="preserve">ait and </w:t>
      </w:r>
      <w:r w:rsidR="00111C27" w:rsidRPr="004D1C32">
        <w:rPr>
          <w:rFonts w:ascii="Calibri" w:hAnsi="Calibri" w:cs="Calibri"/>
          <w:sz w:val="20"/>
          <w:szCs w:val="20"/>
        </w:rPr>
        <w:t>balance impairments relate to balance c</w:t>
      </w:r>
      <w:r w:rsidRPr="004D1C32">
        <w:rPr>
          <w:rFonts w:ascii="Calibri" w:hAnsi="Calibri" w:cs="Calibri"/>
          <w:sz w:val="20"/>
          <w:szCs w:val="20"/>
        </w:rPr>
        <w:t xml:space="preserve">onfidence and </w:t>
      </w:r>
      <w:r w:rsidR="00111C27" w:rsidRPr="004D1C32">
        <w:rPr>
          <w:rFonts w:ascii="Calibri" w:hAnsi="Calibri" w:cs="Calibri"/>
          <w:sz w:val="20"/>
          <w:szCs w:val="20"/>
        </w:rPr>
        <w:t>perceived mobility in people with Parkinson d</w:t>
      </w:r>
      <w:r w:rsidRPr="004D1C32">
        <w:rPr>
          <w:rFonts w:ascii="Calibri" w:hAnsi="Calibri" w:cs="Calibri"/>
          <w:sz w:val="20"/>
          <w:szCs w:val="20"/>
        </w:rPr>
        <w:t xml:space="preserve">isease. Physical Therapy </w:t>
      </w:r>
      <w:r w:rsidR="0002069B" w:rsidRPr="004D1C32">
        <w:rPr>
          <w:rFonts w:ascii="Calibri" w:hAnsi="Calibri" w:cs="Calibri"/>
          <w:sz w:val="20"/>
          <w:szCs w:val="20"/>
        </w:rPr>
        <w:t xml:space="preserve">96(11):1734-1743. </w:t>
      </w:r>
      <w:proofErr w:type="spellStart"/>
      <w:r w:rsidR="0002069B" w:rsidRPr="004D1C32">
        <w:rPr>
          <w:rFonts w:ascii="Calibri" w:hAnsi="Calibri" w:cs="Calibri"/>
          <w:sz w:val="20"/>
          <w:szCs w:val="20"/>
        </w:rPr>
        <w:t>doi</w:t>
      </w:r>
      <w:proofErr w:type="spellEnd"/>
      <w:r w:rsidR="0002069B" w:rsidRPr="004D1C32">
        <w:rPr>
          <w:rFonts w:ascii="Calibri" w:hAnsi="Calibri" w:cs="Calibri"/>
          <w:sz w:val="20"/>
          <w:szCs w:val="20"/>
        </w:rPr>
        <w:t>: 10.2522/ptj.20150662.</w:t>
      </w:r>
    </w:p>
    <w:p w14:paraId="40CD335C" w14:textId="7E51A0B7" w:rsidR="007D463E"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Otten B. </w:t>
      </w:r>
      <w:r w:rsidR="00CB6F09" w:rsidRPr="004D1C32">
        <w:rPr>
          <w:rFonts w:ascii="Calibri" w:hAnsi="Calibri" w:cs="Calibri"/>
          <w:sz w:val="20"/>
          <w:szCs w:val="20"/>
        </w:rPr>
        <w:t xml:space="preserve">(2016). </w:t>
      </w:r>
      <w:r w:rsidRPr="004D1C32">
        <w:rPr>
          <w:rFonts w:ascii="Calibri" w:hAnsi="Calibri" w:cs="Calibri"/>
          <w:sz w:val="20"/>
          <w:szCs w:val="20"/>
        </w:rPr>
        <w:t>Staying in dynamic balance on a prosthetic limb: A leg to stand on? Med</w:t>
      </w:r>
      <w:r w:rsidR="00CB6F09" w:rsidRPr="004D1C32">
        <w:rPr>
          <w:rFonts w:ascii="Calibri" w:hAnsi="Calibri" w:cs="Calibri"/>
          <w:sz w:val="20"/>
          <w:szCs w:val="20"/>
        </w:rPr>
        <w:t>ical</w:t>
      </w:r>
      <w:r w:rsidRPr="004D1C32">
        <w:rPr>
          <w:rFonts w:ascii="Calibri" w:hAnsi="Calibri" w:cs="Calibri"/>
          <w:sz w:val="20"/>
          <w:szCs w:val="20"/>
        </w:rPr>
        <w:t xml:space="preserve"> Eng</w:t>
      </w:r>
      <w:r w:rsidR="00CB6F09" w:rsidRPr="004D1C32">
        <w:rPr>
          <w:rFonts w:ascii="Calibri" w:hAnsi="Calibri" w:cs="Calibri"/>
          <w:sz w:val="20"/>
          <w:szCs w:val="20"/>
        </w:rPr>
        <w:t>ineering &amp;</w:t>
      </w:r>
      <w:r w:rsidRPr="004D1C32">
        <w:rPr>
          <w:rFonts w:ascii="Calibri" w:hAnsi="Calibri" w:cs="Calibri"/>
          <w:sz w:val="20"/>
          <w:szCs w:val="20"/>
        </w:rPr>
        <w:t xml:space="preserve"> Phys</w:t>
      </w:r>
      <w:r w:rsidR="00CB6F09" w:rsidRPr="004D1C32">
        <w:rPr>
          <w:rFonts w:ascii="Calibri" w:hAnsi="Calibri" w:cs="Calibri"/>
          <w:sz w:val="20"/>
          <w:szCs w:val="20"/>
        </w:rPr>
        <w:t>ics</w:t>
      </w:r>
      <w:r w:rsidRPr="004D1C32">
        <w:rPr>
          <w:rFonts w:ascii="Calibri" w:hAnsi="Calibri" w:cs="Calibri"/>
          <w:sz w:val="20"/>
          <w:szCs w:val="20"/>
        </w:rPr>
        <w:t xml:space="preserve"> 38(6):576-80. </w:t>
      </w:r>
      <w:proofErr w:type="spellStart"/>
      <w:r w:rsidRPr="004D1C32">
        <w:rPr>
          <w:rFonts w:ascii="Calibri" w:hAnsi="Calibri" w:cs="Calibri"/>
          <w:sz w:val="20"/>
          <w:szCs w:val="20"/>
        </w:rPr>
        <w:t>doi</w:t>
      </w:r>
      <w:proofErr w:type="spellEnd"/>
      <w:r w:rsidRPr="004D1C32">
        <w:rPr>
          <w:rFonts w:ascii="Calibri" w:hAnsi="Calibri" w:cs="Calibri"/>
          <w:sz w:val="20"/>
          <w:szCs w:val="20"/>
        </w:rPr>
        <w:t>: 1</w:t>
      </w:r>
      <w:r w:rsidR="00F73D00" w:rsidRPr="004D1C32">
        <w:rPr>
          <w:rFonts w:ascii="Calibri" w:hAnsi="Calibri" w:cs="Calibri"/>
          <w:sz w:val="20"/>
          <w:szCs w:val="20"/>
        </w:rPr>
        <w:t>0.1016/j.medengphy.2016.02.013.</w:t>
      </w:r>
    </w:p>
    <w:p w14:paraId="34479F55" w14:textId="37D9DA0E"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Hof AL, </w:t>
      </w:r>
      <w:r w:rsidRPr="004D1C32">
        <w:rPr>
          <w:rFonts w:ascii="Calibri" w:hAnsi="Calibri" w:cs="Calibri"/>
          <w:b/>
          <w:sz w:val="20"/>
          <w:szCs w:val="20"/>
        </w:rPr>
        <w:t>Curtze C</w:t>
      </w:r>
      <w:r w:rsidRPr="004D1C32">
        <w:rPr>
          <w:rFonts w:ascii="Calibri" w:hAnsi="Calibri" w:cs="Calibri"/>
          <w:sz w:val="20"/>
          <w:szCs w:val="20"/>
        </w:rPr>
        <w:t xml:space="preserve">. </w:t>
      </w:r>
      <w:r w:rsidR="00CB6F09" w:rsidRPr="004D1C32">
        <w:rPr>
          <w:rFonts w:ascii="Calibri" w:hAnsi="Calibri" w:cs="Calibri"/>
          <w:sz w:val="20"/>
          <w:szCs w:val="20"/>
        </w:rPr>
        <w:t xml:space="preserve">(2016). </w:t>
      </w:r>
      <w:r w:rsidRPr="004D1C32">
        <w:rPr>
          <w:rFonts w:ascii="Calibri" w:hAnsi="Calibri" w:cs="Calibri"/>
          <w:sz w:val="20"/>
          <w:szCs w:val="20"/>
        </w:rPr>
        <w:t>A stricter condition for standing balance after unexpected perturbations. J</w:t>
      </w:r>
      <w:r w:rsidR="00CB6F09" w:rsidRPr="004D1C32">
        <w:rPr>
          <w:rFonts w:ascii="Calibri" w:hAnsi="Calibri" w:cs="Calibri"/>
          <w:sz w:val="20"/>
          <w:szCs w:val="20"/>
        </w:rPr>
        <w:t>ournal of</w:t>
      </w:r>
      <w:r w:rsidRPr="004D1C32">
        <w:rPr>
          <w:rFonts w:ascii="Calibri" w:hAnsi="Calibri" w:cs="Calibri"/>
          <w:sz w:val="20"/>
          <w:szCs w:val="20"/>
        </w:rPr>
        <w:t xml:space="preserve"> Biomech</w:t>
      </w:r>
      <w:r w:rsidR="00CB6F09" w:rsidRPr="004D1C32">
        <w:rPr>
          <w:rFonts w:ascii="Calibri" w:hAnsi="Calibri" w:cs="Calibri"/>
          <w:sz w:val="20"/>
          <w:szCs w:val="20"/>
        </w:rPr>
        <w:t xml:space="preserve">anics </w:t>
      </w:r>
      <w:r w:rsidRPr="004D1C32">
        <w:rPr>
          <w:rFonts w:ascii="Calibri" w:hAnsi="Calibri" w:cs="Calibri"/>
          <w:sz w:val="20"/>
          <w:szCs w:val="20"/>
        </w:rPr>
        <w:t xml:space="preserve">49(4):580-5.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w:t>
      </w:r>
      <w:r w:rsidR="00F73D00" w:rsidRPr="004D1C32">
        <w:rPr>
          <w:rFonts w:ascii="Calibri" w:hAnsi="Calibri" w:cs="Calibri"/>
          <w:sz w:val="20"/>
          <w:szCs w:val="20"/>
        </w:rPr>
        <w:t>10.1016/j.jbiomech.2016.01.021.</w:t>
      </w:r>
    </w:p>
    <w:p w14:paraId="3CA9BF4E" w14:textId="62678FF7"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lastRenderedPageBreak/>
        <w:t xml:space="preserve">Fling BW, Dale ML, </w:t>
      </w:r>
      <w:r w:rsidRPr="004D1C32">
        <w:rPr>
          <w:rFonts w:ascii="Calibri" w:hAnsi="Calibri" w:cs="Calibri"/>
          <w:b/>
          <w:sz w:val="20"/>
          <w:szCs w:val="20"/>
        </w:rPr>
        <w:t>Curtze C</w:t>
      </w:r>
      <w:r w:rsidRPr="004D1C32">
        <w:rPr>
          <w:rFonts w:ascii="Calibri" w:hAnsi="Calibri" w:cs="Calibri"/>
          <w:sz w:val="20"/>
          <w:szCs w:val="20"/>
        </w:rPr>
        <w:t xml:space="preserve">, Smulders K, Nutt JG,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r w:rsidR="00CB6F09" w:rsidRPr="004D1C32">
        <w:rPr>
          <w:rFonts w:ascii="Calibri" w:hAnsi="Calibri" w:cs="Calibri"/>
          <w:sz w:val="20"/>
          <w:szCs w:val="20"/>
        </w:rPr>
        <w:t xml:space="preserve">(2016). </w:t>
      </w:r>
      <w:r w:rsidRPr="004D1C32">
        <w:rPr>
          <w:rFonts w:ascii="Calibri" w:hAnsi="Calibri" w:cs="Calibri"/>
          <w:sz w:val="20"/>
          <w:szCs w:val="20"/>
        </w:rPr>
        <w:t>Associations between mobility, cognition and callosal integrity in people with parkinsonism. Neuroimage Clin</w:t>
      </w:r>
      <w:r w:rsidR="00CB6F09" w:rsidRPr="004D1C32">
        <w:rPr>
          <w:rFonts w:ascii="Calibri" w:hAnsi="Calibri" w:cs="Calibri"/>
          <w:sz w:val="20"/>
          <w:szCs w:val="20"/>
        </w:rPr>
        <w:t xml:space="preserve">ical </w:t>
      </w:r>
      <w:r w:rsidRPr="004D1C32">
        <w:rPr>
          <w:rFonts w:ascii="Calibri" w:hAnsi="Calibri" w:cs="Calibri"/>
          <w:sz w:val="20"/>
          <w:szCs w:val="20"/>
        </w:rPr>
        <w:t xml:space="preserve">11:415-22.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10.1016/j.nicl.2016.03.006. </w:t>
      </w:r>
    </w:p>
    <w:p w14:paraId="7F4BB80C" w14:textId="009D61C5"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sz w:val="20"/>
          <w:szCs w:val="20"/>
        </w:rPr>
        <w:t xml:space="preserve">Dale ML, Mancini M, </w:t>
      </w: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Fling BW. </w:t>
      </w:r>
      <w:r w:rsidR="00CB6F09" w:rsidRPr="004D1C32">
        <w:rPr>
          <w:rFonts w:ascii="Calibri" w:hAnsi="Calibri" w:cs="Calibri"/>
          <w:sz w:val="20"/>
          <w:szCs w:val="20"/>
        </w:rPr>
        <w:t xml:space="preserve">(2016). </w:t>
      </w:r>
      <w:r w:rsidRPr="004D1C32">
        <w:rPr>
          <w:rFonts w:ascii="Calibri" w:hAnsi="Calibri" w:cs="Calibri"/>
          <w:sz w:val="20"/>
          <w:szCs w:val="20"/>
        </w:rPr>
        <w:t>Freezing of gait associated with a corpus callosum lesion. J</w:t>
      </w:r>
      <w:r w:rsidR="00CB6F09" w:rsidRPr="004D1C32">
        <w:rPr>
          <w:rFonts w:ascii="Calibri" w:hAnsi="Calibri" w:cs="Calibri"/>
          <w:sz w:val="20"/>
          <w:szCs w:val="20"/>
        </w:rPr>
        <w:t xml:space="preserve">ournal of </w:t>
      </w:r>
      <w:r w:rsidRPr="004D1C32">
        <w:rPr>
          <w:rFonts w:ascii="Calibri" w:hAnsi="Calibri" w:cs="Calibri"/>
          <w:sz w:val="20"/>
          <w:szCs w:val="20"/>
        </w:rPr>
        <w:t>Clin</w:t>
      </w:r>
      <w:r w:rsidR="00CB6F09" w:rsidRPr="004D1C32">
        <w:rPr>
          <w:rFonts w:ascii="Calibri" w:hAnsi="Calibri" w:cs="Calibri"/>
          <w:sz w:val="20"/>
          <w:szCs w:val="20"/>
        </w:rPr>
        <w:t>ical</w:t>
      </w:r>
      <w:r w:rsidRPr="004D1C32">
        <w:rPr>
          <w:rFonts w:ascii="Calibri" w:hAnsi="Calibri" w:cs="Calibri"/>
          <w:sz w:val="20"/>
          <w:szCs w:val="20"/>
        </w:rPr>
        <w:t xml:space="preserve"> Mov</w:t>
      </w:r>
      <w:r w:rsidR="00CB6F09" w:rsidRPr="004D1C32">
        <w:rPr>
          <w:rFonts w:ascii="Calibri" w:hAnsi="Calibri" w:cs="Calibri"/>
          <w:sz w:val="20"/>
          <w:szCs w:val="20"/>
        </w:rPr>
        <w:t>ement</w:t>
      </w:r>
      <w:r w:rsidRPr="004D1C32">
        <w:rPr>
          <w:rFonts w:ascii="Calibri" w:hAnsi="Calibri" w:cs="Calibri"/>
          <w:sz w:val="20"/>
          <w:szCs w:val="20"/>
        </w:rPr>
        <w:t xml:space="preserve"> Disord</w:t>
      </w:r>
      <w:r w:rsidR="00CB6F09" w:rsidRPr="004D1C32">
        <w:rPr>
          <w:rFonts w:ascii="Calibri" w:hAnsi="Calibri" w:cs="Calibri"/>
          <w:sz w:val="20"/>
          <w:szCs w:val="20"/>
        </w:rPr>
        <w:t xml:space="preserve">ers </w:t>
      </w:r>
      <w:r w:rsidRPr="004D1C32">
        <w:rPr>
          <w:rFonts w:ascii="Calibri" w:hAnsi="Calibri" w:cs="Calibri"/>
          <w:sz w:val="20"/>
          <w:szCs w:val="20"/>
        </w:rPr>
        <w:t xml:space="preserve">3:2.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10.1186/s40734-016-0030-2. </w:t>
      </w:r>
    </w:p>
    <w:p w14:paraId="7AD89282" w14:textId="0891F35D"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Nutt JG,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Mancini M,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w:t>
      </w:r>
      <w:r w:rsidR="00CB6F09" w:rsidRPr="004D1C32">
        <w:rPr>
          <w:rFonts w:ascii="Calibri" w:hAnsi="Calibri" w:cs="Calibri"/>
          <w:sz w:val="20"/>
          <w:szCs w:val="20"/>
        </w:rPr>
        <w:t xml:space="preserve">(2015). </w:t>
      </w:r>
      <w:r w:rsidR="00111C27" w:rsidRPr="004D1C32">
        <w:rPr>
          <w:rFonts w:ascii="Calibri" w:hAnsi="Calibri" w:cs="Calibri"/>
          <w:sz w:val="20"/>
          <w:szCs w:val="20"/>
        </w:rPr>
        <w:t>Levodopa is a double-edged sword for b</w:t>
      </w:r>
      <w:r w:rsidRPr="004D1C32">
        <w:rPr>
          <w:rFonts w:ascii="Calibri" w:hAnsi="Calibri" w:cs="Calibri"/>
          <w:sz w:val="20"/>
          <w:szCs w:val="20"/>
        </w:rPr>
        <w:t xml:space="preserve">alance and </w:t>
      </w:r>
      <w:r w:rsidR="00111C27" w:rsidRPr="004D1C32">
        <w:rPr>
          <w:rFonts w:ascii="Calibri" w:hAnsi="Calibri" w:cs="Calibri"/>
          <w:sz w:val="20"/>
          <w:szCs w:val="20"/>
        </w:rPr>
        <w:t>g</w:t>
      </w:r>
      <w:r w:rsidRPr="004D1C32">
        <w:rPr>
          <w:rFonts w:ascii="Calibri" w:hAnsi="Calibri" w:cs="Calibri"/>
          <w:sz w:val="20"/>
          <w:szCs w:val="20"/>
        </w:rPr>
        <w:t xml:space="preserve">ait in </w:t>
      </w:r>
      <w:r w:rsidR="00111C27" w:rsidRPr="004D1C32">
        <w:rPr>
          <w:rFonts w:ascii="Calibri" w:hAnsi="Calibri" w:cs="Calibri"/>
          <w:sz w:val="20"/>
          <w:szCs w:val="20"/>
        </w:rPr>
        <w:t>p</w:t>
      </w:r>
      <w:r w:rsidRPr="004D1C32">
        <w:rPr>
          <w:rFonts w:ascii="Calibri" w:hAnsi="Calibri" w:cs="Calibri"/>
          <w:sz w:val="20"/>
          <w:szCs w:val="20"/>
        </w:rPr>
        <w:t xml:space="preserve">eople </w:t>
      </w:r>
      <w:r w:rsidR="00111C27" w:rsidRPr="004D1C32">
        <w:rPr>
          <w:rFonts w:ascii="Calibri" w:hAnsi="Calibri" w:cs="Calibri"/>
          <w:sz w:val="20"/>
          <w:szCs w:val="20"/>
        </w:rPr>
        <w:t>with Parkinson's d</w:t>
      </w:r>
      <w:r w:rsidRPr="004D1C32">
        <w:rPr>
          <w:rFonts w:ascii="Calibri" w:hAnsi="Calibri" w:cs="Calibri"/>
          <w:sz w:val="20"/>
          <w:szCs w:val="20"/>
        </w:rPr>
        <w:t>isease. Mov</w:t>
      </w:r>
      <w:r w:rsidR="00CB6F09" w:rsidRPr="004D1C32">
        <w:rPr>
          <w:rFonts w:ascii="Calibri" w:hAnsi="Calibri" w:cs="Calibri"/>
          <w:sz w:val="20"/>
          <w:szCs w:val="20"/>
        </w:rPr>
        <w:t>ement</w:t>
      </w:r>
      <w:r w:rsidRPr="004D1C32">
        <w:rPr>
          <w:rFonts w:ascii="Calibri" w:hAnsi="Calibri" w:cs="Calibri"/>
          <w:sz w:val="20"/>
          <w:szCs w:val="20"/>
        </w:rPr>
        <w:t xml:space="preserve"> Disord</w:t>
      </w:r>
      <w:r w:rsidR="00CB6F09" w:rsidRPr="004D1C32">
        <w:rPr>
          <w:rFonts w:ascii="Calibri" w:hAnsi="Calibri" w:cs="Calibri"/>
          <w:sz w:val="20"/>
          <w:szCs w:val="20"/>
        </w:rPr>
        <w:t xml:space="preserve">ers </w:t>
      </w:r>
      <w:r w:rsidRPr="004D1C32">
        <w:rPr>
          <w:rFonts w:ascii="Calibri" w:hAnsi="Calibri" w:cs="Calibri"/>
          <w:sz w:val="20"/>
          <w:szCs w:val="20"/>
        </w:rPr>
        <w:t xml:space="preserve">30(10):1361-70.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10.1002/mds.26269. </w:t>
      </w:r>
    </w:p>
    <w:p w14:paraId="26BC4FC0" w14:textId="72C25AAB"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Otten B. </w:t>
      </w:r>
      <w:r w:rsidR="00CB6F09" w:rsidRPr="004D1C32">
        <w:rPr>
          <w:rFonts w:ascii="Calibri" w:hAnsi="Calibri" w:cs="Calibri"/>
          <w:sz w:val="20"/>
          <w:szCs w:val="20"/>
        </w:rPr>
        <w:t xml:space="preserve">(2012). </w:t>
      </w:r>
      <w:r w:rsidRPr="004D1C32">
        <w:rPr>
          <w:rFonts w:ascii="Calibri" w:hAnsi="Calibri" w:cs="Calibri"/>
          <w:sz w:val="20"/>
          <w:szCs w:val="20"/>
        </w:rPr>
        <w:t>The relative contributions of the prosthetic and sound limb to balance control in unilateral transtibial amputees. Gait</w:t>
      </w:r>
      <w:r w:rsidR="00CB6F09" w:rsidRPr="004D1C32">
        <w:rPr>
          <w:rFonts w:ascii="Calibri" w:hAnsi="Calibri" w:cs="Calibri"/>
          <w:sz w:val="20"/>
          <w:szCs w:val="20"/>
        </w:rPr>
        <w:t xml:space="preserve"> &amp;</w:t>
      </w:r>
      <w:r w:rsidR="00F17483" w:rsidRPr="004D1C32">
        <w:rPr>
          <w:rFonts w:ascii="Calibri" w:hAnsi="Calibri" w:cs="Calibri"/>
          <w:sz w:val="20"/>
          <w:szCs w:val="20"/>
        </w:rPr>
        <w:t xml:space="preserve"> Posture </w:t>
      </w:r>
      <w:r w:rsidRPr="004D1C32">
        <w:rPr>
          <w:rFonts w:ascii="Calibri" w:hAnsi="Calibri" w:cs="Calibri"/>
          <w:sz w:val="20"/>
          <w:szCs w:val="20"/>
        </w:rPr>
        <w:t xml:space="preserve">36(2):276-81.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10.1016/j.gaitpost.2012.03.010. </w:t>
      </w:r>
    </w:p>
    <w:p w14:paraId="7CD47C7B" w14:textId="6ACBE770"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Otten B. </w:t>
      </w:r>
      <w:r w:rsidR="00CB6F09" w:rsidRPr="004D1C32">
        <w:rPr>
          <w:rFonts w:ascii="Calibri" w:hAnsi="Calibri" w:cs="Calibri"/>
          <w:sz w:val="20"/>
          <w:szCs w:val="20"/>
        </w:rPr>
        <w:t xml:space="preserve">(2011). </w:t>
      </w:r>
      <w:r w:rsidRPr="004D1C32">
        <w:rPr>
          <w:rFonts w:ascii="Calibri" w:hAnsi="Calibri" w:cs="Calibri"/>
          <w:sz w:val="20"/>
          <w:szCs w:val="20"/>
        </w:rPr>
        <w:t xml:space="preserve">Over rough and smooth: amputee gait on an irregular surface. Gait </w:t>
      </w:r>
      <w:r w:rsidR="00CB6F09" w:rsidRPr="004D1C32">
        <w:rPr>
          <w:rFonts w:ascii="Calibri" w:hAnsi="Calibri" w:cs="Calibri"/>
          <w:sz w:val="20"/>
          <w:szCs w:val="20"/>
        </w:rPr>
        <w:t xml:space="preserve">&amp; </w:t>
      </w:r>
      <w:r w:rsidRPr="004D1C32">
        <w:rPr>
          <w:rFonts w:ascii="Calibri" w:hAnsi="Calibri" w:cs="Calibri"/>
          <w:sz w:val="20"/>
          <w:szCs w:val="20"/>
        </w:rPr>
        <w:t>Posture</w:t>
      </w:r>
      <w:r w:rsidR="00CB6F09" w:rsidRPr="004D1C32">
        <w:rPr>
          <w:rFonts w:ascii="Calibri" w:hAnsi="Calibri" w:cs="Calibri"/>
          <w:sz w:val="20"/>
          <w:szCs w:val="20"/>
        </w:rPr>
        <w:t xml:space="preserve"> </w:t>
      </w:r>
      <w:r w:rsidRPr="004D1C32">
        <w:rPr>
          <w:rFonts w:ascii="Calibri" w:hAnsi="Calibri" w:cs="Calibri"/>
          <w:sz w:val="20"/>
          <w:szCs w:val="20"/>
        </w:rPr>
        <w:t xml:space="preserve">33(2):292-6.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10.1016/j.gaitpost.2010.11.023. </w:t>
      </w:r>
    </w:p>
    <w:p w14:paraId="2AE38545" w14:textId="08ECFAFD"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Otten B, Hof AL,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w:t>
      </w:r>
      <w:r w:rsidR="00CB6F09" w:rsidRPr="004D1C32">
        <w:rPr>
          <w:rFonts w:ascii="Calibri" w:hAnsi="Calibri" w:cs="Calibri"/>
          <w:sz w:val="20"/>
          <w:szCs w:val="20"/>
        </w:rPr>
        <w:t xml:space="preserve">(2011). </w:t>
      </w:r>
      <w:r w:rsidRPr="004D1C32">
        <w:rPr>
          <w:rFonts w:ascii="Calibri" w:hAnsi="Calibri" w:cs="Calibri"/>
          <w:sz w:val="20"/>
          <w:szCs w:val="20"/>
        </w:rPr>
        <w:t>Determining asymmetry of roll-over shapes in prosthetic walking. J</w:t>
      </w:r>
      <w:r w:rsidR="00CB6F09" w:rsidRPr="004D1C32">
        <w:rPr>
          <w:rFonts w:ascii="Calibri" w:hAnsi="Calibri" w:cs="Calibri"/>
          <w:sz w:val="20"/>
          <w:szCs w:val="20"/>
        </w:rPr>
        <w:t>ournal of</w:t>
      </w:r>
      <w:r w:rsidRPr="004D1C32">
        <w:rPr>
          <w:rFonts w:ascii="Calibri" w:hAnsi="Calibri" w:cs="Calibri"/>
          <w:sz w:val="20"/>
          <w:szCs w:val="20"/>
        </w:rPr>
        <w:t xml:space="preserve"> Rehabil</w:t>
      </w:r>
      <w:r w:rsidR="00CB6F09" w:rsidRPr="004D1C32">
        <w:rPr>
          <w:rFonts w:ascii="Calibri" w:hAnsi="Calibri" w:cs="Calibri"/>
          <w:sz w:val="20"/>
          <w:szCs w:val="20"/>
        </w:rPr>
        <w:t>itation</w:t>
      </w:r>
      <w:r w:rsidRPr="004D1C32">
        <w:rPr>
          <w:rFonts w:ascii="Calibri" w:hAnsi="Calibri" w:cs="Calibri"/>
          <w:sz w:val="20"/>
          <w:szCs w:val="20"/>
        </w:rPr>
        <w:t xml:space="preserve"> Res</w:t>
      </w:r>
      <w:r w:rsidR="00CB6F09" w:rsidRPr="004D1C32">
        <w:rPr>
          <w:rFonts w:ascii="Calibri" w:hAnsi="Calibri" w:cs="Calibri"/>
          <w:sz w:val="20"/>
          <w:szCs w:val="20"/>
        </w:rPr>
        <w:t>earch and</w:t>
      </w:r>
      <w:r w:rsidRPr="004D1C32">
        <w:rPr>
          <w:rFonts w:ascii="Calibri" w:hAnsi="Calibri" w:cs="Calibri"/>
          <w:sz w:val="20"/>
          <w:szCs w:val="20"/>
        </w:rPr>
        <w:t xml:space="preserve"> </w:t>
      </w:r>
      <w:r w:rsidR="00CB6F09" w:rsidRPr="004D1C32">
        <w:rPr>
          <w:rFonts w:ascii="Calibri" w:hAnsi="Calibri" w:cs="Calibri"/>
          <w:sz w:val="20"/>
          <w:szCs w:val="20"/>
        </w:rPr>
        <w:t xml:space="preserve">Development </w:t>
      </w:r>
      <w:r w:rsidRPr="004D1C32">
        <w:rPr>
          <w:rFonts w:ascii="Calibri" w:hAnsi="Calibri" w:cs="Calibri"/>
          <w:sz w:val="20"/>
          <w:szCs w:val="20"/>
        </w:rPr>
        <w:t xml:space="preserve">48(10):1249-60. </w:t>
      </w:r>
    </w:p>
    <w:p w14:paraId="2CB07ECA" w14:textId="1A2F1AFB"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w:t>
      </w:r>
      <w:proofErr w:type="spellStart"/>
      <w:r w:rsidRPr="004D1C32">
        <w:rPr>
          <w:rFonts w:ascii="Calibri" w:hAnsi="Calibri" w:cs="Calibri"/>
          <w:sz w:val="20"/>
          <w:szCs w:val="20"/>
        </w:rPr>
        <w:t>Akkermans</w:t>
      </w:r>
      <w:proofErr w:type="spellEnd"/>
      <w:r w:rsidRPr="004D1C32">
        <w:rPr>
          <w:rFonts w:ascii="Calibri" w:hAnsi="Calibri" w:cs="Calibri"/>
          <w:sz w:val="20"/>
          <w:szCs w:val="20"/>
        </w:rPr>
        <w:t xml:space="preserve"> HW, Otten B, Hof AL. </w:t>
      </w:r>
      <w:r w:rsidR="001E49F2" w:rsidRPr="004D1C32">
        <w:rPr>
          <w:rFonts w:ascii="Calibri" w:hAnsi="Calibri" w:cs="Calibri"/>
          <w:sz w:val="20"/>
          <w:szCs w:val="20"/>
        </w:rPr>
        <w:t xml:space="preserve">(2010). </w:t>
      </w:r>
      <w:r w:rsidRPr="004D1C32">
        <w:rPr>
          <w:rFonts w:ascii="Calibri" w:hAnsi="Calibri" w:cs="Calibri"/>
          <w:sz w:val="20"/>
          <w:szCs w:val="20"/>
        </w:rPr>
        <w:t xml:space="preserve">The Narrow Ridge Balance Test: a measure for one-leg lateral balance control. Gait </w:t>
      </w:r>
      <w:r w:rsidR="00CB6F09" w:rsidRPr="004D1C32">
        <w:rPr>
          <w:rFonts w:ascii="Calibri" w:hAnsi="Calibri" w:cs="Calibri"/>
          <w:sz w:val="20"/>
          <w:szCs w:val="20"/>
        </w:rPr>
        <w:t xml:space="preserve">&amp; </w:t>
      </w:r>
      <w:r w:rsidR="001E49F2" w:rsidRPr="004D1C32">
        <w:rPr>
          <w:rFonts w:ascii="Calibri" w:hAnsi="Calibri" w:cs="Calibri"/>
          <w:sz w:val="20"/>
          <w:szCs w:val="20"/>
        </w:rPr>
        <w:t xml:space="preserve">Posture </w:t>
      </w:r>
      <w:r w:rsidRPr="004D1C32">
        <w:rPr>
          <w:rFonts w:ascii="Calibri" w:hAnsi="Calibri" w:cs="Calibri"/>
          <w:sz w:val="20"/>
          <w:szCs w:val="20"/>
        </w:rPr>
        <w:t xml:space="preserve">32(4):627-31.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10.1016/j.gaitpost.2010.09.005. </w:t>
      </w:r>
    </w:p>
    <w:p w14:paraId="4ED0B859" w14:textId="551FDD87"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Otten B,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w:t>
      </w:r>
      <w:r w:rsidR="00CB6F09" w:rsidRPr="004D1C32">
        <w:rPr>
          <w:rFonts w:ascii="Calibri" w:hAnsi="Calibri" w:cs="Calibri"/>
          <w:sz w:val="20"/>
          <w:szCs w:val="20"/>
        </w:rPr>
        <w:t xml:space="preserve"> (2010). </w:t>
      </w:r>
      <w:r w:rsidRPr="004D1C32">
        <w:rPr>
          <w:rFonts w:ascii="Calibri" w:hAnsi="Calibri" w:cs="Calibri"/>
          <w:sz w:val="20"/>
          <w:szCs w:val="20"/>
        </w:rPr>
        <w:t xml:space="preserve">Balance recovery after an evoked forward fall in unilateral transtibial amputees. Gait </w:t>
      </w:r>
      <w:r w:rsidR="00CB6F09" w:rsidRPr="004D1C32">
        <w:rPr>
          <w:rFonts w:ascii="Calibri" w:hAnsi="Calibri" w:cs="Calibri"/>
          <w:sz w:val="20"/>
          <w:szCs w:val="20"/>
        </w:rPr>
        <w:t xml:space="preserve">&amp; </w:t>
      </w:r>
      <w:r w:rsidRPr="004D1C32">
        <w:rPr>
          <w:rFonts w:ascii="Calibri" w:hAnsi="Calibri" w:cs="Calibri"/>
          <w:sz w:val="20"/>
          <w:szCs w:val="20"/>
        </w:rPr>
        <w:t>Posture</w:t>
      </w:r>
      <w:r w:rsidR="00CB6F09" w:rsidRPr="004D1C32">
        <w:rPr>
          <w:rFonts w:ascii="Calibri" w:hAnsi="Calibri" w:cs="Calibri"/>
          <w:sz w:val="20"/>
          <w:szCs w:val="20"/>
        </w:rPr>
        <w:t xml:space="preserve"> </w:t>
      </w:r>
      <w:r w:rsidRPr="004D1C32">
        <w:rPr>
          <w:rFonts w:ascii="Calibri" w:hAnsi="Calibri" w:cs="Calibri"/>
          <w:sz w:val="20"/>
          <w:szCs w:val="20"/>
        </w:rPr>
        <w:t xml:space="preserve">32(3):336-41.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10.1016/j.gaitpost.2010.06.005. </w:t>
      </w:r>
    </w:p>
    <w:p w14:paraId="6834BE74" w14:textId="3D9B7388"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Otten B,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w:t>
      </w:r>
      <w:r w:rsidR="00CB6F09" w:rsidRPr="004D1C32">
        <w:rPr>
          <w:rFonts w:ascii="Calibri" w:hAnsi="Calibri" w:cs="Calibri"/>
          <w:sz w:val="20"/>
          <w:szCs w:val="20"/>
        </w:rPr>
        <w:t xml:space="preserve">(2010). </w:t>
      </w:r>
      <w:r w:rsidRPr="004D1C32">
        <w:rPr>
          <w:rFonts w:ascii="Calibri" w:hAnsi="Calibri" w:cs="Calibri"/>
          <w:sz w:val="20"/>
          <w:szCs w:val="20"/>
        </w:rPr>
        <w:t>Effects of lower limb amputation on the mental rotation of feet. Exp</w:t>
      </w:r>
      <w:r w:rsidR="00CB6F09" w:rsidRPr="004D1C32">
        <w:rPr>
          <w:rFonts w:ascii="Calibri" w:hAnsi="Calibri" w:cs="Calibri"/>
          <w:sz w:val="20"/>
          <w:szCs w:val="20"/>
        </w:rPr>
        <w:t>erimental</w:t>
      </w:r>
      <w:r w:rsidRPr="004D1C32">
        <w:rPr>
          <w:rFonts w:ascii="Calibri" w:hAnsi="Calibri" w:cs="Calibri"/>
          <w:sz w:val="20"/>
          <w:szCs w:val="20"/>
        </w:rPr>
        <w:t xml:space="preserve"> Brain Res</w:t>
      </w:r>
      <w:r w:rsidR="00CB6F09" w:rsidRPr="004D1C32">
        <w:rPr>
          <w:rFonts w:ascii="Calibri" w:hAnsi="Calibri" w:cs="Calibri"/>
          <w:sz w:val="20"/>
          <w:szCs w:val="20"/>
        </w:rPr>
        <w:t xml:space="preserve">earch </w:t>
      </w:r>
      <w:r w:rsidRPr="004D1C32">
        <w:rPr>
          <w:rFonts w:ascii="Calibri" w:hAnsi="Calibri" w:cs="Calibri"/>
          <w:sz w:val="20"/>
          <w:szCs w:val="20"/>
        </w:rPr>
        <w:t xml:space="preserve">201(3):527-34.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10.1007/s00221-009-2067-z. </w:t>
      </w:r>
    </w:p>
    <w:p w14:paraId="660C17B1" w14:textId="0FABEE51" w:rsidR="00A4171F" w:rsidRPr="004D1C32" w:rsidRDefault="00A4171F" w:rsidP="00E0600C">
      <w:pPr>
        <w:pStyle w:val="ListParagraph"/>
        <w:numPr>
          <w:ilvl w:val="0"/>
          <w:numId w:val="4"/>
        </w:numPr>
        <w:spacing w:after="120"/>
        <w:contextualSpacing w:val="0"/>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van </w:t>
      </w:r>
      <w:proofErr w:type="spellStart"/>
      <w:r w:rsidRPr="004D1C32">
        <w:rPr>
          <w:rFonts w:ascii="Calibri" w:hAnsi="Calibri" w:cs="Calibri"/>
          <w:sz w:val="20"/>
          <w:szCs w:val="20"/>
        </w:rPr>
        <w:t>Keeken</w:t>
      </w:r>
      <w:proofErr w:type="spellEnd"/>
      <w:r w:rsidRPr="004D1C32">
        <w:rPr>
          <w:rFonts w:ascii="Calibri" w:hAnsi="Calibri" w:cs="Calibri"/>
          <w:sz w:val="20"/>
          <w:szCs w:val="20"/>
        </w:rPr>
        <w:t xml:space="preserve"> HG, </w:t>
      </w:r>
      <w:proofErr w:type="spellStart"/>
      <w:r w:rsidRPr="004D1C32">
        <w:rPr>
          <w:rFonts w:ascii="Calibri" w:hAnsi="Calibri" w:cs="Calibri"/>
          <w:sz w:val="20"/>
          <w:szCs w:val="20"/>
        </w:rPr>
        <w:t>Halbertsma</w:t>
      </w:r>
      <w:proofErr w:type="spellEnd"/>
      <w:r w:rsidRPr="004D1C32">
        <w:rPr>
          <w:rFonts w:ascii="Calibri" w:hAnsi="Calibri" w:cs="Calibri"/>
          <w:sz w:val="20"/>
          <w:szCs w:val="20"/>
        </w:rPr>
        <w:t xml:space="preserve"> JP,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Otten B.</w:t>
      </w:r>
      <w:r w:rsidR="00CB6F09" w:rsidRPr="004D1C32">
        <w:rPr>
          <w:rFonts w:ascii="Calibri" w:hAnsi="Calibri" w:cs="Calibri"/>
          <w:sz w:val="20"/>
          <w:szCs w:val="20"/>
        </w:rPr>
        <w:t xml:space="preserve"> (2009).</w:t>
      </w:r>
      <w:r w:rsidRPr="004D1C32">
        <w:rPr>
          <w:rFonts w:ascii="Calibri" w:hAnsi="Calibri" w:cs="Calibri"/>
          <w:sz w:val="20"/>
          <w:szCs w:val="20"/>
        </w:rPr>
        <w:t xml:space="preserve"> Comparative roll-over analysis of prosthetic feet. J</w:t>
      </w:r>
      <w:r w:rsidR="00CB6F09" w:rsidRPr="004D1C32">
        <w:rPr>
          <w:rFonts w:ascii="Calibri" w:hAnsi="Calibri" w:cs="Calibri"/>
          <w:sz w:val="20"/>
          <w:szCs w:val="20"/>
        </w:rPr>
        <w:t>ournal of</w:t>
      </w:r>
      <w:r w:rsidRPr="004D1C32">
        <w:rPr>
          <w:rFonts w:ascii="Calibri" w:hAnsi="Calibri" w:cs="Calibri"/>
          <w:sz w:val="20"/>
          <w:szCs w:val="20"/>
        </w:rPr>
        <w:t xml:space="preserve"> Biomech</w:t>
      </w:r>
      <w:r w:rsidR="00CB6F09" w:rsidRPr="004D1C32">
        <w:rPr>
          <w:rFonts w:ascii="Calibri" w:hAnsi="Calibri" w:cs="Calibri"/>
          <w:sz w:val="20"/>
          <w:szCs w:val="20"/>
        </w:rPr>
        <w:t xml:space="preserve">anics </w:t>
      </w:r>
      <w:r w:rsidRPr="004D1C32">
        <w:rPr>
          <w:rFonts w:ascii="Calibri" w:hAnsi="Calibri" w:cs="Calibri"/>
          <w:sz w:val="20"/>
          <w:szCs w:val="20"/>
        </w:rPr>
        <w:t xml:space="preserve">42(11):1746-53. </w:t>
      </w:r>
      <w:proofErr w:type="spellStart"/>
      <w:r w:rsidRPr="004D1C32">
        <w:rPr>
          <w:rFonts w:ascii="Calibri" w:hAnsi="Calibri" w:cs="Calibri"/>
          <w:sz w:val="20"/>
          <w:szCs w:val="20"/>
        </w:rPr>
        <w:t>doi</w:t>
      </w:r>
      <w:proofErr w:type="spellEnd"/>
      <w:r w:rsidRPr="004D1C32">
        <w:rPr>
          <w:rFonts w:ascii="Calibri" w:hAnsi="Calibri" w:cs="Calibri"/>
          <w:sz w:val="20"/>
          <w:szCs w:val="20"/>
        </w:rPr>
        <w:t xml:space="preserve">: 10.1016/j.jbiomech.2009.04.009. </w:t>
      </w:r>
    </w:p>
    <w:p w14:paraId="142D63E0" w14:textId="77777777" w:rsidR="003F7E50" w:rsidRPr="004D1C32" w:rsidRDefault="003F7E50" w:rsidP="002A01C7">
      <w:pPr>
        <w:pStyle w:val="DataField"/>
        <w:spacing w:after="120"/>
        <w:rPr>
          <w:rFonts w:ascii="Calibri" w:eastAsiaTheme="minorHAnsi" w:hAnsi="Calibri" w:cs="Calibri"/>
          <w:sz w:val="20"/>
          <w:szCs w:val="24"/>
        </w:rPr>
      </w:pPr>
    </w:p>
    <w:p w14:paraId="2717CF3D" w14:textId="423F8E1C" w:rsidR="00AD113B" w:rsidRPr="004D1C32" w:rsidRDefault="00AD113B" w:rsidP="009D0158">
      <w:pPr>
        <w:spacing w:after="120"/>
        <w:rPr>
          <w:rFonts w:ascii="Calibri" w:hAnsi="Calibri" w:cs="Calibri"/>
          <w:sz w:val="20"/>
        </w:rPr>
      </w:pPr>
      <w:r w:rsidRPr="004D1C32">
        <w:rPr>
          <w:rFonts w:ascii="Calibri" w:hAnsi="Calibri" w:cs="Calibri"/>
          <w:sz w:val="20"/>
        </w:rPr>
        <w:t>Manuscripts under review</w:t>
      </w:r>
      <w:r w:rsidR="0043013F" w:rsidRPr="004D1C32">
        <w:rPr>
          <w:rFonts w:ascii="Calibri" w:hAnsi="Calibri" w:cs="Calibri"/>
          <w:sz w:val="20"/>
        </w:rPr>
        <w:t>/in prep</w:t>
      </w:r>
    </w:p>
    <w:p w14:paraId="27E4F522" w14:textId="442557B7" w:rsidR="0098651B" w:rsidRPr="004D1C32" w:rsidRDefault="0098651B" w:rsidP="0098651B">
      <w:pPr>
        <w:pStyle w:val="ListParagraph"/>
        <w:numPr>
          <w:ilvl w:val="0"/>
          <w:numId w:val="17"/>
        </w:numPr>
        <w:spacing w:after="120"/>
        <w:ind w:left="720"/>
        <w:contextualSpacing w:val="0"/>
        <w:rPr>
          <w:rFonts w:ascii="Calibri" w:hAnsi="Calibri" w:cs="Calibri"/>
          <w:sz w:val="20"/>
          <w:szCs w:val="20"/>
        </w:rPr>
      </w:pPr>
      <w:proofErr w:type="spellStart"/>
      <w:r w:rsidRPr="004D1C32">
        <w:rPr>
          <w:rFonts w:ascii="Calibri" w:hAnsi="Calibri" w:cs="Calibri"/>
          <w:sz w:val="20"/>
          <w:szCs w:val="20"/>
        </w:rPr>
        <w:t>Aderonmu</w:t>
      </w:r>
      <w:proofErr w:type="spellEnd"/>
      <w:r w:rsidRPr="004D1C32">
        <w:rPr>
          <w:rFonts w:ascii="Calibri" w:hAnsi="Calibri" w:cs="Calibri"/>
          <w:sz w:val="20"/>
          <w:szCs w:val="20"/>
        </w:rPr>
        <w:t xml:space="preserve"> J</w:t>
      </w:r>
      <w:r w:rsidR="005255F4" w:rsidRPr="004D1C32">
        <w:rPr>
          <w:rFonts w:ascii="Calibri" w:hAnsi="Calibri" w:cs="Calibri"/>
          <w:sz w:val="20"/>
          <w:szCs w:val="20"/>
        </w:rPr>
        <w:t>A</w:t>
      </w:r>
      <w:r w:rsidRPr="004D1C32">
        <w:rPr>
          <w:rFonts w:ascii="Calibri" w:hAnsi="Calibri" w:cs="Calibri"/>
          <w:sz w:val="20"/>
          <w:szCs w:val="20"/>
        </w:rPr>
        <w:t xml:space="preserve"> &amp; </w:t>
      </w:r>
      <w:r w:rsidRPr="004D1C32">
        <w:rPr>
          <w:rFonts w:ascii="Calibri" w:hAnsi="Calibri" w:cs="Calibri"/>
          <w:b/>
          <w:bCs/>
          <w:sz w:val="20"/>
          <w:szCs w:val="20"/>
        </w:rPr>
        <w:t>Curtze C</w:t>
      </w:r>
      <w:r w:rsidRPr="004D1C32">
        <w:rPr>
          <w:rFonts w:ascii="Calibri" w:hAnsi="Calibri" w:cs="Calibri"/>
          <w:sz w:val="20"/>
          <w:szCs w:val="20"/>
        </w:rPr>
        <w:t xml:space="preserve"> (in prep). Effect of Levodopa-Induced Dyskinesia on Postural Control in People with Parkinson’s Disease.</w:t>
      </w:r>
    </w:p>
    <w:p w14:paraId="5B92C4A9" w14:textId="77777777" w:rsidR="00243D28" w:rsidRPr="00243D28" w:rsidRDefault="0098651B" w:rsidP="0098651B">
      <w:pPr>
        <w:pStyle w:val="ListParagraph"/>
        <w:numPr>
          <w:ilvl w:val="0"/>
          <w:numId w:val="17"/>
        </w:numPr>
        <w:spacing w:after="120"/>
        <w:ind w:left="720"/>
        <w:contextualSpacing w:val="0"/>
        <w:rPr>
          <w:rFonts w:ascii="Calibri" w:hAnsi="Calibri" w:cs="Calibri"/>
          <w:sz w:val="20"/>
          <w:szCs w:val="20"/>
        </w:rPr>
      </w:pPr>
      <w:r w:rsidRPr="004D1C32">
        <w:rPr>
          <w:rFonts w:ascii="Calibri" w:hAnsi="Calibri" w:cs="Calibri"/>
          <w:sz w:val="20"/>
          <w:szCs w:val="20"/>
        </w:rPr>
        <w:t xml:space="preserve">Brock C, </w:t>
      </w:r>
      <w:proofErr w:type="spellStart"/>
      <w:r w:rsidRPr="004D1C32">
        <w:rPr>
          <w:rFonts w:ascii="Calibri" w:hAnsi="Calibri" w:cs="Calibri"/>
          <w:sz w:val="20"/>
          <w:szCs w:val="20"/>
        </w:rPr>
        <w:t>Aderonmu</w:t>
      </w:r>
      <w:proofErr w:type="spellEnd"/>
      <w:r w:rsidRPr="004D1C32">
        <w:rPr>
          <w:rFonts w:ascii="Calibri" w:hAnsi="Calibri" w:cs="Calibri"/>
          <w:sz w:val="20"/>
          <w:szCs w:val="20"/>
        </w:rPr>
        <w:t xml:space="preserve"> J</w:t>
      </w:r>
      <w:r w:rsidR="005255F4" w:rsidRPr="004D1C32">
        <w:rPr>
          <w:rFonts w:ascii="Calibri" w:hAnsi="Calibri" w:cs="Calibri"/>
          <w:sz w:val="20"/>
          <w:szCs w:val="20"/>
        </w:rPr>
        <w:t>A</w:t>
      </w:r>
      <w:r w:rsidR="00272440">
        <w:rPr>
          <w:rFonts w:ascii="Calibri" w:hAnsi="Calibri" w:cs="Calibri"/>
          <w:b/>
          <w:bCs/>
          <w:color w:val="212121"/>
          <w:sz w:val="20"/>
          <w:szCs w:val="20"/>
        </w:rPr>
        <w:t xml:space="preserve"> </w:t>
      </w:r>
      <w:r w:rsidR="00272440" w:rsidRPr="004D1C32">
        <w:rPr>
          <w:rFonts w:ascii="Calibri" w:hAnsi="Calibri" w:cs="Calibri"/>
          <w:sz w:val="20"/>
          <w:szCs w:val="20"/>
        </w:rPr>
        <w:t>&amp;</w:t>
      </w:r>
      <w:r w:rsidR="00272440" w:rsidRPr="004D1C32">
        <w:rPr>
          <w:rFonts w:ascii="Calibri" w:hAnsi="Calibri" w:cs="Calibri"/>
          <w:color w:val="212121"/>
          <w:sz w:val="20"/>
          <w:szCs w:val="20"/>
        </w:rPr>
        <w:t xml:space="preserve"> </w:t>
      </w:r>
      <w:r w:rsidRPr="004D1C32">
        <w:rPr>
          <w:rFonts w:ascii="Calibri" w:hAnsi="Calibri" w:cs="Calibri"/>
          <w:b/>
          <w:bCs/>
          <w:sz w:val="20"/>
          <w:szCs w:val="20"/>
        </w:rPr>
        <w:t>Curtze C</w:t>
      </w:r>
      <w:r w:rsidRPr="004D1C32">
        <w:rPr>
          <w:rFonts w:ascii="Calibri" w:hAnsi="Calibri" w:cs="Calibri"/>
          <w:sz w:val="20"/>
          <w:szCs w:val="20"/>
        </w:rPr>
        <w:t xml:space="preserve"> (in prep). </w:t>
      </w:r>
      <w:r w:rsidR="00856B73" w:rsidRPr="00856B73">
        <w:rPr>
          <w:rFonts w:ascii="Calibri" w:hAnsi="Calibri" w:cs="Calibri"/>
          <w:sz w:val="20"/>
          <w:szCs w:val="20"/>
        </w:rPr>
        <w:t>Empirical Mode Decomposition for Dyskinesia Removal in Parkinson’s Disease Postural Sway Analysis</w:t>
      </w:r>
      <w:r w:rsidRPr="004D1C32">
        <w:rPr>
          <w:rFonts w:ascii="Calibri" w:hAnsi="Calibri" w:cs="Calibri"/>
          <w:sz w:val="20"/>
          <w:szCs w:val="20"/>
        </w:rPr>
        <w:t>.</w:t>
      </w:r>
      <w:r w:rsidR="00243D28" w:rsidRPr="00243D28">
        <w:t xml:space="preserve"> </w:t>
      </w:r>
    </w:p>
    <w:p w14:paraId="159CDB4B" w14:textId="1A6FD22D" w:rsidR="0098651B" w:rsidRPr="004D1C32" w:rsidRDefault="00243D28" w:rsidP="0098651B">
      <w:pPr>
        <w:pStyle w:val="ListParagraph"/>
        <w:numPr>
          <w:ilvl w:val="0"/>
          <w:numId w:val="17"/>
        </w:numPr>
        <w:spacing w:after="120"/>
        <w:ind w:left="720"/>
        <w:contextualSpacing w:val="0"/>
        <w:rPr>
          <w:rFonts w:ascii="Calibri" w:hAnsi="Calibri" w:cs="Calibri"/>
          <w:sz w:val="20"/>
          <w:szCs w:val="20"/>
        </w:rPr>
      </w:pPr>
      <w:r w:rsidRPr="004D1C32">
        <w:rPr>
          <w:rFonts w:ascii="Calibri" w:hAnsi="Calibri" w:cs="Calibri"/>
          <w:b/>
          <w:bCs/>
          <w:sz w:val="20"/>
          <w:szCs w:val="20"/>
        </w:rPr>
        <w:t>Curtze C</w:t>
      </w:r>
      <w:r w:rsidRPr="004D1C32">
        <w:rPr>
          <w:rFonts w:ascii="Calibri" w:hAnsi="Calibri" w:cs="Calibri"/>
          <w:sz w:val="20"/>
          <w:szCs w:val="20"/>
        </w:rPr>
        <w:t xml:space="preserve"> (in prep). </w:t>
      </w:r>
      <w:r w:rsidRPr="00243D28">
        <w:rPr>
          <w:rFonts w:ascii="Calibri" w:hAnsi="Calibri" w:cs="Calibri"/>
          <w:sz w:val="20"/>
          <w:szCs w:val="20"/>
        </w:rPr>
        <w:t xml:space="preserve">Step variability during walking in frontal gait disorders and Parkinson’s </w:t>
      </w:r>
      <w:proofErr w:type="gramStart"/>
      <w:r w:rsidRPr="00243D28">
        <w:rPr>
          <w:rFonts w:ascii="Calibri" w:hAnsi="Calibri" w:cs="Calibri"/>
          <w:sz w:val="20"/>
          <w:szCs w:val="20"/>
        </w:rPr>
        <w:t>disease</w:t>
      </w:r>
      <w:proofErr w:type="gramEnd"/>
    </w:p>
    <w:p w14:paraId="261858B5" w14:textId="6ABEB39A" w:rsidR="00724688" w:rsidRPr="004D1C32" w:rsidRDefault="00724688" w:rsidP="00724688">
      <w:pPr>
        <w:pStyle w:val="ListParagraph"/>
        <w:numPr>
          <w:ilvl w:val="0"/>
          <w:numId w:val="17"/>
        </w:numPr>
        <w:spacing w:after="120"/>
        <w:ind w:left="720"/>
        <w:contextualSpacing w:val="0"/>
        <w:rPr>
          <w:rFonts w:ascii="Calibri" w:hAnsi="Calibri" w:cs="Calibri"/>
          <w:sz w:val="20"/>
          <w:szCs w:val="20"/>
        </w:rPr>
      </w:pPr>
      <w:proofErr w:type="spellStart"/>
      <w:r w:rsidRPr="004D1C32">
        <w:rPr>
          <w:rFonts w:ascii="Calibri" w:hAnsi="Calibri" w:cs="Calibri"/>
          <w:sz w:val="20"/>
          <w:szCs w:val="20"/>
        </w:rPr>
        <w:t>Dotov</w:t>
      </w:r>
      <w:proofErr w:type="spellEnd"/>
      <w:r w:rsidRPr="004D1C32">
        <w:rPr>
          <w:rFonts w:ascii="Calibri" w:hAnsi="Calibri" w:cs="Calibri"/>
          <w:sz w:val="20"/>
          <w:szCs w:val="20"/>
        </w:rPr>
        <w:t xml:space="preserve"> D,</w:t>
      </w:r>
      <w:r w:rsidRPr="004D1C32">
        <w:rPr>
          <w:rFonts w:ascii="Calibri" w:hAnsi="Calibri" w:cs="Calibri"/>
          <w:b/>
          <w:bCs/>
          <w:sz w:val="20"/>
          <w:szCs w:val="20"/>
        </w:rPr>
        <w:t xml:space="preserve"> </w:t>
      </w:r>
      <w:proofErr w:type="spellStart"/>
      <w:r w:rsidRPr="004D1C32">
        <w:rPr>
          <w:rFonts w:ascii="Calibri" w:hAnsi="Calibri" w:cs="Calibri"/>
          <w:sz w:val="20"/>
          <w:szCs w:val="20"/>
        </w:rPr>
        <w:t>Yentes</w:t>
      </w:r>
      <w:proofErr w:type="spellEnd"/>
      <w:r w:rsidRPr="004D1C32">
        <w:rPr>
          <w:rFonts w:ascii="Calibri" w:hAnsi="Calibri" w:cs="Calibri"/>
          <w:sz w:val="20"/>
          <w:szCs w:val="20"/>
        </w:rPr>
        <w:t xml:space="preserve"> JM, Mukherjee M &amp; </w:t>
      </w:r>
      <w:r w:rsidRPr="004D1C32">
        <w:rPr>
          <w:rFonts w:ascii="Calibri" w:hAnsi="Calibri" w:cs="Calibri"/>
          <w:b/>
          <w:bCs/>
          <w:sz w:val="20"/>
          <w:szCs w:val="20"/>
        </w:rPr>
        <w:t>Curtze C</w:t>
      </w:r>
      <w:r w:rsidRPr="004D1C32">
        <w:rPr>
          <w:rFonts w:ascii="Calibri" w:hAnsi="Calibri" w:cs="Calibri"/>
          <w:sz w:val="20"/>
          <w:szCs w:val="20"/>
        </w:rPr>
        <w:t xml:space="preserve"> (in prep). Adaptability of locomotor patterns during walking and turning in people with Parkinson’s disease</w:t>
      </w:r>
    </w:p>
    <w:p w14:paraId="4D63C398" w14:textId="77777777" w:rsidR="000F3BBF" w:rsidRPr="004D1C32" w:rsidRDefault="000F3BBF" w:rsidP="00EA3D55">
      <w:pPr>
        <w:pStyle w:val="ListParagraph"/>
        <w:numPr>
          <w:ilvl w:val="0"/>
          <w:numId w:val="17"/>
        </w:numPr>
        <w:spacing w:after="120"/>
        <w:ind w:left="720"/>
        <w:contextualSpacing w:val="0"/>
        <w:rPr>
          <w:rFonts w:ascii="Calibri" w:hAnsi="Calibri" w:cs="Calibri"/>
          <w:sz w:val="20"/>
          <w:szCs w:val="20"/>
        </w:rPr>
      </w:pPr>
      <w:r w:rsidRPr="004D1C32">
        <w:rPr>
          <w:rFonts w:ascii="Calibri" w:hAnsi="Calibri" w:cs="Calibri"/>
          <w:b/>
          <w:bCs/>
          <w:sz w:val="20"/>
          <w:szCs w:val="20"/>
        </w:rPr>
        <w:t>Curtze C</w:t>
      </w:r>
      <w:r w:rsidRPr="004D1C32">
        <w:rPr>
          <w:rFonts w:ascii="Calibri" w:hAnsi="Calibri" w:cs="Calibri"/>
          <w:sz w:val="20"/>
          <w:szCs w:val="20"/>
        </w:rPr>
        <w:t xml:space="preserve"> (in prep). Unwinding the control of walking turns: Insight from foot placement and centripetal </w:t>
      </w:r>
      <w:proofErr w:type="gramStart"/>
      <w:r w:rsidRPr="004D1C32">
        <w:rPr>
          <w:rFonts w:ascii="Calibri" w:hAnsi="Calibri" w:cs="Calibri"/>
          <w:sz w:val="20"/>
          <w:szCs w:val="20"/>
        </w:rPr>
        <w:t>accelerations</w:t>
      </w:r>
      <w:proofErr w:type="gramEnd"/>
      <w:r w:rsidRPr="004D1C32">
        <w:rPr>
          <w:rFonts w:ascii="Calibri" w:hAnsi="Calibri" w:cs="Calibri"/>
          <w:sz w:val="20"/>
          <w:szCs w:val="20"/>
        </w:rPr>
        <w:t xml:space="preserve"> </w:t>
      </w:r>
    </w:p>
    <w:p w14:paraId="10A1342E" w14:textId="77777777" w:rsidR="00FC2FAB" w:rsidRPr="004D1C32" w:rsidRDefault="00FC2FAB" w:rsidP="00240F65">
      <w:pPr>
        <w:rPr>
          <w:rFonts w:ascii="Calibri" w:hAnsi="Calibri" w:cs="Calibri"/>
        </w:rPr>
      </w:pPr>
    </w:p>
    <w:p w14:paraId="5AFE54CA" w14:textId="351D40F9" w:rsidR="00A9057C" w:rsidRPr="004D1C32" w:rsidRDefault="008E2CE3" w:rsidP="001C5DBE">
      <w:pPr>
        <w:spacing w:after="120"/>
        <w:rPr>
          <w:rFonts w:ascii="Calibri" w:hAnsi="Calibri" w:cs="Calibri"/>
        </w:rPr>
      </w:pPr>
      <w:r w:rsidRPr="004D1C32">
        <w:rPr>
          <w:rFonts w:ascii="Calibri" w:hAnsi="Calibri" w:cs="Calibri"/>
        </w:rPr>
        <w:t>Invited Talks</w:t>
      </w:r>
    </w:p>
    <w:p w14:paraId="28A4B800" w14:textId="08B2FDA1" w:rsidR="00A41A3E" w:rsidRPr="004D1C32" w:rsidRDefault="00A41A3E" w:rsidP="00A41A3E">
      <w:pPr>
        <w:spacing w:after="120"/>
        <w:ind w:left="450" w:hanging="450"/>
        <w:rPr>
          <w:rFonts w:ascii="Calibri" w:hAnsi="Calibri" w:cs="Calibri"/>
          <w:sz w:val="20"/>
          <w:szCs w:val="20"/>
        </w:rPr>
      </w:pPr>
      <w:r w:rsidRPr="004D1C32">
        <w:rPr>
          <w:rFonts w:ascii="Calibri" w:hAnsi="Calibri" w:cs="Calibri"/>
          <w:sz w:val="20"/>
          <w:szCs w:val="20"/>
        </w:rPr>
        <w:t xml:space="preserve">Balance and Gait in Parkinson's Disease: What goes awry? </w:t>
      </w:r>
      <w:r>
        <w:rPr>
          <w:rFonts w:ascii="Calibri" w:hAnsi="Calibri" w:cs="Calibri"/>
          <w:sz w:val="20"/>
          <w:szCs w:val="20"/>
        </w:rPr>
        <w:t>University of Madison</w:t>
      </w:r>
      <w:r w:rsidRPr="004D1C32">
        <w:rPr>
          <w:rFonts w:ascii="Calibri" w:hAnsi="Calibri" w:cs="Calibri"/>
          <w:sz w:val="20"/>
          <w:szCs w:val="20"/>
        </w:rPr>
        <w:t xml:space="preserve">, </w:t>
      </w:r>
      <w:r>
        <w:rPr>
          <w:rFonts w:ascii="Calibri" w:hAnsi="Calibri" w:cs="Calibri"/>
          <w:sz w:val="20"/>
          <w:szCs w:val="20"/>
        </w:rPr>
        <w:t>WI</w:t>
      </w:r>
      <w:r w:rsidRPr="004D1C32">
        <w:rPr>
          <w:rFonts w:ascii="Calibri" w:hAnsi="Calibri" w:cs="Calibri"/>
          <w:sz w:val="20"/>
          <w:szCs w:val="20"/>
        </w:rPr>
        <w:t xml:space="preserve">, </w:t>
      </w:r>
      <w:r>
        <w:rPr>
          <w:rFonts w:ascii="Calibri" w:hAnsi="Calibri" w:cs="Calibri"/>
          <w:sz w:val="20"/>
          <w:szCs w:val="20"/>
        </w:rPr>
        <w:t>December</w:t>
      </w:r>
      <w:r w:rsidRPr="004D1C32">
        <w:rPr>
          <w:rFonts w:ascii="Calibri" w:hAnsi="Calibri" w:cs="Calibri"/>
          <w:sz w:val="20"/>
          <w:szCs w:val="20"/>
        </w:rPr>
        <w:t xml:space="preserve"> </w:t>
      </w:r>
      <w:r>
        <w:rPr>
          <w:rFonts w:ascii="Calibri" w:hAnsi="Calibri" w:cs="Calibri"/>
          <w:sz w:val="20"/>
          <w:szCs w:val="20"/>
        </w:rPr>
        <w:t>1</w:t>
      </w:r>
      <w:r w:rsidRPr="004D1C32">
        <w:rPr>
          <w:rFonts w:ascii="Calibri" w:hAnsi="Calibri" w:cs="Calibri"/>
          <w:sz w:val="20"/>
          <w:szCs w:val="20"/>
        </w:rPr>
        <w:t>, 2023.</w:t>
      </w:r>
    </w:p>
    <w:p w14:paraId="205015AB" w14:textId="1E1866B1" w:rsidR="004F2781" w:rsidRPr="004D1C32" w:rsidRDefault="004F2781" w:rsidP="004F2781">
      <w:pPr>
        <w:spacing w:after="120"/>
        <w:ind w:left="450" w:hanging="450"/>
        <w:rPr>
          <w:rFonts w:ascii="Calibri" w:hAnsi="Calibri" w:cs="Calibri"/>
          <w:sz w:val="20"/>
          <w:szCs w:val="20"/>
        </w:rPr>
      </w:pPr>
      <w:r w:rsidRPr="004D1C32">
        <w:rPr>
          <w:rFonts w:ascii="Calibri" w:hAnsi="Calibri" w:cs="Calibri"/>
          <w:sz w:val="20"/>
          <w:szCs w:val="20"/>
        </w:rPr>
        <w:t>Balance and Gait in Parkinson's Disease: What goes awry? University of Utah, Salt Lake City, UT, October 9, 2023.</w:t>
      </w:r>
    </w:p>
    <w:p w14:paraId="6871BA5F" w14:textId="533E83B8" w:rsidR="00F06CA6" w:rsidRPr="004D1C32" w:rsidRDefault="00F06CA6" w:rsidP="00AF4EB9">
      <w:pPr>
        <w:spacing w:after="120"/>
        <w:ind w:left="450" w:hanging="450"/>
        <w:rPr>
          <w:rFonts w:ascii="Calibri" w:hAnsi="Calibri" w:cs="Calibri"/>
          <w:sz w:val="20"/>
          <w:szCs w:val="20"/>
        </w:rPr>
      </w:pPr>
      <w:r w:rsidRPr="004D1C32">
        <w:rPr>
          <w:rFonts w:ascii="Calibri" w:hAnsi="Calibri" w:cs="Calibri"/>
          <w:sz w:val="20"/>
          <w:szCs w:val="20"/>
        </w:rPr>
        <w:t xml:space="preserve">Unwinding the control of walking turns in people with Parkinson's disease. ASB, </w:t>
      </w:r>
      <w:r w:rsidR="00402749" w:rsidRPr="004D1C32">
        <w:rPr>
          <w:rFonts w:ascii="Calibri" w:hAnsi="Calibri" w:cs="Calibri"/>
          <w:sz w:val="20"/>
          <w:szCs w:val="20"/>
        </w:rPr>
        <w:t xml:space="preserve">Knoxville, TN, </w:t>
      </w:r>
      <w:r w:rsidRPr="004D1C32">
        <w:rPr>
          <w:rFonts w:ascii="Calibri" w:hAnsi="Calibri" w:cs="Calibri"/>
          <w:sz w:val="20"/>
          <w:szCs w:val="20"/>
        </w:rPr>
        <w:t>2023</w:t>
      </w:r>
    </w:p>
    <w:p w14:paraId="49A84447" w14:textId="64A069F7" w:rsidR="00944E0B" w:rsidRPr="004D1C32" w:rsidRDefault="00177B23" w:rsidP="00AF4EB9">
      <w:pPr>
        <w:spacing w:after="120"/>
        <w:ind w:left="450" w:hanging="450"/>
        <w:rPr>
          <w:rFonts w:ascii="Calibri" w:hAnsi="Calibri" w:cs="Calibri"/>
          <w:sz w:val="20"/>
          <w:szCs w:val="20"/>
        </w:rPr>
      </w:pPr>
      <w:r w:rsidRPr="004D1C32">
        <w:rPr>
          <w:rFonts w:ascii="Calibri" w:hAnsi="Calibri" w:cs="Calibri"/>
          <w:sz w:val="20"/>
          <w:szCs w:val="20"/>
        </w:rPr>
        <w:t xml:space="preserve">Balance and </w:t>
      </w:r>
      <w:r w:rsidR="00625D77" w:rsidRPr="004D1C32">
        <w:rPr>
          <w:rFonts w:ascii="Calibri" w:hAnsi="Calibri" w:cs="Calibri"/>
          <w:sz w:val="20"/>
          <w:szCs w:val="20"/>
        </w:rPr>
        <w:t>G</w:t>
      </w:r>
      <w:r w:rsidRPr="004D1C32">
        <w:rPr>
          <w:rFonts w:ascii="Calibri" w:hAnsi="Calibri" w:cs="Calibri"/>
          <w:sz w:val="20"/>
          <w:szCs w:val="20"/>
        </w:rPr>
        <w:t xml:space="preserve">ait in Parkinson's </w:t>
      </w:r>
      <w:r w:rsidR="00625D77" w:rsidRPr="004D1C32">
        <w:rPr>
          <w:rFonts w:ascii="Calibri" w:hAnsi="Calibri" w:cs="Calibri"/>
          <w:sz w:val="20"/>
          <w:szCs w:val="20"/>
        </w:rPr>
        <w:t>D</w:t>
      </w:r>
      <w:r w:rsidRPr="004D1C32">
        <w:rPr>
          <w:rFonts w:ascii="Calibri" w:hAnsi="Calibri" w:cs="Calibri"/>
          <w:sz w:val="20"/>
          <w:szCs w:val="20"/>
        </w:rPr>
        <w:t>isease: What goes awry?</w:t>
      </w:r>
      <w:r w:rsidR="005D19F1" w:rsidRPr="004D1C32">
        <w:rPr>
          <w:rFonts w:ascii="Calibri" w:hAnsi="Calibri" w:cs="Calibri"/>
          <w:sz w:val="20"/>
          <w:szCs w:val="20"/>
        </w:rPr>
        <w:t xml:space="preserve"> Vrije Universiteit Amsterdam</w:t>
      </w:r>
      <w:r w:rsidR="00944E0B" w:rsidRPr="004D1C32">
        <w:rPr>
          <w:rFonts w:ascii="Calibri" w:hAnsi="Calibri" w:cs="Calibri"/>
          <w:sz w:val="20"/>
          <w:szCs w:val="20"/>
        </w:rPr>
        <w:t xml:space="preserve">, </w:t>
      </w:r>
      <w:r w:rsidR="005D19F1" w:rsidRPr="004D1C32">
        <w:rPr>
          <w:rFonts w:ascii="Calibri" w:hAnsi="Calibri" w:cs="Calibri"/>
          <w:sz w:val="20"/>
          <w:szCs w:val="20"/>
        </w:rPr>
        <w:t xml:space="preserve">Amsterdam, </w:t>
      </w:r>
      <w:r w:rsidR="00944E0B" w:rsidRPr="004D1C32">
        <w:rPr>
          <w:rFonts w:ascii="Calibri" w:hAnsi="Calibri" w:cs="Calibri"/>
          <w:sz w:val="20"/>
          <w:szCs w:val="20"/>
        </w:rPr>
        <w:t xml:space="preserve">NL, </w:t>
      </w:r>
      <w:r w:rsidR="005D19F1" w:rsidRPr="004D1C32">
        <w:rPr>
          <w:rFonts w:ascii="Calibri" w:hAnsi="Calibri" w:cs="Calibri"/>
          <w:sz w:val="20"/>
          <w:szCs w:val="20"/>
        </w:rPr>
        <w:t xml:space="preserve">June 26, </w:t>
      </w:r>
      <w:r w:rsidR="00944E0B" w:rsidRPr="004D1C32">
        <w:rPr>
          <w:rFonts w:ascii="Calibri" w:hAnsi="Calibri" w:cs="Calibri"/>
          <w:sz w:val="20"/>
          <w:szCs w:val="20"/>
        </w:rPr>
        <w:t>2023.</w:t>
      </w:r>
    </w:p>
    <w:p w14:paraId="76462BCC" w14:textId="51F89CE8" w:rsidR="00AF4EB9" w:rsidRPr="004D1C32" w:rsidRDefault="00AF4EB9" w:rsidP="00AF4EB9">
      <w:pPr>
        <w:spacing w:after="120"/>
        <w:ind w:left="450" w:hanging="450"/>
        <w:rPr>
          <w:rFonts w:ascii="Calibri" w:hAnsi="Calibri" w:cs="Calibri"/>
          <w:sz w:val="20"/>
          <w:szCs w:val="20"/>
        </w:rPr>
      </w:pPr>
      <w:r w:rsidRPr="004D1C32">
        <w:rPr>
          <w:rFonts w:ascii="Calibri" w:hAnsi="Calibri" w:cs="Calibri"/>
          <w:sz w:val="20"/>
          <w:szCs w:val="20"/>
        </w:rPr>
        <w:lastRenderedPageBreak/>
        <w:t>Challenges and advances in the use of wearable sensors for lower extremity biomechanics. NACOB, Ottawa, Ontario, 2022</w:t>
      </w:r>
    </w:p>
    <w:p w14:paraId="3AB2BCC4" w14:textId="213A1058" w:rsidR="004A4C1D" w:rsidRPr="004D1C32" w:rsidRDefault="004A4C1D" w:rsidP="004A4C1D">
      <w:pPr>
        <w:spacing w:after="120"/>
        <w:ind w:left="450" w:hanging="450"/>
        <w:rPr>
          <w:rFonts w:ascii="Calibri" w:hAnsi="Calibri" w:cs="Calibri"/>
          <w:sz w:val="20"/>
          <w:szCs w:val="20"/>
        </w:rPr>
      </w:pPr>
      <w:r w:rsidRPr="004D1C32">
        <w:rPr>
          <w:rFonts w:ascii="Calibri" w:hAnsi="Calibri" w:cs="Calibri"/>
          <w:sz w:val="20"/>
          <w:szCs w:val="20"/>
        </w:rPr>
        <w:t>Digital Biomarkers of Mobility in Parkinson’s disease: a wearable sensors approach. UNO Seminar Series, Omaha, NE, October 22, 2021</w:t>
      </w:r>
    </w:p>
    <w:p w14:paraId="36DAC982" w14:textId="313F2399" w:rsidR="003757C8" w:rsidRPr="004D1C32" w:rsidRDefault="00F50E51" w:rsidP="00F50E51">
      <w:pPr>
        <w:spacing w:after="120"/>
        <w:ind w:left="450" w:hanging="450"/>
        <w:rPr>
          <w:rFonts w:ascii="Calibri" w:hAnsi="Calibri" w:cs="Calibri"/>
          <w:sz w:val="20"/>
          <w:szCs w:val="20"/>
        </w:rPr>
      </w:pPr>
      <w:r w:rsidRPr="004D1C32">
        <w:rPr>
          <w:rFonts w:ascii="Calibri" w:hAnsi="Calibri" w:cs="Calibri"/>
          <w:sz w:val="20"/>
          <w:szCs w:val="20"/>
        </w:rPr>
        <w:t xml:space="preserve">Wearable Technology for Balance and Gait Monitoring in Parkinson’s Disease. </w:t>
      </w:r>
      <w:r w:rsidR="003757C8" w:rsidRPr="004D1C32">
        <w:rPr>
          <w:rFonts w:ascii="Calibri" w:hAnsi="Calibri" w:cs="Calibri"/>
          <w:sz w:val="20"/>
          <w:szCs w:val="20"/>
        </w:rPr>
        <w:t>College of Engineering BME seminar series. UNL, Lincoln, NE, October 9, 2020.</w:t>
      </w:r>
    </w:p>
    <w:p w14:paraId="627FE873" w14:textId="3EFF3014" w:rsidR="00A70267" w:rsidRPr="004D1C32" w:rsidRDefault="00A70267" w:rsidP="00DC2FE1">
      <w:pPr>
        <w:spacing w:after="120"/>
        <w:ind w:left="450" w:hanging="450"/>
        <w:rPr>
          <w:rFonts w:ascii="Calibri" w:hAnsi="Calibri" w:cs="Calibri"/>
          <w:sz w:val="20"/>
          <w:szCs w:val="20"/>
        </w:rPr>
      </w:pPr>
      <w:r w:rsidRPr="004D1C32">
        <w:rPr>
          <w:rFonts w:ascii="Calibri" w:hAnsi="Calibri" w:cs="Calibri"/>
          <w:sz w:val="20"/>
          <w:szCs w:val="20"/>
        </w:rPr>
        <w:t xml:space="preserve">Digital Biomarkers of Mobility in Parkinson’s disease: a wearable sensors approach. </w:t>
      </w:r>
      <w:r w:rsidR="00985967" w:rsidRPr="004D1C32">
        <w:rPr>
          <w:rFonts w:ascii="Calibri" w:hAnsi="Calibri" w:cs="Calibri"/>
          <w:sz w:val="20"/>
          <w:szCs w:val="20"/>
        </w:rPr>
        <w:t xml:space="preserve">Neurosurgery Grand Rounds, </w:t>
      </w:r>
      <w:r w:rsidRPr="004D1C32">
        <w:rPr>
          <w:rFonts w:ascii="Calibri" w:hAnsi="Calibri" w:cs="Calibri"/>
          <w:sz w:val="20"/>
          <w:szCs w:val="20"/>
        </w:rPr>
        <w:t>UNMC, Omaha, NE, USA</w:t>
      </w:r>
      <w:r w:rsidR="00830B2E" w:rsidRPr="004D1C32">
        <w:rPr>
          <w:rFonts w:ascii="Calibri" w:hAnsi="Calibri" w:cs="Calibri"/>
          <w:sz w:val="20"/>
          <w:szCs w:val="20"/>
        </w:rPr>
        <w:t>,</w:t>
      </w:r>
      <w:r w:rsidRPr="004D1C32">
        <w:rPr>
          <w:rFonts w:ascii="Calibri" w:hAnsi="Calibri" w:cs="Calibri"/>
          <w:sz w:val="20"/>
          <w:szCs w:val="20"/>
        </w:rPr>
        <w:t xml:space="preserve"> March 11, 2020</w:t>
      </w:r>
    </w:p>
    <w:p w14:paraId="4D27A910" w14:textId="4602E454" w:rsidR="00632C40" w:rsidRPr="004D1C32" w:rsidRDefault="00632C40" w:rsidP="00DC2FE1">
      <w:pPr>
        <w:spacing w:after="120"/>
        <w:ind w:left="450" w:hanging="450"/>
        <w:rPr>
          <w:rFonts w:ascii="Calibri" w:hAnsi="Calibri" w:cs="Calibri"/>
          <w:sz w:val="20"/>
          <w:szCs w:val="20"/>
        </w:rPr>
      </w:pPr>
      <w:r w:rsidRPr="004D1C32">
        <w:rPr>
          <w:rFonts w:ascii="Calibri" w:hAnsi="Calibri" w:cs="Calibri"/>
          <w:sz w:val="20"/>
          <w:szCs w:val="20"/>
        </w:rPr>
        <w:t>What is Dynamic Balance?</w:t>
      </w:r>
      <w:r w:rsidR="00BD5A83" w:rsidRPr="004D1C32">
        <w:rPr>
          <w:rFonts w:ascii="Calibri" w:hAnsi="Calibri" w:cs="Calibri"/>
          <w:sz w:val="20"/>
          <w:szCs w:val="20"/>
        </w:rPr>
        <w:t xml:space="preserve"> UNO, Omaha, NE</w:t>
      </w:r>
      <w:r w:rsidR="00830B2E" w:rsidRPr="004D1C32">
        <w:rPr>
          <w:rFonts w:ascii="Calibri" w:hAnsi="Calibri" w:cs="Calibri"/>
          <w:sz w:val="20"/>
          <w:szCs w:val="20"/>
        </w:rPr>
        <w:t>,</w:t>
      </w:r>
      <w:r w:rsidR="00BD5A83" w:rsidRPr="004D1C32">
        <w:rPr>
          <w:rFonts w:ascii="Calibri" w:hAnsi="Calibri" w:cs="Calibri"/>
          <w:sz w:val="20"/>
          <w:szCs w:val="20"/>
        </w:rPr>
        <w:t xml:space="preserve"> April 19, 2019</w:t>
      </w:r>
    </w:p>
    <w:p w14:paraId="4BBCADD8" w14:textId="1B5FB744" w:rsidR="00DA6D71" w:rsidRPr="004D1C32" w:rsidRDefault="008B7225" w:rsidP="00DC2FE1">
      <w:pPr>
        <w:spacing w:after="120"/>
        <w:ind w:left="450" w:hanging="450"/>
        <w:rPr>
          <w:rFonts w:ascii="Calibri" w:hAnsi="Calibri" w:cs="Calibri"/>
          <w:sz w:val="20"/>
          <w:szCs w:val="20"/>
        </w:rPr>
      </w:pPr>
      <w:r w:rsidRPr="004D1C32">
        <w:rPr>
          <w:rFonts w:ascii="Calibri" w:hAnsi="Calibri" w:cs="Calibri"/>
          <w:sz w:val="20"/>
          <w:szCs w:val="20"/>
        </w:rPr>
        <w:t>Dynamic balance in people with Parkinson’s di</w:t>
      </w:r>
      <w:r w:rsidR="00122729" w:rsidRPr="004D1C32">
        <w:rPr>
          <w:rFonts w:ascii="Calibri" w:hAnsi="Calibri" w:cs="Calibri"/>
          <w:sz w:val="20"/>
          <w:szCs w:val="20"/>
        </w:rPr>
        <w:t>sease. UNO,</w:t>
      </w:r>
      <w:r w:rsidRPr="004D1C32">
        <w:rPr>
          <w:rFonts w:ascii="Calibri" w:hAnsi="Calibri" w:cs="Calibri"/>
          <w:sz w:val="20"/>
          <w:szCs w:val="20"/>
        </w:rPr>
        <w:t xml:space="preserve"> Omaha</w:t>
      </w:r>
      <w:r w:rsidR="00122729" w:rsidRPr="004D1C32">
        <w:rPr>
          <w:rFonts w:ascii="Calibri" w:hAnsi="Calibri" w:cs="Calibri"/>
          <w:sz w:val="20"/>
          <w:szCs w:val="20"/>
        </w:rPr>
        <w:t xml:space="preserve">, NE, February 26, 2018 </w:t>
      </w:r>
    </w:p>
    <w:p w14:paraId="5B4DCAB7" w14:textId="58574456" w:rsidR="004D04D1" w:rsidRPr="004D1C32" w:rsidRDefault="00FC2EA7" w:rsidP="00DC2FE1">
      <w:pPr>
        <w:spacing w:after="120"/>
        <w:ind w:left="450" w:hanging="450"/>
        <w:rPr>
          <w:rFonts w:ascii="Calibri" w:hAnsi="Calibri" w:cs="Calibri"/>
          <w:sz w:val="20"/>
          <w:szCs w:val="20"/>
        </w:rPr>
      </w:pPr>
      <w:r w:rsidRPr="004D1C32">
        <w:rPr>
          <w:rFonts w:ascii="Calibri" w:hAnsi="Calibri" w:cs="Calibri"/>
          <w:sz w:val="20"/>
          <w:szCs w:val="20"/>
        </w:rPr>
        <w:t xml:space="preserve">Classifying Parkinsonian Gait and Turning in Daily Life with Wearable Technology. Pacific Northwest Basal Ganglia Coterie, </w:t>
      </w:r>
      <w:r w:rsidR="00B65938" w:rsidRPr="004D1C32">
        <w:rPr>
          <w:rFonts w:ascii="Calibri" w:hAnsi="Calibri" w:cs="Calibri"/>
          <w:sz w:val="20"/>
          <w:szCs w:val="20"/>
        </w:rPr>
        <w:t>Union</w:t>
      </w:r>
      <w:r w:rsidRPr="004D1C32">
        <w:rPr>
          <w:rFonts w:ascii="Calibri" w:hAnsi="Calibri" w:cs="Calibri"/>
          <w:sz w:val="20"/>
          <w:szCs w:val="20"/>
        </w:rPr>
        <w:t>, WA, USA, May 11, 2018</w:t>
      </w:r>
      <w:r w:rsidRPr="004D1C32">
        <w:rPr>
          <w:rFonts w:ascii="MS Gothic" w:eastAsia="MS Gothic" w:hAnsi="MS Gothic" w:cs="MS Gothic" w:hint="eastAsia"/>
          <w:sz w:val="20"/>
          <w:szCs w:val="20"/>
        </w:rPr>
        <w:t> </w:t>
      </w:r>
    </w:p>
    <w:p w14:paraId="110CE0D0" w14:textId="6350D073" w:rsidR="00475F50" w:rsidRPr="004D1C32" w:rsidRDefault="00475F50" w:rsidP="00DC2FE1">
      <w:pPr>
        <w:spacing w:after="120"/>
        <w:ind w:left="450" w:hanging="450"/>
        <w:rPr>
          <w:rFonts w:ascii="Calibri" w:hAnsi="Calibri" w:cs="Calibri"/>
          <w:sz w:val="20"/>
          <w:szCs w:val="20"/>
        </w:rPr>
      </w:pPr>
      <w:r w:rsidRPr="004D1C32">
        <w:rPr>
          <w:rFonts w:ascii="Calibri" w:hAnsi="Calibri" w:cs="Calibri"/>
          <w:sz w:val="20"/>
          <w:szCs w:val="20"/>
        </w:rPr>
        <w:t xml:space="preserve">Dynamic </w:t>
      </w:r>
      <w:r w:rsidR="00C631F8" w:rsidRPr="004D1C32">
        <w:rPr>
          <w:rFonts w:ascii="Calibri" w:hAnsi="Calibri" w:cs="Calibri"/>
          <w:sz w:val="20"/>
          <w:szCs w:val="20"/>
        </w:rPr>
        <w:t>b</w:t>
      </w:r>
      <w:r w:rsidRPr="004D1C32">
        <w:rPr>
          <w:rFonts w:ascii="Calibri" w:hAnsi="Calibri" w:cs="Calibri"/>
          <w:sz w:val="20"/>
          <w:szCs w:val="20"/>
        </w:rPr>
        <w:t xml:space="preserve">alance </w:t>
      </w:r>
      <w:r w:rsidR="00885A64" w:rsidRPr="004D1C32">
        <w:rPr>
          <w:rFonts w:ascii="Calibri" w:hAnsi="Calibri" w:cs="Calibri"/>
          <w:sz w:val="20"/>
          <w:szCs w:val="20"/>
        </w:rPr>
        <w:t xml:space="preserve">during </w:t>
      </w:r>
      <w:r w:rsidR="00C631F8" w:rsidRPr="004D1C32">
        <w:rPr>
          <w:rFonts w:ascii="Calibri" w:hAnsi="Calibri" w:cs="Calibri"/>
          <w:sz w:val="20"/>
          <w:szCs w:val="20"/>
        </w:rPr>
        <w:t>t</w:t>
      </w:r>
      <w:r w:rsidR="00885A64" w:rsidRPr="004D1C32">
        <w:rPr>
          <w:rFonts w:ascii="Calibri" w:hAnsi="Calibri" w:cs="Calibri"/>
          <w:sz w:val="20"/>
          <w:szCs w:val="20"/>
        </w:rPr>
        <w:t xml:space="preserve">urning </w:t>
      </w:r>
      <w:r w:rsidRPr="004D1C32">
        <w:rPr>
          <w:rFonts w:ascii="Calibri" w:hAnsi="Calibri" w:cs="Calibri"/>
          <w:sz w:val="20"/>
          <w:szCs w:val="20"/>
        </w:rPr>
        <w:t xml:space="preserve">in </w:t>
      </w:r>
      <w:r w:rsidR="00C631F8" w:rsidRPr="004D1C32">
        <w:rPr>
          <w:rFonts w:ascii="Calibri" w:hAnsi="Calibri" w:cs="Calibri"/>
          <w:sz w:val="20"/>
          <w:szCs w:val="20"/>
        </w:rPr>
        <w:t>people with Parkinson’s d</w:t>
      </w:r>
      <w:r w:rsidRPr="004D1C32">
        <w:rPr>
          <w:rFonts w:ascii="Calibri" w:hAnsi="Calibri" w:cs="Calibri"/>
          <w:sz w:val="20"/>
          <w:szCs w:val="20"/>
        </w:rPr>
        <w:t>isease. CSU, Fort Collins,</w:t>
      </w:r>
      <w:r w:rsidR="00885A64" w:rsidRPr="004D1C32">
        <w:rPr>
          <w:rFonts w:ascii="Calibri" w:hAnsi="Calibri" w:cs="Calibri"/>
          <w:sz w:val="20"/>
          <w:szCs w:val="20"/>
        </w:rPr>
        <w:t xml:space="preserve"> CO,</w:t>
      </w:r>
      <w:r w:rsidRPr="004D1C32">
        <w:rPr>
          <w:rFonts w:ascii="Calibri" w:hAnsi="Calibri" w:cs="Calibri"/>
          <w:sz w:val="20"/>
          <w:szCs w:val="20"/>
        </w:rPr>
        <w:t xml:space="preserve"> USA, August 7, 2017</w:t>
      </w:r>
    </w:p>
    <w:p w14:paraId="449947E8" w14:textId="5665F628" w:rsidR="00E6539D" w:rsidRPr="004D1C32" w:rsidRDefault="00E6539D" w:rsidP="00DC2FE1">
      <w:pPr>
        <w:spacing w:after="120"/>
        <w:ind w:left="450" w:hanging="450"/>
        <w:rPr>
          <w:rFonts w:ascii="Calibri" w:hAnsi="Calibri" w:cs="Calibri"/>
          <w:sz w:val="20"/>
          <w:szCs w:val="20"/>
        </w:rPr>
      </w:pPr>
      <w:r w:rsidRPr="004D1C32">
        <w:rPr>
          <w:rFonts w:ascii="Calibri" w:hAnsi="Calibri" w:cs="Calibri"/>
          <w:sz w:val="20"/>
          <w:szCs w:val="20"/>
        </w:rPr>
        <w:t xml:space="preserve">Dynamic </w:t>
      </w:r>
      <w:r w:rsidR="00C631F8" w:rsidRPr="004D1C32">
        <w:rPr>
          <w:rFonts w:ascii="Calibri" w:hAnsi="Calibri" w:cs="Calibri"/>
          <w:sz w:val="20"/>
          <w:szCs w:val="20"/>
        </w:rPr>
        <w:t>b</w:t>
      </w:r>
      <w:r w:rsidRPr="004D1C32">
        <w:rPr>
          <w:rFonts w:ascii="Calibri" w:hAnsi="Calibri" w:cs="Calibri"/>
          <w:sz w:val="20"/>
          <w:szCs w:val="20"/>
        </w:rPr>
        <w:t xml:space="preserve">alance in </w:t>
      </w:r>
      <w:r w:rsidR="00C631F8" w:rsidRPr="004D1C32">
        <w:rPr>
          <w:rFonts w:ascii="Calibri" w:hAnsi="Calibri" w:cs="Calibri"/>
          <w:sz w:val="20"/>
          <w:szCs w:val="20"/>
        </w:rPr>
        <w:t>people with Parkinson’s d</w:t>
      </w:r>
      <w:r w:rsidRPr="004D1C32">
        <w:rPr>
          <w:rFonts w:ascii="Calibri" w:hAnsi="Calibri" w:cs="Calibri"/>
          <w:sz w:val="20"/>
          <w:szCs w:val="20"/>
        </w:rPr>
        <w:t>isease: a wearable sensors approach. CITEC, Bielefeld, Germany, July 19, 2017</w:t>
      </w:r>
    </w:p>
    <w:p w14:paraId="027C7377" w14:textId="76955658" w:rsidR="0084266F" w:rsidRPr="004D1C32" w:rsidRDefault="0084266F" w:rsidP="00DC2FE1">
      <w:pPr>
        <w:spacing w:after="120"/>
        <w:ind w:left="450" w:hanging="450"/>
        <w:rPr>
          <w:rFonts w:ascii="Calibri" w:hAnsi="Calibri" w:cs="Calibri"/>
          <w:sz w:val="20"/>
          <w:szCs w:val="20"/>
        </w:rPr>
      </w:pPr>
      <w:r w:rsidRPr="004D1C32">
        <w:rPr>
          <w:rFonts w:ascii="Calibri" w:hAnsi="Calibri" w:cs="Calibri"/>
          <w:sz w:val="20"/>
          <w:szCs w:val="20"/>
        </w:rPr>
        <w:t xml:space="preserve">The Turning Point in Parkinson’s Disease. Pacific Northwest Basal Ganglia Coterie, Whistler, BC, Canada, </w:t>
      </w:r>
      <w:r w:rsidR="00CB7BF8" w:rsidRPr="004D1C32">
        <w:rPr>
          <w:rFonts w:ascii="Calibri" w:hAnsi="Calibri" w:cs="Calibri"/>
          <w:sz w:val="20"/>
          <w:szCs w:val="20"/>
        </w:rPr>
        <w:t>March</w:t>
      </w:r>
      <w:r w:rsidRPr="004D1C32">
        <w:rPr>
          <w:rFonts w:ascii="Calibri" w:hAnsi="Calibri" w:cs="Calibri"/>
          <w:sz w:val="20"/>
          <w:szCs w:val="20"/>
        </w:rPr>
        <w:t xml:space="preserve"> </w:t>
      </w:r>
      <w:r w:rsidR="00CB7BF8" w:rsidRPr="004D1C32">
        <w:rPr>
          <w:rFonts w:ascii="Calibri" w:hAnsi="Calibri" w:cs="Calibri"/>
          <w:sz w:val="20"/>
          <w:szCs w:val="20"/>
        </w:rPr>
        <w:t>16</w:t>
      </w:r>
      <w:r w:rsidRPr="004D1C32">
        <w:rPr>
          <w:rFonts w:ascii="Calibri" w:hAnsi="Calibri" w:cs="Calibri"/>
          <w:sz w:val="20"/>
          <w:szCs w:val="20"/>
        </w:rPr>
        <w:t>, 2017</w:t>
      </w:r>
      <w:r w:rsidRPr="004D1C32">
        <w:rPr>
          <w:rFonts w:ascii="MS Gothic" w:eastAsia="MS Gothic" w:hAnsi="MS Gothic" w:cs="MS Gothic" w:hint="eastAsia"/>
          <w:sz w:val="20"/>
          <w:szCs w:val="20"/>
        </w:rPr>
        <w:t> </w:t>
      </w:r>
    </w:p>
    <w:p w14:paraId="398EADD2" w14:textId="5DE354B5" w:rsidR="00A53EB7" w:rsidRPr="004D1C32" w:rsidRDefault="00A53EB7" w:rsidP="00DC2FE1">
      <w:pPr>
        <w:spacing w:after="120"/>
        <w:ind w:left="450" w:hanging="450"/>
        <w:rPr>
          <w:rFonts w:ascii="Calibri" w:hAnsi="Calibri" w:cs="Calibri"/>
          <w:sz w:val="20"/>
          <w:szCs w:val="20"/>
        </w:rPr>
      </w:pPr>
      <w:proofErr w:type="spellStart"/>
      <w:r w:rsidRPr="004D1C32">
        <w:rPr>
          <w:rFonts w:ascii="Calibri" w:hAnsi="Calibri" w:cs="Calibri"/>
          <w:sz w:val="20"/>
          <w:szCs w:val="20"/>
        </w:rPr>
        <w:t>Neuromechanics</w:t>
      </w:r>
      <w:proofErr w:type="spellEnd"/>
      <w:r w:rsidRPr="004D1C32">
        <w:rPr>
          <w:rFonts w:ascii="Calibri" w:hAnsi="Calibri" w:cs="Calibri"/>
          <w:sz w:val="20"/>
          <w:szCs w:val="20"/>
        </w:rPr>
        <w:t xml:space="preserve"> of movement in lower limb amputees. </w:t>
      </w:r>
      <w:proofErr w:type="spellStart"/>
      <w:r w:rsidRPr="004D1C32">
        <w:rPr>
          <w:rFonts w:ascii="Calibri" w:hAnsi="Calibri" w:cs="Calibri"/>
          <w:sz w:val="20"/>
          <w:szCs w:val="20"/>
        </w:rPr>
        <w:t>Revalidatiegeneeskunde</w:t>
      </w:r>
      <w:proofErr w:type="spellEnd"/>
      <w:r w:rsidRPr="004D1C32">
        <w:rPr>
          <w:rFonts w:ascii="Calibri" w:hAnsi="Calibri" w:cs="Calibri"/>
          <w:sz w:val="20"/>
          <w:szCs w:val="20"/>
        </w:rPr>
        <w:t xml:space="preserve"> – </w:t>
      </w:r>
      <w:proofErr w:type="spellStart"/>
      <w:r w:rsidRPr="004D1C32">
        <w:rPr>
          <w:rFonts w:ascii="Calibri" w:hAnsi="Calibri" w:cs="Calibri"/>
          <w:sz w:val="20"/>
          <w:szCs w:val="20"/>
        </w:rPr>
        <w:t>Beweging</w:t>
      </w:r>
      <w:proofErr w:type="spellEnd"/>
      <w:r w:rsidRPr="004D1C32">
        <w:rPr>
          <w:rFonts w:ascii="Calibri" w:hAnsi="Calibri" w:cs="Calibri"/>
          <w:sz w:val="20"/>
          <w:szCs w:val="20"/>
        </w:rPr>
        <w:t xml:space="preserve"> in </w:t>
      </w:r>
      <w:proofErr w:type="spellStart"/>
      <w:r w:rsidRPr="004D1C32">
        <w:rPr>
          <w:rFonts w:ascii="Calibri" w:hAnsi="Calibri" w:cs="Calibri"/>
          <w:sz w:val="20"/>
          <w:szCs w:val="20"/>
        </w:rPr>
        <w:t>Bewegen</w:t>
      </w:r>
      <w:proofErr w:type="spellEnd"/>
      <w:r w:rsidRPr="004D1C32">
        <w:rPr>
          <w:rFonts w:ascii="Calibri" w:hAnsi="Calibri" w:cs="Calibri"/>
          <w:sz w:val="20"/>
          <w:szCs w:val="20"/>
        </w:rPr>
        <w:t>, Groningen, The Netherlands, September 9, 2016</w:t>
      </w:r>
    </w:p>
    <w:p w14:paraId="17142EDA" w14:textId="01E82286" w:rsidR="00D742CF" w:rsidRPr="004D1C32" w:rsidRDefault="00D742CF" w:rsidP="00D742CF">
      <w:pPr>
        <w:spacing w:after="120"/>
        <w:ind w:left="432" w:hanging="432"/>
        <w:rPr>
          <w:rFonts w:ascii="Calibri" w:hAnsi="Calibri" w:cs="Calibri"/>
          <w:sz w:val="20"/>
          <w:szCs w:val="20"/>
        </w:rPr>
      </w:pPr>
      <w:r w:rsidRPr="004D1C32">
        <w:rPr>
          <w:rFonts w:ascii="Calibri" w:hAnsi="Calibri" w:cs="Calibri"/>
          <w:sz w:val="20"/>
          <w:szCs w:val="20"/>
        </w:rPr>
        <w:t xml:space="preserve">Home </w:t>
      </w:r>
      <w:r w:rsidR="00111C27" w:rsidRPr="004D1C32">
        <w:rPr>
          <w:rFonts w:ascii="Calibri" w:hAnsi="Calibri" w:cs="Calibri"/>
          <w:sz w:val="20"/>
          <w:szCs w:val="20"/>
        </w:rPr>
        <w:t>m</w:t>
      </w:r>
      <w:r w:rsidRPr="004D1C32">
        <w:rPr>
          <w:rFonts w:ascii="Calibri" w:hAnsi="Calibri" w:cs="Calibri"/>
          <w:sz w:val="20"/>
          <w:szCs w:val="20"/>
        </w:rPr>
        <w:t xml:space="preserve">onitoring of </w:t>
      </w:r>
      <w:r w:rsidR="00111C27" w:rsidRPr="004D1C32">
        <w:rPr>
          <w:rFonts w:ascii="Calibri" w:hAnsi="Calibri" w:cs="Calibri"/>
          <w:sz w:val="20"/>
          <w:szCs w:val="20"/>
        </w:rPr>
        <w:t>g</w:t>
      </w:r>
      <w:r w:rsidRPr="004D1C32">
        <w:rPr>
          <w:rFonts w:ascii="Calibri" w:hAnsi="Calibri" w:cs="Calibri"/>
          <w:sz w:val="20"/>
          <w:szCs w:val="20"/>
        </w:rPr>
        <w:t xml:space="preserve">ait in </w:t>
      </w:r>
      <w:r w:rsidR="00111C27" w:rsidRPr="004D1C32">
        <w:rPr>
          <w:rFonts w:ascii="Calibri" w:hAnsi="Calibri" w:cs="Calibri"/>
          <w:sz w:val="20"/>
          <w:szCs w:val="20"/>
        </w:rPr>
        <w:t>p</w:t>
      </w:r>
      <w:r w:rsidR="00A53EB7" w:rsidRPr="004D1C32">
        <w:rPr>
          <w:rFonts w:ascii="Calibri" w:hAnsi="Calibri" w:cs="Calibri"/>
          <w:sz w:val="20"/>
          <w:szCs w:val="20"/>
        </w:rPr>
        <w:t xml:space="preserve">eople with Parkinson’s </w:t>
      </w:r>
      <w:r w:rsidR="00111C27" w:rsidRPr="004D1C32">
        <w:rPr>
          <w:rFonts w:ascii="Calibri" w:hAnsi="Calibri" w:cs="Calibri"/>
          <w:sz w:val="20"/>
          <w:szCs w:val="20"/>
        </w:rPr>
        <w:t>d</w:t>
      </w:r>
      <w:r w:rsidR="00A53EB7" w:rsidRPr="004D1C32">
        <w:rPr>
          <w:rFonts w:ascii="Calibri" w:hAnsi="Calibri" w:cs="Calibri"/>
          <w:sz w:val="20"/>
          <w:szCs w:val="20"/>
        </w:rPr>
        <w:t>isease.</w:t>
      </w:r>
      <w:r w:rsidRPr="004D1C32">
        <w:rPr>
          <w:rFonts w:ascii="Calibri" w:hAnsi="Calibri" w:cs="Calibri"/>
          <w:sz w:val="20"/>
          <w:szCs w:val="20"/>
        </w:rPr>
        <w:t xml:space="preserve"> Pacific Northwest Basal Ganglia Coterie, Timberline, OR, </w:t>
      </w:r>
      <w:r w:rsidR="00AC7138" w:rsidRPr="004D1C32">
        <w:rPr>
          <w:rFonts w:ascii="Calibri" w:hAnsi="Calibri" w:cs="Calibri"/>
          <w:sz w:val="20"/>
          <w:szCs w:val="20"/>
        </w:rPr>
        <w:t>US</w:t>
      </w:r>
      <w:r w:rsidR="00CC6CDB" w:rsidRPr="004D1C32">
        <w:rPr>
          <w:rFonts w:ascii="Calibri" w:hAnsi="Calibri" w:cs="Calibri"/>
          <w:sz w:val="20"/>
          <w:szCs w:val="20"/>
        </w:rPr>
        <w:t>A</w:t>
      </w:r>
      <w:r w:rsidR="00A53EB7" w:rsidRPr="004D1C32">
        <w:rPr>
          <w:rFonts w:ascii="Calibri" w:hAnsi="Calibri" w:cs="Calibri"/>
          <w:sz w:val="20"/>
          <w:szCs w:val="20"/>
        </w:rPr>
        <w:t>,</w:t>
      </w:r>
      <w:r w:rsidR="00AC7138" w:rsidRPr="004D1C32">
        <w:rPr>
          <w:rFonts w:ascii="Calibri" w:hAnsi="Calibri" w:cs="Calibri"/>
          <w:sz w:val="20"/>
          <w:szCs w:val="20"/>
        </w:rPr>
        <w:t xml:space="preserve"> </w:t>
      </w:r>
      <w:r w:rsidRPr="004D1C32">
        <w:rPr>
          <w:rFonts w:ascii="Calibri" w:hAnsi="Calibri" w:cs="Calibri"/>
          <w:sz w:val="20"/>
          <w:szCs w:val="20"/>
        </w:rPr>
        <w:t xml:space="preserve">February 26, 2016 </w:t>
      </w:r>
      <w:r w:rsidRPr="004D1C32">
        <w:rPr>
          <w:rFonts w:ascii="MS Gothic" w:eastAsia="MS Gothic" w:hAnsi="MS Gothic" w:cs="MS Gothic" w:hint="eastAsia"/>
          <w:sz w:val="20"/>
          <w:szCs w:val="20"/>
        </w:rPr>
        <w:t> </w:t>
      </w:r>
    </w:p>
    <w:p w14:paraId="593254DC" w14:textId="5DF5C708"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Human movement adaptations with biomechanical constraints. Department of</w:t>
      </w:r>
      <w:r w:rsidR="00F17483" w:rsidRPr="004D1C32">
        <w:rPr>
          <w:rFonts w:ascii="Calibri" w:hAnsi="Calibri" w:cs="Calibri"/>
          <w:sz w:val="20"/>
          <w:szCs w:val="20"/>
        </w:rPr>
        <w:t xml:space="preserve"> Sport Science, </w:t>
      </w:r>
      <w:r w:rsidR="00A53EB7" w:rsidRPr="004D1C32">
        <w:rPr>
          <w:rFonts w:ascii="Calibri" w:hAnsi="Calibri" w:cs="Calibri"/>
          <w:sz w:val="20"/>
          <w:szCs w:val="20"/>
        </w:rPr>
        <w:t>Humboldt</w:t>
      </w:r>
      <w:r w:rsidR="00F17483" w:rsidRPr="004D1C32">
        <w:rPr>
          <w:rFonts w:ascii="Calibri" w:hAnsi="Calibri" w:cs="Calibri"/>
          <w:sz w:val="20"/>
          <w:szCs w:val="20"/>
        </w:rPr>
        <w:t>-Universi</w:t>
      </w:r>
      <w:r w:rsidRPr="004D1C32">
        <w:rPr>
          <w:rFonts w:ascii="Calibri" w:hAnsi="Calibri" w:cs="Calibri"/>
          <w:sz w:val="20"/>
          <w:szCs w:val="20"/>
        </w:rPr>
        <w:t xml:space="preserve">ty, Berlin, Germany, October 21, 2013 </w:t>
      </w:r>
      <w:r w:rsidRPr="004D1C32">
        <w:rPr>
          <w:rFonts w:ascii="MS Gothic" w:eastAsia="MS Gothic" w:hAnsi="MS Gothic" w:cs="MS Gothic" w:hint="eastAsia"/>
          <w:sz w:val="20"/>
          <w:szCs w:val="20"/>
        </w:rPr>
        <w:t> </w:t>
      </w:r>
    </w:p>
    <w:p w14:paraId="7AEE74A1" w14:textId="77777777"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 xml:space="preserve">Integration of the prosthesis into the movement control of lower limb amputees. 56. FOT- </w:t>
      </w:r>
      <w:proofErr w:type="spellStart"/>
      <w:r w:rsidRPr="004D1C32">
        <w:rPr>
          <w:rFonts w:ascii="Calibri" w:hAnsi="Calibri" w:cs="Calibri"/>
          <w:sz w:val="20"/>
          <w:szCs w:val="20"/>
        </w:rPr>
        <w:t>Jahrestagung</w:t>
      </w:r>
      <w:proofErr w:type="spellEnd"/>
      <w:r w:rsidRPr="004D1C32">
        <w:rPr>
          <w:rFonts w:ascii="Calibri" w:hAnsi="Calibri" w:cs="Calibri"/>
          <w:sz w:val="20"/>
          <w:szCs w:val="20"/>
        </w:rPr>
        <w:t xml:space="preserve">, </w:t>
      </w:r>
      <w:proofErr w:type="spellStart"/>
      <w:r w:rsidRPr="004D1C32">
        <w:rPr>
          <w:rFonts w:ascii="Calibri" w:hAnsi="Calibri" w:cs="Calibri"/>
          <w:sz w:val="20"/>
          <w:szCs w:val="20"/>
        </w:rPr>
        <w:t>Bundesfachschule</w:t>
      </w:r>
      <w:proofErr w:type="spellEnd"/>
      <w:r w:rsidRPr="004D1C32">
        <w:rPr>
          <w:rFonts w:ascii="Calibri" w:hAnsi="Calibri" w:cs="Calibri"/>
          <w:sz w:val="20"/>
          <w:szCs w:val="20"/>
        </w:rPr>
        <w:t xml:space="preserve"> für </w:t>
      </w:r>
      <w:proofErr w:type="spellStart"/>
      <w:r w:rsidRPr="004D1C32">
        <w:rPr>
          <w:rFonts w:ascii="Calibri" w:hAnsi="Calibri" w:cs="Calibri"/>
          <w:sz w:val="20"/>
          <w:szCs w:val="20"/>
        </w:rPr>
        <w:t>Orthopädie</w:t>
      </w:r>
      <w:proofErr w:type="spellEnd"/>
      <w:r w:rsidRPr="004D1C32">
        <w:rPr>
          <w:rFonts w:ascii="Calibri" w:hAnsi="Calibri" w:cs="Calibri"/>
          <w:sz w:val="20"/>
          <w:szCs w:val="20"/>
        </w:rPr>
        <w:t xml:space="preserve">-Technik, Berlin, Germany, September 29, 2012 </w:t>
      </w:r>
      <w:r w:rsidRPr="004D1C32">
        <w:rPr>
          <w:rFonts w:ascii="MS Gothic" w:eastAsia="MS Gothic" w:hAnsi="MS Gothic" w:cs="MS Gothic" w:hint="eastAsia"/>
          <w:sz w:val="20"/>
          <w:szCs w:val="20"/>
        </w:rPr>
        <w:t> </w:t>
      </w:r>
    </w:p>
    <w:p w14:paraId="28FD363B" w14:textId="77777777"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 xml:space="preserve">Dynamic stability in lower limb amputees. Department of Sport Science, University of Giessen, Giessen, Germany, May 29, 2012 </w:t>
      </w:r>
      <w:r w:rsidRPr="004D1C32">
        <w:rPr>
          <w:rFonts w:ascii="MS Gothic" w:eastAsia="MS Gothic" w:hAnsi="MS Gothic" w:cs="MS Gothic" w:hint="eastAsia"/>
          <w:sz w:val="20"/>
          <w:szCs w:val="20"/>
        </w:rPr>
        <w:t> </w:t>
      </w:r>
    </w:p>
    <w:p w14:paraId="15164516" w14:textId="64CA72E7" w:rsidR="008E2CE3" w:rsidRPr="004D1C32" w:rsidRDefault="00A81FD2" w:rsidP="00E0600C">
      <w:pPr>
        <w:spacing w:after="120"/>
        <w:ind w:left="432" w:hanging="432"/>
        <w:rPr>
          <w:rFonts w:ascii="Calibri" w:hAnsi="Calibri" w:cs="Calibri"/>
          <w:sz w:val="20"/>
          <w:szCs w:val="20"/>
        </w:rPr>
      </w:pPr>
      <w:r w:rsidRPr="004D1C32">
        <w:rPr>
          <w:rFonts w:ascii="Calibri" w:hAnsi="Calibri" w:cs="Calibri"/>
          <w:sz w:val="20"/>
          <w:szCs w:val="20"/>
        </w:rPr>
        <w:t>“</w:t>
      </w:r>
      <w:r w:rsidR="008E2CE3" w:rsidRPr="004D1C32">
        <w:rPr>
          <w:rFonts w:ascii="Calibri" w:hAnsi="Calibri" w:cs="Calibri"/>
          <w:sz w:val="20"/>
          <w:szCs w:val="20"/>
        </w:rPr>
        <w:t>D</w:t>
      </w:r>
      <w:r w:rsidRPr="004D1C32">
        <w:rPr>
          <w:rFonts w:ascii="Calibri" w:hAnsi="Calibri" w:cs="Calibri"/>
          <w:sz w:val="20"/>
          <w:szCs w:val="20"/>
        </w:rPr>
        <w:t xml:space="preserve">e </w:t>
      </w:r>
      <w:proofErr w:type="spellStart"/>
      <w:r w:rsidRPr="004D1C32">
        <w:rPr>
          <w:rFonts w:ascii="Calibri" w:hAnsi="Calibri" w:cs="Calibri"/>
          <w:sz w:val="20"/>
          <w:szCs w:val="20"/>
        </w:rPr>
        <w:t>Wetenschapper</w:t>
      </w:r>
      <w:proofErr w:type="spellEnd"/>
      <w:r w:rsidRPr="004D1C32">
        <w:rPr>
          <w:rFonts w:ascii="Calibri" w:hAnsi="Calibri" w:cs="Calibri"/>
          <w:sz w:val="20"/>
          <w:szCs w:val="20"/>
        </w:rPr>
        <w:t xml:space="preserve"> </w:t>
      </w:r>
      <w:proofErr w:type="spellStart"/>
      <w:r w:rsidRPr="004D1C32">
        <w:rPr>
          <w:rFonts w:ascii="Calibri" w:hAnsi="Calibri" w:cs="Calibri"/>
          <w:sz w:val="20"/>
          <w:szCs w:val="20"/>
        </w:rPr>
        <w:t>en</w:t>
      </w:r>
      <w:proofErr w:type="spellEnd"/>
      <w:r w:rsidRPr="004D1C32">
        <w:rPr>
          <w:rFonts w:ascii="Calibri" w:hAnsi="Calibri" w:cs="Calibri"/>
          <w:sz w:val="20"/>
          <w:szCs w:val="20"/>
        </w:rPr>
        <w:t xml:space="preserve"> de </w:t>
      </w:r>
      <w:proofErr w:type="spellStart"/>
      <w:r w:rsidRPr="004D1C32">
        <w:rPr>
          <w:rFonts w:ascii="Calibri" w:hAnsi="Calibri" w:cs="Calibri"/>
          <w:sz w:val="20"/>
          <w:szCs w:val="20"/>
        </w:rPr>
        <w:t>Aanpasser</w:t>
      </w:r>
      <w:proofErr w:type="spellEnd"/>
      <w:r w:rsidRPr="004D1C32">
        <w:rPr>
          <w:rFonts w:ascii="Calibri" w:hAnsi="Calibri" w:cs="Calibri"/>
          <w:sz w:val="20"/>
          <w:szCs w:val="20"/>
        </w:rPr>
        <w:t>”</w:t>
      </w:r>
      <w:r w:rsidR="008E2CE3" w:rsidRPr="004D1C32">
        <w:rPr>
          <w:rFonts w:ascii="Calibri" w:hAnsi="Calibri" w:cs="Calibri"/>
          <w:sz w:val="20"/>
          <w:szCs w:val="20"/>
        </w:rPr>
        <w:t xml:space="preserve">. Symposium – </w:t>
      </w:r>
      <w:proofErr w:type="spellStart"/>
      <w:r w:rsidR="008E2CE3" w:rsidRPr="004D1C32">
        <w:rPr>
          <w:rFonts w:ascii="Calibri" w:hAnsi="Calibri" w:cs="Calibri"/>
          <w:sz w:val="20"/>
          <w:szCs w:val="20"/>
        </w:rPr>
        <w:t>Studiosi</w:t>
      </w:r>
      <w:proofErr w:type="spellEnd"/>
      <w:r w:rsidR="008E2CE3" w:rsidRPr="004D1C32">
        <w:rPr>
          <w:rFonts w:ascii="Calibri" w:hAnsi="Calibri" w:cs="Calibri"/>
          <w:sz w:val="20"/>
          <w:szCs w:val="20"/>
        </w:rPr>
        <w:t xml:space="preserve"> </w:t>
      </w:r>
      <w:proofErr w:type="spellStart"/>
      <w:r w:rsidR="008E2CE3" w:rsidRPr="004D1C32">
        <w:rPr>
          <w:rFonts w:ascii="Calibri" w:hAnsi="Calibri" w:cs="Calibri"/>
          <w:sz w:val="20"/>
          <w:szCs w:val="20"/>
        </w:rPr>
        <w:t>Mobilae</w:t>
      </w:r>
      <w:proofErr w:type="spellEnd"/>
      <w:r w:rsidR="008E2CE3" w:rsidRPr="004D1C32">
        <w:rPr>
          <w:rFonts w:ascii="Calibri" w:hAnsi="Calibri" w:cs="Calibri"/>
          <w:sz w:val="20"/>
          <w:szCs w:val="20"/>
        </w:rPr>
        <w:t xml:space="preserve">: Make a Change, Make a Move, Groningen, The Netherlands, May 23, 2012 </w:t>
      </w:r>
      <w:r w:rsidR="008E2CE3" w:rsidRPr="004D1C32">
        <w:rPr>
          <w:rFonts w:ascii="MS Gothic" w:eastAsia="MS Gothic" w:hAnsi="MS Gothic" w:cs="MS Gothic" w:hint="eastAsia"/>
          <w:sz w:val="20"/>
          <w:szCs w:val="20"/>
        </w:rPr>
        <w:t> </w:t>
      </w:r>
    </w:p>
    <w:p w14:paraId="126513B1" w14:textId="1FF0CBA1"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 xml:space="preserve">Walking and </w:t>
      </w:r>
      <w:r w:rsidR="00031340" w:rsidRPr="004D1C32">
        <w:rPr>
          <w:rFonts w:ascii="Calibri" w:hAnsi="Calibri" w:cs="Calibri"/>
          <w:sz w:val="20"/>
          <w:szCs w:val="20"/>
        </w:rPr>
        <w:t>f</w:t>
      </w:r>
      <w:r w:rsidRPr="004D1C32">
        <w:rPr>
          <w:rFonts w:ascii="Calibri" w:hAnsi="Calibri" w:cs="Calibri"/>
          <w:sz w:val="20"/>
          <w:szCs w:val="20"/>
        </w:rPr>
        <w:t xml:space="preserve">alling. Symposium: </w:t>
      </w:r>
      <w:proofErr w:type="spellStart"/>
      <w:r w:rsidRPr="004D1C32">
        <w:rPr>
          <w:rFonts w:ascii="Calibri" w:hAnsi="Calibri" w:cs="Calibri"/>
          <w:sz w:val="20"/>
          <w:szCs w:val="20"/>
        </w:rPr>
        <w:t>Electromyografie</w:t>
      </w:r>
      <w:proofErr w:type="spellEnd"/>
      <w:r w:rsidRPr="004D1C32">
        <w:rPr>
          <w:rFonts w:ascii="Calibri" w:hAnsi="Calibri" w:cs="Calibri"/>
          <w:sz w:val="20"/>
          <w:szCs w:val="20"/>
        </w:rPr>
        <w:t xml:space="preserve"> – </w:t>
      </w:r>
      <w:proofErr w:type="spellStart"/>
      <w:r w:rsidRPr="004D1C32">
        <w:rPr>
          <w:rFonts w:ascii="Calibri" w:hAnsi="Calibri" w:cs="Calibri"/>
          <w:sz w:val="20"/>
          <w:szCs w:val="20"/>
        </w:rPr>
        <w:t>Elasticiteit</w:t>
      </w:r>
      <w:proofErr w:type="spellEnd"/>
      <w:r w:rsidRPr="004D1C32">
        <w:rPr>
          <w:rFonts w:ascii="Calibri" w:hAnsi="Calibri" w:cs="Calibri"/>
          <w:sz w:val="20"/>
          <w:szCs w:val="20"/>
        </w:rPr>
        <w:t xml:space="preserve"> – </w:t>
      </w:r>
      <w:proofErr w:type="spellStart"/>
      <w:r w:rsidRPr="004D1C32">
        <w:rPr>
          <w:rFonts w:ascii="Calibri" w:hAnsi="Calibri" w:cs="Calibri"/>
          <w:sz w:val="20"/>
          <w:szCs w:val="20"/>
        </w:rPr>
        <w:t>Evenwicht</w:t>
      </w:r>
      <w:proofErr w:type="spellEnd"/>
      <w:r w:rsidRPr="004D1C32">
        <w:rPr>
          <w:rFonts w:ascii="Calibri" w:hAnsi="Calibri" w:cs="Calibri"/>
          <w:sz w:val="20"/>
          <w:szCs w:val="20"/>
        </w:rPr>
        <w:t xml:space="preserve">, Groningen, The Netherlands, January 27, 2011 </w:t>
      </w:r>
      <w:r w:rsidRPr="004D1C32">
        <w:rPr>
          <w:rFonts w:ascii="MS Gothic" w:eastAsia="MS Gothic" w:hAnsi="MS Gothic" w:cs="MS Gothic" w:hint="eastAsia"/>
          <w:sz w:val="20"/>
          <w:szCs w:val="20"/>
        </w:rPr>
        <w:t> </w:t>
      </w:r>
    </w:p>
    <w:p w14:paraId="4AB137B4" w14:textId="77777777"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 xml:space="preserve">Prosthetic properties and motor capacity. </w:t>
      </w:r>
      <w:proofErr w:type="spellStart"/>
      <w:r w:rsidRPr="004D1C32">
        <w:rPr>
          <w:rFonts w:ascii="Calibri" w:hAnsi="Calibri" w:cs="Calibri"/>
          <w:sz w:val="20"/>
          <w:szCs w:val="20"/>
        </w:rPr>
        <w:t>Klinik</w:t>
      </w:r>
      <w:proofErr w:type="spellEnd"/>
      <w:r w:rsidRPr="004D1C32">
        <w:rPr>
          <w:rFonts w:ascii="Calibri" w:hAnsi="Calibri" w:cs="Calibri"/>
          <w:sz w:val="20"/>
          <w:szCs w:val="20"/>
        </w:rPr>
        <w:t xml:space="preserve"> und </w:t>
      </w:r>
      <w:proofErr w:type="spellStart"/>
      <w:r w:rsidRPr="004D1C32">
        <w:rPr>
          <w:rFonts w:ascii="Calibri" w:hAnsi="Calibri" w:cs="Calibri"/>
          <w:sz w:val="20"/>
          <w:szCs w:val="20"/>
        </w:rPr>
        <w:t>Poliklinik</w:t>
      </w:r>
      <w:proofErr w:type="spellEnd"/>
      <w:r w:rsidRPr="004D1C32">
        <w:rPr>
          <w:rFonts w:ascii="Calibri" w:hAnsi="Calibri" w:cs="Calibri"/>
          <w:sz w:val="20"/>
          <w:szCs w:val="20"/>
        </w:rPr>
        <w:t xml:space="preserve"> für </w:t>
      </w:r>
      <w:proofErr w:type="spellStart"/>
      <w:r w:rsidRPr="004D1C32">
        <w:rPr>
          <w:rFonts w:ascii="Calibri" w:hAnsi="Calibri" w:cs="Calibri"/>
          <w:sz w:val="20"/>
          <w:szCs w:val="20"/>
        </w:rPr>
        <w:t>Technische</w:t>
      </w:r>
      <w:proofErr w:type="spellEnd"/>
      <w:r w:rsidRPr="004D1C32">
        <w:rPr>
          <w:rFonts w:ascii="Calibri" w:hAnsi="Calibri" w:cs="Calibri"/>
          <w:sz w:val="20"/>
          <w:szCs w:val="20"/>
        </w:rPr>
        <w:t xml:space="preserve"> </w:t>
      </w:r>
      <w:proofErr w:type="spellStart"/>
      <w:r w:rsidRPr="004D1C32">
        <w:rPr>
          <w:rFonts w:ascii="Calibri" w:hAnsi="Calibri" w:cs="Calibri"/>
          <w:sz w:val="20"/>
          <w:szCs w:val="20"/>
        </w:rPr>
        <w:t>Orthopädie</w:t>
      </w:r>
      <w:proofErr w:type="spellEnd"/>
      <w:r w:rsidRPr="004D1C32">
        <w:rPr>
          <w:rFonts w:ascii="Calibri" w:hAnsi="Calibri" w:cs="Calibri"/>
          <w:sz w:val="20"/>
          <w:szCs w:val="20"/>
        </w:rPr>
        <w:t xml:space="preserve"> und Rehabilitation, </w:t>
      </w:r>
      <w:proofErr w:type="spellStart"/>
      <w:r w:rsidRPr="004D1C32">
        <w:rPr>
          <w:rFonts w:ascii="Calibri" w:hAnsi="Calibri" w:cs="Calibri"/>
          <w:sz w:val="20"/>
          <w:szCs w:val="20"/>
        </w:rPr>
        <w:t>Universitätsklinikum</w:t>
      </w:r>
      <w:proofErr w:type="spellEnd"/>
      <w:r w:rsidRPr="004D1C32">
        <w:rPr>
          <w:rFonts w:ascii="Calibri" w:hAnsi="Calibri" w:cs="Calibri"/>
          <w:sz w:val="20"/>
          <w:szCs w:val="20"/>
        </w:rPr>
        <w:t xml:space="preserve"> Münster, Münster, Germany, July 3, 2007 </w:t>
      </w:r>
      <w:r w:rsidRPr="004D1C32">
        <w:rPr>
          <w:rFonts w:ascii="MS Gothic" w:eastAsia="MS Gothic" w:hAnsi="MS Gothic" w:cs="MS Gothic" w:hint="eastAsia"/>
          <w:sz w:val="20"/>
          <w:szCs w:val="20"/>
        </w:rPr>
        <w:t> </w:t>
      </w:r>
    </w:p>
    <w:p w14:paraId="0BB2DC65" w14:textId="77777777" w:rsidR="008E2CE3" w:rsidRPr="004D1C32" w:rsidRDefault="008E2CE3" w:rsidP="00E0600C">
      <w:pPr>
        <w:spacing w:after="120"/>
        <w:ind w:left="432" w:hanging="432"/>
        <w:rPr>
          <w:rFonts w:ascii="Calibri" w:hAnsi="Calibri" w:cs="Calibri"/>
          <w:sz w:val="20"/>
          <w:szCs w:val="20"/>
        </w:rPr>
      </w:pPr>
      <w:r w:rsidRPr="004D1C32">
        <w:rPr>
          <w:rFonts w:ascii="Calibri" w:hAnsi="Calibri" w:cs="Calibri"/>
          <w:sz w:val="20"/>
          <w:szCs w:val="20"/>
        </w:rPr>
        <w:t xml:space="preserve">Interaction of prosthetic foot properties and individual motor capacity. 8e Symposium </w:t>
      </w:r>
      <w:proofErr w:type="spellStart"/>
      <w:r w:rsidRPr="004D1C32">
        <w:rPr>
          <w:rFonts w:ascii="Calibri" w:hAnsi="Calibri" w:cs="Calibri"/>
          <w:sz w:val="20"/>
          <w:szCs w:val="20"/>
        </w:rPr>
        <w:t>Revalidatietechniek</w:t>
      </w:r>
      <w:proofErr w:type="spellEnd"/>
      <w:r w:rsidRPr="004D1C32">
        <w:rPr>
          <w:rFonts w:ascii="Calibri" w:hAnsi="Calibri" w:cs="Calibri"/>
          <w:sz w:val="20"/>
          <w:szCs w:val="20"/>
        </w:rPr>
        <w:t xml:space="preserve">, Groningen-Enschede, The Netherlands, May 19, 2006 </w:t>
      </w:r>
      <w:r w:rsidRPr="004D1C32">
        <w:rPr>
          <w:rFonts w:ascii="MS Gothic" w:eastAsia="MS Gothic" w:hAnsi="MS Gothic" w:cs="MS Gothic" w:hint="eastAsia"/>
          <w:sz w:val="20"/>
          <w:szCs w:val="20"/>
        </w:rPr>
        <w:t> </w:t>
      </w:r>
    </w:p>
    <w:p w14:paraId="531841C3" w14:textId="135B7406" w:rsidR="0050451A" w:rsidRPr="004D1C32" w:rsidRDefault="008E2CE3" w:rsidP="00FC2FAB">
      <w:pPr>
        <w:spacing w:after="120"/>
        <w:ind w:left="432" w:hanging="432"/>
        <w:rPr>
          <w:rFonts w:ascii="Calibri" w:hAnsi="Calibri" w:cs="Calibri"/>
        </w:rPr>
      </w:pPr>
      <w:r w:rsidRPr="004D1C32">
        <w:rPr>
          <w:rFonts w:ascii="Calibri" w:hAnsi="Calibri" w:cs="Calibri"/>
          <w:sz w:val="20"/>
          <w:szCs w:val="20"/>
        </w:rPr>
        <w:t xml:space="preserve">Long-term retention of sequential skills. Department of Sport Science, University of Giessen, Giessen, Germany, December 13, 2005 </w:t>
      </w:r>
    </w:p>
    <w:p w14:paraId="5D9F1252" w14:textId="77777777" w:rsidR="0050451A" w:rsidRPr="004D1C32" w:rsidRDefault="0050451A" w:rsidP="002D06C6">
      <w:pPr>
        <w:spacing w:after="120"/>
        <w:ind w:left="432" w:hanging="432"/>
        <w:rPr>
          <w:rFonts w:ascii="Calibri" w:hAnsi="Calibri" w:cs="Calibri"/>
          <w:sz w:val="20"/>
          <w:szCs w:val="20"/>
        </w:rPr>
      </w:pPr>
    </w:p>
    <w:p w14:paraId="0C535C7C" w14:textId="6C9AC538" w:rsidR="003B5E9B" w:rsidRPr="004D1C32" w:rsidRDefault="007D463E" w:rsidP="00DB3AC6">
      <w:pPr>
        <w:spacing w:after="120"/>
        <w:rPr>
          <w:rFonts w:ascii="Calibri" w:hAnsi="Calibri" w:cs="Calibri"/>
        </w:rPr>
      </w:pPr>
      <w:r w:rsidRPr="004D1C32">
        <w:rPr>
          <w:rFonts w:ascii="Calibri" w:hAnsi="Calibri" w:cs="Calibri"/>
        </w:rPr>
        <w:t xml:space="preserve">Conference Contributions </w:t>
      </w:r>
    </w:p>
    <w:p w14:paraId="66AB8552" w14:textId="6780A034" w:rsidR="00F82F6A" w:rsidRPr="004D1C32" w:rsidRDefault="00F82F6A" w:rsidP="00585045">
      <w:pPr>
        <w:spacing w:after="120"/>
        <w:ind w:left="432" w:hanging="432"/>
        <w:rPr>
          <w:rFonts w:ascii="Calibri" w:hAnsi="Calibri" w:cs="Calibri"/>
          <w:bCs/>
          <w:sz w:val="20"/>
          <w:szCs w:val="20"/>
        </w:rPr>
      </w:pPr>
      <w:r w:rsidRPr="004D1C32">
        <w:rPr>
          <w:rFonts w:ascii="Calibri" w:hAnsi="Calibri" w:cs="Calibri"/>
          <w:bCs/>
          <w:sz w:val="20"/>
          <w:szCs w:val="20"/>
        </w:rPr>
        <w:lastRenderedPageBreak/>
        <w:t xml:space="preserve">Molina R, Maroni </w:t>
      </w:r>
      <w:proofErr w:type="spellStart"/>
      <w:r w:rsidRPr="004D1C32">
        <w:rPr>
          <w:rFonts w:ascii="Calibri" w:hAnsi="Calibri" w:cs="Calibri"/>
          <w:bCs/>
          <w:sz w:val="20"/>
          <w:szCs w:val="20"/>
        </w:rPr>
        <w:t>Vaiga</w:t>
      </w:r>
      <w:proofErr w:type="spellEnd"/>
      <w:r w:rsidRPr="004D1C32">
        <w:rPr>
          <w:rFonts w:ascii="Calibri" w:hAnsi="Calibri" w:cs="Calibri"/>
          <w:bCs/>
          <w:sz w:val="20"/>
          <w:szCs w:val="20"/>
        </w:rPr>
        <w:t xml:space="preserve"> D, </w:t>
      </w:r>
      <w:r w:rsidR="00697636" w:rsidRPr="004D1C32">
        <w:rPr>
          <w:rFonts w:ascii="Calibri" w:hAnsi="Calibri" w:cs="Calibri"/>
          <w:b/>
          <w:sz w:val="20"/>
          <w:szCs w:val="20"/>
        </w:rPr>
        <w:t>Curtze C</w:t>
      </w:r>
      <w:r w:rsidR="00697636" w:rsidRPr="004D1C32">
        <w:rPr>
          <w:rFonts w:ascii="Calibri" w:hAnsi="Calibri" w:cs="Calibri"/>
          <w:bCs/>
          <w:sz w:val="20"/>
          <w:szCs w:val="20"/>
        </w:rPr>
        <w:t xml:space="preserve">, </w:t>
      </w:r>
      <w:r w:rsidRPr="004D1C32">
        <w:rPr>
          <w:rFonts w:ascii="Calibri" w:hAnsi="Calibri" w:cs="Calibri"/>
          <w:bCs/>
          <w:sz w:val="20"/>
          <w:szCs w:val="20"/>
        </w:rPr>
        <w:t xml:space="preserve">Becker A, </w:t>
      </w:r>
      <w:r w:rsidR="00553433" w:rsidRPr="004D1C32">
        <w:rPr>
          <w:rFonts w:ascii="Calibri" w:hAnsi="Calibri" w:cs="Calibri"/>
          <w:bCs/>
          <w:sz w:val="20"/>
          <w:szCs w:val="20"/>
        </w:rPr>
        <w:t xml:space="preserve">Cameron-Smith </w:t>
      </w:r>
      <w:r w:rsidRPr="004D1C32">
        <w:rPr>
          <w:rFonts w:ascii="Calibri" w:hAnsi="Calibri" w:cs="Calibri"/>
          <w:bCs/>
          <w:sz w:val="20"/>
          <w:szCs w:val="20"/>
        </w:rPr>
        <w:t xml:space="preserve">E, </w:t>
      </w:r>
      <w:proofErr w:type="spellStart"/>
      <w:r w:rsidR="00697636">
        <w:rPr>
          <w:rFonts w:ascii="Calibri" w:hAnsi="Calibri" w:cs="Calibri"/>
          <w:bCs/>
          <w:sz w:val="20"/>
          <w:szCs w:val="20"/>
        </w:rPr>
        <w:t>Burcal</w:t>
      </w:r>
      <w:proofErr w:type="spellEnd"/>
      <w:r w:rsidR="00697636">
        <w:rPr>
          <w:rFonts w:ascii="Calibri" w:hAnsi="Calibri" w:cs="Calibri"/>
          <w:bCs/>
          <w:sz w:val="20"/>
          <w:szCs w:val="20"/>
        </w:rPr>
        <w:t xml:space="preserve"> K, </w:t>
      </w:r>
      <w:proofErr w:type="spellStart"/>
      <w:r w:rsidR="00697636" w:rsidRPr="004D1C32">
        <w:rPr>
          <w:rFonts w:ascii="Calibri" w:hAnsi="Calibri" w:cs="Calibri"/>
          <w:bCs/>
          <w:sz w:val="20"/>
          <w:szCs w:val="20"/>
        </w:rPr>
        <w:t>Raike</w:t>
      </w:r>
      <w:proofErr w:type="spellEnd"/>
      <w:r w:rsidR="00697636" w:rsidRPr="004D1C32">
        <w:rPr>
          <w:rFonts w:ascii="Calibri" w:hAnsi="Calibri" w:cs="Calibri"/>
          <w:bCs/>
          <w:sz w:val="20"/>
          <w:szCs w:val="20"/>
        </w:rPr>
        <w:t xml:space="preserve"> R, </w:t>
      </w:r>
      <w:proofErr w:type="spellStart"/>
      <w:r w:rsidRPr="004D1C32">
        <w:rPr>
          <w:rFonts w:ascii="Calibri" w:hAnsi="Calibri" w:cs="Calibri"/>
          <w:bCs/>
          <w:sz w:val="20"/>
          <w:szCs w:val="20"/>
        </w:rPr>
        <w:t>Abosch</w:t>
      </w:r>
      <w:proofErr w:type="spellEnd"/>
      <w:r w:rsidRPr="004D1C32">
        <w:rPr>
          <w:rFonts w:ascii="Calibri" w:hAnsi="Calibri" w:cs="Calibri"/>
          <w:bCs/>
          <w:sz w:val="20"/>
          <w:szCs w:val="20"/>
        </w:rPr>
        <w:t xml:space="preserve"> A. Acute feasibility of novel stimulation pattern for the treatment of Parkinson’s disease. </w:t>
      </w:r>
      <w:r w:rsidR="00672986" w:rsidRPr="004D1C32">
        <w:rPr>
          <w:rFonts w:ascii="Calibri" w:hAnsi="Calibri" w:cs="Calibri"/>
          <w:bCs/>
          <w:sz w:val="20"/>
          <w:szCs w:val="20"/>
        </w:rPr>
        <w:t xml:space="preserve">World Congress of the </w:t>
      </w:r>
      <w:r w:rsidRPr="004D1C32">
        <w:rPr>
          <w:rFonts w:ascii="Calibri" w:hAnsi="Calibri" w:cs="Calibri"/>
          <w:bCs/>
          <w:sz w:val="20"/>
          <w:szCs w:val="20"/>
        </w:rPr>
        <w:t>International Neuromodulation Society, 2024.</w:t>
      </w:r>
    </w:p>
    <w:p w14:paraId="0753C7AE" w14:textId="3FA2E156" w:rsidR="00F06CA6" w:rsidRPr="004D1C32" w:rsidRDefault="00F06CA6" w:rsidP="00585045">
      <w:pPr>
        <w:spacing w:after="120"/>
        <w:ind w:left="432" w:hanging="432"/>
        <w:rPr>
          <w:rFonts w:ascii="Calibri" w:hAnsi="Calibri" w:cs="Calibri"/>
          <w:bCs/>
          <w:sz w:val="20"/>
          <w:szCs w:val="20"/>
        </w:rPr>
      </w:pPr>
      <w:r w:rsidRPr="004D1C32">
        <w:rPr>
          <w:rFonts w:ascii="Calibri" w:hAnsi="Calibri" w:cs="Calibri"/>
          <w:b/>
          <w:sz w:val="20"/>
          <w:szCs w:val="20"/>
        </w:rPr>
        <w:t xml:space="preserve">Curtze C. </w:t>
      </w:r>
      <w:r w:rsidRPr="004D1C32">
        <w:rPr>
          <w:rFonts w:ascii="Calibri" w:hAnsi="Calibri" w:cs="Calibri"/>
          <w:bCs/>
          <w:sz w:val="20"/>
          <w:szCs w:val="20"/>
        </w:rPr>
        <w:t>Accelerometry-based analysis of postural sway in Parkinson’s disease patients with levodopa-induced dyskinesia. ASB, 2023 (podium)</w:t>
      </w:r>
      <w:r w:rsidR="00402749" w:rsidRPr="004D1C32">
        <w:rPr>
          <w:rFonts w:ascii="Calibri" w:hAnsi="Calibri" w:cs="Calibri"/>
          <w:bCs/>
          <w:sz w:val="20"/>
          <w:szCs w:val="20"/>
        </w:rPr>
        <w:t>.</w:t>
      </w:r>
    </w:p>
    <w:p w14:paraId="49C80F5B" w14:textId="40D85784" w:rsidR="005D0445" w:rsidRPr="004D1C32" w:rsidRDefault="005D0445" w:rsidP="005D0445">
      <w:pPr>
        <w:spacing w:after="120"/>
        <w:ind w:left="432" w:hanging="432"/>
        <w:rPr>
          <w:rFonts w:ascii="Calibri" w:hAnsi="Calibri" w:cs="Calibri"/>
          <w:bCs/>
          <w:sz w:val="20"/>
          <w:szCs w:val="20"/>
        </w:rPr>
      </w:pPr>
      <w:proofErr w:type="spellStart"/>
      <w:r w:rsidRPr="004D1C32">
        <w:rPr>
          <w:rFonts w:ascii="Calibri" w:hAnsi="Calibri" w:cs="Calibri"/>
          <w:bCs/>
          <w:sz w:val="20"/>
          <w:szCs w:val="20"/>
        </w:rPr>
        <w:t>Aderonmu</w:t>
      </w:r>
      <w:proofErr w:type="spellEnd"/>
      <w:r w:rsidRPr="004D1C32">
        <w:rPr>
          <w:rFonts w:ascii="Calibri" w:hAnsi="Calibri" w:cs="Calibri"/>
          <w:bCs/>
          <w:sz w:val="20"/>
          <w:szCs w:val="20"/>
        </w:rPr>
        <w:t xml:space="preserve"> AJ</w:t>
      </w:r>
      <w:r w:rsidR="00D35D68" w:rsidRPr="004D1C32">
        <w:rPr>
          <w:rFonts w:ascii="Calibri" w:hAnsi="Calibri" w:cs="Calibri"/>
          <w:bCs/>
          <w:sz w:val="20"/>
          <w:szCs w:val="20"/>
        </w:rPr>
        <w:t>*</w:t>
      </w:r>
      <w:r w:rsidRPr="004D1C32">
        <w:rPr>
          <w:rFonts w:ascii="Calibri" w:hAnsi="Calibri" w:cs="Calibri"/>
          <w:bCs/>
          <w:sz w:val="20"/>
          <w:szCs w:val="20"/>
        </w:rPr>
        <w:t>,</w:t>
      </w:r>
      <w:r w:rsidRPr="004D1C32">
        <w:rPr>
          <w:rFonts w:ascii="Calibri" w:hAnsi="Calibri" w:cs="Calibri"/>
          <w:color w:val="444444"/>
          <w:sz w:val="22"/>
          <w:szCs w:val="22"/>
          <w:shd w:val="clear" w:color="auto" w:fill="FFFFFF"/>
        </w:rPr>
        <w:t xml:space="preserve"> </w:t>
      </w:r>
      <w:r w:rsidRPr="004D1C32">
        <w:rPr>
          <w:rFonts w:ascii="Calibri" w:hAnsi="Calibri" w:cs="Calibri"/>
          <w:b/>
          <w:sz w:val="20"/>
          <w:szCs w:val="20"/>
        </w:rPr>
        <w:t>Curtze C</w:t>
      </w:r>
      <w:r w:rsidRPr="004D1C32">
        <w:rPr>
          <w:rFonts w:ascii="Calibri" w:hAnsi="Calibri" w:cs="Calibri"/>
          <w:bCs/>
          <w:sz w:val="20"/>
          <w:szCs w:val="20"/>
        </w:rPr>
        <w:t>. Effect of Dual Tasking and Levodopa-induced Dyskinesia on Postural Sway in People with Parkinson's Disease. Human Movement Variability and Great Plains Biomechanics Conference, Univ. of Nebraska at Omaha, 2023.</w:t>
      </w:r>
      <w:r w:rsidR="00AE0BC1" w:rsidRPr="004D1C32">
        <w:rPr>
          <w:rFonts w:ascii="Calibri" w:hAnsi="Calibri" w:cs="Calibri"/>
          <w:bCs/>
          <w:sz w:val="20"/>
          <w:szCs w:val="20"/>
        </w:rPr>
        <w:t xml:space="preserve"> *</w:t>
      </w:r>
      <w:proofErr w:type="spellStart"/>
      <w:r w:rsidR="00AE0BC1" w:rsidRPr="004D1C32">
        <w:rPr>
          <w:rFonts w:ascii="Calibri" w:hAnsi="Calibri" w:cs="Calibri"/>
          <w:bCs/>
          <w:i/>
          <w:iCs/>
          <w:sz w:val="20"/>
          <w:szCs w:val="20"/>
        </w:rPr>
        <w:t>Delsys</w:t>
      </w:r>
      <w:proofErr w:type="spellEnd"/>
      <w:r w:rsidR="00AE0BC1" w:rsidRPr="004D1C32">
        <w:rPr>
          <w:rFonts w:ascii="Calibri" w:hAnsi="Calibri" w:cs="Calibri"/>
          <w:bCs/>
          <w:i/>
          <w:iCs/>
          <w:sz w:val="20"/>
          <w:szCs w:val="20"/>
        </w:rPr>
        <w:t xml:space="preserve"> </w:t>
      </w:r>
      <w:r w:rsidR="00F825B1" w:rsidRPr="004D1C32">
        <w:rPr>
          <w:rFonts w:ascii="Calibri" w:hAnsi="Calibri" w:cs="Calibri"/>
          <w:bCs/>
          <w:i/>
          <w:iCs/>
          <w:sz w:val="20"/>
          <w:szCs w:val="20"/>
        </w:rPr>
        <w:t>O</w:t>
      </w:r>
      <w:r w:rsidR="00AE0BC1" w:rsidRPr="004D1C32">
        <w:rPr>
          <w:rFonts w:ascii="Calibri" w:hAnsi="Calibri" w:cs="Calibri"/>
          <w:bCs/>
          <w:i/>
          <w:iCs/>
          <w:sz w:val="20"/>
          <w:szCs w:val="20"/>
        </w:rPr>
        <w:t xml:space="preserve">utstanding </w:t>
      </w:r>
      <w:r w:rsidR="00F825B1" w:rsidRPr="004D1C32">
        <w:rPr>
          <w:rFonts w:ascii="Calibri" w:hAnsi="Calibri" w:cs="Calibri"/>
          <w:bCs/>
          <w:i/>
          <w:iCs/>
          <w:sz w:val="20"/>
          <w:szCs w:val="20"/>
        </w:rPr>
        <w:t>P</w:t>
      </w:r>
      <w:r w:rsidR="00AE0BC1" w:rsidRPr="004D1C32">
        <w:rPr>
          <w:rFonts w:ascii="Calibri" w:hAnsi="Calibri" w:cs="Calibri"/>
          <w:bCs/>
          <w:i/>
          <w:iCs/>
          <w:sz w:val="20"/>
          <w:szCs w:val="20"/>
        </w:rPr>
        <w:t xml:space="preserve">oster </w:t>
      </w:r>
      <w:r w:rsidR="00F825B1" w:rsidRPr="004D1C32">
        <w:rPr>
          <w:rFonts w:ascii="Calibri" w:hAnsi="Calibri" w:cs="Calibri"/>
          <w:bCs/>
          <w:i/>
          <w:iCs/>
          <w:sz w:val="20"/>
          <w:szCs w:val="20"/>
        </w:rPr>
        <w:t>A</w:t>
      </w:r>
      <w:r w:rsidR="00AE0BC1" w:rsidRPr="004D1C32">
        <w:rPr>
          <w:rFonts w:ascii="Calibri" w:hAnsi="Calibri" w:cs="Calibri"/>
          <w:bCs/>
          <w:i/>
          <w:iCs/>
          <w:sz w:val="20"/>
          <w:szCs w:val="20"/>
        </w:rPr>
        <w:t>ward</w:t>
      </w:r>
    </w:p>
    <w:p w14:paraId="005BB799" w14:textId="0240DFF6" w:rsidR="005D0445" w:rsidRPr="004D1C32" w:rsidRDefault="005D0445" w:rsidP="005D0445">
      <w:pPr>
        <w:spacing w:after="120"/>
        <w:ind w:left="432" w:hanging="432"/>
        <w:rPr>
          <w:rFonts w:ascii="Calibri" w:hAnsi="Calibri" w:cs="Calibri"/>
          <w:bCs/>
          <w:sz w:val="20"/>
          <w:szCs w:val="20"/>
        </w:rPr>
      </w:pPr>
      <w:r w:rsidRPr="004D1C32">
        <w:rPr>
          <w:rFonts w:ascii="Calibri" w:hAnsi="Calibri" w:cs="Calibri"/>
          <w:bCs/>
          <w:sz w:val="20"/>
          <w:szCs w:val="20"/>
        </w:rPr>
        <w:t>Brock C,</w:t>
      </w:r>
      <w:r w:rsidRPr="004D1C32">
        <w:rPr>
          <w:rFonts w:ascii="Calibri" w:hAnsi="Calibri" w:cs="Calibri"/>
          <w:b/>
          <w:sz w:val="20"/>
          <w:szCs w:val="20"/>
        </w:rPr>
        <w:t xml:space="preserve"> Curtze C</w:t>
      </w:r>
      <w:r w:rsidRPr="004D1C32">
        <w:rPr>
          <w:rFonts w:ascii="Calibri" w:hAnsi="Calibri" w:cs="Calibri"/>
          <w:bCs/>
          <w:sz w:val="20"/>
          <w:szCs w:val="20"/>
        </w:rPr>
        <w:t>,</w:t>
      </w:r>
      <w:r w:rsidRPr="004D1C32">
        <w:rPr>
          <w:rFonts w:ascii="Calibri" w:hAnsi="Calibri" w:cs="Calibri"/>
        </w:rPr>
        <w:t xml:space="preserve"> </w:t>
      </w:r>
      <w:r w:rsidRPr="004D1C32">
        <w:rPr>
          <w:rFonts w:ascii="Calibri" w:hAnsi="Calibri" w:cs="Calibri"/>
          <w:bCs/>
          <w:sz w:val="20"/>
          <w:szCs w:val="20"/>
        </w:rPr>
        <w:t>Accelerometry-based analysis of postural sway in Parkinson's disease patients with levodopa-induced dyskinesia. Human Movement Variability and Great Plains Biomechanics Conference, Univ. of Nebraska at Omaha, 2023.</w:t>
      </w:r>
    </w:p>
    <w:p w14:paraId="4A553F49" w14:textId="27767ADA" w:rsidR="00585045" w:rsidRPr="004D1C32" w:rsidRDefault="00585045" w:rsidP="00585045">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Mukherjee M, </w:t>
      </w:r>
      <w:proofErr w:type="spellStart"/>
      <w:r w:rsidRPr="004D1C32">
        <w:rPr>
          <w:rFonts w:ascii="Calibri" w:hAnsi="Calibri" w:cs="Calibri"/>
          <w:bCs/>
          <w:sz w:val="20"/>
          <w:szCs w:val="20"/>
        </w:rPr>
        <w:t>Yentes</w:t>
      </w:r>
      <w:proofErr w:type="spellEnd"/>
      <w:r w:rsidRPr="004D1C32">
        <w:rPr>
          <w:rFonts w:ascii="Calibri" w:hAnsi="Calibri" w:cs="Calibri"/>
          <w:bCs/>
          <w:sz w:val="20"/>
          <w:szCs w:val="20"/>
        </w:rPr>
        <w:t xml:space="preserve"> J. Adaptability of locomotor patterns during walking and turning in people with Parkinson’s disease. NACOB, 2022</w:t>
      </w:r>
      <w:r w:rsidR="002E44A0" w:rsidRPr="004D1C32">
        <w:rPr>
          <w:rFonts w:ascii="Calibri" w:hAnsi="Calibri" w:cs="Calibri"/>
          <w:bCs/>
          <w:sz w:val="20"/>
          <w:szCs w:val="20"/>
        </w:rPr>
        <w:t>.</w:t>
      </w:r>
    </w:p>
    <w:p w14:paraId="5D4B7ED5" w14:textId="0A743AAD" w:rsidR="00C91714" w:rsidRPr="004D1C32" w:rsidRDefault="00C91714" w:rsidP="00C91714">
      <w:pPr>
        <w:spacing w:after="120"/>
        <w:ind w:left="432" w:hanging="432"/>
        <w:rPr>
          <w:rFonts w:ascii="Calibri" w:hAnsi="Calibri" w:cs="Calibri"/>
          <w:b/>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Buurke</w:t>
      </w:r>
      <w:proofErr w:type="spellEnd"/>
      <w:r w:rsidRPr="004D1C32">
        <w:rPr>
          <w:rFonts w:ascii="Calibri" w:hAnsi="Calibri" w:cs="Calibri"/>
          <w:bCs/>
          <w:sz w:val="20"/>
          <w:szCs w:val="20"/>
        </w:rPr>
        <w:t xml:space="preserve"> TJM, McCrum C. The Current State of the Margin of Stability. ISPGR, 2022</w:t>
      </w:r>
      <w:r w:rsidR="002E44A0" w:rsidRPr="004D1C32">
        <w:rPr>
          <w:rFonts w:ascii="Calibri" w:hAnsi="Calibri" w:cs="Calibri"/>
          <w:bCs/>
          <w:sz w:val="20"/>
          <w:szCs w:val="20"/>
        </w:rPr>
        <w:t>.</w:t>
      </w:r>
    </w:p>
    <w:p w14:paraId="302EF7E7" w14:textId="663025C8" w:rsidR="00585045" w:rsidRPr="004D1C32" w:rsidRDefault="00585045" w:rsidP="00585045">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Cameron-Smith E, Maroni </w:t>
      </w:r>
      <w:proofErr w:type="spellStart"/>
      <w:r w:rsidRPr="004D1C32">
        <w:rPr>
          <w:rFonts w:ascii="Calibri" w:hAnsi="Calibri" w:cs="Calibri"/>
          <w:bCs/>
          <w:sz w:val="20"/>
          <w:szCs w:val="20"/>
        </w:rPr>
        <w:t>Veiga</w:t>
      </w:r>
      <w:proofErr w:type="spellEnd"/>
      <w:r w:rsidRPr="004D1C32">
        <w:rPr>
          <w:rFonts w:ascii="Calibri" w:hAnsi="Calibri" w:cs="Calibri"/>
          <w:bCs/>
          <w:sz w:val="20"/>
          <w:szCs w:val="20"/>
        </w:rPr>
        <w:t xml:space="preserve"> D, Situ M, </w:t>
      </w:r>
      <w:proofErr w:type="spellStart"/>
      <w:r w:rsidRPr="004D1C32">
        <w:rPr>
          <w:rFonts w:ascii="Calibri" w:hAnsi="Calibri" w:cs="Calibri"/>
          <w:bCs/>
          <w:sz w:val="20"/>
          <w:szCs w:val="20"/>
        </w:rPr>
        <w:t>Abosch</w:t>
      </w:r>
      <w:proofErr w:type="spellEnd"/>
      <w:r w:rsidRPr="004D1C32">
        <w:rPr>
          <w:rFonts w:ascii="Calibri" w:hAnsi="Calibri" w:cs="Calibri"/>
          <w:bCs/>
          <w:sz w:val="20"/>
          <w:szCs w:val="20"/>
        </w:rPr>
        <w:t xml:space="preserve"> A. Novel deep brain stimulation patterns for treatment of Parkinson's disease. ISPGR, 2022.</w:t>
      </w:r>
    </w:p>
    <w:p w14:paraId="7775338F" w14:textId="77015DB1" w:rsidR="00D04F4D" w:rsidRPr="004D1C32" w:rsidRDefault="00D04F4D" w:rsidP="00334399">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Mukherjee M, </w:t>
      </w:r>
      <w:proofErr w:type="spellStart"/>
      <w:r w:rsidRPr="004D1C32">
        <w:rPr>
          <w:rFonts w:ascii="Calibri" w:hAnsi="Calibri" w:cs="Calibri"/>
          <w:bCs/>
          <w:sz w:val="20"/>
          <w:szCs w:val="20"/>
        </w:rPr>
        <w:t>Yentes</w:t>
      </w:r>
      <w:proofErr w:type="spellEnd"/>
      <w:r w:rsidRPr="004D1C32">
        <w:rPr>
          <w:rFonts w:ascii="Calibri" w:hAnsi="Calibri" w:cs="Calibri"/>
          <w:bCs/>
          <w:sz w:val="20"/>
          <w:szCs w:val="20"/>
        </w:rPr>
        <w:t xml:space="preserve"> J. Adaptability of locomotor patterns during walking and turning in people with Parkinson’s disease</w:t>
      </w:r>
      <w:r w:rsidR="0097505A" w:rsidRPr="004D1C32">
        <w:rPr>
          <w:rFonts w:ascii="Calibri" w:hAnsi="Calibri" w:cs="Calibri"/>
          <w:bCs/>
          <w:sz w:val="20"/>
          <w:szCs w:val="20"/>
        </w:rPr>
        <w:t>. ISPGR, 2022</w:t>
      </w:r>
      <w:r w:rsidR="002E44A0" w:rsidRPr="004D1C32">
        <w:rPr>
          <w:rFonts w:ascii="Calibri" w:hAnsi="Calibri" w:cs="Calibri"/>
          <w:bCs/>
          <w:sz w:val="20"/>
          <w:szCs w:val="20"/>
        </w:rPr>
        <w:t>.</w:t>
      </w:r>
    </w:p>
    <w:p w14:paraId="0416C199" w14:textId="079E9882" w:rsidR="00585045" w:rsidRPr="004D1C32" w:rsidRDefault="00585045" w:rsidP="00585045">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Cameron-Smith E, Maroni </w:t>
      </w:r>
      <w:proofErr w:type="spellStart"/>
      <w:r w:rsidRPr="004D1C32">
        <w:rPr>
          <w:rFonts w:ascii="Calibri" w:hAnsi="Calibri" w:cs="Calibri"/>
          <w:bCs/>
          <w:sz w:val="20"/>
          <w:szCs w:val="20"/>
        </w:rPr>
        <w:t>Veiga</w:t>
      </w:r>
      <w:proofErr w:type="spellEnd"/>
      <w:r w:rsidRPr="004D1C32">
        <w:rPr>
          <w:rFonts w:ascii="Calibri" w:hAnsi="Calibri" w:cs="Calibri"/>
          <w:bCs/>
          <w:sz w:val="20"/>
          <w:szCs w:val="20"/>
        </w:rPr>
        <w:t xml:space="preserve"> D, Situ M, </w:t>
      </w:r>
      <w:proofErr w:type="spellStart"/>
      <w:r w:rsidRPr="004D1C32">
        <w:rPr>
          <w:rFonts w:ascii="Calibri" w:hAnsi="Calibri" w:cs="Calibri"/>
          <w:bCs/>
          <w:sz w:val="20"/>
          <w:szCs w:val="20"/>
        </w:rPr>
        <w:t>Abosch</w:t>
      </w:r>
      <w:proofErr w:type="spellEnd"/>
      <w:r w:rsidRPr="004D1C32">
        <w:rPr>
          <w:rFonts w:ascii="Calibri" w:hAnsi="Calibri" w:cs="Calibri"/>
          <w:bCs/>
          <w:sz w:val="20"/>
          <w:szCs w:val="20"/>
        </w:rPr>
        <w:t xml:space="preserve"> A. Novel deep brain stimulation patterns for treatment of Parkinson's disease. Human Movement Variability and Great Plains Biomechanics Conference, Univ. of Nebraska at Omaha, 2022.</w:t>
      </w:r>
    </w:p>
    <w:p w14:paraId="39B4FCB9" w14:textId="0AE1661B" w:rsidR="00585045" w:rsidRPr="004D1C32" w:rsidRDefault="00585045" w:rsidP="00585045">
      <w:pPr>
        <w:spacing w:after="120"/>
        <w:ind w:left="432" w:hanging="432"/>
        <w:rPr>
          <w:rFonts w:ascii="Calibri" w:hAnsi="Calibri" w:cs="Calibri"/>
          <w:bCs/>
          <w:sz w:val="20"/>
          <w:szCs w:val="20"/>
        </w:rPr>
      </w:pPr>
      <w:proofErr w:type="spellStart"/>
      <w:r w:rsidRPr="004D1C32">
        <w:rPr>
          <w:rFonts w:ascii="Calibri" w:hAnsi="Calibri" w:cs="Calibri"/>
          <w:bCs/>
          <w:sz w:val="20"/>
          <w:szCs w:val="20"/>
        </w:rPr>
        <w:t>Sado</w:t>
      </w:r>
      <w:proofErr w:type="spellEnd"/>
      <w:r w:rsidRPr="004D1C32">
        <w:rPr>
          <w:rFonts w:ascii="Calibri" w:hAnsi="Calibri" w:cs="Calibri"/>
          <w:bCs/>
          <w:sz w:val="20"/>
          <w:szCs w:val="20"/>
        </w:rPr>
        <w:t xml:space="preserve"> T, </w:t>
      </w:r>
      <w:r w:rsidRPr="004D1C32">
        <w:rPr>
          <w:rFonts w:ascii="Calibri" w:hAnsi="Calibri" w:cs="Calibri"/>
          <w:b/>
          <w:sz w:val="20"/>
          <w:szCs w:val="20"/>
        </w:rPr>
        <w:t>Curtze C</w:t>
      </w:r>
      <w:r w:rsidRPr="004D1C32">
        <w:rPr>
          <w:rFonts w:ascii="Calibri" w:hAnsi="Calibri" w:cs="Calibri"/>
          <w:bCs/>
          <w:sz w:val="20"/>
          <w:szCs w:val="20"/>
        </w:rPr>
        <w:t>, Mukherjee M. Turning Reveals Characteristic Inter-Arm Coordination Patterns in Parkinson’s Disease. Human Movement Variability and Great Plains Biomechanics Conference, Univ. of Nebraska at Omaha, 2022.</w:t>
      </w:r>
    </w:p>
    <w:p w14:paraId="18F25A4D" w14:textId="162E97EC" w:rsidR="00334399" w:rsidRPr="004D1C32" w:rsidRDefault="00334399" w:rsidP="00334399">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Maun JA,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and John G. Nutt JG. Dyskinesia detection in people with Parkinson’s disease using accelerometry, ASB, August 23, 2021.</w:t>
      </w:r>
    </w:p>
    <w:p w14:paraId="5583CAC1" w14:textId="7C78D646" w:rsidR="00334399" w:rsidRPr="004D1C32" w:rsidRDefault="00334399" w:rsidP="00334399">
      <w:pPr>
        <w:spacing w:after="120"/>
        <w:ind w:left="432" w:hanging="432"/>
        <w:rPr>
          <w:rFonts w:ascii="Calibri" w:hAnsi="Calibri" w:cs="Calibri"/>
          <w:bCs/>
          <w:sz w:val="20"/>
          <w:szCs w:val="20"/>
        </w:rPr>
      </w:pPr>
      <w:r w:rsidRPr="004D1C32">
        <w:rPr>
          <w:rFonts w:ascii="Calibri" w:hAnsi="Calibri" w:cs="Calibri"/>
          <w:bCs/>
          <w:sz w:val="20"/>
          <w:szCs w:val="20"/>
        </w:rPr>
        <w:t xml:space="preserve">Shah VV, Curtze C, </w:t>
      </w:r>
      <w:proofErr w:type="spellStart"/>
      <w:r w:rsidRPr="004D1C32">
        <w:rPr>
          <w:rFonts w:ascii="Calibri" w:hAnsi="Calibri" w:cs="Calibri"/>
          <w:bCs/>
          <w:sz w:val="20"/>
          <w:szCs w:val="20"/>
        </w:rPr>
        <w:t>Sowalsky</w:t>
      </w:r>
      <w:proofErr w:type="spellEnd"/>
      <w:r w:rsidRPr="004D1C32">
        <w:rPr>
          <w:rFonts w:ascii="Calibri" w:hAnsi="Calibri" w:cs="Calibri"/>
          <w:bCs/>
          <w:sz w:val="20"/>
          <w:szCs w:val="20"/>
        </w:rPr>
        <w:t xml:space="preserve"> K, Arpan I, Mancini M,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6-Minute Walk Distance Using Inertial Sensors, </w:t>
      </w:r>
      <w:r w:rsidR="00DA2666" w:rsidRPr="004D1C32">
        <w:rPr>
          <w:rFonts w:ascii="Calibri" w:hAnsi="Calibri" w:cs="Calibri"/>
          <w:bCs/>
          <w:sz w:val="20"/>
          <w:szCs w:val="20"/>
        </w:rPr>
        <w:t xml:space="preserve">ICAMPAM, </w:t>
      </w:r>
      <w:r w:rsidRPr="004D1C32">
        <w:rPr>
          <w:rFonts w:ascii="Calibri" w:hAnsi="Calibri" w:cs="Calibri"/>
          <w:bCs/>
          <w:sz w:val="20"/>
          <w:szCs w:val="20"/>
        </w:rPr>
        <w:t>June 23, 2021.</w:t>
      </w:r>
    </w:p>
    <w:p w14:paraId="18E51AA4" w14:textId="6C31B279" w:rsidR="00CC32A3" w:rsidRPr="004D1C32" w:rsidRDefault="00CC32A3" w:rsidP="00334399">
      <w:pPr>
        <w:spacing w:after="120"/>
        <w:ind w:left="432" w:hanging="432"/>
        <w:rPr>
          <w:rFonts w:ascii="Calibri" w:hAnsi="Calibri" w:cs="Calibri"/>
          <w:bCs/>
          <w:sz w:val="20"/>
          <w:szCs w:val="20"/>
        </w:rPr>
      </w:pPr>
      <w:proofErr w:type="spellStart"/>
      <w:r w:rsidRPr="004D1C32">
        <w:rPr>
          <w:rFonts w:ascii="Calibri" w:hAnsi="Calibri" w:cs="Calibri"/>
          <w:bCs/>
          <w:sz w:val="20"/>
          <w:szCs w:val="20"/>
        </w:rPr>
        <w:t>Dhakal</w:t>
      </w:r>
      <w:proofErr w:type="spellEnd"/>
      <w:r w:rsidRPr="004D1C32">
        <w:rPr>
          <w:rFonts w:ascii="Calibri" w:hAnsi="Calibri" w:cs="Calibri"/>
          <w:bCs/>
          <w:sz w:val="20"/>
          <w:szCs w:val="20"/>
        </w:rPr>
        <w:t xml:space="preserve"> S, Mace S, </w:t>
      </w:r>
      <w:proofErr w:type="spellStart"/>
      <w:r w:rsidRPr="004D1C32">
        <w:rPr>
          <w:rFonts w:ascii="Calibri" w:hAnsi="Calibri" w:cs="Calibri"/>
          <w:bCs/>
          <w:sz w:val="20"/>
          <w:szCs w:val="20"/>
        </w:rPr>
        <w:t>Brozek</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Mukherjee M. Gaze control during the dynamic visual acuity test. Human Movement Variability and Great Plains Biomechanics Conference, Univ. of Nebraska at Omaha, May 20-21, 2021.</w:t>
      </w:r>
    </w:p>
    <w:p w14:paraId="283BC9C4" w14:textId="6A28A14F" w:rsidR="00CC32A3" w:rsidRPr="004D1C32" w:rsidRDefault="00CC32A3" w:rsidP="00334399">
      <w:pPr>
        <w:spacing w:after="120"/>
        <w:ind w:left="432" w:hanging="432"/>
        <w:rPr>
          <w:rFonts w:ascii="Calibri" w:hAnsi="Calibri" w:cs="Calibri"/>
          <w:bCs/>
          <w:sz w:val="20"/>
          <w:szCs w:val="20"/>
        </w:rPr>
      </w:pPr>
      <w:r w:rsidRPr="004D1C32">
        <w:rPr>
          <w:rFonts w:ascii="Calibri" w:hAnsi="Calibri" w:cs="Calibri"/>
          <w:bCs/>
          <w:sz w:val="20"/>
          <w:szCs w:val="20"/>
        </w:rPr>
        <w:t xml:space="preserve">Mace S, </w:t>
      </w:r>
      <w:proofErr w:type="spellStart"/>
      <w:r w:rsidRPr="004D1C32">
        <w:rPr>
          <w:rFonts w:ascii="Calibri" w:hAnsi="Calibri" w:cs="Calibri"/>
          <w:bCs/>
          <w:sz w:val="20"/>
          <w:szCs w:val="20"/>
        </w:rPr>
        <w:t>Brozek</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Mukherjee M. Investigating gaze patterns during treadmill walking on an oscillating support surface with matched and conflicted visual feedback. </w:t>
      </w:r>
      <w:r w:rsidR="00DA2666" w:rsidRPr="004D1C32">
        <w:rPr>
          <w:rFonts w:ascii="Calibri" w:hAnsi="Calibri" w:cs="Calibri"/>
          <w:bCs/>
          <w:sz w:val="20"/>
          <w:szCs w:val="20"/>
        </w:rPr>
        <w:t xml:space="preserve"> </w:t>
      </w:r>
      <w:r w:rsidRPr="004D1C32">
        <w:rPr>
          <w:rFonts w:ascii="Calibri" w:hAnsi="Calibri" w:cs="Calibri"/>
          <w:bCs/>
          <w:sz w:val="20"/>
          <w:szCs w:val="20"/>
        </w:rPr>
        <w:t>Human Movement Variability and Great Plains Biomechanics Conference, Univ. of Nebraska at Omaha, May 20-21, 2021.</w:t>
      </w:r>
    </w:p>
    <w:p w14:paraId="55EEA617" w14:textId="1A42B464" w:rsidR="00CC32A3" w:rsidRPr="004D1C32" w:rsidRDefault="00CC32A3" w:rsidP="00334399">
      <w:pPr>
        <w:spacing w:after="120"/>
        <w:ind w:left="432" w:hanging="432"/>
        <w:rPr>
          <w:rFonts w:ascii="Calibri" w:hAnsi="Calibri" w:cs="Calibri"/>
          <w:bCs/>
          <w:sz w:val="20"/>
          <w:szCs w:val="20"/>
        </w:rPr>
      </w:pPr>
      <w:r w:rsidRPr="004D1C32">
        <w:rPr>
          <w:rFonts w:ascii="Calibri" w:hAnsi="Calibri" w:cs="Calibri"/>
          <w:bCs/>
          <w:sz w:val="20"/>
          <w:szCs w:val="20"/>
        </w:rPr>
        <w:t xml:space="preserve">Mace S, </w:t>
      </w:r>
      <w:proofErr w:type="spellStart"/>
      <w:r w:rsidRPr="004D1C32">
        <w:rPr>
          <w:rFonts w:ascii="Calibri" w:hAnsi="Calibri" w:cs="Calibri"/>
          <w:bCs/>
          <w:sz w:val="20"/>
          <w:szCs w:val="20"/>
        </w:rPr>
        <w:t>Brozek</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Mukherjee M. Investigating gaze patterns during treadmill walking on an oscillating support surface with matched and conflicted visual feedback. </w:t>
      </w:r>
      <w:r w:rsidR="00DA2666" w:rsidRPr="004D1C32">
        <w:rPr>
          <w:rFonts w:ascii="Calibri" w:hAnsi="Calibri" w:cs="Calibri"/>
          <w:bCs/>
          <w:sz w:val="20"/>
          <w:szCs w:val="20"/>
        </w:rPr>
        <w:t xml:space="preserve"> </w:t>
      </w:r>
      <w:r w:rsidRPr="004D1C32">
        <w:rPr>
          <w:rFonts w:ascii="Calibri" w:hAnsi="Calibri" w:cs="Calibri"/>
          <w:bCs/>
          <w:sz w:val="20"/>
          <w:szCs w:val="20"/>
        </w:rPr>
        <w:t>Student Research and Creative Activity Fair, Univ. of Nebraska at Omaha, March 26, 2021.</w:t>
      </w:r>
    </w:p>
    <w:p w14:paraId="3F66A07D" w14:textId="75C1781A" w:rsidR="00CC32A3" w:rsidRPr="004D1C32" w:rsidRDefault="00CC32A3" w:rsidP="00334399">
      <w:pPr>
        <w:spacing w:after="120"/>
        <w:ind w:left="432" w:hanging="432"/>
        <w:rPr>
          <w:rFonts w:ascii="Calibri" w:hAnsi="Calibri" w:cs="Calibri"/>
          <w:bCs/>
          <w:sz w:val="20"/>
          <w:szCs w:val="20"/>
        </w:rPr>
      </w:pPr>
      <w:proofErr w:type="spellStart"/>
      <w:r w:rsidRPr="004D1C32">
        <w:rPr>
          <w:rFonts w:ascii="Calibri" w:hAnsi="Calibri" w:cs="Calibri"/>
          <w:bCs/>
          <w:sz w:val="20"/>
          <w:szCs w:val="20"/>
        </w:rPr>
        <w:t>Dhakal</w:t>
      </w:r>
      <w:proofErr w:type="spellEnd"/>
      <w:r w:rsidRPr="004D1C32">
        <w:rPr>
          <w:rFonts w:ascii="Calibri" w:hAnsi="Calibri" w:cs="Calibri"/>
          <w:bCs/>
          <w:sz w:val="20"/>
          <w:szCs w:val="20"/>
        </w:rPr>
        <w:t xml:space="preserve"> S, Mace S, </w:t>
      </w:r>
      <w:proofErr w:type="spellStart"/>
      <w:r w:rsidRPr="004D1C32">
        <w:rPr>
          <w:rFonts w:ascii="Calibri" w:hAnsi="Calibri" w:cs="Calibri"/>
          <w:bCs/>
          <w:sz w:val="20"/>
          <w:szCs w:val="20"/>
        </w:rPr>
        <w:t>Brozek</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Mukherjee M. Gaze control during the dynamic visual acuity test.  Student Research and Creative Activity Fair, Univ. of Nebraska at Omaha, March 26, 2021.</w:t>
      </w:r>
    </w:p>
    <w:p w14:paraId="3FE59F9C" w14:textId="1037FC9C" w:rsidR="00CC32A3" w:rsidRPr="004D1C32" w:rsidRDefault="00CC32A3" w:rsidP="00334399">
      <w:pPr>
        <w:spacing w:after="120"/>
        <w:ind w:left="432" w:hanging="432"/>
        <w:rPr>
          <w:rFonts w:ascii="Calibri" w:hAnsi="Calibri" w:cs="Calibri"/>
          <w:bCs/>
          <w:sz w:val="20"/>
          <w:szCs w:val="20"/>
        </w:rPr>
      </w:pPr>
      <w:r w:rsidRPr="004D1C32">
        <w:rPr>
          <w:rFonts w:ascii="Calibri" w:hAnsi="Calibri" w:cs="Calibri"/>
          <w:bCs/>
          <w:sz w:val="20"/>
          <w:szCs w:val="20"/>
        </w:rPr>
        <w:t xml:space="preserve"> Mace S, </w:t>
      </w:r>
      <w:proofErr w:type="spellStart"/>
      <w:r w:rsidRPr="004D1C32">
        <w:rPr>
          <w:rFonts w:ascii="Calibri" w:hAnsi="Calibri" w:cs="Calibri"/>
          <w:bCs/>
          <w:sz w:val="20"/>
          <w:szCs w:val="20"/>
        </w:rPr>
        <w:t>Brozek</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Mukherjee M. Investigating gaze patterns during treadmill walking on an oscillating support surface with matched and conflicted visual feedback. 28th Congress of the International Society of Biomechanics, Virtual Conference, July 25-29, 2021.</w:t>
      </w:r>
    </w:p>
    <w:p w14:paraId="202431E6" w14:textId="64813943" w:rsidR="003B5E9B" w:rsidRPr="004D1C32" w:rsidRDefault="003B5E9B" w:rsidP="003B5E9B">
      <w:pPr>
        <w:spacing w:after="120"/>
        <w:ind w:left="432" w:hanging="432"/>
        <w:rPr>
          <w:rFonts w:ascii="Calibri" w:hAnsi="Calibri" w:cs="Calibri"/>
          <w:bCs/>
          <w:sz w:val="20"/>
          <w:szCs w:val="20"/>
        </w:rPr>
      </w:pPr>
      <w:r w:rsidRPr="004D1C32">
        <w:rPr>
          <w:rFonts w:ascii="Calibri" w:hAnsi="Calibri" w:cs="Calibri"/>
          <w:bCs/>
          <w:sz w:val="20"/>
          <w:szCs w:val="20"/>
        </w:rPr>
        <w:lastRenderedPageBreak/>
        <w:t xml:space="preserve">Shah VV,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Mancini, M,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Nutt JG,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r w:rsidRPr="004D1C32">
        <w:rPr>
          <w:rFonts w:ascii="Calibri" w:hAnsi="Calibri" w:cs="Calibri"/>
          <w:b/>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Comparison of gait measures in a clinic and a community setting in people with and without Parkinson's disease. MDS </w:t>
      </w:r>
      <w:r w:rsidR="0004270C" w:rsidRPr="004D1C32">
        <w:rPr>
          <w:rFonts w:ascii="Calibri" w:hAnsi="Calibri" w:cs="Calibri"/>
          <w:bCs/>
          <w:sz w:val="20"/>
          <w:szCs w:val="20"/>
        </w:rPr>
        <w:t>V</w:t>
      </w:r>
      <w:r w:rsidRPr="004D1C32">
        <w:rPr>
          <w:rFonts w:ascii="Calibri" w:hAnsi="Calibri" w:cs="Calibri"/>
          <w:bCs/>
          <w:sz w:val="20"/>
          <w:szCs w:val="20"/>
        </w:rPr>
        <w:t xml:space="preserve">irtual </w:t>
      </w:r>
      <w:r w:rsidR="0004270C" w:rsidRPr="004D1C32">
        <w:rPr>
          <w:rFonts w:ascii="Calibri" w:hAnsi="Calibri" w:cs="Calibri"/>
          <w:bCs/>
          <w:sz w:val="20"/>
          <w:szCs w:val="20"/>
        </w:rPr>
        <w:t xml:space="preserve">Congress </w:t>
      </w:r>
      <w:r w:rsidRPr="004D1C32">
        <w:rPr>
          <w:rFonts w:ascii="Calibri" w:hAnsi="Calibri" w:cs="Calibri"/>
          <w:bCs/>
          <w:sz w:val="20"/>
          <w:szCs w:val="20"/>
        </w:rPr>
        <w:t>2020</w:t>
      </w:r>
      <w:r w:rsidR="0004270C" w:rsidRPr="004D1C32">
        <w:rPr>
          <w:rFonts w:ascii="Calibri" w:hAnsi="Calibri" w:cs="Calibri"/>
          <w:bCs/>
          <w:sz w:val="20"/>
          <w:szCs w:val="20"/>
        </w:rPr>
        <w:t>.</w:t>
      </w:r>
    </w:p>
    <w:p w14:paraId="00B17743" w14:textId="750FA83B" w:rsidR="00F31A5E" w:rsidRPr="004D1C32" w:rsidRDefault="00F31A5E" w:rsidP="00AF2B2D">
      <w:pPr>
        <w:spacing w:after="120"/>
        <w:ind w:left="432" w:hanging="432"/>
        <w:rPr>
          <w:rFonts w:ascii="Calibri" w:hAnsi="Calibri" w:cs="Calibri"/>
          <w:bCs/>
          <w:sz w:val="20"/>
          <w:szCs w:val="20"/>
        </w:rPr>
      </w:pPr>
      <w:proofErr w:type="spellStart"/>
      <w:r w:rsidRPr="004D1C32">
        <w:rPr>
          <w:rFonts w:ascii="Calibri" w:hAnsi="Calibri" w:cs="Calibri"/>
          <w:bCs/>
          <w:sz w:val="20"/>
          <w:szCs w:val="20"/>
        </w:rPr>
        <w:t>Mavrov</w:t>
      </w:r>
      <w:proofErr w:type="spellEnd"/>
      <w:r w:rsidRPr="004D1C32">
        <w:rPr>
          <w:rFonts w:ascii="Calibri" w:hAnsi="Calibri" w:cs="Calibri"/>
          <w:bCs/>
          <w:sz w:val="20"/>
          <w:szCs w:val="20"/>
        </w:rPr>
        <w:t xml:space="preserve"> K, </w:t>
      </w:r>
      <w:r w:rsidRPr="004D1C32">
        <w:rPr>
          <w:rFonts w:ascii="Calibri" w:hAnsi="Calibri" w:cs="Calibri"/>
          <w:b/>
          <w:sz w:val="20"/>
          <w:szCs w:val="20"/>
        </w:rPr>
        <w:t>Curtze C</w:t>
      </w:r>
      <w:r w:rsidRPr="004D1C32">
        <w:rPr>
          <w:rFonts w:ascii="Calibri" w:hAnsi="Calibri" w:cs="Calibri"/>
          <w:bCs/>
          <w:sz w:val="20"/>
          <w:szCs w:val="20"/>
        </w:rPr>
        <w:t>. Characterizing levodopa-induced dyskinesia in Parkinson’s disease using accelerometry. Human Movement Variability Conference and Great Plains Biomechanics Conference 2020.</w:t>
      </w:r>
    </w:p>
    <w:p w14:paraId="5FDF7CB2" w14:textId="54B79E98" w:rsidR="00F31A5E" w:rsidRPr="004D1C32" w:rsidRDefault="00054326" w:rsidP="00AF2B2D">
      <w:pPr>
        <w:spacing w:after="120"/>
        <w:ind w:left="432" w:hanging="432"/>
        <w:rPr>
          <w:rFonts w:ascii="Calibri" w:hAnsi="Calibri" w:cs="Calibri"/>
          <w:bCs/>
          <w:sz w:val="20"/>
          <w:szCs w:val="20"/>
        </w:rPr>
      </w:pPr>
      <w:r w:rsidRPr="004D1C32">
        <w:rPr>
          <w:rFonts w:ascii="Calibri" w:hAnsi="Calibri" w:cs="Calibri"/>
          <w:b/>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Fino</w:t>
      </w:r>
      <w:proofErr w:type="spellEnd"/>
      <w:r w:rsidRPr="004D1C32">
        <w:rPr>
          <w:rFonts w:ascii="Calibri" w:hAnsi="Calibri" w:cs="Calibri"/>
          <w:bCs/>
          <w:sz w:val="20"/>
          <w:szCs w:val="20"/>
        </w:rPr>
        <w:t xml:space="preserve"> PC,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Nutt JG,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Dynamics of Turning in People with Parkinson’s Disease. </w:t>
      </w:r>
      <w:proofErr w:type="spellStart"/>
      <w:r w:rsidRPr="004D1C32">
        <w:rPr>
          <w:rFonts w:ascii="Calibri" w:hAnsi="Calibri" w:cs="Calibri"/>
          <w:bCs/>
          <w:sz w:val="20"/>
          <w:szCs w:val="20"/>
        </w:rPr>
        <w:t>v</w:t>
      </w:r>
      <w:r w:rsidR="00F31A5E" w:rsidRPr="004D1C32">
        <w:rPr>
          <w:rFonts w:ascii="Calibri" w:hAnsi="Calibri" w:cs="Calibri"/>
          <w:bCs/>
          <w:sz w:val="20"/>
          <w:szCs w:val="20"/>
        </w:rPr>
        <w:t>ASB</w:t>
      </w:r>
      <w:proofErr w:type="spellEnd"/>
      <w:r w:rsidRPr="004D1C32">
        <w:rPr>
          <w:rFonts w:ascii="Calibri" w:hAnsi="Calibri" w:cs="Calibri"/>
          <w:bCs/>
          <w:sz w:val="20"/>
          <w:szCs w:val="20"/>
        </w:rPr>
        <w:t xml:space="preserve"> 2020.</w:t>
      </w:r>
    </w:p>
    <w:p w14:paraId="2EE97270" w14:textId="5A52BD17" w:rsidR="00054326" w:rsidRPr="004D1C32" w:rsidRDefault="00054326" w:rsidP="00054326">
      <w:pPr>
        <w:spacing w:after="120"/>
        <w:ind w:left="432" w:hanging="432"/>
        <w:rPr>
          <w:rFonts w:ascii="Calibri" w:hAnsi="Calibri" w:cs="Calibri"/>
          <w:bCs/>
          <w:sz w:val="20"/>
          <w:szCs w:val="20"/>
        </w:rPr>
      </w:pPr>
      <w:proofErr w:type="spellStart"/>
      <w:r w:rsidRPr="004D1C32">
        <w:rPr>
          <w:rFonts w:ascii="Calibri" w:hAnsi="Calibri" w:cs="Calibri"/>
          <w:bCs/>
          <w:sz w:val="20"/>
          <w:szCs w:val="20"/>
        </w:rPr>
        <w:t>Fallahtafti</w:t>
      </w:r>
      <w:proofErr w:type="spellEnd"/>
      <w:r w:rsidRPr="004D1C32">
        <w:rPr>
          <w:rFonts w:ascii="Calibri" w:hAnsi="Calibri" w:cs="Calibri"/>
          <w:bCs/>
          <w:sz w:val="20"/>
          <w:szCs w:val="20"/>
        </w:rPr>
        <w:t xml:space="preserve"> F, </w:t>
      </w:r>
      <w:proofErr w:type="spellStart"/>
      <w:r w:rsidRPr="004D1C32">
        <w:rPr>
          <w:rFonts w:ascii="Calibri" w:hAnsi="Calibri" w:cs="Calibri"/>
          <w:bCs/>
          <w:sz w:val="20"/>
          <w:szCs w:val="20"/>
        </w:rPr>
        <w:t>Gonabadi</w:t>
      </w:r>
      <w:proofErr w:type="spellEnd"/>
      <w:r w:rsidRPr="004D1C32">
        <w:rPr>
          <w:rFonts w:ascii="Calibri" w:hAnsi="Calibri" w:cs="Calibri"/>
          <w:bCs/>
          <w:sz w:val="20"/>
          <w:szCs w:val="20"/>
        </w:rPr>
        <w:t xml:space="preserve"> AM, Samson K, </w:t>
      </w:r>
      <w:r w:rsidRPr="004D1C32">
        <w:rPr>
          <w:rFonts w:ascii="Calibri" w:hAnsi="Calibri" w:cs="Calibri"/>
          <w:b/>
          <w:sz w:val="20"/>
          <w:szCs w:val="20"/>
        </w:rPr>
        <w:t>Curtze C</w:t>
      </w:r>
      <w:r w:rsidRPr="004D1C32">
        <w:rPr>
          <w:rFonts w:ascii="Calibri" w:hAnsi="Calibri" w:cs="Calibri"/>
          <w:bCs/>
          <w:sz w:val="20"/>
          <w:szCs w:val="20"/>
        </w:rPr>
        <w:t xml:space="preserve">, </w:t>
      </w:r>
      <w:proofErr w:type="spellStart"/>
      <w:r w:rsidRPr="004D1C32">
        <w:rPr>
          <w:rFonts w:ascii="Calibri" w:hAnsi="Calibri" w:cs="Calibri"/>
          <w:bCs/>
          <w:sz w:val="20"/>
          <w:szCs w:val="20"/>
        </w:rPr>
        <w:t>Yentes</w:t>
      </w:r>
      <w:proofErr w:type="spellEnd"/>
      <w:r w:rsidRPr="004D1C32">
        <w:rPr>
          <w:rFonts w:ascii="Calibri" w:hAnsi="Calibri" w:cs="Calibri"/>
          <w:bCs/>
          <w:sz w:val="20"/>
          <w:szCs w:val="20"/>
        </w:rPr>
        <w:t xml:space="preserve"> JM. Speed of Walking, as well as Walking Mode (Treadmill vs. Overground), can affect Margin of Stability. </w:t>
      </w:r>
      <w:proofErr w:type="spellStart"/>
      <w:r w:rsidRPr="004D1C32">
        <w:rPr>
          <w:rFonts w:ascii="Calibri" w:hAnsi="Calibri" w:cs="Calibri"/>
          <w:bCs/>
          <w:sz w:val="20"/>
          <w:szCs w:val="20"/>
        </w:rPr>
        <w:t>vASB</w:t>
      </w:r>
      <w:proofErr w:type="spellEnd"/>
      <w:r w:rsidRPr="004D1C32">
        <w:rPr>
          <w:rFonts w:ascii="Calibri" w:hAnsi="Calibri" w:cs="Calibri"/>
          <w:bCs/>
          <w:sz w:val="20"/>
          <w:szCs w:val="20"/>
        </w:rPr>
        <w:t xml:space="preserve"> 2020.</w:t>
      </w:r>
    </w:p>
    <w:p w14:paraId="63E78E06" w14:textId="7527E284" w:rsidR="00AF2B2D" w:rsidRPr="004D1C32" w:rsidRDefault="007710C4" w:rsidP="00AF2B2D">
      <w:pPr>
        <w:spacing w:after="120"/>
        <w:ind w:left="432" w:hanging="432"/>
        <w:rPr>
          <w:rFonts w:ascii="Calibri" w:hAnsi="Calibri" w:cs="Calibri"/>
          <w:bCs/>
          <w:sz w:val="20"/>
          <w:szCs w:val="20"/>
        </w:rPr>
      </w:pPr>
      <w:r w:rsidRPr="004D1C32">
        <w:rPr>
          <w:rFonts w:ascii="Calibri" w:hAnsi="Calibri" w:cs="Calibri"/>
          <w:bCs/>
          <w:sz w:val="20"/>
          <w:szCs w:val="20"/>
        </w:rPr>
        <w:t>Shah</w:t>
      </w:r>
      <w:r w:rsidR="00AF2B2D" w:rsidRPr="004D1C32">
        <w:rPr>
          <w:rFonts w:ascii="Calibri" w:hAnsi="Calibri" w:cs="Calibri"/>
          <w:bCs/>
          <w:sz w:val="20"/>
          <w:szCs w:val="20"/>
        </w:rPr>
        <w:t xml:space="preserve"> V</w:t>
      </w:r>
      <w:r w:rsidRPr="004D1C32">
        <w:rPr>
          <w:rFonts w:ascii="Calibri" w:hAnsi="Calibri" w:cs="Calibri"/>
          <w:bCs/>
          <w:sz w:val="20"/>
          <w:szCs w:val="20"/>
        </w:rPr>
        <w:t xml:space="preserve">, </w:t>
      </w:r>
      <w:proofErr w:type="spellStart"/>
      <w:r w:rsidRPr="004D1C32">
        <w:rPr>
          <w:rFonts w:ascii="Calibri" w:hAnsi="Calibri" w:cs="Calibri"/>
          <w:bCs/>
          <w:sz w:val="20"/>
          <w:szCs w:val="20"/>
        </w:rPr>
        <w:t>McNames</w:t>
      </w:r>
      <w:proofErr w:type="spellEnd"/>
      <w:r w:rsidR="00AF2B2D" w:rsidRPr="004D1C32">
        <w:rPr>
          <w:rFonts w:ascii="Calibri" w:hAnsi="Calibri" w:cs="Calibri"/>
          <w:bCs/>
          <w:sz w:val="20"/>
          <w:szCs w:val="20"/>
        </w:rPr>
        <w:t xml:space="preserve"> J</w:t>
      </w:r>
      <w:r w:rsidRPr="004D1C32">
        <w:rPr>
          <w:rFonts w:ascii="Calibri" w:hAnsi="Calibri" w:cs="Calibri"/>
          <w:bCs/>
          <w:sz w:val="20"/>
          <w:szCs w:val="20"/>
        </w:rPr>
        <w:t xml:space="preserve">, </w:t>
      </w:r>
      <w:r w:rsidRPr="004D1C32">
        <w:rPr>
          <w:rFonts w:ascii="Calibri" w:hAnsi="Calibri" w:cs="Calibri"/>
          <w:b/>
          <w:bCs/>
          <w:sz w:val="20"/>
          <w:szCs w:val="20"/>
        </w:rPr>
        <w:t>Curtze</w:t>
      </w:r>
      <w:r w:rsidR="00AF2B2D" w:rsidRPr="004D1C32">
        <w:rPr>
          <w:rFonts w:ascii="Calibri" w:hAnsi="Calibri" w:cs="Calibri"/>
          <w:b/>
          <w:bCs/>
          <w:sz w:val="20"/>
          <w:szCs w:val="20"/>
        </w:rPr>
        <w:t xml:space="preserve"> C</w:t>
      </w:r>
      <w:r w:rsidRPr="004D1C32">
        <w:rPr>
          <w:rFonts w:ascii="Calibri" w:hAnsi="Calibri" w:cs="Calibri"/>
          <w:bCs/>
          <w:sz w:val="20"/>
          <w:szCs w:val="20"/>
        </w:rPr>
        <w:t>, Mancini</w:t>
      </w:r>
      <w:r w:rsidR="00AF2B2D" w:rsidRPr="004D1C32">
        <w:rPr>
          <w:rFonts w:ascii="Calibri" w:hAnsi="Calibri" w:cs="Calibri"/>
          <w:bCs/>
          <w:sz w:val="20"/>
          <w:szCs w:val="20"/>
        </w:rPr>
        <w:t xml:space="preserve"> M</w:t>
      </w:r>
      <w:r w:rsidRPr="004D1C32">
        <w:rPr>
          <w:rFonts w:ascii="Calibri" w:hAnsi="Calibri" w:cs="Calibri"/>
          <w:bCs/>
          <w:sz w:val="20"/>
          <w:szCs w:val="20"/>
        </w:rPr>
        <w:t xml:space="preserve">, </w:t>
      </w:r>
      <w:r w:rsidRPr="004D1C32">
        <w:rPr>
          <w:rFonts w:ascii="Calibri" w:hAnsi="Calibri" w:cs="Calibri"/>
          <w:sz w:val="20"/>
          <w:szCs w:val="20"/>
        </w:rPr>
        <w:t>Carlson-</w:t>
      </w:r>
      <w:proofErr w:type="spellStart"/>
      <w:r w:rsidRPr="004D1C32">
        <w:rPr>
          <w:rFonts w:ascii="Calibri" w:hAnsi="Calibri" w:cs="Calibri"/>
          <w:sz w:val="20"/>
          <w:szCs w:val="20"/>
        </w:rPr>
        <w:t>Kuhta</w:t>
      </w:r>
      <w:proofErr w:type="spellEnd"/>
      <w:r w:rsidR="00AF2B2D" w:rsidRPr="004D1C32">
        <w:rPr>
          <w:rFonts w:ascii="Calibri" w:hAnsi="Calibri" w:cs="Calibri"/>
          <w:sz w:val="20"/>
          <w:szCs w:val="20"/>
        </w:rPr>
        <w:t xml:space="preserve"> P</w:t>
      </w:r>
      <w:r w:rsidRPr="004D1C32">
        <w:rPr>
          <w:rFonts w:ascii="Calibri" w:hAnsi="Calibri" w:cs="Calibri"/>
          <w:sz w:val="20"/>
          <w:szCs w:val="20"/>
        </w:rPr>
        <w:t>,</w:t>
      </w:r>
      <w:r w:rsidRPr="004D1C32">
        <w:rPr>
          <w:rFonts w:ascii="Calibri" w:hAnsi="Calibri" w:cs="Calibri"/>
          <w:bCs/>
          <w:sz w:val="20"/>
          <w:szCs w:val="20"/>
        </w:rPr>
        <w:t xml:space="preserve"> Nutt</w:t>
      </w:r>
      <w:r w:rsidR="00AF2B2D" w:rsidRPr="004D1C32">
        <w:rPr>
          <w:rFonts w:ascii="Calibri" w:hAnsi="Calibri" w:cs="Calibri"/>
          <w:bCs/>
          <w:sz w:val="20"/>
          <w:szCs w:val="20"/>
        </w:rPr>
        <w:t xml:space="preserve"> JG</w:t>
      </w:r>
      <w:r w:rsidRPr="004D1C32">
        <w:rPr>
          <w:rFonts w:ascii="Calibri" w:hAnsi="Calibri" w:cs="Calibri"/>
          <w:bCs/>
          <w:sz w:val="20"/>
          <w:szCs w:val="20"/>
        </w:rPr>
        <w:t>, El</w:t>
      </w:r>
      <w:r w:rsidR="00AF2B2D" w:rsidRPr="004D1C32">
        <w:rPr>
          <w:rFonts w:ascii="Calibri" w:hAnsi="Calibri" w:cs="Calibri"/>
          <w:bCs/>
          <w:sz w:val="20"/>
          <w:szCs w:val="20"/>
        </w:rPr>
        <w:t>-</w:t>
      </w:r>
      <w:proofErr w:type="spellStart"/>
      <w:r w:rsidRPr="004D1C32">
        <w:rPr>
          <w:rFonts w:ascii="Calibri" w:hAnsi="Calibri" w:cs="Calibri"/>
          <w:bCs/>
          <w:sz w:val="20"/>
          <w:szCs w:val="20"/>
        </w:rPr>
        <w:t>Gohary</w:t>
      </w:r>
      <w:proofErr w:type="spellEnd"/>
      <w:r w:rsidR="00AF2B2D" w:rsidRPr="004D1C32">
        <w:rPr>
          <w:rFonts w:ascii="Calibri" w:hAnsi="Calibri" w:cs="Calibri"/>
          <w:bCs/>
          <w:sz w:val="20"/>
          <w:szCs w:val="20"/>
        </w:rPr>
        <w:t xml:space="preserve"> M</w:t>
      </w:r>
      <w:r w:rsidRPr="004D1C32">
        <w:rPr>
          <w:rFonts w:ascii="Calibri" w:hAnsi="Calibri" w:cs="Calibri"/>
          <w:bCs/>
          <w:sz w:val="20"/>
          <w:szCs w:val="20"/>
        </w:rPr>
        <w:t xml:space="preserve">, </w:t>
      </w:r>
      <w:proofErr w:type="spellStart"/>
      <w:r w:rsidRPr="004D1C32">
        <w:rPr>
          <w:rFonts w:ascii="Calibri" w:hAnsi="Calibri" w:cs="Calibri"/>
          <w:bCs/>
          <w:sz w:val="20"/>
          <w:szCs w:val="20"/>
        </w:rPr>
        <w:t>Horak</w:t>
      </w:r>
      <w:proofErr w:type="spellEnd"/>
      <w:r w:rsidR="00AF2B2D" w:rsidRPr="004D1C32">
        <w:rPr>
          <w:rFonts w:ascii="Calibri" w:hAnsi="Calibri" w:cs="Calibri"/>
          <w:bCs/>
          <w:sz w:val="20"/>
          <w:szCs w:val="20"/>
        </w:rPr>
        <w:t xml:space="preserve"> FB. Does Gait in Real Life differ between People with Parkinson’s Disease and Healthy Controls? International Congress of Parkinson’s Disease and Movement Disorders 2019.</w:t>
      </w:r>
      <w:r w:rsidR="00C522BE" w:rsidRPr="004D1C32">
        <w:rPr>
          <w:rFonts w:ascii="Calibri" w:hAnsi="Calibri" w:cs="Calibri"/>
          <w:bCs/>
          <w:sz w:val="20"/>
          <w:szCs w:val="20"/>
        </w:rPr>
        <w:t xml:space="preserve"> Nice, France.</w:t>
      </w:r>
    </w:p>
    <w:p w14:paraId="42393FE0" w14:textId="0E7805B4" w:rsidR="007710C4" w:rsidRPr="004D1C32" w:rsidRDefault="00AF2B2D" w:rsidP="00AF2B2D">
      <w:pPr>
        <w:spacing w:after="120"/>
        <w:ind w:left="432" w:hanging="432"/>
        <w:rPr>
          <w:rFonts w:ascii="Calibri" w:hAnsi="Calibri" w:cs="Calibri"/>
          <w:bCs/>
          <w:sz w:val="20"/>
          <w:szCs w:val="20"/>
        </w:rPr>
      </w:pPr>
      <w:r w:rsidRPr="004D1C32">
        <w:rPr>
          <w:rFonts w:ascii="Calibri" w:hAnsi="Calibri" w:cs="Calibri"/>
          <w:bCs/>
          <w:sz w:val="20"/>
          <w:szCs w:val="20"/>
        </w:rPr>
        <w:t xml:space="preserve">Shah 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w:t>
      </w:r>
      <w:r w:rsidRPr="004D1C32">
        <w:rPr>
          <w:rFonts w:ascii="Calibri" w:hAnsi="Calibri" w:cs="Calibri"/>
          <w:b/>
          <w:bCs/>
          <w:sz w:val="20"/>
          <w:szCs w:val="20"/>
        </w:rPr>
        <w:t>Curtze C</w:t>
      </w:r>
      <w:r w:rsidRPr="004D1C32">
        <w:rPr>
          <w:rFonts w:ascii="Calibri" w:hAnsi="Calibri" w:cs="Calibri"/>
          <w:bCs/>
          <w:sz w:val="20"/>
          <w:szCs w:val="20"/>
        </w:rPr>
        <w:t xml:space="preserve">, Mancini M, </w:t>
      </w:r>
      <w:r w:rsidRPr="004D1C32">
        <w:rPr>
          <w:rFonts w:ascii="Calibri" w:hAnsi="Calibri" w:cs="Calibri"/>
          <w:sz w:val="20"/>
          <w:szCs w:val="20"/>
        </w:rPr>
        <w:t>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w:t>
      </w:r>
      <w:r w:rsidRPr="004D1C32">
        <w:rPr>
          <w:rFonts w:ascii="Calibri" w:hAnsi="Calibri" w:cs="Calibri"/>
          <w:bCs/>
          <w:sz w:val="20"/>
          <w:szCs w:val="20"/>
        </w:rPr>
        <w:t xml:space="preserve"> Nutt JG,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Association between Gait during Daily Life and Clinical Measures: Effects of Bout Length. International Congress of Parkinson’s Disease and Movement Disorders 2019.</w:t>
      </w:r>
      <w:r w:rsidR="00C522BE" w:rsidRPr="004D1C32">
        <w:rPr>
          <w:rFonts w:ascii="Calibri" w:hAnsi="Calibri" w:cs="Calibri"/>
          <w:bCs/>
          <w:sz w:val="20"/>
          <w:szCs w:val="20"/>
        </w:rPr>
        <w:t xml:space="preserve"> Nice, France.</w:t>
      </w:r>
    </w:p>
    <w:p w14:paraId="65318C5E" w14:textId="1CFB41E4" w:rsidR="00106A7D" w:rsidRPr="004D1C32" w:rsidRDefault="00106A7D" w:rsidP="00106A7D">
      <w:pPr>
        <w:spacing w:after="120"/>
        <w:ind w:left="432" w:hanging="432"/>
        <w:rPr>
          <w:rFonts w:ascii="Calibri" w:hAnsi="Calibri" w:cs="Calibri"/>
          <w:bCs/>
          <w:sz w:val="20"/>
          <w:szCs w:val="20"/>
        </w:rPr>
      </w:pPr>
      <w:r w:rsidRPr="004D1C32">
        <w:rPr>
          <w:rFonts w:ascii="Calibri" w:hAnsi="Calibri" w:cs="Calibri"/>
          <w:b/>
          <w:bCs/>
          <w:sz w:val="20"/>
          <w:szCs w:val="20"/>
        </w:rPr>
        <w:t>Curtze C</w:t>
      </w:r>
      <w:r w:rsidRPr="004D1C32">
        <w:rPr>
          <w:rFonts w:ascii="Calibri" w:hAnsi="Calibri" w:cs="Calibri"/>
          <w:bCs/>
          <w:sz w:val="20"/>
          <w:szCs w:val="20"/>
        </w:rPr>
        <w:t>. Insights from foot placement and centripetal accelerations during turning. ISB/ASB 2019. Calgary, Canada.</w:t>
      </w:r>
    </w:p>
    <w:p w14:paraId="5D48D653" w14:textId="2FC7A8EC" w:rsidR="00620029" w:rsidRPr="004D1C32" w:rsidRDefault="00620029" w:rsidP="00620029">
      <w:pPr>
        <w:spacing w:after="120"/>
        <w:ind w:left="432" w:hanging="432"/>
        <w:rPr>
          <w:rFonts w:ascii="Calibri" w:hAnsi="Calibri" w:cs="Calibri"/>
          <w:bCs/>
          <w:sz w:val="20"/>
          <w:szCs w:val="20"/>
        </w:rPr>
      </w:pP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Shah V, Mancini M, </w:t>
      </w:r>
      <w:r w:rsidRPr="004D1C32">
        <w:rPr>
          <w:rFonts w:ascii="Calibri" w:hAnsi="Calibri" w:cs="Calibri"/>
          <w:b/>
          <w:bCs/>
          <w:sz w:val="20"/>
          <w:szCs w:val="20"/>
        </w:rPr>
        <w:t>Curtze C</w:t>
      </w:r>
      <w:r w:rsidRPr="004D1C32">
        <w:rPr>
          <w:rFonts w:ascii="Calibri" w:hAnsi="Calibri" w:cs="Calibri"/>
          <w:bCs/>
          <w:sz w:val="20"/>
          <w:szCs w:val="20"/>
        </w:rPr>
        <w:t>,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Aboy</w:t>
      </w:r>
      <w:proofErr w:type="spellEnd"/>
      <w:r w:rsidRPr="004D1C32">
        <w:rPr>
          <w:rFonts w:ascii="Calibri" w:hAnsi="Calibri" w:cs="Calibri"/>
          <w:bCs/>
          <w:sz w:val="20"/>
          <w:szCs w:val="20"/>
        </w:rPr>
        <w:t xml:space="preserve"> M, and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w:t>
      </w:r>
      <w:r w:rsidR="00D50617" w:rsidRPr="004D1C32">
        <w:rPr>
          <w:rFonts w:ascii="Calibri" w:hAnsi="Calibri" w:cs="Calibri"/>
          <w:bCs/>
          <w:sz w:val="20"/>
          <w:szCs w:val="20"/>
        </w:rPr>
        <w:t xml:space="preserve"> </w:t>
      </w:r>
      <w:r w:rsidRPr="004D1C32">
        <w:rPr>
          <w:rFonts w:ascii="Calibri" w:hAnsi="Calibri" w:cs="Calibri"/>
          <w:bCs/>
          <w:sz w:val="20"/>
          <w:szCs w:val="20"/>
        </w:rPr>
        <w:t>A Two-Stage Tremor Detection Algorithm for Wearable Inertial Sensors During Normal Daily Activities</w:t>
      </w:r>
      <w:r w:rsidR="00380106" w:rsidRPr="004D1C32">
        <w:rPr>
          <w:rFonts w:ascii="Calibri" w:hAnsi="Calibri" w:cs="Calibri"/>
          <w:bCs/>
          <w:sz w:val="20"/>
          <w:szCs w:val="20"/>
        </w:rPr>
        <w:t>.</w:t>
      </w:r>
      <w:r w:rsidRPr="004D1C32">
        <w:rPr>
          <w:rFonts w:ascii="Calibri" w:hAnsi="Calibri" w:cs="Calibri"/>
          <w:bCs/>
          <w:sz w:val="20"/>
          <w:szCs w:val="20"/>
        </w:rPr>
        <w:t xml:space="preserve"> EMBC 2019. Berlin, Germany.</w:t>
      </w:r>
    </w:p>
    <w:p w14:paraId="646B8B28" w14:textId="21879B90" w:rsidR="00620029" w:rsidRPr="004D1C32" w:rsidRDefault="00620029" w:rsidP="00620029">
      <w:pPr>
        <w:spacing w:after="120"/>
        <w:ind w:left="432" w:hanging="432"/>
        <w:rPr>
          <w:rFonts w:ascii="Calibri" w:hAnsi="Calibri" w:cs="Calibri"/>
          <w:bCs/>
          <w:sz w:val="20"/>
          <w:szCs w:val="20"/>
        </w:rPr>
      </w:pP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Shah 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Mancini M,</w:t>
      </w:r>
      <w:r w:rsidR="00AF2B2D" w:rsidRPr="004D1C32">
        <w:rPr>
          <w:rFonts w:ascii="Calibri" w:hAnsi="Calibri" w:cs="Calibri"/>
          <w:bCs/>
          <w:sz w:val="20"/>
          <w:szCs w:val="20"/>
        </w:rPr>
        <w:t xml:space="preserve"> </w:t>
      </w:r>
      <w:r w:rsidRPr="004D1C32">
        <w:rPr>
          <w:rFonts w:ascii="Calibri" w:hAnsi="Calibri" w:cs="Calibri"/>
          <w:bCs/>
          <w:sz w:val="20"/>
          <w:szCs w:val="20"/>
        </w:rPr>
        <w:t>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Nutt JG, El </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r w:rsidRPr="004D1C32">
        <w:rPr>
          <w:rFonts w:ascii="Calibri" w:hAnsi="Calibri" w:cs="Calibri"/>
          <w:b/>
          <w:bCs/>
          <w:sz w:val="20"/>
          <w:szCs w:val="20"/>
        </w:rPr>
        <w:t>Curtze C</w:t>
      </w:r>
      <w:r w:rsidRPr="004D1C32">
        <w:rPr>
          <w:rFonts w:ascii="Calibri" w:hAnsi="Calibri" w:cs="Calibri"/>
          <w:bCs/>
          <w:sz w:val="20"/>
          <w:szCs w:val="20"/>
        </w:rPr>
        <w:t>. Effect of Bout Size on Gait Metrics During Daily Activity. ISMPB – ICAMPAM 2019.</w:t>
      </w:r>
      <w:r w:rsidR="00BE631C" w:rsidRPr="004D1C32">
        <w:rPr>
          <w:rFonts w:ascii="Calibri" w:hAnsi="Calibri" w:cs="Calibri"/>
          <w:bCs/>
          <w:sz w:val="20"/>
          <w:szCs w:val="20"/>
        </w:rPr>
        <w:t xml:space="preserve"> Maastricht, Netherlands.</w:t>
      </w:r>
    </w:p>
    <w:p w14:paraId="0CC65952" w14:textId="764EE9C5"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Cs/>
          <w:sz w:val="20"/>
          <w:szCs w:val="20"/>
        </w:rPr>
        <w:t xml:space="preserve">Shah 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w:t>
      </w:r>
      <w:r w:rsidRPr="004D1C32">
        <w:rPr>
          <w:rFonts w:ascii="Calibri" w:hAnsi="Calibri" w:cs="Calibri"/>
          <w:b/>
          <w:bCs/>
          <w:sz w:val="20"/>
          <w:szCs w:val="20"/>
        </w:rPr>
        <w:t>Curtze C</w:t>
      </w:r>
      <w:r w:rsidRPr="004D1C32">
        <w:rPr>
          <w:rFonts w:ascii="Calibri" w:hAnsi="Calibri" w:cs="Calibri"/>
          <w:bCs/>
          <w:sz w:val="20"/>
          <w:szCs w:val="20"/>
        </w:rPr>
        <w:t>, Mancini M,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Nutt JG, El </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Quantity and Quality of Ambulatory Activity in People with Parkinson's Disease and Healthy Controls. ISMPB – ICAMPAM 2019.</w:t>
      </w:r>
      <w:r w:rsidR="00BE631C" w:rsidRPr="004D1C32">
        <w:rPr>
          <w:rFonts w:ascii="Calibri" w:hAnsi="Calibri" w:cs="Calibri"/>
          <w:bCs/>
          <w:sz w:val="20"/>
          <w:szCs w:val="20"/>
        </w:rPr>
        <w:t xml:space="preserve"> Maastricht, Netherlands.</w:t>
      </w:r>
    </w:p>
    <w:p w14:paraId="305D65D3" w14:textId="77777777"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
          <w:bCs/>
          <w:sz w:val="20"/>
          <w:szCs w:val="20"/>
        </w:rPr>
        <w:t>Curtze C</w:t>
      </w:r>
      <w:r w:rsidRPr="004D1C32">
        <w:rPr>
          <w:rFonts w:ascii="Calibri" w:hAnsi="Calibri" w:cs="Calibri"/>
          <w:bCs/>
          <w:sz w:val="20"/>
          <w:szCs w:val="20"/>
        </w:rPr>
        <w:t>. Unwinding the control of walking turns. ISPGR 2019. Edinburg, UK.</w:t>
      </w:r>
    </w:p>
    <w:p w14:paraId="0A180AA0" w14:textId="2651EB77" w:rsidR="00620029" w:rsidRPr="004D1C32" w:rsidRDefault="00620029" w:rsidP="00620029">
      <w:pPr>
        <w:spacing w:after="120"/>
        <w:ind w:left="432" w:hanging="432"/>
        <w:rPr>
          <w:rFonts w:ascii="Calibri" w:hAnsi="Calibri" w:cs="Calibri"/>
          <w:bCs/>
          <w:sz w:val="20"/>
          <w:szCs w:val="20"/>
        </w:rPr>
      </w:pPr>
      <w:proofErr w:type="spellStart"/>
      <w:r w:rsidRPr="004D1C32">
        <w:rPr>
          <w:rFonts w:ascii="Calibri" w:hAnsi="Calibri" w:cs="Calibri"/>
          <w:bCs/>
          <w:sz w:val="20"/>
          <w:szCs w:val="20"/>
        </w:rPr>
        <w:t>Fino</w:t>
      </w:r>
      <w:proofErr w:type="spellEnd"/>
      <w:r w:rsidRPr="004D1C32">
        <w:rPr>
          <w:rFonts w:ascii="Calibri" w:hAnsi="Calibri" w:cs="Calibri"/>
          <w:bCs/>
          <w:sz w:val="20"/>
          <w:szCs w:val="20"/>
        </w:rPr>
        <w:t xml:space="preserve"> PC, </w:t>
      </w:r>
      <w:r w:rsidRPr="004D1C32">
        <w:rPr>
          <w:rFonts w:ascii="Calibri" w:hAnsi="Calibri" w:cs="Calibri"/>
          <w:b/>
          <w:bCs/>
          <w:sz w:val="20"/>
          <w:szCs w:val="20"/>
        </w:rPr>
        <w:t>Curtze C.</w:t>
      </w:r>
      <w:r w:rsidRPr="004D1C32">
        <w:rPr>
          <w:rFonts w:ascii="Calibri" w:hAnsi="Calibri" w:cs="Calibri"/>
          <w:bCs/>
          <w:sz w:val="20"/>
          <w:szCs w:val="20"/>
        </w:rPr>
        <w:t xml:space="preserve"> Estimating lateral margin of stability during walking and turning using inertial sensors. ISPGR 2019. Edinburg, UK.</w:t>
      </w:r>
    </w:p>
    <w:p w14:paraId="575C4DBA" w14:textId="77777777"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Cs/>
          <w:sz w:val="20"/>
          <w:szCs w:val="20"/>
        </w:rPr>
        <w:t xml:space="preserve">Shah 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Spain R, Nutt JG, El </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r w:rsidRPr="004D1C32">
        <w:rPr>
          <w:rFonts w:ascii="Calibri" w:hAnsi="Calibri" w:cs="Calibri"/>
          <w:b/>
          <w:bCs/>
          <w:sz w:val="20"/>
          <w:szCs w:val="20"/>
        </w:rPr>
        <w:t>Curtze C</w:t>
      </w:r>
      <w:r w:rsidRPr="004D1C32">
        <w:rPr>
          <w:rFonts w:ascii="Calibri" w:hAnsi="Calibri" w:cs="Calibri"/>
          <w:bCs/>
          <w:sz w:val="20"/>
          <w:szCs w:val="20"/>
        </w:rPr>
        <w:t>. Comparison among PD, MS and healthy people between prescribed gait test and continuous monitoring of gait in a community setting. ISPGR 2019. Edinburg, UK.</w:t>
      </w:r>
    </w:p>
    <w:p w14:paraId="0B1EBBDB" w14:textId="513D9FD6"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Cs/>
          <w:sz w:val="20"/>
          <w:szCs w:val="20"/>
        </w:rPr>
        <w:t xml:space="preserve">Shah V,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w:t>
      </w:r>
      <w:r w:rsidR="00871B3E" w:rsidRPr="004D1C32">
        <w:rPr>
          <w:rFonts w:ascii="Calibri" w:hAnsi="Calibri" w:cs="Calibri"/>
          <w:bCs/>
          <w:sz w:val="20"/>
          <w:szCs w:val="20"/>
        </w:rPr>
        <w:t>J</w:t>
      </w:r>
      <w:r w:rsidRPr="004D1C32">
        <w:rPr>
          <w:rFonts w:ascii="Calibri" w:hAnsi="Calibri" w:cs="Calibri"/>
          <w:bCs/>
          <w:sz w:val="20"/>
          <w:szCs w:val="20"/>
        </w:rPr>
        <w:t>,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Spain R, Nutt JG, El </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r w:rsidRPr="004D1C32">
        <w:rPr>
          <w:rFonts w:ascii="Calibri" w:hAnsi="Calibri" w:cs="Calibri"/>
          <w:b/>
          <w:bCs/>
          <w:sz w:val="20"/>
          <w:szCs w:val="20"/>
        </w:rPr>
        <w:t>Curtze C</w:t>
      </w:r>
      <w:r w:rsidRPr="004D1C32">
        <w:rPr>
          <w:rFonts w:ascii="Calibri" w:hAnsi="Calibri" w:cs="Calibri"/>
          <w:bCs/>
          <w:sz w:val="20"/>
          <w:szCs w:val="20"/>
        </w:rPr>
        <w:t xml:space="preserve">. Quantity and quality of gait in PD, </w:t>
      </w:r>
      <w:proofErr w:type="gramStart"/>
      <w:r w:rsidRPr="004D1C32">
        <w:rPr>
          <w:rFonts w:ascii="Calibri" w:hAnsi="Calibri" w:cs="Calibri"/>
          <w:bCs/>
          <w:sz w:val="20"/>
          <w:szCs w:val="20"/>
        </w:rPr>
        <w:t>MS</w:t>
      </w:r>
      <w:proofErr w:type="gramEnd"/>
      <w:r w:rsidRPr="004D1C32">
        <w:rPr>
          <w:rFonts w:ascii="Calibri" w:hAnsi="Calibri" w:cs="Calibri"/>
          <w:bCs/>
          <w:sz w:val="20"/>
          <w:szCs w:val="20"/>
        </w:rPr>
        <w:t xml:space="preserve"> and healthy people in a community setting. ISPGR 2019. Edinburg, UK.</w:t>
      </w:r>
    </w:p>
    <w:p w14:paraId="35196786" w14:textId="77777777" w:rsidR="00620029" w:rsidRPr="004D1C32" w:rsidRDefault="00620029" w:rsidP="00620029">
      <w:pPr>
        <w:spacing w:after="120"/>
        <w:ind w:left="432" w:hanging="432"/>
        <w:rPr>
          <w:rFonts w:ascii="Calibri" w:hAnsi="Calibri" w:cs="Calibri"/>
          <w:bCs/>
          <w:sz w:val="20"/>
          <w:szCs w:val="20"/>
        </w:rPr>
      </w:pP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Shah V, Carlson-</w:t>
      </w:r>
      <w:proofErr w:type="spellStart"/>
      <w:r w:rsidRPr="004D1C32">
        <w:rPr>
          <w:rFonts w:ascii="Calibri" w:hAnsi="Calibri" w:cs="Calibri"/>
          <w:bCs/>
          <w:sz w:val="20"/>
          <w:szCs w:val="20"/>
        </w:rPr>
        <w:t>Kuhta</w:t>
      </w:r>
      <w:proofErr w:type="spellEnd"/>
      <w:r w:rsidRPr="004D1C32">
        <w:rPr>
          <w:rFonts w:ascii="Calibri" w:hAnsi="Calibri" w:cs="Calibri"/>
          <w:bCs/>
          <w:sz w:val="20"/>
          <w:szCs w:val="20"/>
        </w:rPr>
        <w:t xml:space="preserve"> P,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Nutt JG, Spain R,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w:t>
      </w:r>
      <w:r w:rsidRPr="004D1C32">
        <w:rPr>
          <w:rFonts w:ascii="Calibri" w:hAnsi="Calibri" w:cs="Calibri"/>
          <w:b/>
          <w:bCs/>
          <w:sz w:val="20"/>
          <w:szCs w:val="20"/>
        </w:rPr>
        <w:t>Curtze C</w:t>
      </w:r>
      <w:r w:rsidRPr="004D1C32">
        <w:rPr>
          <w:rFonts w:ascii="Calibri" w:hAnsi="Calibri" w:cs="Calibri"/>
          <w:bCs/>
          <w:sz w:val="20"/>
          <w:szCs w:val="20"/>
        </w:rPr>
        <w:t>. Diurnal systematic variance of gait during normal daily monitoring. ISPGR 2019. Edinburg, UK.</w:t>
      </w:r>
    </w:p>
    <w:p w14:paraId="2AA5448A" w14:textId="77777777"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Cs/>
          <w:sz w:val="20"/>
          <w:szCs w:val="20"/>
        </w:rPr>
        <w:t xml:space="preserve">Mancini M, Shah V, </w:t>
      </w:r>
      <w:r w:rsidRPr="004D1C32">
        <w:rPr>
          <w:rFonts w:ascii="Calibri" w:hAnsi="Calibri" w:cs="Calibri"/>
          <w:b/>
          <w:bCs/>
          <w:sz w:val="20"/>
          <w:szCs w:val="20"/>
        </w:rPr>
        <w:t>Curtze C</w:t>
      </w:r>
      <w:r w:rsidRPr="004D1C32">
        <w:rPr>
          <w:rFonts w:ascii="Calibri" w:hAnsi="Calibri" w:cs="Calibri"/>
          <w:bCs/>
          <w:sz w:val="20"/>
          <w:szCs w:val="20"/>
        </w:rPr>
        <w:t>, Stuart S, El-</w:t>
      </w:r>
      <w:proofErr w:type="spellStart"/>
      <w:r w:rsidRPr="004D1C32">
        <w:rPr>
          <w:rFonts w:ascii="Calibri" w:hAnsi="Calibri" w:cs="Calibri"/>
          <w:bCs/>
          <w:sz w:val="20"/>
          <w:szCs w:val="20"/>
        </w:rPr>
        <w:t>Gohary</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McNames</w:t>
      </w:r>
      <w:proofErr w:type="spellEnd"/>
      <w:r w:rsidRPr="004D1C32">
        <w:rPr>
          <w:rFonts w:ascii="Calibri" w:hAnsi="Calibri" w:cs="Calibri"/>
          <w:bCs/>
          <w:sz w:val="20"/>
          <w:szCs w:val="20"/>
        </w:rPr>
        <w:t xml:space="preserve"> J, </w:t>
      </w:r>
      <w:proofErr w:type="spellStart"/>
      <w:r w:rsidRPr="004D1C32">
        <w:rPr>
          <w:rFonts w:ascii="Calibri" w:hAnsi="Calibri" w:cs="Calibri"/>
          <w:bCs/>
          <w:sz w:val="20"/>
          <w:szCs w:val="20"/>
        </w:rPr>
        <w:t>Horak</w:t>
      </w:r>
      <w:proofErr w:type="spellEnd"/>
      <w:r w:rsidRPr="004D1C32">
        <w:rPr>
          <w:rFonts w:ascii="Calibri" w:hAnsi="Calibri" w:cs="Calibri"/>
          <w:bCs/>
          <w:sz w:val="20"/>
          <w:szCs w:val="20"/>
        </w:rPr>
        <w:t xml:space="preserve"> FB, Nutt JG. The impact of freezing of gait in daily life: a wearable sensors approach. ISPGR 2019. Edinburg, UK.</w:t>
      </w:r>
    </w:p>
    <w:p w14:paraId="4CDB2403" w14:textId="77777777" w:rsidR="00620029" w:rsidRPr="004D1C32" w:rsidRDefault="00620029" w:rsidP="00620029">
      <w:pPr>
        <w:spacing w:after="120"/>
        <w:ind w:left="432" w:hanging="432"/>
        <w:rPr>
          <w:rFonts w:ascii="Calibri" w:hAnsi="Calibri" w:cs="Calibri"/>
          <w:bCs/>
          <w:sz w:val="20"/>
          <w:szCs w:val="20"/>
        </w:rPr>
      </w:pPr>
      <w:r w:rsidRPr="004D1C32">
        <w:rPr>
          <w:rFonts w:ascii="Calibri" w:hAnsi="Calibri" w:cs="Calibri"/>
          <w:bCs/>
          <w:sz w:val="20"/>
          <w:szCs w:val="20"/>
        </w:rPr>
        <w:t xml:space="preserve">Nutt J, Curtze C, Christine CW, Larson PS, Van </w:t>
      </w:r>
      <w:proofErr w:type="spellStart"/>
      <w:r w:rsidRPr="004D1C32">
        <w:rPr>
          <w:rFonts w:ascii="Calibri" w:hAnsi="Calibri" w:cs="Calibri"/>
          <w:bCs/>
          <w:sz w:val="20"/>
          <w:szCs w:val="20"/>
        </w:rPr>
        <w:t>Laar</w:t>
      </w:r>
      <w:proofErr w:type="spellEnd"/>
      <w:r w:rsidRPr="004D1C32">
        <w:rPr>
          <w:rFonts w:ascii="Calibri" w:hAnsi="Calibri" w:cs="Calibri"/>
          <w:bCs/>
          <w:sz w:val="20"/>
          <w:szCs w:val="20"/>
        </w:rPr>
        <w:t xml:space="preserve"> A, Richardson RM, Boot B, Thompson ME, </w:t>
      </w:r>
      <w:proofErr w:type="spellStart"/>
      <w:r w:rsidRPr="004D1C32">
        <w:rPr>
          <w:rFonts w:ascii="Calibri" w:hAnsi="Calibri" w:cs="Calibri"/>
          <w:bCs/>
          <w:sz w:val="20"/>
          <w:szCs w:val="20"/>
        </w:rPr>
        <w:t>Sedkov</w:t>
      </w:r>
      <w:proofErr w:type="spellEnd"/>
      <w:r w:rsidRPr="004D1C32">
        <w:rPr>
          <w:rFonts w:ascii="Calibri" w:hAnsi="Calibri" w:cs="Calibri"/>
          <w:bCs/>
          <w:sz w:val="20"/>
          <w:szCs w:val="20"/>
        </w:rPr>
        <w:t xml:space="preserve"> A, Leinonen M, de </w:t>
      </w:r>
      <w:proofErr w:type="spellStart"/>
      <w:r w:rsidRPr="004D1C32">
        <w:rPr>
          <w:rFonts w:ascii="Calibri" w:hAnsi="Calibri" w:cs="Calibri"/>
          <w:bCs/>
          <w:sz w:val="20"/>
          <w:szCs w:val="20"/>
        </w:rPr>
        <w:t>Somer</w:t>
      </w:r>
      <w:proofErr w:type="spellEnd"/>
      <w:r w:rsidRPr="004D1C32">
        <w:rPr>
          <w:rFonts w:ascii="Calibri" w:hAnsi="Calibri" w:cs="Calibri"/>
          <w:bCs/>
          <w:sz w:val="20"/>
          <w:szCs w:val="20"/>
        </w:rPr>
        <w:t xml:space="preserve"> M. AADC Gene Therapy (VY-AADC01) Enhances Responses to IV-Levodopa in Parkinson's Disease (PD). In ANNALS OF NEUROLOGY 2018 Oct 1 (Vol. 84, pp. S230-S231).</w:t>
      </w:r>
    </w:p>
    <w:p w14:paraId="43E613A5" w14:textId="2595709D" w:rsidR="00C80D4A" w:rsidRPr="004D1C32" w:rsidRDefault="00C80D4A" w:rsidP="00DB1D41">
      <w:pPr>
        <w:spacing w:after="120"/>
        <w:ind w:left="432" w:hanging="432"/>
        <w:rPr>
          <w:rFonts w:ascii="Calibri" w:hAnsi="Calibri" w:cs="Calibri"/>
          <w:sz w:val="20"/>
          <w:szCs w:val="20"/>
        </w:rPr>
      </w:pPr>
      <w:r w:rsidRPr="004D1C32">
        <w:rPr>
          <w:rFonts w:ascii="Calibri" w:hAnsi="Calibri" w:cs="Calibri"/>
          <w:bCs/>
          <w:sz w:val="20"/>
          <w:szCs w:val="20"/>
        </w:rPr>
        <w:t xml:space="preserve">Nutt JG, </w:t>
      </w:r>
      <w:r w:rsidRPr="004D1C32">
        <w:rPr>
          <w:rFonts w:ascii="Calibri" w:hAnsi="Calibri" w:cs="Calibri"/>
          <w:b/>
          <w:bCs/>
          <w:sz w:val="20"/>
          <w:szCs w:val="20"/>
        </w:rPr>
        <w:t>Curtze C</w:t>
      </w:r>
      <w:r w:rsidRPr="004D1C32">
        <w:rPr>
          <w:rFonts w:ascii="Calibri" w:hAnsi="Calibri" w:cs="Calibri"/>
          <w:bCs/>
          <w:sz w:val="20"/>
          <w:szCs w:val="20"/>
        </w:rPr>
        <w:t xml:space="preserve">, Christine CW, Larson PS, Van </w:t>
      </w:r>
      <w:proofErr w:type="spellStart"/>
      <w:r w:rsidRPr="004D1C32">
        <w:rPr>
          <w:rFonts w:ascii="Calibri" w:hAnsi="Calibri" w:cs="Calibri"/>
          <w:bCs/>
          <w:sz w:val="20"/>
          <w:szCs w:val="20"/>
        </w:rPr>
        <w:t>Laar</w:t>
      </w:r>
      <w:proofErr w:type="spellEnd"/>
      <w:r w:rsidRPr="004D1C32">
        <w:rPr>
          <w:rFonts w:ascii="Calibri" w:hAnsi="Calibri" w:cs="Calibri"/>
          <w:bCs/>
          <w:sz w:val="20"/>
          <w:szCs w:val="20"/>
        </w:rPr>
        <w:t xml:space="preserve"> A, Richardson RM, Boot B, Thompson ME, </w:t>
      </w:r>
      <w:proofErr w:type="spellStart"/>
      <w:r w:rsidRPr="004D1C32">
        <w:rPr>
          <w:rFonts w:ascii="Calibri" w:hAnsi="Calibri" w:cs="Calibri"/>
          <w:bCs/>
          <w:sz w:val="20"/>
          <w:szCs w:val="20"/>
        </w:rPr>
        <w:t>Sedkov</w:t>
      </w:r>
      <w:proofErr w:type="spellEnd"/>
      <w:r w:rsidRPr="004D1C32">
        <w:rPr>
          <w:rFonts w:ascii="Calibri" w:hAnsi="Calibri" w:cs="Calibri"/>
          <w:bCs/>
          <w:sz w:val="20"/>
          <w:szCs w:val="20"/>
        </w:rPr>
        <w:t xml:space="preserve"> A, Leinonen M, de </w:t>
      </w:r>
      <w:proofErr w:type="spellStart"/>
      <w:r w:rsidRPr="004D1C32">
        <w:rPr>
          <w:rFonts w:ascii="Calibri" w:hAnsi="Calibri" w:cs="Calibri"/>
          <w:bCs/>
          <w:sz w:val="20"/>
          <w:szCs w:val="20"/>
        </w:rPr>
        <w:t>Somer</w:t>
      </w:r>
      <w:proofErr w:type="spellEnd"/>
      <w:r w:rsidRPr="004D1C32">
        <w:rPr>
          <w:rFonts w:ascii="Calibri" w:hAnsi="Calibri" w:cs="Calibri"/>
          <w:bCs/>
          <w:sz w:val="20"/>
          <w:szCs w:val="20"/>
        </w:rPr>
        <w:t xml:space="preserve"> M, </w:t>
      </w:r>
      <w:proofErr w:type="spellStart"/>
      <w:r w:rsidRPr="004D1C32">
        <w:rPr>
          <w:rFonts w:ascii="Calibri" w:hAnsi="Calibri" w:cs="Calibri"/>
          <w:bCs/>
          <w:sz w:val="20"/>
          <w:szCs w:val="20"/>
        </w:rPr>
        <w:t>Bankiewicz</w:t>
      </w:r>
      <w:proofErr w:type="spellEnd"/>
      <w:r w:rsidRPr="004D1C32">
        <w:rPr>
          <w:rFonts w:ascii="Calibri" w:hAnsi="Calibri" w:cs="Calibri"/>
          <w:bCs/>
          <w:sz w:val="20"/>
          <w:szCs w:val="20"/>
        </w:rPr>
        <w:t xml:space="preserve"> KS, </w:t>
      </w:r>
      <w:proofErr w:type="spellStart"/>
      <w:r w:rsidRPr="004D1C32">
        <w:rPr>
          <w:rFonts w:ascii="Calibri" w:hAnsi="Calibri" w:cs="Calibri"/>
          <w:bCs/>
          <w:sz w:val="20"/>
          <w:szCs w:val="20"/>
        </w:rPr>
        <w:t>Ravina</w:t>
      </w:r>
      <w:proofErr w:type="spellEnd"/>
      <w:r w:rsidRPr="004D1C32">
        <w:rPr>
          <w:rFonts w:ascii="Calibri" w:hAnsi="Calibri" w:cs="Calibri"/>
          <w:bCs/>
          <w:sz w:val="20"/>
          <w:szCs w:val="20"/>
        </w:rPr>
        <w:t xml:space="preserve"> B</w:t>
      </w:r>
      <w:r w:rsidRPr="004D1C32">
        <w:rPr>
          <w:rFonts w:ascii="Calibri" w:hAnsi="Calibri" w:cs="Calibri"/>
          <w:sz w:val="20"/>
          <w:szCs w:val="20"/>
        </w:rPr>
        <w:t xml:space="preserve"> (2018). AADC Gene Therapy (VY‐AADC01) Enhances Responses to IV‐Levodopa in Parkinson's Disease (PD). Annual Meeting of the American Neurological Association, Atlanta, GA</w:t>
      </w:r>
      <w:r w:rsidR="00DB1D41" w:rsidRPr="004D1C32">
        <w:rPr>
          <w:rFonts w:ascii="Calibri" w:hAnsi="Calibri" w:cs="Calibri"/>
          <w:sz w:val="20"/>
          <w:szCs w:val="20"/>
        </w:rPr>
        <w:t>, USA</w:t>
      </w:r>
      <w:r w:rsidRPr="004D1C32">
        <w:rPr>
          <w:rFonts w:ascii="Calibri" w:hAnsi="Calibri" w:cs="Calibri"/>
          <w:sz w:val="20"/>
          <w:szCs w:val="20"/>
        </w:rPr>
        <w:t>.</w:t>
      </w:r>
    </w:p>
    <w:p w14:paraId="40173F77" w14:textId="3112AB63" w:rsidR="006E4528" w:rsidRPr="004D1C32" w:rsidRDefault="00D306AD" w:rsidP="00C41BA1">
      <w:pPr>
        <w:spacing w:after="120"/>
        <w:ind w:left="432" w:hanging="432"/>
        <w:rPr>
          <w:rFonts w:ascii="Calibri" w:hAnsi="Calibri" w:cs="Calibri"/>
          <w:sz w:val="20"/>
          <w:szCs w:val="20"/>
        </w:rPr>
      </w:pPr>
      <w:proofErr w:type="spellStart"/>
      <w:r w:rsidRPr="004D1C32">
        <w:rPr>
          <w:rFonts w:ascii="Calibri" w:hAnsi="Calibri" w:cs="Calibri"/>
          <w:sz w:val="20"/>
          <w:szCs w:val="20"/>
        </w:rPr>
        <w:lastRenderedPageBreak/>
        <w:t>Horak</w:t>
      </w:r>
      <w:proofErr w:type="spellEnd"/>
      <w:r w:rsidRPr="004D1C32">
        <w:rPr>
          <w:rFonts w:ascii="Calibri" w:hAnsi="Calibri" w:cs="Calibri"/>
          <w:sz w:val="20"/>
          <w:szCs w:val="20"/>
        </w:rPr>
        <w:t xml:space="preserve"> FB,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Nutt JG, </w:t>
      </w:r>
      <w:r w:rsidRPr="004D1C32">
        <w:rPr>
          <w:rFonts w:ascii="Calibri" w:hAnsi="Calibri" w:cs="Calibri"/>
          <w:b/>
          <w:sz w:val="20"/>
          <w:szCs w:val="20"/>
        </w:rPr>
        <w:t>Curtze C</w:t>
      </w:r>
      <w:r w:rsidRPr="004D1C32">
        <w:rPr>
          <w:rFonts w:ascii="Calibri" w:hAnsi="Calibri" w:cs="Calibri"/>
          <w:sz w:val="20"/>
          <w:szCs w:val="20"/>
        </w:rPr>
        <w:t xml:space="preserve"> (2018). Classifying Parkinsonian Gait and Turning in Daily Life with Wearable Technology. International Congress of Parkinson’s Disease and Movement Disorders, Hong Kong.</w:t>
      </w:r>
    </w:p>
    <w:p w14:paraId="7D17BDD1" w14:textId="4B7B8497" w:rsidR="00C41BA1" w:rsidRPr="004D1C32" w:rsidRDefault="00C41BA1" w:rsidP="00C41BA1">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(2018). Unwinding the control of walking turns. American Society of Biomechanics, Rochester</w:t>
      </w:r>
      <w:r w:rsidR="00CE54E3" w:rsidRPr="004D1C32">
        <w:rPr>
          <w:rFonts w:ascii="Calibri" w:hAnsi="Calibri" w:cs="Calibri"/>
          <w:sz w:val="20"/>
          <w:szCs w:val="20"/>
        </w:rPr>
        <w:t>,</w:t>
      </w:r>
      <w:r w:rsidRPr="004D1C32">
        <w:rPr>
          <w:rFonts w:ascii="Calibri" w:hAnsi="Calibri" w:cs="Calibri"/>
          <w:sz w:val="20"/>
          <w:szCs w:val="20"/>
        </w:rPr>
        <w:t xml:space="preserve"> MI, USA.</w:t>
      </w:r>
    </w:p>
    <w:p w14:paraId="538091B9" w14:textId="22F906CB" w:rsidR="00783972" w:rsidRPr="004D1C32" w:rsidRDefault="00783972" w:rsidP="00783972">
      <w:pPr>
        <w:spacing w:after="120"/>
        <w:ind w:left="432" w:hanging="432"/>
        <w:rPr>
          <w:rFonts w:ascii="Calibri" w:hAnsi="Calibri" w:cs="Calibri"/>
          <w:sz w:val="20"/>
          <w:szCs w:val="20"/>
        </w:rPr>
      </w:pPr>
      <w:r w:rsidRPr="004D1C32">
        <w:rPr>
          <w:rFonts w:ascii="Calibri" w:hAnsi="Calibri" w:cs="Calibri"/>
          <w:sz w:val="20"/>
          <w:szCs w:val="20"/>
        </w:rPr>
        <w:t xml:space="preserve">Mancini M, </w:t>
      </w:r>
      <w:r w:rsidRPr="004D1C32">
        <w:rPr>
          <w:rFonts w:ascii="Calibri" w:hAnsi="Calibri" w:cs="Calibri"/>
          <w:b/>
          <w:sz w:val="20"/>
          <w:szCs w:val="20"/>
        </w:rPr>
        <w:t>Curtze C</w:t>
      </w:r>
      <w:r w:rsidRPr="004D1C32">
        <w:rPr>
          <w:rFonts w:ascii="Calibri" w:hAnsi="Calibri" w:cs="Calibri"/>
          <w:sz w:val="20"/>
          <w:szCs w:val="20"/>
        </w:rPr>
        <w:t>, Stuart S,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G Nutt JG,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(2018). The impact of freezing of gait on balance perception and mobility in community-living with Parkinson’s disease. 40th Annual International Conference of the IEEE Engineering in Medicine and Biology Society (EMBC'18), Honolulu, HI, USA.</w:t>
      </w:r>
    </w:p>
    <w:p w14:paraId="417FA59F" w14:textId="5B612E9C" w:rsidR="006A7BA2" w:rsidRPr="004D1C32" w:rsidRDefault="00E37235" w:rsidP="00E37235">
      <w:pPr>
        <w:spacing w:after="120"/>
        <w:ind w:left="432" w:hanging="432"/>
        <w:rPr>
          <w:rFonts w:ascii="Calibri" w:hAnsi="Calibri" w:cs="Calibri"/>
          <w:sz w:val="20"/>
          <w:szCs w:val="20"/>
        </w:rPr>
      </w:pPr>
      <w:r w:rsidRPr="004D1C32">
        <w:rPr>
          <w:rFonts w:ascii="Calibri" w:hAnsi="Calibri" w:cs="Calibri"/>
          <w:sz w:val="20"/>
          <w:szCs w:val="20"/>
        </w:rPr>
        <w:t xml:space="preserve">Mancini M, </w:t>
      </w:r>
      <w:r w:rsidRPr="004D1C32">
        <w:rPr>
          <w:rFonts w:ascii="Calibri" w:hAnsi="Calibri" w:cs="Calibri"/>
          <w:b/>
          <w:sz w:val="20"/>
          <w:szCs w:val="20"/>
        </w:rPr>
        <w:t>Curtze C</w:t>
      </w:r>
      <w:r w:rsidRPr="004D1C32">
        <w:rPr>
          <w:rFonts w:ascii="Calibri" w:hAnsi="Calibri" w:cs="Calibri"/>
          <w:sz w:val="20"/>
          <w:szCs w:val="20"/>
        </w:rPr>
        <w:t>, Stuart S,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G Nutt JG,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(2018). The impact of freezing of gait in daily life: a wearable sensors approach. </w:t>
      </w:r>
      <w:r w:rsidR="006A7BA2" w:rsidRPr="004D1C32">
        <w:rPr>
          <w:rFonts w:ascii="Calibri" w:hAnsi="Calibri" w:cs="Calibri"/>
          <w:sz w:val="20"/>
          <w:szCs w:val="20"/>
        </w:rPr>
        <w:t xml:space="preserve">4th International </w:t>
      </w:r>
      <w:r w:rsidRPr="004D1C32">
        <w:rPr>
          <w:rFonts w:ascii="Calibri" w:hAnsi="Calibri" w:cs="Calibri"/>
          <w:sz w:val="20"/>
          <w:szCs w:val="20"/>
        </w:rPr>
        <w:t>Workshop on Freezing of Gait, Leuven, Belgium.</w:t>
      </w:r>
    </w:p>
    <w:p w14:paraId="49368024" w14:textId="20CEFBAC" w:rsidR="001578BB" w:rsidRPr="004D1C32" w:rsidRDefault="00EA36C0" w:rsidP="00CA61DB">
      <w:pPr>
        <w:spacing w:after="120"/>
        <w:ind w:left="432" w:hanging="432"/>
        <w:rPr>
          <w:rFonts w:ascii="Calibri" w:hAnsi="Calibri" w:cs="Calibri"/>
          <w:b/>
          <w:sz w:val="20"/>
          <w:szCs w:val="20"/>
        </w:rPr>
      </w:pP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Fino</w:t>
      </w:r>
      <w:proofErr w:type="spellEnd"/>
      <w:r w:rsidRPr="004D1C32">
        <w:rPr>
          <w:rFonts w:ascii="Calibri" w:hAnsi="Calibri" w:cs="Calibri"/>
          <w:sz w:val="20"/>
          <w:szCs w:val="20"/>
        </w:rPr>
        <w:t xml:space="preserve"> PC, </w:t>
      </w:r>
      <w:r w:rsidRPr="004D1C32">
        <w:rPr>
          <w:rFonts w:ascii="Calibri" w:hAnsi="Calibri" w:cs="Calibri"/>
          <w:bCs/>
          <w:sz w:val="20"/>
          <w:szCs w:val="20"/>
        </w:rPr>
        <w:t>Smith S</w:t>
      </w:r>
      <w:r w:rsidRPr="004D1C32">
        <w:rPr>
          <w:rFonts w:ascii="Calibri" w:hAnsi="Calibri" w:cs="Calibri"/>
          <w:sz w:val="20"/>
          <w:szCs w:val="20"/>
        </w:rPr>
        <w:t>,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(2017). Segmental coordination during turning in people with </w:t>
      </w:r>
      <w:r w:rsidR="00054326" w:rsidRPr="004D1C32">
        <w:rPr>
          <w:rFonts w:ascii="Calibri" w:hAnsi="Calibri" w:cs="Calibri"/>
          <w:sz w:val="20"/>
          <w:szCs w:val="20"/>
        </w:rPr>
        <w:t>Parkinson’s</w:t>
      </w:r>
      <w:r w:rsidRPr="004D1C32">
        <w:rPr>
          <w:rFonts w:ascii="Calibri" w:hAnsi="Calibri" w:cs="Calibri"/>
          <w:sz w:val="20"/>
          <w:szCs w:val="20"/>
        </w:rPr>
        <w:t xml:space="preserve"> disease. American Society of Biomechanics, Boulder</w:t>
      </w:r>
      <w:r w:rsidR="00CE54E3" w:rsidRPr="004D1C32">
        <w:rPr>
          <w:rFonts w:ascii="Calibri" w:hAnsi="Calibri" w:cs="Calibri"/>
          <w:sz w:val="20"/>
          <w:szCs w:val="20"/>
        </w:rPr>
        <w:t>,</w:t>
      </w:r>
      <w:r w:rsidRPr="004D1C32">
        <w:rPr>
          <w:rFonts w:ascii="Calibri" w:hAnsi="Calibri" w:cs="Calibri"/>
          <w:sz w:val="20"/>
          <w:szCs w:val="20"/>
        </w:rPr>
        <w:t xml:space="preserve"> CO, USA.</w:t>
      </w:r>
    </w:p>
    <w:p w14:paraId="5E5933C3" w14:textId="4AE9D752" w:rsidR="0074196D" w:rsidRPr="004D1C32" w:rsidRDefault="0074196D" w:rsidP="00CA61DB">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Smith S, </w:t>
      </w:r>
      <w:proofErr w:type="spellStart"/>
      <w:r w:rsidRPr="004D1C32">
        <w:rPr>
          <w:rFonts w:ascii="Calibri" w:hAnsi="Calibri" w:cs="Calibri"/>
          <w:sz w:val="20"/>
          <w:szCs w:val="20"/>
        </w:rPr>
        <w:t>Fino</w:t>
      </w:r>
      <w:proofErr w:type="spellEnd"/>
      <w:r w:rsidRPr="004D1C32">
        <w:rPr>
          <w:rFonts w:ascii="Calibri" w:hAnsi="Calibri" w:cs="Calibri"/>
          <w:sz w:val="20"/>
          <w:szCs w:val="20"/>
        </w:rPr>
        <w:t xml:space="preserve"> PC,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(2017). The Turning Point: Dynamic stability in people with Parkinson’s disease. ISPGR, Fort Lauderdale, </w:t>
      </w:r>
      <w:r w:rsidR="00CE54E3" w:rsidRPr="004D1C32">
        <w:rPr>
          <w:rFonts w:ascii="Calibri" w:hAnsi="Calibri" w:cs="Calibri"/>
          <w:sz w:val="20"/>
          <w:szCs w:val="20"/>
        </w:rPr>
        <w:t>FL</w:t>
      </w:r>
      <w:r w:rsidRPr="004D1C32">
        <w:rPr>
          <w:rFonts w:ascii="Calibri" w:hAnsi="Calibri" w:cs="Calibri"/>
          <w:sz w:val="20"/>
          <w:szCs w:val="20"/>
        </w:rPr>
        <w:t>, USA.</w:t>
      </w:r>
    </w:p>
    <w:p w14:paraId="2891BAE4" w14:textId="0BBC6473" w:rsidR="0074196D" w:rsidRPr="004D1C32" w:rsidRDefault="0074196D" w:rsidP="00CA61DB">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Fling BW,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(2017). Gait asymmetry in people with Parkinson’s disease is linked to reduced integrity of callosal sensorimotor regions. ISPGR, Fort Lauderdale, </w:t>
      </w:r>
      <w:r w:rsidR="00CE54E3" w:rsidRPr="004D1C32">
        <w:rPr>
          <w:rFonts w:ascii="Calibri" w:hAnsi="Calibri" w:cs="Calibri"/>
          <w:sz w:val="20"/>
          <w:szCs w:val="20"/>
        </w:rPr>
        <w:t>FL</w:t>
      </w:r>
      <w:r w:rsidRPr="004D1C32">
        <w:rPr>
          <w:rFonts w:ascii="Calibri" w:hAnsi="Calibri" w:cs="Calibri"/>
          <w:sz w:val="20"/>
          <w:szCs w:val="20"/>
        </w:rPr>
        <w:t>, USA.</w:t>
      </w:r>
    </w:p>
    <w:p w14:paraId="13C6DDEE" w14:textId="218DF211" w:rsidR="0074196D" w:rsidRPr="004D1C32" w:rsidRDefault="0074196D" w:rsidP="00CA61DB">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Fino</w:t>
      </w:r>
      <w:proofErr w:type="spellEnd"/>
      <w:r w:rsidRPr="004D1C32">
        <w:rPr>
          <w:rFonts w:ascii="Calibri" w:hAnsi="Calibri" w:cs="Calibri"/>
          <w:sz w:val="20"/>
          <w:szCs w:val="20"/>
        </w:rPr>
        <w:t xml:space="preserve"> PC, Smith S,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(2017). </w:t>
      </w:r>
      <w:r w:rsidRPr="004D1C32">
        <w:rPr>
          <w:rFonts w:ascii="Calibri" w:hAnsi="Calibri" w:cs="Calibri"/>
          <w:bCs/>
          <w:sz w:val="20"/>
          <w:szCs w:val="20"/>
        </w:rPr>
        <w:t>Dynamic stability during turning in people with Parkinson’s disease. International Congress of Parkinson’s Disease and Movement Disorders</w:t>
      </w:r>
      <w:r w:rsidRPr="004D1C32">
        <w:rPr>
          <w:rFonts w:ascii="Calibri" w:hAnsi="Calibri" w:cs="Calibri"/>
          <w:sz w:val="20"/>
          <w:szCs w:val="20"/>
        </w:rPr>
        <w:t xml:space="preserve">, </w:t>
      </w:r>
      <w:r w:rsidR="0019557F" w:rsidRPr="004D1C32">
        <w:rPr>
          <w:rFonts w:ascii="Calibri" w:hAnsi="Calibri" w:cs="Calibri"/>
          <w:sz w:val="20"/>
          <w:szCs w:val="20"/>
        </w:rPr>
        <w:t>Vancouver</w:t>
      </w:r>
      <w:r w:rsidRPr="004D1C32">
        <w:rPr>
          <w:rFonts w:ascii="Calibri" w:hAnsi="Calibri" w:cs="Calibri"/>
          <w:sz w:val="20"/>
          <w:szCs w:val="20"/>
        </w:rPr>
        <w:t>, BC, Canada.</w:t>
      </w:r>
    </w:p>
    <w:p w14:paraId="1E49E15C" w14:textId="37C895A1" w:rsidR="00366CAB" w:rsidRPr="004D1C32" w:rsidRDefault="00366CAB" w:rsidP="00366CAB">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Fling BW, Dale ML, Nutt JG,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(2016). Callosal integrity and dynamic stability of gait in people with parkinsonism. Society for Neuroscience, San Diego, CA, USA.</w:t>
      </w:r>
    </w:p>
    <w:p w14:paraId="2C3FEBB0" w14:textId="5DD3B815" w:rsidR="00366CAB" w:rsidRPr="004D1C32" w:rsidRDefault="00366CAB" w:rsidP="00366CAB">
      <w:pPr>
        <w:spacing w:after="120"/>
        <w:ind w:left="432" w:hanging="432"/>
        <w:rPr>
          <w:rFonts w:ascii="Calibri" w:hAnsi="Calibri" w:cs="Calibri"/>
          <w:b/>
          <w:sz w:val="20"/>
          <w:szCs w:val="20"/>
        </w:rPr>
      </w:pP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Nutt JG,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(2016). Prescribed gait tests versus continuous monitoring of gait in people with Parkinson’s disease. 4</w:t>
      </w:r>
      <w:r w:rsidRPr="004D1C32">
        <w:rPr>
          <w:rFonts w:ascii="Calibri" w:hAnsi="Calibri" w:cs="Calibri"/>
          <w:sz w:val="20"/>
          <w:szCs w:val="20"/>
          <w:vertAlign w:val="superscript"/>
        </w:rPr>
        <w:t>th</w:t>
      </w:r>
      <w:r w:rsidRPr="004D1C32">
        <w:rPr>
          <w:rFonts w:ascii="Calibri" w:hAnsi="Calibri" w:cs="Calibri"/>
          <w:sz w:val="20"/>
          <w:szCs w:val="20"/>
        </w:rPr>
        <w:t xml:space="preserve"> World Parkinson Congress, Portland, OR, USA.</w:t>
      </w:r>
    </w:p>
    <w:p w14:paraId="6E6954FB" w14:textId="60022303" w:rsidR="00D742CF" w:rsidRPr="004D1C32" w:rsidRDefault="00D742CF" w:rsidP="00D742CF">
      <w:pPr>
        <w:spacing w:after="120"/>
        <w:ind w:left="432" w:hanging="432"/>
        <w:rPr>
          <w:rFonts w:ascii="Calibri" w:hAnsi="Calibri" w:cs="Calibri"/>
          <w:b/>
          <w:sz w:val="20"/>
          <w:szCs w:val="20"/>
        </w:rPr>
      </w:pPr>
      <w:r w:rsidRPr="004D1C32">
        <w:rPr>
          <w:rFonts w:ascii="Calibri" w:hAnsi="Calibri" w:cs="Calibri"/>
          <w:b/>
          <w:sz w:val="20"/>
          <w:szCs w:val="20"/>
        </w:rPr>
        <w:t>Curtze C</w:t>
      </w:r>
      <w:r w:rsidRPr="004D1C32">
        <w:rPr>
          <w:rFonts w:ascii="Calibri" w:hAnsi="Calibri" w:cs="Calibri"/>
          <w:sz w:val="20"/>
          <w:szCs w:val="20"/>
        </w:rPr>
        <w:t xml:space="preserve">, </w:t>
      </w:r>
      <w:proofErr w:type="spellStart"/>
      <w:r w:rsidRPr="004D1C32">
        <w:rPr>
          <w:rFonts w:ascii="Calibri" w:hAnsi="Calibri" w:cs="Calibri"/>
          <w:sz w:val="20"/>
          <w:szCs w:val="20"/>
        </w:rPr>
        <w:t>McNames</w:t>
      </w:r>
      <w:proofErr w:type="spellEnd"/>
      <w:r w:rsidRPr="004D1C32">
        <w:rPr>
          <w:rFonts w:ascii="Calibri" w:hAnsi="Calibri" w:cs="Calibri"/>
          <w:sz w:val="20"/>
          <w:szCs w:val="20"/>
        </w:rPr>
        <w:t xml:space="preserve"> J, El-</w:t>
      </w:r>
      <w:proofErr w:type="spellStart"/>
      <w:r w:rsidRPr="004D1C32">
        <w:rPr>
          <w:rFonts w:ascii="Calibri" w:hAnsi="Calibri" w:cs="Calibri"/>
          <w:sz w:val="20"/>
          <w:szCs w:val="20"/>
        </w:rPr>
        <w:t>Gohary</w:t>
      </w:r>
      <w:proofErr w:type="spellEnd"/>
      <w:r w:rsidRPr="004D1C32">
        <w:rPr>
          <w:rFonts w:ascii="Calibri" w:hAnsi="Calibri" w:cs="Calibri"/>
          <w:sz w:val="20"/>
          <w:szCs w:val="20"/>
        </w:rPr>
        <w:t xml:space="preserve"> M, Nutt JG,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(2016). Prescribed gait tests versus continuous monitoring of gait in people with Parkinson’s disease. Movement Disorders Conference, Berlin, Germany.</w:t>
      </w:r>
    </w:p>
    <w:p w14:paraId="79265E2B" w14:textId="2379F3D6"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Gera G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Characteristics of gait during long-duration walking in people with multiple sclerosis. </w:t>
      </w:r>
      <w:r w:rsidRPr="004D1C32">
        <w:rPr>
          <w:rFonts w:ascii="Calibri" w:hAnsi="Calibri" w:cs="Calibri"/>
          <w:bCs/>
          <w:sz w:val="20"/>
          <w:szCs w:val="20"/>
        </w:rPr>
        <w:t>International Symposium on Gait &amp; Balance in MS</w:t>
      </w:r>
      <w:r w:rsidRPr="004D1C32">
        <w:rPr>
          <w:rFonts w:ascii="Calibri" w:hAnsi="Calibri" w:cs="Calibri"/>
          <w:sz w:val="20"/>
          <w:szCs w:val="20"/>
        </w:rPr>
        <w:t>, Portland, OR,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4FF799B2"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Nutt JG,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Mancini M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Locomotor deficits and their relation to balance confidence and perceived motor functioning in people with Parkinson’s Disease. </w:t>
      </w:r>
      <w:r w:rsidRPr="004D1C32">
        <w:rPr>
          <w:rFonts w:ascii="Calibri" w:hAnsi="Calibri" w:cs="Calibri"/>
          <w:bCs/>
          <w:sz w:val="20"/>
          <w:szCs w:val="20"/>
        </w:rPr>
        <w:t>ISPGR</w:t>
      </w:r>
      <w:r w:rsidRPr="004D1C32">
        <w:rPr>
          <w:rFonts w:ascii="Calibri" w:hAnsi="Calibri" w:cs="Calibri"/>
          <w:sz w:val="20"/>
          <w:szCs w:val="20"/>
        </w:rPr>
        <w:t xml:space="preserve">, Seville, Spain. </w:t>
      </w:r>
      <w:r w:rsidRPr="004D1C32">
        <w:rPr>
          <w:rFonts w:ascii="MS Gothic" w:eastAsia="MS Gothic" w:hAnsi="MS Gothic" w:cs="MS Gothic" w:hint="eastAsia"/>
          <w:sz w:val="20"/>
          <w:szCs w:val="20"/>
        </w:rPr>
        <w:t> </w:t>
      </w:r>
    </w:p>
    <w:p w14:paraId="68D02817"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Gera Dutta 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Characteristics of gait during long-duration walking in people with multiple sclerosis. </w:t>
      </w:r>
      <w:r w:rsidRPr="004D1C32">
        <w:rPr>
          <w:rFonts w:ascii="Calibri" w:hAnsi="Calibri" w:cs="Calibri"/>
          <w:bCs/>
          <w:sz w:val="20"/>
          <w:szCs w:val="20"/>
        </w:rPr>
        <w:t>ISPGR</w:t>
      </w:r>
      <w:r w:rsidRPr="004D1C32">
        <w:rPr>
          <w:rFonts w:ascii="Calibri" w:hAnsi="Calibri" w:cs="Calibri"/>
          <w:sz w:val="20"/>
          <w:szCs w:val="20"/>
        </w:rPr>
        <w:t xml:space="preserve">, Seville, Spain. </w:t>
      </w:r>
      <w:r w:rsidRPr="004D1C32">
        <w:rPr>
          <w:rFonts w:ascii="MS Gothic" w:eastAsia="MS Gothic" w:hAnsi="MS Gothic" w:cs="MS Gothic" w:hint="eastAsia"/>
          <w:sz w:val="20"/>
          <w:szCs w:val="20"/>
        </w:rPr>
        <w:t> </w:t>
      </w:r>
    </w:p>
    <w:p w14:paraId="149EDFD0" w14:textId="54D9772C"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Nutt JG,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Mancini M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UPDRS Motor subscales provide a measure of key locomotor function. </w:t>
      </w:r>
      <w:r w:rsidRPr="004D1C32">
        <w:rPr>
          <w:rFonts w:ascii="Calibri" w:hAnsi="Calibri" w:cs="Calibri"/>
          <w:bCs/>
          <w:sz w:val="20"/>
          <w:szCs w:val="20"/>
        </w:rPr>
        <w:t>19th International Congress of Parkinson’s Disease and Movement Disorders</w:t>
      </w:r>
      <w:r w:rsidRPr="004D1C32">
        <w:rPr>
          <w:rFonts w:ascii="Calibri" w:hAnsi="Calibri" w:cs="Calibri"/>
          <w:sz w:val="20"/>
          <w:szCs w:val="20"/>
        </w:rPr>
        <w:t>, San Diego, CA,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2DFCDFCB" w14:textId="188C2E50" w:rsidR="007D463E" w:rsidRPr="004D1C32" w:rsidRDefault="007D463E" w:rsidP="00E0600C">
      <w:pPr>
        <w:spacing w:after="120"/>
        <w:ind w:left="432" w:hanging="432"/>
        <w:rPr>
          <w:rFonts w:ascii="Calibri" w:hAnsi="Calibri" w:cs="Calibri"/>
          <w:sz w:val="20"/>
          <w:szCs w:val="20"/>
        </w:rPr>
      </w:pPr>
      <w:r w:rsidRPr="004D1C32">
        <w:rPr>
          <w:rFonts w:ascii="Calibri" w:hAnsi="Calibri" w:cs="Calibri"/>
          <w:sz w:val="20"/>
          <w:szCs w:val="20"/>
        </w:rPr>
        <w:t xml:space="preserve">Dale ML, Fling BW, Mancini M, Peterson DS, </w:t>
      </w:r>
      <w:r w:rsidRPr="004D1C32">
        <w:rPr>
          <w:rFonts w:ascii="Calibri" w:hAnsi="Calibri" w:cs="Calibri"/>
          <w:b/>
          <w:sz w:val="20"/>
          <w:szCs w:val="20"/>
        </w:rPr>
        <w:t>Curtze C</w:t>
      </w:r>
      <w:r w:rsidRPr="004D1C32">
        <w:rPr>
          <w:rFonts w:ascii="Calibri" w:hAnsi="Calibri" w:cs="Calibri"/>
          <w:sz w:val="20"/>
          <w:szCs w:val="20"/>
        </w:rPr>
        <w:t xml:space="preserve">, Smulders K, Fleming M,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Nutt JG (2015). Frontal gait disorders: DTI corpus callosal integrity correlates with stride width and cognitive function. </w:t>
      </w:r>
      <w:r w:rsidRPr="004D1C32">
        <w:rPr>
          <w:rFonts w:ascii="Calibri" w:hAnsi="Calibri" w:cs="Calibri"/>
          <w:bCs/>
          <w:sz w:val="20"/>
          <w:szCs w:val="20"/>
        </w:rPr>
        <w:t>19th International Congress of Parkinson’s Disease and Movement Disorders</w:t>
      </w:r>
      <w:r w:rsidRPr="004D1C32">
        <w:rPr>
          <w:rFonts w:ascii="Calibri" w:hAnsi="Calibri" w:cs="Calibri"/>
          <w:sz w:val="20"/>
          <w:szCs w:val="20"/>
        </w:rPr>
        <w:t>, San Diego, CA,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59222F2F" w14:textId="3A0BF60E" w:rsidR="007D463E" w:rsidRPr="004D1C32" w:rsidRDefault="007D463E" w:rsidP="00E0600C">
      <w:pPr>
        <w:spacing w:after="120"/>
        <w:ind w:left="432" w:hanging="432"/>
        <w:rPr>
          <w:rFonts w:ascii="Calibri" w:hAnsi="Calibri" w:cs="Calibri"/>
          <w:sz w:val="20"/>
          <w:szCs w:val="20"/>
        </w:rPr>
      </w:pPr>
      <w:r w:rsidRPr="004D1C32">
        <w:rPr>
          <w:rFonts w:ascii="Calibri" w:hAnsi="Calibri" w:cs="Calibri"/>
          <w:sz w:val="20"/>
          <w:szCs w:val="20"/>
        </w:rPr>
        <w:t xml:space="preserve">Fling BW, Livingston M, </w:t>
      </w:r>
      <w:r w:rsidRPr="004D1C32">
        <w:rPr>
          <w:rFonts w:ascii="Calibri" w:hAnsi="Calibri" w:cs="Calibri"/>
          <w:b/>
          <w:sz w:val="20"/>
          <w:szCs w:val="20"/>
        </w:rPr>
        <w:t>Curtze C</w:t>
      </w:r>
      <w:r w:rsidRPr="004D1C32">
        <w:rPr>
          <w:rFonts w:ascii="Calibri" w:hAnsi="Calibri" w:cs="Calibri"/>
          <w:sz w:val="20"/>
          <w:szCs w:val="20"/>
        </w:rPr>
        <w:t xml:space="preserve">, Peterson D, Smulders K, Fair D, Nutt JG,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Callosal integrity’s associations with mobility and cognitive function in frontal gait disorders. </w:t>
      </w:r>
      <w:r w:rsidRPr="004D1C32">
        <w:rPr>
          <w:rFonts w:ascii="Calibri" w:hAnsi="Calibri" w:cs="Calibri"/>
          <w:bCs/>
          <w:sz w:val="20"/>
          <w:szCs w:val="20"/>
        </w:rPr>
        <w:t>OHBM</w:t>
      </w:r>
      <w:r w:rsidRPr="004D1C32">
        <w:rPr>
          <w:rFonts w:ascii="Calibri" w:hAnsi="Calibri" w:cs="Calibri"/>
          <w:sz w:val="20"/>
          <w:szCs w:val="20"/>
        </w:rPr>
        <w:t>, Hon</w:t>
      </w:r>
      <w:r w:rsidR="00CC7B9C" w:rsidRPr="004D1C32">
        <w:rPr>
          <w:rFonts w:ascii="Calibri" w:hAnsi="Calibri" w:cs="Calibri"/>
          <w:sz w:val="20"/>
          <w:szCs w:val="20"/>
        </w:rPr>
        <w:t>o</w:t>
      </w:r>
      <w:r w:rsidRPr="004D1C32">
        <w:rPr>
          <w:rFonts w:ascii="Calibri" w:hAnsi="Calibri" w:cs="Calibri"/>
          <w:sz w:val="20"/>
          <w:szCs w:val="20"/>
        </w:rPr>
        <w:t>lulu, HI,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0F790002" w14:textId="35BDB118"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Gera Dutta G,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(2015). Characteristics of gait in people with multiple sclerosis. </w:t>
      </w:r>
      <w:r w:rsidRPr="004D1C32">
        <w:rPr>
          <w:rFonts w:ascii="Calibri" w:hAnsi="Calibri" w:cs="Calibri"/>
          <w:bCs/>
          <w:sz w:val="20"/>
          <w:szCs w:val="20"/>
        </w:rPr>
        <w:t>GCMAS</w:t>
      </w:r>
      <w:r w:rsidRPr="004D1C32">
        <w:rPr>
          <w:rFonts w:ascii="Calibri" w:hAnsi="Calibri" w:cs="Calibri"/>
          <w:sz w:val="20"/>
          <w:szCs w:val="20"/>
        </w:rPr>
        <w:t>, Portland, OR,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30020FB7"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lastRenderedPageBreak/>
        <w:t>Curtze C</w:t>
      </w:r>
      <w:r w:rsidRPr="004D1C32">
        <w:rPr>
          <w:rFonts w:ascii="Calibri" w:hAnsi="Calibri" w:cs="Calibri"/>
          <w:sz w:val="20"/>
          <w:szCs w:val="20"/>
        </w:rPr>
        <w:t>,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JP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(2014). Effects of levodopa and severity of Parkinson’s disease on postural sway and gait. </w:t>
      </w:r>
      <w:r w:rsidRPr="004D1C32">
        <w:rPr>
          <w:rFonts w:ascii="Calibri" w:hAnsi="Calibri" w:cs="Calibri"/>
          <w:bCs/>
          <w:sz w:val="20"/>
          <w:szCs w:val="20"/>
        </w:rPr>
        <w:t>ISPGR World Congress</w:t>
      </w:r>
      <w:r w:rsidRPr="004D1C32">
        <w:rPr>
          <w:rFonts w:ascii="Calibri" w:hAnsi="Calibri" w:cs="Calibri"/>
          <w:sz w:val="20"/>
          <w:szCs w:val="20"/>
        </w:rPr>
        <w:t xml:space="preserve">, Vancouver BC, Canada. </w:t>
      </w:r>
      <w:r w:rsidRPr="004D1C32">
        <w:rPr>
          <w:rFonts w:ascii="MS Gothic" w:eastAsia="MS Gothic" w:hAnsi="MS Gothic" w:cs="MS Gothic" w:hint="eastAsia"/>
          <w:sz w:val="20"/>
          <w:szCs w:val="20"/>
        </w:rPr>
        <w:t> </w:t>
      </w:r>
    </w:p>
    <w:p w14:paraId="5A21A1CA"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Mancini M, Carlson-</w:t>
      </w:r>
      <w:proofErr w:type="spellStart"/>
      <w:r w:rsidRPr="004D1C32">
        <w:rPr>
          <w:rFonts w:ascii="Calibri" w:hAnsi="Calibri" w:cs="Calibri"/>
          <w:sz w:val="20"/>
          <w:szCs w:val="20"/>
        </w:rPr>
        <w:t>Kuhta</w:t>
      </w:r>
      <w:proofErr w:type="spellEnd"/>
      <w:r w:rsidRPr="004D1C32">
        <w:rPr>
          <w:rFonts w:ascii="Calibri" w:hAnsi="Calibri" w:cs="Calibri"/>
          <w:sz w:val="20"/>
          <w:szCs w:val="20"/>
        </w:rPr>
        <w:t xml:space="preserve"> P, Nutt JP &amp; </w:t>
      </w:r>
      <w:proofErr w:type="spellStart"/>
      <w:r w:rsidRPr="004D1C32">
        <w:rPr>
          <w:rFonts w:ascii="Calibri" w:hAnsi="Calibri" w:cs="Calibri"/>
          <w:sz w:val="20"/>
          <w:szCs w:val="20"/>
        </w:rPr>
        <w:t>Horak</w:t>
      </w:r>
      <w:proofErr w:type="spellEnd"/>
      <w:r w:rsidRPr="004D1C32">
        <w:rPr>
          <w:rFonts w:ascii="Calibri" w:hAnsi="Calibri" w:cs="Calibri"/>
          <w:sz w:val="20"/>
          <w:szCs w:val="20"/>
        </w:rPr>
        <w:t xml:space="preserve"> FB (2014). Effects of levodopa on instrumented measures of balance and gait. </w:t>
      </w:r>
      <w:r w:rsidRPr="004D1C32">
        <w:rPr>
          <w:rFonts w:ascii="Calibri" w:hAnsi="Calibri" w:cs="Calibri"/>
          <w:bCs/>
          <w:sz w:val="20"/>
          <w:szCs w:val="20"/>
        </w:rPr>
        <w:t>18th International Congress of Parkinson’s Disease and Movement Disorders</w:t>
      </w:r>
      <w:r w:rsidRPr="004D1C32">
        <w:rPr>
          <w:rFonts w:ascii="Calibri" w:hAnsi="Calibri" w:cs="Calibri"/>
          <w:sz w:val="20"/>
          <w:szCs w:val="20"/>
        </w:rPr>
        <w:t xml:space="preserve">, Stockholm, Sweden. </w:t>
      </w:r>
      <w:r w:rsidRPr="004D1C32">
        <w:rPr>
          <w:rFonts w:ascii="MS Gothic" w:eastAsia="MS Gothic" w:hAnsi="MS Gothic" w:cs="MS Gothic" w:hint="eastAsia"/>
          <w:sz w:val="20"/>
          <w:szCs w:val="20"/>
        </w:rPr>
        <w:t> </w:t>
      </w:r>
    </w:p>
    <w:p w14:paraId="5748B911"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Otten E &amp;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(2010). Balance recovery after a simulated fall in lower limb amputees. </w:t>
      </w:r>
      <w:r w:rsidRPr="004D1C32">
        <w:rPr>
          <w:rFonts w:ascii="Calibri" w:hAnsi="Calibri" w:cs="Calibri"/>
          <w:bCs/>
          <w:sz w:val="20"/>
          <w:szCs w:val="20"/>
        </w:rPr>
        <w:t>13th World Congress of the International Society for Prosthetics and Orthotics</w:t>
      </w:r>
      <w:r w:rsidRPr="004D1C32">
        <w:rPr>
          <w:rFonts w:ascii="Calibri" w:hAnsi="Calibri" w:cs="Calibri"/>
          <w:sz w:val="20"/>
          <w:szCs w:val="20"/>
        </w:rPr>
        <w:t xml:space="preserve">, May 12–15, Leipzig, Germany. </w:t>
      </w:r>
      <w:r w:rsidRPr="004D1C32">
        <w:rPr>
          <w:rFonts w:ascii="MS Gothic" w:eastAsia="MS Gothic" w:hAnsi="MS Gothic" w:cs="MS Gothic" w:hint="eastAsia"/>
          <w:sz w:val="20"/>
          <w:szCs w:val="20"/>
        </w:rPr>
        <w:t> </w:t>
      </w:r>
    </w:p>
    <w:p w14:paraId="1BF0B697" w14:textId="77777777"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Otten E, Hof AL &amp;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(2010). Asymmetry of roll-over in prosthetic walking. </w:t>
      </w:r>
      <w:r w:rsidRPr="004D1C32">
        <w:rPr>
          <w:rFonts w:ascii="Calibri" w:hAnsi="Calibri" w:cs="Calibri"/>
          <w:bCs/>
          <w:sz w:val="20"/>
          <w:szCs w:val="20"/>
        </w:rPr>
        <w:t>13th World Congress of the International Society for Prosthetics and Orthotics</w:t>
      </w:r>
      <w:r w:rsidRPr="004D1C32">
        <w:rPr>
          <w:rFonts w:ascii="Calibri" w:hAnsi="Calibri" w:cs="Calibri"/>
          <w:sz w:val="20"/>
          <w:szCs w:val="20"/>
        </w:rPr>
        <w:t xml:space="preserve">, May 12–15, Leipzig, Germany. </w:t>
      </w:r>
      <w:r w:rsidRPr="004D1C32">
        <w:rPr>
          <w:rFonts w:ascii="MS Gothic" w:eastAsia="MS Gothic" w:hAnsi="MS Gothic" w:cs="MS Gothic" w:hint="eastAsia"/>
          <w:sz w:val="20"/>
          <w:szCs w:val="20"/>
        </w:rPr>
        <w:t> </w:t>
      </w:r>
    </w:p>
    <w:p w14:paraId="7C998A88" w14:textId="2E739950" w:rsidR="007D463E" w:rsidRPr="004D1C32" w:rsidRDefault="007D463E" w:rsidP="00E0600C">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Otten E &amp;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(2010). Effects of lower limb amputation on the mental rotation of feet: an analysis of constraints and plasticity. </w:t>
      </w:r>
      <w:r w:rsidRPr="004D1C32">
        <w:rPr>
          <w:rFonts w:ascii="Calibri" w:hAnsi="Calibri" w:cs="Calibri"/>
          <w:bCs/>
          <w:sz w:val="20"/>
          <w:szCs w:val="20"/>
        </w:rPr>
        <w:t>Neural Control of Movement</w:t>
      </w:r>
      <w:r w:rsidRPr="004D1C32">
        <w:rPr>
          <w:rFonts w:ascii="Calibri" w:hAnsi="Calibri" w:cs="Calibri"/>
          <w:sz w:val="20"/>
          <w:szCs w:val="20"/>
        </w:rPr>
        <w:t>, April 20–25, Naples, Florida, US</w:t>
      </w:r>
      <w:r w:rsidR="00CC6CDB" w:rsidRPr="004D1C32">
        <w:rPr>
          <w:rFonts w:ascii="Calibri" w:hAnsi="Calibri" w:cs="Calibri"/>
          <w:sz w:val="20"/>
          <w:szCs w:val="20"/>
        </w:rPr>
        <w:t>A</w:t>
      </w:r>
      <w:r w:rsidRPr="004D1C32">
        <w:rPr>
          <w:rFonts w:ascii="Calibri" w:hAnsi="Calibri" w:cs="Calibri"/>
          <w:sz w:val="20"/>
          <w:szCs w:val="20"/>
        </w:rPr>
        <w:t xml:space="preserve">. </w:t>
      </w:r>
      <w:r w:rsidRPr="004D1C32">
        <w:rPr>
          <w:rFonts w:ascii="MS Gothic" w:eastAsia="MS Gothic" w:hAnsi="MS Gothic" w:cs="MS Gothic" w:hint="eastAsia"/>
          <w:sz w:val="20"/>
          <w:szCs w:val="20"/>
        </w:rPr>
        <w:t> </w:t>
      </w:r>
    </w:p>
    <w:p w14:paraId="5FE38E9A" w14:textId="588D027E" w:rsidR="002B6390" w:rsidRPr="004D1C32" w:rsidRDefault="007D463E" w:rsidP="00D23704">
      <w:pPr>
        <w:spacing w:after="120"/>
        <w:ind w:left="432" w:hanging="432"/>
        <w:rPr>
          <w:rFonts w:ascii="Calibri" w:hAnsi="Calibri" w:cs="Calibri"/>
          <w:sz w:val="20"/>
          <w:szCs w:val="20"/>
        </w:rPr>
      </w:pPr>
      <w:r w:rsidRPr="004D1C32">
        <w:rPr>
          <w:rFonts w:ascii="Calibri" w:hAnsi="Calibri" w:cs="Calibri"/>
          <w:b/>
          <w:sz w:val="20"/>
          <w:szCs w:val="20"/>
        </w:rPr>
        <w:t>Curtze C</w:t>
      </w:r>
      <w:r w:rsidRPr="004D1C32">
        <w:rPr>
          <w:rFonts w:ascii="Calibri" w:hAnsi="Calibri" w:cs="Calibri"/>
          <w:sz w:val="20"/>
          <w:szCs w:val="20"/>
        </w:rPr>
        <w:t xml:space="preserve">, Hof AL, van </w:t>
      </w:r>
      <w:proofErr w:type="spellStart"/>
      <w:r w:rsidRPr="004D1C32">
        <w:rPr>
          <w:rFonts w:ascii="Calibri" w:hAnsi="Calibri" w:cs="Calibri"/>
          <w:sz w:val="20"/>
          <w:szCs w:val="20"/>
        </w:rPr>
        <w:t>Keeken</w:t>
      </w:r>
      <w:proofErr w:type="spellEnd"/>
      <w:r w:rsidRPr="004D1C32">
        <w:rPr>
          <w:rFonts w:ascii="Calibri" w:hAnsi="Calibri" w:cs="Calibri"/>
          <w:sz w:val="20"/>
          <w:szCs w:val="20"/>
        </w:rPr>
        <w:t xml:space="preserve"> HG, </w:t>
      </w:r>
      <w:proofErr w:type="spellStart"/>
      <w:r w:rsidRPr="004D1C32">
        <w:rPr>
          <w:rFonts w:ascii="Calibri" w:hAnsi="Calibri" w:cs="Calibri"/>
          <w:sz w:val="20"/>
          <w:szCs w:val="20"/>
        </w:rPr>
        <w:t>Halbertsma</w:t>
      </w:r>
      <w:proofErr w:type="spellEnd"/>
      <w:r w:rsidRPr="004D1C32">
        <w:rPr>
          <w:rFonts w:ascii="Calibri" w:hAnsi="Calibri" w:cs="Calibri"/>
          <w:sz w:val="20"/>
          <w:szCs w:val="20"/>
        </w:rPr>
        <w:t xml:space="preserve"> JPK, Otten E &amp; </w:t>
      </w:r>
      <w:proofErr w:type="spellStart"/>
      <w:r w:rsidRPr="004D1C32">
        <w:rPr>
          <w:rFonts w:ascii="Calibri" w:hAnsi="Calibri" w:cs="Calibri"/>
          <w:sz w:val="20"/>
          <w:szCs w:val="20"/>
        </w:rPr>
        <w:t>Postema</w:t>
      </w:r>
      <w:proofErr w:type="spellEnd"/>
      <w:r w:rsidRPr="004D1C32">
        <w:rPr>
          <w:rFonts w:ascii="Calibri" w:hAnsi="Calibri" w:cs="Calibri"/>
          <w:sz w:val="20"/>
          <w:szCs w:val="20"/>
        </w:rPr>
        <w:t xml:space="preserve"> K (2009). Lower limb amputation and the ability to reorganize motor control. </w:t>
      </w:r>
      <w:r w:rsidRPr="004D1C32">
        <w:rPr>
          <w:rFonts w:ascii="Calibri" w:hAnsi="Calibri" w:cs="Calibri"/>
          <w:bCs/>
          <w:sz w:val="20"/>
          <w:szCs w:val="20"/>
        </w:rPr>
        <w:t>European Society of Movement Analysis in Adults and Children</w:t>
      </w:r>
      <w:r w:rsidRPr="004D1C32">
        <w:rPr>
          <w:rFonts w:ascii="Calibri" w:hAnsi="Calibri" w:cs="Calibri"/>
          <w:sz w:val="20"/>
          <w:szCs w:val="20"/>
        </w:rPr>
        <w:t xml:space="preserve">, September 14–19, London, UK. </w:t>
      </w:r>
      <w:r w:rsidRPr="004D1C32">
        <w:rPr>
          <w:rFonts w:ascii="MS Gothic" w:eastAsia="MS Gothic" w:hAnsi="MS Gothic" w:cs="MS Gothic" w:hint="eastAsia"/>
          <w:sz w:val="20"/>
          <w:szCs w:val="20"/>
        </w:rPr>
        <w:t> </w:t>
      </w:r>
    </w:p>
    <w:p w14:paraId="0CC3F11C" w14:textId="77777777" w:rsidR="0026735D" w:rsidRPr="004D1C32" w:rsidRDefault="0026735D" w:rsidP="00D546C0">
      <w:pPr>
        <w:spacing w:after="120"/>
        <w:rPr>
          <w:rFonts w:ascii="Calibri" w:hAnsi="Calibri" w:cs="Calibri"/>
        </w:rPr>
      </w:pPr>
    </w:p>
    <w:p w14:paraId="0D02CCC2" w14:textId="75620A44" w:rsidR="002B6390" w:rsidRPr="004D1C32" w:rsidRDefault="002B6390" w:rsidP="00D546C0">
      <w:pPr>
        <w:spacing w:after="120"/>
        <w:rPr>
          <w:rFonts w:ascii="Calibri" w:hAnsi="Calibri" w:cs="Calibri"/>
        </w:rPr>
      </w:pPr>
      <w:r w:rsidRPr="004D1C32">
        <w:rPr>
          <w:rFonts w:ascii="Calibri" w:hAnsi="Calibri" w:cs="Calibri"/>
        </w:rPr>
        <w:t>Ad Hoc</w:t>
      </w:r>
      <w:r w:rsidR="009034C1">
        <w:rPr>
          <w:rFonts w:ascii="Calibri" w:hAnsi="Calibri" w:cs="Calibri"/>
        </w:rPr>
        <w:t xml:space="preserve"> Journal</w:t>
      </w:r>
      <w:r w:rsidRPr="004D1C32">
        <w:rPr>
          <w:rFonts w:ascii="Calibri" w:hAnsi="Calibri" w:cs="Calibri"/>
        </w:rPr>
        <w:t xml:space="preserve"> Reviewer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2B6390" w:rsidRPr="004D1C32" w14:paraId="479AEEF9" w14:textId="77777777" w:rsidTr="00F80FDE">
        <w:trPr>
          <w:trHeight w:val="225"/>
        </w:trPr>
        <w:tc>
          <w:tcPr>
            <w:tcW w:w="4675" w:type="dxa"/>
          </w:tcPr>
          <w:p w14:paraId="3F75DEBB" w14:textId="77777777" w:rsidR="002B6390" w:rsidRPr="004D1C32" w:rsidRDefault="002B6390" w:rsidP="00F80FDE">
            <w:pPr>
              <w:rPr>
                <w:rFonts w:ascii="Calibri" w:hAnsi="Calibri" w:cs="Calibri"/>
                <w:sz w:val="20"/>
                <w:szCs w:val="20"/>
              </w:rPr>
            </w:pPr>
            <w:r w:rsidRPr="004D1C32">
              <w:rPr>
                <w:rFonts w:ascii="Calibri" w:hAnsi="Calibri" w:cs="Calibri"/>
                <w:sz w:val="20"/>
                <w:szCs w:val="20"/>
              </w:rPr>
              <w:t xml:space="preserve">Archives of Gerontology and Geriatrics </w:t>
            </w:r>
            <w:r w:rsidRPr="004D1C32">
              <w:rPr>
                <w:rFonts w:ascii="MS Gothic" w:eastAsia="MS Gothic" w:hAnsi="MS Gothic" w:cs="MS Gothic" w:hint="eastAsia"/>
                <w:sz w:val="20"/>
                <w:szCs w:val="20"/>
              </w:rPr>
              <w:t> </w:t>
            </w:r>
          </w:p>
          <w:p w14:paraId="27EE84E0" w14:textId="77777777" w:rsidR="002B6390" w:rsidRPr="004D1C32" w:rsidRDefault="002B6390" w:rsidP="00F80FDE">
            <w:pPr>
              <w:rPr>
                <w:rFonts w:ascii="Calibri" w:hAnsi="Calibri" w:cs="Calibri"/>
                <w:sz w:val="20"/>
                <w:szCs w:val="20"/>
              </w:rPr>
            </w:pPr>
            <w:r w:rsidRPr="004D1C32">
              <w:rPr>
                <w:rFonts w:ascii="Calibri" w:hAnsi="Calibri" w:cs="Calibri"/>
                <w:sz w:val="20"/>
                <w:szCs w:val="20"/>
              </w:rPr>
              <w:t xml:space="preserve">Archives of Physical Medicine and Rehabilitation </w:t>
            </w:r>
            <w:r w:rsidRPr="004D1C32">
              <w:rPr>
                <w:rFonts w:ascii="MS Gothic" w:eastAsia="MS Gothic" w:hAnsi="MS Gothic" w:cs="MS Gothic" w:hint="eastAsia"/>
                <w:sz w:val="20"/>
                <w:szCs w:val="20"/>
              </w:rPr>
              <w:t> </w:t>
            </w:r>
          </w:p>
          <w:p w14:paraId="046C5028" w14:textId="77777777" w:rsidR="002B6390" w:rsidRPr="004D1C32" w:rsidRDefault="002B6390" w:rsidP="00F80FDE">
            <w:pPr>
              <w:rPr>
                <w:rFonts w:ascii="Calibri" w:hAnsi="Calibri" w:cs="Calibri"/>
                <w:sz w:val="20"/>
                <w:szCs w:val="20"/>
              </w:rPr>
            </w:pPr>
            <w:r w:rsidRPr="004D1C32">
              <w:rPr>
                <w:rFonts w:ascii="Calibri" w:hAnsi="Calibri" w:cs="Calibri"/>
                <w:sz w:val="20"/>
                <w:szCs w:val="20"/>
              </w:rPr>
              <w:t xml:space="preserve">BMC Musculoskeletal Disorders </w:t>
            </w:r>
            <w:r w:rsidRPr="004D1C32">
              <w:rPr>
                <w:rFonts w:ascii="MS Gothic" w:eastAsia="MS Gothic" w:hAnsi="MS Gothic" w:cs="MS Gothic" w:hint="eastAsia"/>
                <w:sz w:val="20"/>
                <w:szCs w:val="20"/>
              </w:rPr>
              <w:t> </w:t>
            </w:r>
          </w:p>
          <w:p w14:paraId="4A4BCCA6" w14:textId="77777777" w:rsidR="002B6390" w:rsidRPr="004D1C32" w:rsidRDefault="002B6390" w:rsidP="00F80FDE">
            <w:pPr>
              <w:rPr>
                <w:rFonts w:ascii="Calibri" w:hAnsi="Calibri" w:cs="Calibri"/>
                <w:sz w:val="20"/>
                <w:szCs w:val="20"/>
              </w:rPr>
            </w:pPr>
            <w:r w:rsidRPr="004D1C32">
              <w:rPr>
                <w:rFonts w:ascii="Calibri" w:hAnsi="Calibri" w:cs="Calibri"/>
                <w:sz w:val="20"/>
                <w:szCs w:val="20"/>
              </w:rPr>
              <w:t xml:space="preserve">Clinical Biomechanics </w:t>
            </w:r>
            <w:r w:rsidRPr="004D1C32">
              <w:rPr>
                <w:rFonts w:ascii="MS Gothic" w:eastAsia="MS Gothic" w:hAnsi="MS Gothic" w:cs="MS Gothic" w:hint="eastAsia"/>
                <w:sz w:val="20"/>
                <w:szCs w:val="20"/>
              </w:rPr>
              <w:t> </w:t>
            </w:r>
          </w:p>
          <w:p w14:paraId="6FE9CFA9" w14:textId="77777777" w:rsidR="0061004E" w:rsidRPr="004D1C32" w:rsidRDefault="0061004E" w:rsidP="004F5C65">
            <w:pPr>
              <w:rPr>
                <w:rFonts w:ascii="Calibri" w:hAnsi="Calibri" w:cs="Calibri"/>
                <w:sz w:val="20"/>
                <w:szCs w:val="20"/>
              </w:rPr>
            </w:pPr>
            <w:proofErr w:type="spellStart"/>
            <w:r w:rsidRPr="004D1C32">
              <w:rPr>
                <w:rFonts w:ascii="Calibri" w:hAnsi="Calibri" w:cs="Calibri"/>
                <w:sz w:val="20"/>
                <w:szCs w:val="20"/>
              </w:rPr>
              <w:t>eLife</w:t>
            </w:r>
            <w:proofErr w:type="spellEnd"/>
          </w:p>
          <w:p w14:paraId="63944CB4" w14:textId="36FF0183" w:rsidR="004F5C65" w:rsidRPr="004D1C32" w:rsidRDefault="004F5C65" w:rsidP="004F5C65">
            <w:pPr>
              <w:rPr>
                <w:rFonts w:ascii="Calibri" w:hAnsi="Calibri" w:cs="Calibri"/>
                <w:sz w:val="20"/>
                <w:szCs w:val="20"/>
              </w:rPr>
            </w:pPr>
            <w:r w:rsidRPr="004D1C32">
              <w:rPr>
                <w:rFonts w:ascii="Calibri" w:hAnsi="Calibri" w:cs="Calibri"/>
                <w:sz w:val="20"/>
                <w:szCs w:val="20"/>
              </w:rPr>
              <w:t>Frontiers in Neurology | Movement Disorders</w:t>
            </w:r>
          </w:p>
          <w:p w14:paraId="53D9EC08" w14:textId="77777777" w:rsidR="009D6A79" w:rsidRPr="004D1C32" w:rsidRDefault="009D6A79" w:rsidP="009D6A79">
            <w:pPr>
              <w:rPr>
                <w:rFonts w:ascii="Calibri" w:hAnsi="Calibri" w:cs="Calibri"/>
                <w:sz w:val="20"/>
                <w:szCs w:val="20"/>
              </w:rPr>
            </w:pPr>
            <w:r w:rsidRPr="004D1C32">
              <w:rPr>
                <w:rFonts w:ascii="Calibri" w:hAnsi="Calibri" w:cs="Calibri"/>
                <w:sz w:val="20"/>
                <w:szCs w:val="20"/>
              </w:rPr>
              <w:t xml:space="preserve">Frontiers in Sports and Active Living </w:t>
            </w:r>
          </w:p>
          <w:p w14:paraId="796EA554" w14:textId="6A40C286" w:rsidR="009D6A79" w:rsidRPr="004D1C32" w:rsidRDefault="009D6A79" w:rsidP="009D6A79">
            <w:pPr>
              <w:rPr>
                <w:rFonts w:ascii="Calibri" w:hAnsi="Calibri" w:cs="Calibri"/>
                <w:sz w:val="20"/>
                <w:szCs w:val="20"/>
              </w:rPr>
            </w:pPr>
            <w:r w:rsidRPr="004D1C32">
              <w:rPr>
                <w:rFonts w:ascii="Calibri" w:hAnsi="Calibri" w:cs="Calibri"/>
                <w:sz w:val="20"/>
                <w:szCs w:val="20"/>
              </w:rPr>
              <w:t>Sports Science, Technology and Engineering</w:t>
            </w:r>
          </w:p>
          <w:p w14:paraId="56CA84D0" w14:textId="77777777" w:rsidR="0011022C" w:rsidRPr="004D1C32" w:rsidRDefault="002B6390" w:rsidP="0011022C">
            <w:pPr>
              <w:rPr>
                <w:rFonts w:ascii="Calibri" w:hAnsi="Calibri" w:cs="Calibri"/>
                <w:sz w:val="20"/>
                <w:szCs w:val="20"/>
              </w:rPr>
            </w:pPr>
            <w:r w:rsidRPr="004D1C32">
              <w:rPr>
                <w:rFonts w:ascii="Calibri" w:hAnsi="Calibri" w:cs="Calibri"/>
                <w:sz w:val="20"/>
                <w:szCs w:val="20"/>
              </w:rPr>
              <w:t xml:space="preserve">Gait &amp; Posture </w:t>
            </w:r>
          </w:p>
          <w:p w14:paraId="0E1816EC" w14:textId="3255F342" w:rsidR="00806231" w:rsidRPr="004D1C32" w:rsidRDefault="0011022C" w:rsidP="009D6A79">
            <w:pPr>
              <w:rPr>
                <w:rFonts w:ascii="Calibri" w:hAnsi="Calibri" w:cs="Calibri"/>
                <w:sz w:val="20"/>
                <w:szCs w:val="20"/>
              </w:rPr>
            </w:pPr>
            <w:r w:rsidRPr="004D1C32">
              <w:rPr>
                <w:rFonts w:ascii="Calibri" w:hAnsi="Calibri" w:cs="Calibri"/>
                <w:sz w:val="20"/>
                <w:szCs w:val="20"/>
              </w:rPr>
              <w:t>Human Movement Science</w:t>
            </w:r>
            <w:r w:rsidR="002B6390" w:rsidRPr="004D1C32">
              <w:rPr>
                <w:rFonts w:ascii="MS Gothic" w:eastAsia="MS Gothic" w:hAnsi="MS Gothic" w:cs="MS Gothic" w:hint="eastAsia"/>
                <w:sz w:val="20"/>
                <w:szCs w:val="20"/>
              </w:rPr>
              <w:t> </w:t>
            </w:r>
            <w:r w:rsidR="002B6390" w:rsidRPr="004D1C32">
              <w:rPr>
                <w:rFonts w:ascii="Calibri" w:hAnsi="Calibri" w:cs="Calibri"/>
                <w:sz w:val="20"/>
                <w:szCs w:val="20"/>
              </w:rPr>
              <w:t xml:space="preserve"> </w:t>
            </w:r>
          </w:p>
        </w:tc>
        <w:tc>
          <w:tcPr>
            <w:tcW w:w="4675" w:type="dxa"/>
          </w:tcPr>
          <w:p w14:paraId="6F72AB53" w14:textId="279A314B" w:rsidR="009D6A79" w:rsidRPr="004D1C32" w:rsidRDefault="009D6A79" w:rsidP="00F80FDE">
            <w:pPr>
              <w:rPr>
                <w:rFonts w:ascii="Calibri" w:hAnsi="Calibri" w:cs="Calibri"/>
                <w:sz w:val="20"/>
                <w:szCs w:val="20"/>
              </w:rPr>
            </w:pPr>
            <w:r w:rsidRPr="004D1C32">
              <w:rPr>
                <w:rFonts w:ascii="Calibri" w:hAnsi="Calibri" w:cs="Calibri"/>
                <w:sz w:val="20"/>
                <w:szCs w:val="20"/>
              </w:rPr>
              <w:t xml:space="preserve">Japan Journal of Nursing Science </w:t>
            </w:r>
          </w:p>
          <w:p w14:paraId="4D34126E" w14:textId="2F9E8575" w:rsidR="002B6390" w:rsidRPr="004D1C32" w:rsidRDefault="002B6390" w:rsidP="00F80FDE">
            <w:pPr>
              <w:rPr>
                <w:rFonts w:ascii="Calibri" w:hAnsi="Calibri" w:cs="Calibri"/>
                <w:sz w:val="20"/>
                <w:szCs w:val="20"/>
              </w:rPr>
            </w:pPr>
            <w:r w:rsidRPr="004D1C32">
              <w:rPr>
                <w:rFonts w:ascii="Calibri" w:hAnsi="Calibri" w:cs="Calibri"/>
                <w:sz w:val="20"/>
                <w:szCs w:val="20"/>
              </w:rPr>
              <w:t>Journal of Biomechanics</w:t>
            </w:r>
          </w:p>
          <w:p w14:paraId="61B3F6BA" w14:textId="56D25702" w:rsidR="002B6390" w:rsidRPr="004D1C32" w:rsidRDefault="002B6390" w:rsidP="00F80FDE">
            <w:pPr>
              <w:rPr>
                <w:rFonts w:ascii="Calibri" w:hAnsi="Calibri" w:cs="Calibri"/>
                <w:sz w:val="20"/>
                <w:szCs w:val="20"/>
              </w:rPr>
            </w:pPr>
            <w:r w:rsidRPr="004D1C32">
              <w:rPr>
                <w:rFonts w:ascii="Calibri" w:hAnsi="Calibri" w:cs="Calibri"/>
                <w:sz w:val="20"/>
                <w:szCs w:val="20"/>
              </w:rPr>
              <w:t>Journal of Rehabilitation Medicine</w:t>
            </w:r>
          </w:p>
          <w:p w14:paraId="500D2592" w14:textId="77777777" w:rsidR="002B6390" w:rsidRPr="004D1C32" w:rsidRDefault="002B6390" w:rsidP="00F80FDE">
            <w:pPr>
              <w:rPr>
                <w:rFonts w:ascii="Calibri" w:hAnsi="Calibri" w:cs="Calibri"/>
                <w:sz w:val="20"/>
                <w:szCs w:val="20"/>
              </w:rPr>
            </w:pPr>
            <w:r w:rsidRPr="004D1C32">
              <w:rPr>
                <w:rFonts w:ascii="Calibri" w:hAnsi="Calibri" w:cs="Calibri"/>
                <w:sz w:val="20"/>
                <w:szCs w:val="20"/>
              </w:rPr>
              <w:t>Medical Engineering &amp; Physics</w:t>
            </w:r>
          </w:p>
          <w:p w14:paraId="23673060" w14:textId="15029050" w:rsidR="002B6390" w:rsidRPr="004D1C32" w:rsidRDefault="002B6390" w:rsidP="00F80FDE">
            <w:pPr>
              <w:rPr>
                <w:rFonts w:ascii="Calibri" w:hAnsi="Calibri" w:cs="Calibri"/>
                <w:sz w:val="20"/>
                <w:szCs w:val="20"/>
              </w:rPr>
            </w:pPr>
            <w:r w:rsidRPr="004D1C32">
              <w:rPr>
                <w:rFonts w:ascii="Calibri" w:hAnsi="Calibri" w:cs="Calibri"/>
                <w:sz w:val="20"/>
                <w:szCs w:val="20"/>
              </w:rPr>
              <w:t>Neuroscience &amp; Biobehavioral Reviews</w:t>
            </w:r>
          </w:p>
          <w:p w14:paraId="1E671752" w14:textId="4CAD99FD" w:rsidR="0011022C" w:rsidRPr="004D1C32" w:rsidRDefault="0011022C" w:rsidP="00F80FDE">
            <w:pPr>
              <w:rPr>
                <w:rFonts w:ascii="Calibri" w:hAnsi="Calibri" w:cs="Calibri"/>
                <w:sz w:val="20"/>
                <w:szCs w:val="20"/>
              </w:rPr>
            </w:pPr>
            <w:r w:rsidRPr="004D1C32">
              <w:rPr>
                <w:rFonts w:ascii="Calibri" w:hAnsi="Calibri" w:cs="Calibri"/>
                <w:sz w:val="20"/>
                <w:szCs w:val="20"/>
              </w:rPr>
              <w:t>Neuromodulation: Technology at the Neural Interface</w:t>
            </w:r>
          </w:p>
          <w:p w14:paraId="33B21743" w14:textId="70B6E406" w:rsidR="00806231" w:rsidRPr="004D1C32" w:rsidRDefault="00806231" w:rsidP="00F80FDE">
            <w:pPr>
              <w:rPr>
                <w:rFonts w:ascii="Calibri" w:hAnsi="Calibri" w:cs="Calibri"/>
                <w:sz w:val="20"/>
                <w:szCs w:val="20"/>
              </w:rPr>
            </w:pPr>
            <w:r w:rsidRPr="004D1C32">
              <w:rPr>
                <w:rFonts w:ascii="Calibri" w:hAnsi="Calibri" w:cs="Calibri"/>
                <w:sz w:val="20"/>
                <w:szCs w:val="20"/>
              </w:rPr>
              <w:t>Movement Disorders</w:t>
            </w:r>
          </w:p>
          <w:p w14:paraId="7AA27C70" w14:textId="2027D8BA" w:rsidR="00DE29D8" w:rsidRPr="004D1C32" w:rsidRDefault="00DE29D8" w:rsidP="00F80FDE">
            <w:pPr>
              <w:rPr>
                <w:rFonts w:ascii="Calibri" w:hAnsi="Calibri" w:cs="Calibri"/>
                <w:sz w:val="20"/>
                <w:szCs w:val="20"/>
              </w:rPr>
            </w:pPr>
            <w:r w:rsidRPr="004D1C32">
              <w:rPr>
                <w:rFonts w:ascii="Calibri" w:hAnsi="Calibri" w:cs="Calibri"/>
                <w:sz w:val="20"/>
                <w:szCs w:val="20"/>
              </w:rPr>
              <w:t>Parkinson’s Disease and Related Disorders</w:t>
            </w:r>
          </w:p>
          <w:p w14:paraId="48B7A0A6" w14:textId="77777777" w:rsidR="002B6390" w:rsidRPr="004D1C32" w:rsidRDefault="002B6390" w:rsidP="00F80FDE">
            <w:pPr>
              <w:rPr>
                <w:rFonts w:ascii="Calibri" w:hAnsi="Calibri" w:cs="Calibri"/>
                <w:sz w:val="20"/>
                <w:szCs w:val="20"/>
              </w:rPr>
            </w:pPr>
            <w:proofErr w:type="spellStart"/>
            <w:r w:rsidRPr="004D1C32">
              <w:rPr>
                <w:rFonts w:ascii="Calibri" w:hAnsi="Calibri" w:cs="Calibri"/>
                <w:sz w:val="20"/>
                <w:szCs w:val="20"/>
              </w:rPr>
              <w:t>PLoS</w:t>
            </w:r>
            <w:proofErr w:type="spellEnd"/>
            <w:r w:rsidRPr="004D1C32">
              <w:rPr>
                <w:rFonts w:ascii="Calibri" w:hAnsi="Calibri" w:cs="Calibri"/>
                <w:sz w:val="20"/>
                <w:szCs w:val="20"/>
              </w:rPr>
              <w:t xml:space="preserve"> ONE</w:t>
            </w:r>
          </w:p>
        </w:tc>
      </w:tr>
    </w:tbl>
    <w:p w14:paraId="58503B9F" w14:textId="77777777" w:rsidR="00DA4BC4" w:rsidRPr="004D1C32" w:rsidRDefault="00DA4BC4" w:rsidP="00DA4BC4">
      <w:pPr>
        <w:spacing w:after="120"/>
        <w:rPr>
          <w:rFonts w:ascii="Calibri" w:hAnsi="Calibri" w:cs="Calibri"/>
        </w:rPr>
      </w:pPr>
    </w:p>
    <w:p w14:paraId="6AA57322" w14:textId="51A1CADD" w:rsidR="00DA4BC4" w:rsidRPr="004D1C32" w:rsidRDefault="00DA4BC4" w:rsidP="00DA4BC4">
      <w:pPr>
        <w:spacing w:after="120"/>
        <w:rPr>
          <w:rFonts w:ascii="Calibri" w:hAnsi="Calibri" w:cs="Calibri"/>
        </w:rPr>
      </w:pPr>
      <w:r w:rsidRPr="004D1C32">
        <w:rPr>
          <w:rFonts w:ascii="Calibri" w:hAnsi="Calibri" w:cs="Calibri"/>
        </w:rPr>
        <w:t xml:space="preserve">Ad Hoc </w:t>
      </w:r>
      <w:r w:rsidR="009034C1" w:rsidRPr="004D1C32">
        <w:rPr>
          <w:rFonts w:ascii="Calibri" w:hAnsi="Calibri" w:cs="Calibri"/>
        </w:rPr>
        <w:t xml:space="preserve">Grant </w:t>
      </w:r>
      <w:r w:rsidRPr="004D1C32">
        <w:rPr>
          <w:rFonts w:ascii="Calibri" w:hAnsi="Calibri" w:cs="Calibri"/>
        </w:rPr>
        <w:t>Reviewer</w:t>
      </w:r>
    </w:p>
    <w:p w14:paraId="3CC19E0D" w14:textId="77777777" w:rsidR="009034C1" w:rsidRPr="004D1C32" w:rsidRDefault="009034C1" w:rsidP="009034C1">
      <w:pPr>
        <w:spacing w:after="120"/>
        <w:rPr>
          <w:rFonts w:ascii="Calibri" w:hAnsi="Calibri" w:cs="Calibri"/>
          <w:sz w:val="20"/>
          <w:szCs w:val="20"/>
        </w:rPr>
      </w:pPr>
      <w:r w:rsidRPr="004D1C32">
        <w:rPr>
          <w:rFonts w:ascii="Calibri" w:hAnsi="Calibri" w:cs="Calibri"/>
          <w:sz w:val="20"/>
          <w:szCs w:val="20"/>
        </w:rPr>
        <w:t xml:space="preserve">NIH NINDS NST-2 </w:t>
      </w:r>
    </w:p>
    <w:p w14:paraId="6AD922C0" w14:textId="77777777" w:rsidR="009034C1" w:rsidRPr="004D1C32" w:rsidRDefault="009034C1" w:rsidP="009034C1">
      <w:pPr>
        <w:spacing w:after="120"/>
        <w:rPr>
          <w:rFonts w:ascii="Calibri" w:hAnsi="Calibri" w:cs="Calibri"/>
          <w:sz w:val="20"/>
          <w:szCs w:val="20"/>
        </w:rPr>
      </w:pPr>
      <w:r w:rsidRPr="004D1C32">
        <w:rPr>
          <w:rFonts w:ascii="Calibri" w:hAnsi="Calibri" w:cs="Calibri"/>
          <w:sz w:val="20"/>
          <w:szCs w:val="20"/>
        </w:rPr>
        <w:t>NIH CHHD-K</w:t>
      </w:r>
    </w:p>
    <w:p w14:paraId="27170B46" w14:textId="77777777" w:rsidR="009034C1" w:rsidRPr="004D1C32" w:rsidRDefault="009034C1" w:rsidP="009034C1">
      <w:pPr>
        <w:spacing w:after="120"/>
        <w:rPr>
          <w:rFonts w:ascii="Calibri" w:hAnsi="Calibri" w:cs="Calibri"/>
          <w:sz w:val="20"/>
          <w:szCs w:val="20"/>
        </w:rPr>
      </w:pPr>
      <w:r w:rsidRPr="004D1C32">
        <w:rPr>
          <w:rFonts w:ascii="Calibri" w:hAnsi="Calibri" w:cs="Calibri"/>
          <w:sz w:val="20"/>
          <w:szCs w:val="20"/>
        </w:rPr>
        <w:t>NCMRR PAR SEP</w:t>
      </w:r>
    </w:p>
    <w:p w14:paraId="3A184915" w14:textId="77777777" w:rsidR="009034C1" w:rsidRPr="004D1C32" w:rsidRDefault="009034C1" w:rsidP="009034C1">
      <w:pPr>
        <w:spacing w:after="120"/>
        <w:rPr>
          <w:rFonts w:ascii="Calibri" w:hAnsi="Calibri" w:cs="Calibri"/>
          <w:sz w:val="20"/>
          <w:szCs w:val="20"/>
        </w:rPr>
      </w:pPr>
      <w:r w:rsidRPr="004D1C32">
        <w:rPr>
          <w:rFonts w:ascii="Calibri" w:hAnsi="Calibri" w:cs="Calibri"/>
          <w:sz w:val="20"/>
          <w:szCs w:val="20"/>
        </w:rPr>
        <w:t>Orthotic and Prosthetic Education and Research Foundation (OPERF)</w:t>
      </w:r>
    </w:p>
    <w:p w14:paraId="50B87D80" w14:textId="77777777" w:rsidR="009034C1" w:rsidRDefault="009034C1" w:rsidP="009034C1">
      <w:pPr>
        <w:spacing w:after="120"/>
        <w:rPr>
          <w:rFonts w:ascii="Calibri" w:hAnsi="Calibri" w:cs="Calibri"/>
          <w:sz w:val="20"/>
          <w:szCs w:val="20"/>
        </w:rPr>
      </w:pPr>
      <w:r w:rsidRPr="004D1C32">
        <w:rPr>
          <w:rFonts w:ascii="Calibri" w:hAnsi="Calibri" w:cs="Calibri"/>
          <w:sz w:val="20"/>
          <w:szCs w:val="20"/>
        </w:rPr>
        <w:t>Parkinson’s UK</w:t>
      </w:r>
    </w:p>
    <w:p w14:paraId="70113A5B" w14:textId="71C54ED7" w:rsidR="006D222A" w:rsidRDefault="009034C1" w:rsidP="009034C1">
      <w:pPr>
        <w:spacing w:after="120"/>
        <w:rPr>
          <w:rFonts w:ascii="Calibri" w:hAnsi="Calibri" w:cs="Calibri"/>
          <w:sz w:val="20"/>
          <w:szCs w:val="20"/>
        </w:rPr>
      </w:pPr>
      <w:r w:rsidRPr="004D1C32">
        <w:rPr>
          <w:rFonts w:ascii="Calibri" w:hAnsi="Calibri" w:cs="Calibri"/>
          <w:sz w:val="20"/>
          <w:szCs w:val="20"/>
        </w:rPr>
        <w:t>VA SPIRE grant proposal reviewer</w:t>
      </w:r>
      <w:r>
        <w:rPr>
          <w:rFonts w:ascii="Calibri" w:hAnsi="Calibri" w:cs="Calibri"/>
          <w:sz w:val="20"/>
          <w:szCs w:val="20"/>
        </w:rPr>
        <w:t>, 2023</w:t>
      </w:r>
    </w:p>
    <w:p w14:paraId="632CFB0E" w14:textId="77777777" w:rsidR="009034C1" w:rsidRDefault="009034C1" w:rsidP="009034C1">
      <w:pPr>
        <w:spacing w:after="120"/>
        <w:rPr>
          <w:rFonts w:ascii="Calibri" w:hAnsi="Calibri" w:cs="Calibri"/>
          <w:sz w:val="20"/>
          <w:szCs w:val="20"/>
        </w:rPr>
      </w:pPr>
    </w:p>
    <w:p w14:paraId="3B362933" w14:textId="74BB7F6D" w:rsidR="009034C1" w:rsidRDefault="009034C1" w:rsidP="004319ED">
      <w:pPr>
        <w:spacing w:after="120"/>
        <w:rPr>
          <w:rFonts w:ascii="Calibri" w:hAnsi="Calibri" w:cs="Calibri"/>
        </w:rPr>
      </w:pPr>
      <w:r w:rsidRPr="004D1C32">
        <w:rPr>
          <w:rFonts w:ascii="Calibri" w:hAnsi="Calibri" w:cs="Calibri"/>
        </w:rPr>
        <w:t>Ad Hoc Conference</w:t>
      </w:r>
      <w:r>
        <w:rPr>
          <w:rFonts w:ascii="Calibri" w:hAnsi="Calibri" w:cs="Calibri"/>
        </w:rPr>
        <w:t>/Award</w:t>
      </w:r>
      <w:r w:rsidRPr="004D1C32">
        <w:rPr>
          <w:rFonts w:ascii="Calibri" w:hAnsi="Calibri" w:cs="Calibri"/>
        </w:rPr>
        <w:t xml:space="preserve"> Reviewer</w:t>
      </w:r>
    </w:p>
    <w:p w14:paraId="25054822" w14:textId="77777777" w:rsidR="00E16FD1" w:rsidRPr="004D1C32" w:rsidRDefault="00E16FD1" w:rsidP="00E16FD1">
      <w:pPr>
        <w:spacing w:after="120"/>
        <w:rPr>
          <w:rFonts w:ascii="Calibri" w:hAnsi="Calibri" w:cs="Calibri"/>
          <w:sz w:val="20"/>
          <w:szCs w:val="20"/>
        </w:rPr>
      </w:pPr>
      <w:r w:rsidRPr="00900380">
        <w:rPr>
          <w:rFonts w:ascii="Calibri" w:hAnsi="Calibri" w:cs="Calibri"/>
          <w:sz w:val="20"/>
          <w:szCs w:val="20"/>
        </w:rPr>
        <w:t xml:space="preserve">American Society of Biomechanics </w:t>
      </w:r>
      <w:r>
        <w:rPr>
          <w:rFonts w:ascii="Calibri" w:hAnsi="Calibri" w:cs="Calibri"/>
          <w:sz w:val="20"/>
          <w:szCs w:val="20"/>
        </w:rPr>
        <w:t xml:space="preserve">(ASB) </w:t>
      </w:r>
      <w:r w:rsidRPr="004D1C32">
        <w:rPr>
          <w:rFonts w:ascii="Calibri" w:hAnsi="Calibri" w:cs="Calibri"/>
          <w:sz w:val="20"/>
          <w:szCs w:val="20"/>
        </w:rPr>
        <w:t>Journal Awards review panel</w:t>
      </w:r>
      <w:r>
        <w:rPr>
          <w:rFonts w:ascii="Calibri" w:hAnsi="Calibri" w:cs="Calibri"/>
          <w:sz w:val="20"/>
          <w:szCs w:val="20"/>
        </w:rPr>
        <w:t>:</w:t>
      </w:r>
      <w:r w:rsidRPr="004D1C32">
        <w:rPr>
          <w:rFonts w:ascii="Calibri" w:hAnsi="Calibri" w:cs="Calibri"/>
          <w:sz w:val="20"/>
          <w:szCs w:val="20"/>
        </w:rPr>
        <w:t xml:space="preserve"> 2023</w:t>
      </w:r>
    </w:p>
    <w:p w14:paraId="0EFC1A9A" w14:textId="4EDE3DBB" w:rsidR="009034C1" w:rsidRPr="004D1C32" w:rsidRDefault="00900380" w:rsidP="00900380">
      <w:pPr>
        <w:spacing w:after="120"/>
        <w:rPr>
          <w:rFonts w:ascii="Calibri" w:hAnsi="Calibri" w:cs="Calibri"/>
          <w:sz w:val="20"/>
          <w:szCs w:val="20"/>
        </w:rPr>
      </w:pPr>
      <w:r w:rsidRPr="00900380">
        <w:rPr>
          <w:rFonts w:ascii="Calibri" w:hAnsi="Calibri" w:cs="Calibri"/>
          <w:sz w:val="20"/>
          <w:szCs w:val="20"/>
        </w:rPr>
        <w:t xml:space="preserve">American Society of Biomechanics </w:t>
      </w:r>
      <w:r>
        <w:rPr>
          <w:rFonts w:ascii="Calibri" w:hAnsi="Calibri" w:cs="Calibri"/>
          <w:sz w:val="20"/>
          <w:szCs w:val="20"/>
        </w:rPr>
        <w:t xml:space="preserve">(ASB) </w:t>
      </w:r>
      <w:r w:rsidRPr="00900380">
        <w:rPr>
          <w:rFonts w:ascii="Calibri" w:hAnsi="Calibri" w:cs="Calibri"/>
          <w:sz w:val="20"/>
          <w:szCs w:val="20"/>
        </w:rPr>
        <w:t>annual conference abstract reviewer</w:t>
      </w:r>
      <w:r>
        <w:rPr>
          <w:rFonts w:ascii="Calibri" w:hAnsi="Calibri" w:cs="Calibri"/>
          <w:sz w:val="20"/>
          <w:szCs w:val="20"/>
        </w:rPr>
        <w:t>:</w:t>
      </w:r>
      <w:r w:rsidRPr="00900380">
        <w:rPr>
          <w:rFonts w:ascii="Calibri" w:hAnsi="Calibri" w:cs="Calibri"/>
          <w:sz w:val="20"/>
          <w:szCs w:val="20"/>
        </w:rPr>
        <w:t xml:space="preserve"> </w:t>
      </w:r>
      <w:r w:rsidR="009034C1" w:rsidRPr="004D1C32">
        <w:rPr>
          <w:rFonts w:ascii="Calibri" w:hAnsi="Calibri" w:cs="Calibri"/>
          <w:sz w:val="20"/>
          <w:szCs w:val="20"/>
        </w:rPr>
        <w:t>2020 – present</w:t>
      </w:r>
    </w:p>
    <w:p w14:paraId="1277B700" w14:textId="07924C48" w:rsidR="009034C1" w:rsidRPr="004D1C32" w:rsidRDefault="00900380" w:rsidP="009034C1">
      <w:pPr>
        <w:spacing w:after="120"/>
        <w:rPr>
          <w:rFonts w:ascii="Calibri" w:hAnsi="Calibri" w:cs="Calibri"/>
          <w:sz w:val="20"/>
          <w:szCs w:val="20"/>
        </w:rPr>
      </w:pPr>
      <w:r>
        <w:rPr>
          <w:rFonts w:ascii="Calibri" w:hAnsi="Calibri" w:cs="Calibri"/>
          <w:sz w:val="20"/>
          <w:szCs w:val="20"/>
        </w:rPr>
        <w:t>North American Congress on Biomechanics (NACOB)</w:t>
      </w:r>
      <w:r w:rsidR="009034C1">
        <w:rPr>
          <w:rFonts w:ascii="Calibri" w:hAnsi="Calibri" w:cs="Calibri"/>
          <w:sz w:val="20"/>
          <w:szCs w:val="20"/>
        </w:rPr>
        <w:t xml:space="preserve"> </w:t>
      </w:r>
      <w:r w:rsidRPr="00900380">
        <w:rPr>
          <w:rFonts w:ascii="Calibri" w:hAnsi="Calibri" w:cs="Calibri"/>
          <w:sz w:val="20"/>
          <w:szCs w:val="20"/>
        </w:rPr>
        <w:t>abstract reviewer</w:t>
      </w:r>
      <w:r>
        <w:rPr>
          <w:rFonts w:ascii="Calibri" w:hAnsi="Calibri" w:cs="Calibri"/>
          <w:sz w:val="20"/>
          <w:szCs w:val="20"/>
        </w:rPr>
        <w:t>:</w:t>
      </w:r>
      <w:r w:rsidRPr="004D1C32">
        <w:rPr>
          <w:rFonts w:ascii="Calibri" w:hAnsi="Calibri" w:cs="Calibri"/>
          <w:sz w:val="20"/>
          <w:szCs w:val="20"/>
        </w:rPr>
        <w:t xml:space="preserve"> </w:t>
      </w:r>
      <w:r w:rsidR="009034C1" w:rsidRPr="004D1C32">
        <w:rPr>
          <w:rFonts w:ascii="Calibri" w:hAnsi="Calibri" w:cs="Calibri"/>
          <w:sz w:val="20"/>
          <w:szCs w:val="20"/>
        </w:rPr>
        <w:t>2022</w:t>
      </w:r>
    </w:p>
    <w:p w14:paraId="15B43A9E" w14:textId="0E07AB89" w:rsidR="009034C1" w:rsidRPr="004D1C32" w:rsidRDefault="009034C1" w:rsidP="009034C1">
      <w:pPr>
        <w:spacing w:after="120"/>
        <w:rPr>
          <w:rFonts w:ascii="Calibri" w:hAnsi="Calibri" w:cs="Calibri"/>
          <w:sz w:val="20"/>
          <w:szCs w:val="20"/>
        </w:rPr>
      </w:pPr>
      <w:r w:rsidRPr="004D1C32">
        <w:rPr>
          <w:rFonts w:ascii="Calibri" w:hAnsi="Calibri" w:cs="Calibri"/>
          <w:sz w:val="20"/>
          <w:szCs w:val="20"/>
        </w:rPr>
        <w:t xml:space="preserve">Great Plains Regional Biomechanics Conference/HMVC </w:t>
      </w:r>
      <w:r>
        <w:rPr>
          <w:rFonts w:ascii="Calibri" w:hAnsi="Calibri" w:cs="Calibri"/>
          <w:sz w:val="20"/>
          <w:szCs w:val="20"/>
        </w:rPr>
        <w:t>Abstracts and Awards</w:t>
      </w:r>
      <w:r w:rsidR="00900380">
        <w:rPr>
          <w:rFonts w:ascii="Calibri" w:hAnsi="Calibri" w:cs="Calibri"/>
          <w:sz w:val="20"/>
          <w:szCs w:val="20"/>
        </w:rPr>
        <w:t xml:space="preserve"> reviewer:</w:t>
      </w:r>
      <w:r>
        <w:rPr>
          <w:rFonts w:ascii="Calibri" w:hAnsi="Calibri" w:cs="Calibri"/>
          <w:sz w:val="20"/>
          <w:szCs w:val="20"/>
        </w:rPr>
        <w:t xml:space="preserve"> </w:t>
      </w:r>
      <w:r w:rsidRPr="004D1C32">
        <w:rPr>
          <w:rFonts w:ascii="Calibri" w:hAnsi="Calibri" w:cs="Calibri"/>
          <w:sz w:val="20"/>
          <w:szCs w:val="20"/>
        </w:rPr>
        <w:t xml:space="preserve">2021 – </w:t>
      </w:r>
      <w:proofErr w:type="gramStart"/>
      <w:r w:rsidRPr="004D1C32">
        <w:rPr>
          <w:rFonts w:ascii="Calibri" w:hAnsi="Calibri" w:cs="Calibri"/>
          <w:sz w:val="20"/>
          <w:szCs w:val="20"/>
        </w:rPr>
        <w:t>present</w:t>
      </w:r>
      <w:proofErr w:type="gramEnd"/>
    </w:p>
    <w:p w14:paraId="0C681AEE" w14:textId="77777777" w:rsidR="009034C1" w:rsidRPr="004D1C32" w:rsidRDefault="009034C1" w:rsidP="004319ED">
      <w:pPr>
        <w:spacing w:after="120"/>
        <w:rPr>
          <w:rFonts w:ascii="Calibri" w:hAnsi="Calibri" w:cs="Calibri"/>
          <w:sz w:val="20"/>
          <w:szCs w:val="20"/>
        </w:rPr>
      </w:pPr>
    </w:p>
    <w:p w14:paraId="3E27463F" w14:textId="5EF430C0" w:rsidR="005E4B58" w:rsidRPr="004D1C32" w:rsidRDefault="005E4B58" w:rsidP="004319ED">
      <w:pPr>
        <w:spacing w:after="120"/>
        <w:rPr>
          <w:rFonts w:ascii="Calibri" w:hAnsi="Calibri" w:cs="Calibri"/>
        </w:rPr>
      </w:pPr>
      <w:r w:rsidRPr="004D1C32">
        <w:rPr>
          <w:rFonts w:ascii="Calibri" w:hAnsi="Calibri" w:cs="Calibri"/>
        </w:rPr>
        <w:t>Editorial services</w:t>
      </w:r>
    </w:p>
    <w:p w14:paraId="094BE45D" w14:textId="600C9279" w:rsidR="00580EA6" w:rsidRPr="004D1C32" w:rsidRDefault="00580EA6" w:rsidP="004319ED">
      <w:pPr>
        <w:spacing w:after="120"/>
        <w:rPr>
          <w:rFonts w:ascii="Calibri" w:hAnsi="Calibri" w:cs="Calibri"/>
          <w:sz w:val="20"/>
          <w:szCs w:val="20"/>
        </w:rPr>
      </w:pPr>
      <w:r w:rsidRPr="004D1C32">
        <w:rPr>
          <w:rFonts w:ascii="Calibri" w:hAnsi="Calibri" w:cs="Calibri"/>
          <w:sz w:val="20"/>
          <w:szCs w:val="20"/>
        </w:rPr>
        <w:t>Editorial Board of </w:t>
      </w:r>
      <w:r w:rsidRPr="004D1C32">
        <w:rPr>
          <w:rFonts w:ascii="Calibri" w:hAnsi="Calibri" w:cs="Calibri"/>
          <w:i/>
          <w:iCs/>
          <w:sz w:val="20"/>
          <w:szCs w:val="20"/>
        </w:rPr>
        <w:t xml:space="preserve">Scientific Reports </w:t>
      </w:r>
      <w:r w:rsidRPr="004D1C32">
        <w:rPr>
          <w:rFonts w:ascii="Calibri" w:hAnsi="Calibri" w:cs="Calibri"/>
          <w:sz w:val="20"/>
          <w:szCs w:val="20"/>
        </w:rPr>
        <w:t>2022 – present</w:t>
      </w:r>
    </w:p>
    <w:p w14:paraId="7E071702" w14:textId="751387C1" w:rsidR="005E4B58" w:rsidRPr="004D1C32" w:rsidRDefault="00B649FC" w:rsidP="004319ED">
      <w:pPr>
        <w:spacing w:after="120"/>
        <w:rPr>
          <w:rFonts w:ascii="Calibri" w:hAnsi="Calibri" w:cs="Calibri"/>
          <w:sz w:val="20"/>
          <w:szCs w:val="20"/>
        </w:rPr>
      </w:pPr>
      <w:r w:rsidRPr="004D1C32">
        <w:rPr>
          <w:rFonts w:ascii="Calibri" w:hAnsi="Calibri" w:cs="Calibri"/>
          <w:sz w:val="20"/>
          <w:szCs w:val="20"/>
        </w:rPr>
        <w:t>Editorial Board of Frontiers in Neurology as Review Editor 2018 – present</w:t>
      </w:r>
    </w:p>
    <w:p w14:paraId="4A949142" w14:textId="77777777" w:rsidR="00B649FC" w:rsidRPr="004D1C32" w:rsidRDefault="00B649FC" w:rsidP="00D546C0">
      <w:pPr>
        <w:spacing w:after="120"/>
        <w:rPr>
          <w:rFonts w:ascii="Calibri" w:hAnsi="Calibri" w:cs="Calibri"/>
        </w:rPr>
      </w:pPr>
    </w:p>
    <w:p w14:paraId="6656922A" w14:textId="28045DF0" w:rsidR="00D546C0" w:rsidRPr="004D1C32" w:rsidRDefault="00D546C0" w:rsidP="00D546C0">
      <w:pPr>
        <w:spacing w:after="120"/>
        <w:rPr>
          <w:rFonts w:ascii="Calibri" w:hAnsi="Calibri" w:cs="Calibri"/>
        </w:rPr>
      </w:pPr>
      <w:r w:rsidRPr="004D1C32">
        <w:rPr>
          <w:rFonts w:ascii="Calibri" w:hAnsi="Calibri" w:cs="Calibri"/>
        </w:rPr>
        <w:t>Membership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0"/>
        <w:gridCol w:w="2600"/>
      </w:tblGrid>
      <w:tr w:rsidR="00D546C0" w:rsidRPr="004D1C32" w14:paraId="2C1888AC" w14:textId="77777777" w:rsidTr="00CA3D62">
        <w:trPr>
          <w:trHeight w:val="711"/>
        </w:trPr>
        <w:tc>
          <w:tcPr>
            <w:tcW w:w="6750" w:type="dxa"/>
          </w:tcPr>
          <w:p w14:paraId="223233E5" w14:textId="77777777" w:rsidR="00D546C0" w:rsidRPr="004D1C32" w:rsidRDefault="00D546C0" w:rsidP="00CA3D62">
            <w:pPr>
              <w:rPr>
                <w:rFonts w:ascii="Calibri" w:hAnsi="Calibri" w:cs="Calibri"/>
                <w:sz w:val="20"/>
                <w:szCs w:val="20"/>
              </w:rPr>
            </w:pPr>
            <w:r w:rsidRPr="004D1C32">
              <w:rPr>
                <w:rFonts w:ascii="Calibri" w:hAnsi="Calibri" w:cs="Calibri"/>
                <w:sz w:val="20"/>
                <w:szCs w:val="20"/>
              </w:rPr>
              <w:t xml:space="preserve">American Society of Biomechanics </w:t>
            </w:r>
          </w:p>
          <w:p w14:paraId="7AFD9B79" w14:textId="77777777" w:rsidR="00D546C0" w:rsidRPr="004D1C32" w:rsidRDefault="00D546C0" w:rsidP="00CA3D62">
            <w:pPr>
              <w:rPr>
                <w:rFonts w:ascii="Calibri" w:hAnsi="Calibri" w:cs="Calibri"/>
                <w:sz w:val="20"/>
                <w:szCs w:val="20"/>
              </w:rPr>
            </w:pPr>
            <w:r w:rsidRPr="004D1C32">
              <w:rPr>
                <w:rFonts w:ascii="Calibri" w:hAnsi="Calibri" w:cs="Calibri"/>
                <w:sz w:val="20"/>
                <w:szCs w:val="20"/>
              </w:rPr>
              <w:t>International Parkinson and Movement Disorder Society</w:t>
            </w:r>
          </w:p>
          <w:p w14:paraId="6E427581" w14:textId="6EF329FC" w:rsidR="009034C1" w:rsidRPr="004D1C32" w:rsidRDefault="00D546C0" w:rsidP="00CA3D62">
            <w:pPr>
              <w:rPr>
                <w:rFonts w:ascii="Calibri" w:hAnsi="Calibri" w:cs="Calibri"/>
                <w:sz w:val="20"/>
                <w:szCs w:val="20"/>
              </w:rPr>
            </w:pPr>
            <w:r w:rsidRPr="004D1C32">
              <w:rPr>
                <w:rFonts w:ascii="Calibri" w:hAnsi="Calibri" w:cs="Calibri"/>
                <w:sz w:val="20"/>
                <w:szCs w:val="20"/>
              </w:rPr>
              <w:t>International Society for Posture and Gait</w:t>
            </w:r>
          </w:p>
        </w:tc>
        <w:tc>
          <w:tcPr>
            <w:tcW w:w="2600" w:type="dxa"/>
          </w:tcPr>
          <w:p w14:paraId="06A2BC25" w14:textId="77777777" w:rsidR="00D546C0" w:rsidRPr="004D1C32" w:rsidRDefault="00D546C0" w:rsidP="00CA3D62">
            <w:pPr>
              <w:rPr>
                <w:rFonts w:ascii="Calibri" w:hAnsi="Calibri" w:cs="Calibri"/>
                <w:sz w:val="20"/>
                <w:szCs w:val="20"/>
              </w:rPr>
            </w:pPr>
          </w:p>
        </w:tc>
      </w:tr>
    </w:tbl>
    <w:p w14:paraId="6D233FC0" w14:textId="582B8F26" w:rsidR="00990FE9" w:rsidRPr="004D1C32" w:rsidRDefault="00990FE9">
      <w:pPr>
        <w:rPr>
          <w:rFonts w:ascii="Calibri" w:hAnsi="Calibri" w:cs="Calibri"/>
        </w:rPr>
      </w:pPr>
    </w:p>
    <w:p w14:paraId="6FB8FFE0" w14:textId="77777777" w:rsidR="00990FE9" w:rsidRPr="004D1C32" w:rsidRDefault="00990FE9">
      <w:pPr>
        <w:rPr>
          <w:rFonts w:ascii="Calibri" w:hAnsi="Calibri" w:cs="Calibri"/>
        </w:rPr>
      </w:pPr>
    </w:p>
    <w:p w14:paraId="1C892288" w14:textId="1E76B6CC" w:rsidR="002B6390" w:rsidRPr="004D1C32" w:rsidRDefault="002B6390" w:rsidP="00316DEE">
      <w:pPr>
        <w:rPr>
          <w:rFonts w:ascii="Calibri" w:hAnsi="Calibri" w:cs="Calibri"/>
        </w:rPr>
      </w:pPr>
      <w:r w:rsidRPr="004D1C32">
        <w:rPr>
          <w:rFonts w:ascii="Calibri" w:hAnsi="Calibri" w:cs="Calibri"/>
        </w:rPr>
        <w:t>Teaching</w:t>
      </w:r>
      <w:r w:rsidR="00A81FD2" w:rsidRPr="004D1C32">
        <w:rPr>
          <w:rFonts w:ascii="Calibri" w:hAnsi="Calibri" w:cs="Calibri"/>
        </w:rPr>
        <w:t xml:space="preserve">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8005"/>
      </w:tblGrid>
      <w:tr w:rsidR="006D7266" w:rsidRPr="004D1C32" w14:paraId="0DBEE1B3" w14:textId="77777777" w:rsidTr="00EC3B67">
        <w:trPr>
          <w:trHeight w:val="225"/>
        </w:trPr>
        <w:tc>
          <w:tcPr>
            <w:tcW w:w="1345" w:type="dxa"/>
          </w:tcPr>
          <w:p w14:paraId="2638DC04" w14:textId="6C7164A9" w:rsidR="006D7266" w:rsidRPr="004D1C32" w:rsidRDefault="006D7266" w:rsidP="00EC3B67">
            <w:pPr>
              <w:spacing w:after="120"/>
              <w:rPr>
                <w:rFonts w:ascii="Calibri" w:hAnsi="Calibri" w:cs="Calibri"/>
                <w:sz w:val="20"/>
                <w:szCs w:val="20"/>
              </w:rPr>
            </w:pPr>
            <w:r w:rsidRPr="004D1C32">
              <w:rPr>
                <w:rFonts w:ascii="Calibri" w:hAnsi="Calibri" w:cs="Calibri"/>
                <w:sz w:val="20"/>
                <w:szCs w:val="20"/>
              </w:rPr>
              <w:t>Fall 2020</w:t>
            </w:r>
            <w:r w:rsidR="00E22CF6" w:rsidRPr="004D1C32">
              <w:rPr>
                <w:rFonts w:ascii="Calibri" w:hAnsi="Calibri" w:cs="Calibri"/>
                <w:sz w:val="20"/>
                <w:szCs w:val="20"/>
              </w:rPr>
              <w:t xml:space="preserve"> –</w:t>
            </w:r>
          </w:p>
        </w:tc>
        <w:tc>
          <w:tcPr>
            <w:tcW w:w="8005" w:type="dxa"/>
          </w:tcPr>
          <w:p w14:paraId="6E5D5626" w14:textId="6EE6187A" w:rsidR="006D7266" w:rsidRPr="004D1C32" w:rsidRDefault="006D7266" w:rsidP="006D7266">
            <w:pPr>
              <w:spacing w:after="120"/>
              <w:rPr>
                <w:rFonts w:ascii="Calibri" w:hAnsi="Calibri" w:cs="Calibri"/>
                <w:sz w:val="20"/>
                <w:szCs w:val="20"/>
              </w:rPr>
            </w:pPr>
            <w:r w:rsidRPr="004D1C32">
              <w:rPr>
                <w:rFonts w:ascii="Calibri" w:hAnsi="Calibri" w:cs="Calibri"/>
                <w:sz w:val="20"/>
                <w:szCs w:val="20"/>
              </w:rPr>
              <w:t>MATLAB for Movement Sciences</w:t>
            </w:r>
            <w:r w:rsidR="00212469" w:rsidRPr="004D1C32">
              <w:rPr>
                <w:rFonts w:ascii="Calibri" w:hAnsi="Calibri" w:cs="Calibri"/>
                <w:sz w:val="20"/>
                <w:szCs w:val="20"/>
              </w:rPr>
              <w:t xml:space="preserve"> (BMCH8200 / BMCH 9201)</w:t>
            </w:r>
            <w:r w:rsidRPr="004D1C32">
              <w:rPr>
                <w:rFonts w:ascii="Calibri" w:hAnsi="Calibri" w:cs="Calibri"/>
                <w:sz w:val="20"/>
                <w:szCs w:val="20"/>
              </w:rPr>
              <w:br/>
              <w:t>The purpose of the course is to expose students to the basics of programming in the MATLAB language. The course will include importing/exporting data, plotting/graphing data, spectral analysis, data smoothing, image analysis of movement related data, and programming control structures. All topics will be implemented using MATLAB. Class discussions, presentations, written, and coding assignments will be used to facilitate the understanding of the material covered in lectures. Practical application will be emphasized and including exercises and completion of a project using the student’s own data.</w:t>
            </w:r>
          </w:p>
        </w:tc>
      </w:tr>
      <w:tr w:rsidR="0025287A" w:rsidRPr="004D1C32" w14:paraId="72857694" w14:textId="77777777" w:rsidTr="00EC3B67">
        <w:trPr>
          <w:trHeight w:val="225"/>
        </w:trPr>
        <w:tc>
          <w:tcPr>
            <w:tcW w:w="1345" w:type="dxa"/>
          </w:tcPr>
          <w:p w14:paraId="0C2B7EDD" w14:textId="611AD8F5" w:rsidR="0025287A" w:rsidRPr="004D1C32" w:rsidRDefault="0025287A" w:rsidP="00EC3B67">
            <w:pPr>
              <w:spacing w:after="120"/>
              <w:rPr>
                <w:rFonts w:ascii="Calibri" w:hAnsi="Calibri" w:cs="Calibri"/>
                <w:sz w:val="20"/>
                <w:szCs w:val="20"/>
              </w:rPr>
            </w:pPr>
            <w:r>
              <w:rPr>
                <w:rFonts w:ascii="Calibri" w:hAnsi="Calibri" w:cs="Calibri"/>
                <w:sz w:val="20"/>
                <w:szCs w:val="20"/>
              </w:rPr>
              <w:t xml:space="preserve">Spring 2020 </w:t>
            </w:r>
            <w:r w:rsidR="00225D0C" w:rsidRPr="004D1C32">
              <w:rPr>
                <w:rFonts w:ascii="Calibri" w:hAnsi="Calibri" w:cs="Calibri"/>
                <w:sz w:val="20"/>
                <w:szCs w:val="20"/>
              </w:rPr>
              <w:t>–</w:t>
            </w:r>
          </w:p>
        </w:tc>
        <w:tc>
          <w:tcPr>
            <w:tcW w:w="8005" w:type="dxa"/>
          </w:tcPr>
          <w:p w14:paraId="7BAE8DDE" w14:textId="11A97B21" w:rsidR="0025287A" w:rsidRPr="004D1C32" w:rsidRDefault="0025287A" w:rsidP="006D7266">
            <w:pPr>
              <w:spacing w:after="120"/>
              <w:rPr>
                <w:rFonts w:ascii="Calibri" w:hAnsi="Calibri" w:cs="Calibri"/>
                <w:sz w:val="20"/>
                <w:szCs w:val="20"/>
              </w:rPr>
            </w:pPr>
            <w:r w:rsidRPr="004D1C32">
              <w:rPr>
                <w:rFonts w:ascii="Calibri" w:hAnsi="Calibri" w:cs="Calibri"/>
                <w:sz w:val="20"/>
                <w:szCs w:val="20"/>
              </w:rPr>
              <w:t>Guest Lecturer “</w:t>
            </w:r>
            <w:r>
              <w:rPr>
                <w:rFonts w:ascii="Calibri" w:hAnsi="Calibri" w:cs="Calibri"/>
                <w:sz w:val="20"/>
                <w:szCs w:val="20"/>
              </w:rPr>
              <w:t>Rehabilitation Engineering</w:t>
            </w:r>
            <w:r w:rsidRPr="004D1C32">
              <w:rPr>
                <w:rFonts w:ascii="Calibri" w:hAnsi="Calibri" w:cs="Calibri"/>
                <w:sz w:val="20"/>
                <w:szCs w:val="20"/>
              </w:rPr>
              <w:t xml:space="preserve">” </w:t>
            </w:r>
            <w:r w:rsidRPr="004D1C32">
              <w:rPr>
                <w:rFonts w:ascii="Calibri" w:hAnsi="Calibri" w:cs="Calibri"/>
                <w:sz w:val="20"/>
                <w:szCs w:val="20"/>
              </w:rPr>
              <w:br/>
            </w:r>
            <w:r>
              <w:rPr>
                <w:rFonts w:ascii="Calibri" w:hAnsi="Calibri" w:cs="Calibri"/>
                <w:sz w:val="20"/>
                <w:szCs w:val="20"/>
              </w:rPr>
              <w:t xml:space="preserve">Biomedical Engineering, University of Nebraska at Lincoln </w:t>
            </w:r>
          </w:p>
        </w:tc>
      </w:tr>
      <w:tr w:rsidR="004B453E" w:rsidRPr="004D1C32" w14:paraId="4850C5F9" w14:textId="77777777" w:rsidTr="00EC3B67">
        <w:trPr>
          <w:trHeight w:val="225"/>
        </w:trPr>
        <w:tc>
          <w:tcPr>
            <w:tcW w:w="1345" w:type="dxa"/>
          </w:tcPr>
          <w:p w14:paraId="68131515" w14:textId="552FAAE5" w:rsidR="0083395F" w:rsidRPr="004D1C32" w:rsidRDefault="004B453E" w:rsidP="006D7266">
            <w:pPr>
              <w:spacing w:after="120"/>
              <w:rPr>
                <w:rFonts w:ascii="Calibri" w:hAnsi="Calibri" w:cs="Calibri"/>
                <w:sz w:val="20"/>
                <w:szCs w:val="20"/>
              </w:rPr>
            </w:pPr>
            <w:r w:rsidRPr="004D1C32">
              <w:rPr>
                <w:rFonts w:ascii="Calibri" w:hAnsi="Calibri" w:cs="Calibri"/>
                <w:sz w:val="20"/>
                <w:szCs w:val="20"/>
              </w:rPr>
              <w:t xml:space="preserve">Spring </w:t>
            </w:r>
            <w:r w:rsidR="0083395F" w:rsidRPr="004D1C32">
              <w:rPr>
                <w:rFonts w:ascii="Calibri" w:hAnsi="Calibri" w:cs="Calibri"/>
                <w:sz w:val="20"/>
                <w:szCs w:val="20"/>
              </w:rPr>
              <w:t xml:space="preserve">2019 </w:t>
            </w:r>
            <w:r w:rsidR="00153D65" w:rsidRPr="004D1C32">
              <w:rPr>
                <w:rFonts w:ascii="Calibri" w:hAnsi="Calibri" w:cs="Calibri"/>
                <w:sz w:val="20"/>
                <w:szCs w:val="20"/>
              </w:rPr>
              <w:t>–</w:t>
            </w:r>
          </w:p>
        </w:tc>
        <w:tc>
          <w:tcPr>
            <w:tcW w:w="8005" w:type="dxa"/>
          </w:tcPr>
          <w:p w14:paraId="499DDDBF" w14:textId="1A53F8B3" w:rsidR="004B453E" w:rsidRPr="004D1C32" w:rsidRDefault="004B453E" w:rsidP="006D7266">
            <w:pPr>
              <w:spacing w:after="120"/>
              <w:rPr>
                <w:rFonts w:ascii="Calibri" w:hAnsi="Calibri" w:cs="Calibri"/>
                <w:sz w:val="20"/>
                <w:szCs w:val="20"/>
              </w:rPr>
            </w:pPr>
            <w:r w:rsidRPr="004D1C32">
              <w:rPr>
                <w:rFonts w:ascii="Calibri" w:hAnsi="Calibri" w:cs="Calibri"/>
                <w:sz w:val="20"/>
                <w:szCs w:val="20"/>
              </w:rPr>
              <w:t xml:space="preserve">Advanced Biomechanics II </w:t>
            </w:r>
            <w:r w:rsidR="00212469" w:rsidRPr="004D1C32">
              <w:rPr>
                <w:rFonts w:ascii="Calibri" w:hAnsi="Calibri" w:cs="Calibri"/>
                <w:sz w:val="20"/>
                <w:szCs w:val="20"/>
              </w:rPr>
              <w:t>(BMCH 9460)</w:t>
            </w:r>
            <w:r w:rsidR="006D7266" w:rsidRPr="004D1C32">
              <w:rPr>
                <w:rFonts w:ascii="Calibri" w:hAnsi="Calibri" w:cs="Calibri"/>
                <w:sz w:val="20"/>
                <w:szCs w:val="20"/>
              </w:rPr>
              <w:br/>
            </w:r>
            <w:r w:rsidRPr="004D1C32">
              <w:rPr>
                <w:rFonts w:ascii="Calibri" w:hAnsi="Calibri" w:cs="Calibri"/>
                <w:sz w:val="20"/>
                <w:szCs w:val="20"/>
              </w:rPr>
              <w:t>A comprehensive and advanced detailed investigation of the biomechanics of motor performance in special populations such as stroke, Parkinson’s disease, and amputees. Includes advanced study of the mechanical analysis of motor skills and movement patterns and the research techniques for collecting and interpreting biomechanical data. Detailed lectures will cover etiology of such special populations with a focus on the endpoint movement disorders.</w:t>
            </w:r>
          </w:p>
        </w:tc>
      </w:tr>
      <w:tr w:rsidR="002B6390" w:rsidRPr="004D1C32" w14:paraId="291DBD40" w14:textId="77777777" w:rsidTr="00F80FDE">
        <w:trPr>
          <w:trHeight w:val="225"/>
        </w:trPr>
        <w:tc>
          <w:tcPr>
            <w:tcW w:w="1345" w:type="dxa"/>
          </w:tcPr>
          <w:p w14:paraId="53FE7EB1" w14:textId="2DF28A5C" w:rsidR="002B6390" w:rsidRPr="004D1C32" w:rsidRDefault="002B6390" w:rsidP="006920D4">
            <w:pPr>
              <w:spacing w:after="120"/>
              <w:rPr>
                <w:rFonts w:ascii="Calibri" w:hAnsi="Calibri" w:cs="Calibri"/>
                <w:sz w:val="20"/>
                <w:szCs w:val="20"/>
              </w:rPr>
            </w:pPr>
            <w:r w:rsidRPr="004D1C32">
              <w:rPr>
                <w:rFonts w:ascii="Calibri" w:hAnsi="Calibri" w:cs="Calibri"/>
                <w:sz w:val="20"/>
                <w:szCs w:val="20"/>
              </w:rPr>
              <w:t>2013</w:t>
            </w:r>
            <w:r w:rsidR="00797D4A" w:rsidRPr="004D1C32">
              <w:rPr>
                <w:rFonts w:ascii="Calibri" w:hAnsi="Calibri" w:cs="Calibri"/>
                <w:sz w:val="20"/>
                <w:szCs w:val="20"/>
              </w:rPr>
              <w:t xml:space="preserve"> – </w:t>
            </w:r>
            <w:r w:rsidR="006920D4" w:rsidRPr="004D1C32">
              <w:rPr>
                <w:rFonts w:ascii="Calibri" w:hAnsi="Calibri" w:cs="Calibri"/>
                <w:sz w:val="20"/>
                <w:szCs w:val="20"/>
              </w:rPr>
              <w:t>2018</w:t>
            </w:r>
          </w:p>
        </w:tc>
        <w:tc>
          <w:tcPr>
            <w:tcW w:w="8005" w:type="dxa"/>
          </w:tcPr>
          <w:p w14:paraId="654F2A7C" w14:textId="77777777" w:rsidR="002B6390" w:rsidRPr="004D1C32" w:rsidRDefault="002B6390" w:rsidP="00F80FDE">
            <w:pPr>
              <w:spacing w:after="120"/>
              <w:rPr>
                <w:rFonts w:ascii="Calibri" w:hAnsi="Calibri" w:cs="Calibri"/>
                <w:sz w:val="20"/>
                <w:szCs w:val="20"/>
              </w:rPr>
            </w:pPr>
            <w:r w:rsidRPr="004D1C32">
              <w:rPr>
                <w:rFonts w:ascii="Calibri" w:hAnsi="Calibri" w:cs="Calibri"/>
                <w:sz w:val="20"/>
                <w:szCs w:val="20"/>
              </w:rPr>
              <w:t xml:space="preserve">Laboratory demonstrations for Pacific University DPT students, Saturday Academy, and outreach activities, e.g. OHSU Brain Fair </w:t>
            </w:r>
          </w:p>
        </w:tc>
      </w:tr>
      <w:tr w:rsidR="00A81FD2" w:rsidRPr="004D1C32" w14:paraId="2D826065" w14:textId="77777777" w:rsidTr="000E3FE8">
        <w:trPr>
          <w:trHeight w:val="405"/>
        </w:trPr>
        <w:tc>
          <w:tcPr>
            <w:tcW w:w="1345" w:type="dxa"/>
          </w:tcPr>
          <w:p w14:paraId="7D2A8AE7" w14:textId="77777777" w:rsidR="00A81FD2" w:rsidRPr="004D1C32" w:rsidRDefault="00A81FD2" w:rsidP="000E3FE8">
            <w:pPr>
              <w:spacing w:after="120"/>
              <w:rPr>
                <w:rFonts w:ascii="Calibri" w:hAnsi="Calibri" w:cs="Calibri"/>
                <w:sz w:val="20"/>
                <w:szCs w:val="20"/>
              </w:rPr>
            </w:pPr>
            <w:r w:rsidRPr="004D1C32">
              <w:rPr>
                <w:rFonts w:ascii="Calibri" w:hAnsi="Calibri" w:cs="Calibri"/>
                <w:sz w:val="20"/>
                <w:szCs w:val="20"/>
              </w:rPr>
              <w:t>2012</w:t>
            </w:r>
          </w:p>
        </w:tc>
        <w:tc>
          <w:tcPr>
            <w:tcW w:w="8005" w:type="dxa"/>
          </w:tcPr>
          <w:p w14:paraId="641FA824" w14:textId="2AE54264" w:rsidR="00A81FD2" w:rsidRPr="004D1C32" w:rsidRDefault="00A81FD2" w:rsidP="00790C10">
            <w:pPr>
              <w:spacing w:after="120"/>
              <w:rPr>
                <w:rFonts w:ascii="Calibri" w:hAnsi="Calibri" w:cs="Calibri"/>
                <w:sz w:val="20"/>
                <w:szCs w:val="20"/>
              </w:rPr>
            </w:pPr>
            <w:r w:rsidRPr="004D1C32">
              <w:rPr>
                <w:rFonts w:ascii="Calibri" w:hAnsi="Calibri" w:cs="Calibri"/>
                <w:sz w:val="20"/>
                <w:szCs w:val="20"/>
              </w:rPr>
              <w:t>Guest Lecturer “</w:t>
            </w:r>
            <w:r w:rsidR="00790C10" w:rsidRPr="004D1C32">
              <w:rPr>
                <w:rFonts w:ascii="Calibri" w:hAnsi="Calibri" w:cs="Calibri"/>
                <w:sz w:val="20"/>
                <w:szCs w:val="20"/>
              </w:rPr>
              <w:t>Clinical Movement Analysis</w:t>
            </w:r>
            <w:r w:rsidRPr="004D1C32">
              <w:rPr>
                <w:rFonts w:ascii="Calibri" w:hAnsi="Calibri" w:cs="Calibri"/>
                <w:sz w:val="20"/>
                <w:szCs w:val="20"/>
              </w:rPr>
              <w:t xml:space="preserve">” </w:t>
            </w:r>
            <w:r w:rsidRPr="004D1C32">
              <w:rPr>
                <w:rFonts w:ascii="Calibri" w:hAnsi="Calibri" w:cs="Calibri"/>
                <w:sz w:val="20"/>
                <w:szCs w:val="20"/>
              </w:rPr>
              <w:br/>
              <w:t xml:space="preserve">Master </w:t>
            </w:r>
            <w:r w:rsidR="007B40A4" w:rsidRPr="004D1C32">
              <w:rPr>
                <w:rFonts w:ascii="Calibri" w:hAnsi="Calibri" w:cs="Calibri"/>
                <w:sz w:val="20"/>
                <w:szCs w:val="20"/>
              </w:rPr>
              <w:t xml:space="preserve">of Sciences </w:t>
            </w:r>
            <w:r w:rsidRPr="004D1C32">
              <w:rPr>
                <w:rFonts w:ascii="Calibri" w:hAnsi="Calibri" w:cs="Calibri"/>
                <w:sz w:val="20"/>
                <w:szCs w:val="20"/>
              </w:rPr>
              <w:t>in Human Movement</w:t>
            </w:r>
            <w:r w:rsidR="006F63B1" w:rsidRPr="004D1C32">
              <w:rPr>
                <w:rFonts w:ascii="Calibri" w:hAnsi="Calibri" w:cs="Calibri"/>
                <w:sz w:val="20"/>
                <w:szCs w:val="20"/>
              </w:rPr>
              <w:t xml:space="preserve"> Sciences</w:t>
            </w:r>
            <w:r w:rsidRPr="004D1C32">
              <w:rPr>
                <w:rFonts w:ascii="Calibri" w:hAnsi="Calibri" w:cs="Calibri"/>
                <w:sz w:val="20"/>
                <w:szCs w:val="20"/>
              </w:rPr>
              <w:t xml:space="preserve">, VU Amsterdam, The Netherlands </w:t>
            </w:r>
          </w:p>
        </w:tc>
      </w:tr>
      <w:tr w:rsidR="002B6390" w:rsidRPr="004D1C32" w14:paraId="63035A96" w14:textId="77777777" w:rsidTr="003B4284">
        <w:trPr>
          <w:trHeight w:val="225"/>
        </w:trPr>
        <w:tc>
          <w:tcPr>
            <w:tcW w:w="1345" w:type="dxa"/>
          </w:tcPr>
          <w:p w14:paraId="0B688BFF" w14:textId="77777777" w:rsidR="002B6390" w:rsidRPr="004D1C32" w:rsidRDefault="002B6390" w:rsidP="003B4284">
            <w:pPr>
              <w:spacing w:after="120"/>
              <w:rPr>
                <w:rFonts w:ascii="Calibri" w:hAnsi="Calibri" w:cs="Calibri"/>
                <w:sz w:val="20"/>
                <w:szCs w:val="20"/>
              </w:rPr>
            </w:pPr>
            <w:r w:rsidRPr="004D1C32">
              <w:rPr>
                <w:rFonts w:ascii="Calibri" w:hAnsi="Calibri" w:cs="Calibri"/>
                <w:sz w:val="20"/>
                <w:szCs w:val="20"/>
              </w:rPr>
              <w:t>2007</w:t>
            </w:r>
          </w:p>
        </w:tc>
        <w:tc>
          <w:tcPr>
            <w:tcW w:w="8005" w:type="dxa"/>
          </w:tcPr>
          <w:p w14:paraId="44CF6285" w14:textId="3AA1C0B2" w:rsidR="002B6390" w:rsidRPr="004D1C32" w:rsidRDefault="002B6390" w:rsidP="006F63B1">
            <w:pPr>
              <w:spacing w:after="120"/>
              <w:rPr>
                <w:rFonts w:ascii="Calibri" w:hAnsi="Calibri" w:cs="Calibri"/>
                <w:sz w:val="20"/>
                <w:szCs w:val="20"/>
              </w:rPr>
            </w:pPr>
            <w:r w:rsidRPr="004D1C32">
              <w:rPr>
                <w:rFonts w:ascii="Calibri" w:hAnsi="Calibri" w:cs="Calibri"/>
                <w:sz w:val="20"/>
                <w:szCs w:val="20"/>
              </w:rPr>
              <w:t xml:space="preserve">Guest </w:t>
            </w:r>
            <w:r w:rsidR="00A81FD2" w:rsidRPr="004D1C32">
              <w:rPr>
                <w:rFonts w:ascii="Calibri" w:hAnsi="Calibri" w:cs="Calibri"/>
                <w:sz w:val="20"/>
                <w:szCs w:val="20"/>
              </w:rPr>
              <w:t>L</w:t>
            </w:r>
            <w:r w:rsidRPr="004D1C32">
              <w:rPr>
                <w:rFonts w:ascii="Calibri" w:hAnsi="Calibri" w:cs="Calibri"/>
                <w:sz w:val="20"/>
                <w:szCs w:val="20"/>
              </w:rPr>
              <w:t>ecture</w:t>
            </w:r>
            <w:r w:rsidR="00A81FD2" w:rsidRPr="004D1C32">
              <w:rPr>
                <w:rFonts w:ascii="Calibri" w:hAnsi="Calibri" w:cs="Calibri"/>
                <w:sz w:val="20"/>
                <w:szCs w:val="20"/>
              </w:rPr>
              <w:t>r</w:t>
            </w:r>
            <w:r w:rsidRPr="004D1C32">
              <w:rPr>
                <w:rFonts w:ascii="Calibri" w:hAnsi="Calibri" w:cs="Calibri"/>
                <w:sz w:val="20"/>
                <w:szCs w:val="20"/>
              </w:rPr>
              <w:t xml:space="preserve"> </w:t>
            </w:r>
            <w:r w:rsidR="00A81FD2" w:rsidRPr="004D1C32">
              <w:rPr>
                <w:rFonts w:ascii="Calibri" w:hAnsi="Calibri" w:cs="Calibri"/>
                <w:sz w:val="20"/>
                <w:szCs w:val="20"/>
              </w:rPr>
              <w:t>“Motor Learning and Control”</w:t>
            </w:r>
            <w:r w:rsidRPr="004D1C32">
              <w:rPr>
                <w:rFonts w:ascii="Calibri" w:hAnsi="Calibri" w:cs="Calibri"/>
                <w:sz w:val="20"/>
                <w:szCs w:val="20"/>
              </w:rPr>
              <w:t xml:space="preserve"> </w:t>
            </w:r>
            <w:r w:rsidR="000743BF" w:rsidRPr="004D1C32">
              <w:rPr>
                <w:rFonts w:ascii="Calibri" w:hAnsi="Calibri" w:cs="Calibri"/>
                <w:sz w:val="20"/>
                <w:szCs w:val="20"/>
              </w:rPr>
              <w:br/>
              <w:t xml:space="preserve">Master of Sciences in Human Movement Sciences, </w:t>
            </w:r>
            <w:r w:rsidRPr="004D1C32">
              <w:rPr>
                <w:rFonts w:ascii="Calibri" w:hAnsi="Calibri" w:cs="Calibri"/>
                <w:sz w:val="20"/>
                <w:szCs w:val="20"/>
              </w:rPr>
              <w:t xml:space="preserve">University of Groningen, The Netherlands </w:t>
            </w:r>
          </w:p>
        </w:tc>
      </w:tr>
    </w:tbl>
    <w:p w14:paraId="263101D9" w14:textId="77777777" w:rsidR="00990FE9" w:rsidRPr="004D1C32" w:rsidRDefault="00990FE9" w:rsidP="004319ED">
      <w:pPr>
        <w:spacing w:after="120"/>
        <w:rPr>
          <w:rFonts w:ascii="Calibri" w:hAnsi="Calibri" w:cs="Calibri"/>
        </w:rPr>
      </w:pPr>
    </w:p>
    <w:p w14:paraId="2F3B7B79" w14:textId="1A1F907B" w:rsidR="00A835C6" w:rsidRPr="004D1C32" w:rsidRDefault="002B6390" w:rsidP="004319ED">
      <w:pPr>
        <w:spacing w:after="120"/>
        <w:rPr>
          <w:rFonts w:ascii="Calibri" w:hAnsi="Calibri" w:cs="Calibri"/>
        </w:rPr>
      </w:pPr>
      <w:r w:rsidRPr="004D1C32">
        <w:rPr>
          <w:rFonts w:ascii="Calibri" w:hAnsi="Calibri" w:cs="Calibri"/>
        </w:rPr>
        <w:t>Mentoring</w:t>
      </w:r>
    </w:p>
    <w:p w14:paraId="45E13769" w14:textId="0EC32765" w:rsidR="00990FE9" w:rsidRPr="004D1C32" w:rsidRDefault="00990FE9" w:rsidP="004D1C32">
      <w:pPr>
        <w:pStyle w:val="NormalWeb"/>
        <w:rPr>
          <w:rFonts w:ascii="Calibri" w:hAnsi="Calibri" w:cs="Calibri"/>
        </w:rPr>
      </w:pPr>
      <w:r w:rsidRPr="004D1C32">
        <w:rPr>
          <w:rFonts w:ascii="Calibri" w:hAnsi="Calibri" w:cs="Calibri"/>
        </w:rPr>
        <w:t>Postdoc</w:t>
      </w:r>
      <w:r w:rsidR="004D1C32">
        <w:rPr>
          <w:rFonts w:ascii="Calibri" w:hAnsi="Calibri" w:cs="Calibri"/>
        </w:rPr>
        <w:t>:</w:t>
      </w:r>
    </w:p>
    <w:p w14:paraId="101A013D" w14:textId="50323C3C" w:rsidR="00990FE9" w:rsidRPr="004D1C32" w:rsidRDefault="007A4C1A" w:rsidP="007A4C1A">
      <w:pPr>
        <w:jc w:val="both"/>
        <w:rPr>
          <w:rFonts w:ascii="Calibri" w:hAnsi="Calibri" w:cs="Calibri"/>
          <w:color w:val="212121"/>
          <w:sz w:val="20"/>
          <w:szCs w:val="20"/>
        </w:rPr>
      </w:pPr>
      <w:r w:rsidRPr="004D1C32">
        <w:rPr>
          <w:rFonts w:ascii="Calibri" w:hAnsi="Calibri" w:cs="Calibri"/>
          <w:b/>
          <w:bCs/>
          <w:color w:val="212121"/>
          <w:sz w:val="20"/>
          <w:szCs w:val="20"/>
        </w:rPr>
        <w:t xml:space="preserve">Arun </w:t>
      </w:r>
      <w:proofErr w:type="spellStart"/>
      <w:r w:rsidRPr="004D1C32">
        <w:rPr>
          <w:rFonts w:ascii="Calibri" w:hAnsi="Calibri" w:cs="Calibri"/>
          <w:b/>
          <w:bCs/>
          <w:color w:val="212121"/>
          <w:sz w:val="20"/>
          <w:szCs w:val="20"/>
        </w:rPr>
        <w:t>Karumattu</w:t>
      </w:r>
      <w:proofErr w:type="spellEnd"/>
      <w:r w:rsidRPr="004D1C32">
        <w:rPr>
          <w:rFonts w:ascii="Calibri" w:hAnsi="Calibri" w:cs="Calibri"/>
          <w:b/>
          <w:bCs/>
          <w:color w:val="212121"/>
          <w:sz w:val="20"/>
          <w:szCs w:val="20"/>
        </w:rPr>
        <w:t xml:space="preserve"> </w:t>
      </w:r>
      <w:proofErr w:type="spellStart"/>
      <w:r w:rsidRPr="004D1C32">
        <w:rPr>
          <w:rFonts w:ascii="Calibri" w:hAnsi="Calibri" w:cs="Calibri"/>
          <w:b/>
          <w:bCs/>
          <w:color w:val="212121"/>
          <w:sz w:val="20"/>
          <w:szCs w:val="20"/>
        </w:rPr>
        <w:t>Manattu</w:t>
      </w:r>
      <w:proofErr w:type="spellEnd"/>
      <w:r w:rsidRPr="004D1C32">
        <w:rPr>
          <w:rFonts w:ascii="Calibri" w:hAnsi="Calibri" w:cs="Calibri"/>
          <w:color w:val="212121"/>
          <w:sz w:val="20"/>
          <w:szCs w:val="20"/>
        </w:rPr>
        <w:t xml:space="preserve"> </w:t>
      </w:r>
      <w:r w:rsidR="00990FE9" w:rsidRPr="004D1C32">
        <w:rPr>
          <w:rFonts w:ascii="Calibri" w:hAnsi="Calibri" w:cs="Calibri"/>
          <w:color w:val="212121"/>
          <w:sz w:val="20"/>
          <w:szCs w:val="20"/>
        </w:rPr>
        <w:t>– Biomechanics, UNO</w:t>
      </w:r>
      <w:r w:rsidRPr="004D1C32">
        <w:rPr>
          <w:rFonts w:ascii="Calibri" w:hAnsi="Calibri" w:cs="Calibri"/>
          <w:color w:val="212121"/>
          <w:sz w:val="20"/>
          <w:szCs w:val="20"/>
        </w:rPr>
        <w:t xml:space="preserve"> </w:t>
      </w:r>
      <w:r w:rsidRPr="004D1C32">
        <w:rPr>
          <w:rFonts w:ascii="Calibri" w:hAnsi="Calibri" w:cs="Calibri"/>
          <w:color w:val="212121"/>
          <w:sz w:val="20"/>
          <w:szCs w:val="20"/>
        </w:rPr>
        <w:tab/>
      </w:r>
      <w:r w:rsidRPr="004D1C32">
        <w:rPr>
          <w:rFonts w:ascii="Calibri" w:hAnsi="Calibri" w:cs="Calibri"/>
          <w:color w:val="212121"/>
          <w:sz w:val="20"/>
          <w:szCs w:val="20"/>
        </w:rPr>
        <w:tab/>
      </w:r>
      <w:r w:rsidRPr="004D1C32">
        <w:rPr>
          <w:rFonts w:ascii="Calibri" w:hAnsi="Calibri" w:cs="Calibri"/>
          <w:color w:val="212121"/>
          <w:sz w:val="20"/>
          <w:szCs w:val="20"/>
        </w:rPr>
        <w:tab/>
      </w:r>
      <w:r w:rsidRPr="004D1C32">
        <w:rPr>
          <w:rFonts w:ascii="Calibri" w:hAnsi="Calibri" w:cs="Calibri"/>
          <w:color w:val="212121"/>
          <w:sz w:val="20"/>
          <w:szCs w:val="20"/>
        </w:rPr>
        <w:tab/>
      </w:r>
      <w:r w:rsidR="00EA6EE1">
        <w:rPr>
          <w:rFonts w:ascii="Calibri" w:hAnsi="Calibri" w:cs="Calibri"/>
          <w:color w:val="212121"/>
          <w:sz w:val="20"/>
          <w:szCs w:val="20"/>
        </w:rPr>
        <w:tab/>
      </w:r>
      <w:r w:rsidRPr="004D1C32">
        <w:rPr>
          <w:rFonts w:ascii="Calibri" w:hAnsi="Calibri" w:cs="Calibri"/>
          <w:color w:val="212121"/>
          <w:sz w:val="20"/>
          <w:szCs w:val="20"/>
        </w:rPr>
        <w:t xml:space="preserve">Fall 2023 – </w:t>
      </w:r>
      <w:proofErr w:type="gramStart"/>
      <w:r w:rsidRPr="004D1C32">
        <w:rPr>
          <w:rFonts w:ascii="Calibri" w:hAnsi="Calibri" w:cs="Calibri"/>
          <w:color w:val="212121"/>
          <w:sz w:val="20"/>
          <w:szCs w:val="20"/>
        </w:rPr>
        <w:t>present</w:t>
      </w:r>
      <w:proofErr w:type="gramEnd"/>
    </w:p>
    <w:p w14:paraId="570AA0ED" w14:textId="77777777" w:rsidR="004D1C32" w:rsidRPr="004D1C32" w:rsidRDefault="004D1C32" w:rsidP="007A4C1A">
      <w:pPr>
        <w:jc w:val="both"/>
        <w:rPr>
          <w:rFonts w:ascii="Calibri" w:hAnsi="Calibri" w:cs="Calibri"/>
          <w:color w:val="212121"/>
          <w:sz w:val="20"/>
          <w:szCs w:val="20"/>
        </w:rPr>
      </w:pPr>
    </w:p>
    <w:p w14:paraId="79B357F1" w14:textId="323DAEB0" w:rsidR="007A4C1A" w:rsidRPr="004D1C32" w:rsidRDefault="007A4C1A" w:rsidP="004D1C32">
      <w:pPr>
        <w:jc w:val="both"/>
        <w:rPr>
          <w:rFonts w:ascii="Calibri" w:hAnsi="Calibri" w:cs="Calibri"/>
          <w:color w:val="212121"/>
          <w:sz w:val="20"/>
          <w:szCs w:val="20"/>
        </w:rPr>
      </w:pPr>
      <w:proofErr w:type="spellStart"/>
      <w:r w:rsidRPr="004D1C32">
        <w:rPr>
          <w:rFonts w:ascii="Calibri" w:hAnsi="Calibri" w:cs="Calibri"/>
          <w:b/>
          <w:bCs/>
          <w:color w:val="212121"/>
          <w:sz w:val="20"/>
          <w:szCs w:val="20"/>
        </w:rPr>
        <w:t>Vrutangkumar</w:t>
      </w:r>
      <w:proofErr w:type="spellEnd"/>
      <w:r w:rsidRPr="004D1C32">
        <w:rPr>
          <w:rFonts w:ascii="Calibri" w:hAnsi="Calibri" w:cs="Calibri"/>
          <w:b/>
          <w:bCs/>
          <w:color w:val="212121"/>
          <w:sz w:val="20"/>
          <w:szCs w:val="20"/>
        </w:rPr>
        <w:t xml:space="preserve"> V Shah</w:t>
      </w:r>
      <w:r w:rsidRPr="004D1C32">
        <w:rPr>
          <w:rFonts w:ascii="Calibri" w:hAnsi="Calibri" w:cs="Calibri"/>
          <w:color w:val="212121"/>
          <w:sz w:val="20"/>
          <w:szCs w:val="20"/>
        </w:rPr>
        <w:t xml:space="preserve"> – Neurology, OHSU</w:t>
      </w:r>
      <w:r w:rsidR="004D1C32">
        <w:rPr>
          <w:rFonts w:ascii="Calibri" w:hAnsi="Calibri" w:cs="Calibri"/>
          <w:color w:val="212121"/>
          <w:sz w:val="20"/>
          <w:szCs w:val="20"/>
        </w:rPr>
        <w:tab/>
      </w:r>
      <w:r w:rsidR="004D1C32">
        <w:rPr>
          <w:rFonts w:ascii="Calibri" w:hAnsi="Calibri" w:cs="Calibri"/>
          <w:color w:val="212121"/>
          <w:sz w:val="20"/>
          <w:szCs w:val="20"/>
        </w:rPr>
        <w:tab/>
      </w:r>
      <w:r w:rsidR="004D1C32">
        <w:rPr>
          <w:rFonts w:ascii="Calibri" w:hAnsi="Calibri" w:cs="Calibri"/>
          <w:color w:val="212121"/>
          <w:sz w:val="20"/>
          <w:szCs w:val="20"/>
        </w:rPr>
        <w:tab/>
      </w:r>
      <w:r w:rsidR="004D1C32">
        <w:rPr>
          <w:rFonts w:ascii="Calibri" w:hAnsi="Calibri" w:cs="Calibri"/>
          <w:color w:val="212121"/>
          <w:sz w:val="20"/>
          <w:szCs w:val="20"/>
        </w:rPr>
        <w:tab/>
      </w:r>
      <w:r w:rsidR="004D1C32">
        <w:rPr>
          <w:rFonts w:ascii="Calibri" w:hAnsi="Calibri" w:cs="Calibri"/>
          <w:color w:val="212121"/>
          <w:sz w:val="20"/>
          <w:szCs w:val="20"/>
        </w:rPr>
        <w:tab/>
      </w:r>
      <w:r w:rsidR="00EA6EE1">
        <w:rPr>
          <w:rFonts w:ascii="Calibri" w:hAnsi="Calibri" w:cs="Calibri"/>
          <w:color w:val="212121"/>
          <w:sz w:val="20"/>
          <w:szCs w:val="20"/>
        </w:rPr>
        <w:tab/>
      </w:r>
      <w:r w:rsidR="004D1C32">
        <w:rPr>
          <w:rFonts w:ascii="Calibri" w:hAnsi="Calibri" w:cs="Calibri"/>
          <w:color w:val="212121"/>
          <w:sz w:val="20"/>
          <w:szCs w:val="20"/>
        </w:rPr>
        <w:t xml:space="preserve">Summer 2018 </w:t>
      </w:r>
      <w:r w:rsidR="004D1C32" w:rsidRPr="0080074D">
        <w:rPr>
          <w:rFonts w:ascii="Calibri" w:hAnsi="Calibri" w:cs="Calibri"/>
          <w:color w:val="212121"/>
          <w:sz w:val="20"/>
          <w:szCs w:val="20"/>
        </w:rPr>
        <w:t>–</w:t>
      </w:r>
      <w:r w:rsidR="004D1C32">
        <w:rPr>
          <w:rFonts w:ascii="Calibri" w:hAnsi="Calibri" w:cs="Calibri"/>
          <w:color w:val="212121"/>
          <w:sz w:val="20"/>
          <w:szCs w:val="20"/>
        </w:rPr>
        <w:t xml:space="preserve"> </w:t>
      </w:r>
    </w:p>
    <w:p w14:paraId="5672E27A" w14:textId="77777777" w:rsidR="004D1C32" w:rsidRPr="004D1C32" w:rsidRDefault="004D1C32" w:rsidP="00A835C6">
      <w:pPr>
        <w:jc w:val="both"/>
        <w:rPr>
          <w:rFonts w:ascii="Calibri" w:hAnsi="Calibri" w:cs="Calibri"/>
          <w:color w:val="212121"/>
          <w:sz w:val="20"/>
          <w:szCs w:val="20"/>
        </w:rPr>
      </w:pPr>
    </w:p>
    <w:p w14:paraId="74193CDC" w14:textId="6D1C2C6D" w:rsidR="003F7C43" w:rsidRDefault="003F7C43" w:rsidP="004D1C32">
      <w:pPr>
        <w:pStyle w:val="NormalWeb"/>
        <w:rPr>
          <w:rFonts w:ascii="Calibri" w:hAnsi="Calibri" w:cs="Calibri"/>
        </w:rPr>
      </w:pPr>
      <w:r>
        <w:rPr>
          <w:rFonts w:ascii="Calibri" w:hAnsi="Calibri" w:cs="Calibri"/>
        </w:rPr>
        <w:lastRenderedPageBreak/>
        <w:t>Doctoral Students:</w:t>
      </w:r>
    </w:p>
    <w:p w14:paraId="3155EF1D" w14:textId="78DAF1C6" w:rsidR="003F7C43" w:rsidRDefault="003F7C43" w:rsidP="003F7C43">
      <w:pPr>
        <w:jc w:val="both"/>
        <w:rPr>
          <w:rFonts w:ascii="Calibri" w:hAnsi="Calibri" w:cs="Calibri"/>
          <w:sz w:val="20"/>
          <w:szCs w:val="20"/>
        </w:rPr>
      </w:pPr>
      <w:r w:rsidRPr="004D1C32">
        <w:rPr>
          <w:rFonts w:ascii="Calibri" w:hAnsi="Calibri" w:cs="Calibri"/>
          <w:b/>
          <w:bCs/>
          <w:color w:val="212121"/>
          <w:sz w:val="20"/>
          <w:szCs w:val="20"/>
        </w:rPr>
        <w:t xml:space="preserve">Joseph </w:t>
      </w:r>
      <w:proofErr w:type="spellStart"/>
      <w:r w:rsidRPr="004D1C32">
        <w:rPr>
          <w:rFonts w:ascii="Calibri" w:hAnsi="Calibri" w:cs="Calibri"/>
          <w:b/>
          <w:bCs/>
          <w:color w:val="212121"/>
          <w:sz w:val="20"/>
          <w:szCs w:val="20"/>
        </w:rPr>
        <w:t>Aderonmu</w:t>
      </w:r>
      <w:proofErr w:type="spellEnd"/>
      <w:r>
        <w:rPr>
          <w:rFonts w:ascii="Calibri" w:hAnsi="Calibri" w:cs="Calibri"/>
          <w:b/>
          <w:bCs/>
          <w:color w:val="212121"/>
          <w:sz w:val="20"/>
          <w:szCs w:val="20"/>
        </w:rPr>
        <w:t xml:space="preserve"> </w:t>
      </w:r>
      <w:r w:rsidRPr="0080074D">
        <w:rPr>
          <w:rFonts w:ascii="Calibri" w:hAnsi="Calibri" w:cs="Calibri"/>
          <w:color w:val="212121"/>
          <w:sz w:val="20"/>
          <w:szCs w:val="20"/>
        </w:rPr>
        <w:t>– Biomechanics, UNO</w:t>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color w:val="212121"/>
          <w:sz w:val="20"/>
          <w:szCs w:val="20"/>
        </w:rPr>
        <w:tab/>
      </w:r>
      <w:r>
        <w:rPr>
          <w:rFonts w:ascii="Calibri" w:hAnsi="Calibri" w:cs="Calibri"/>
          <w:sz w:val="20"/>
          <w:szCs w:val="20"/>
        </w:rPr>
        <w:t xml:space="preserve">Fall 2024 – </w:t>
      </w:r>
      <w:proofErr w:type="gramStart"/>
      <w:r>
        <w:rPr>
          <w:rFonts w:ascii="Calibri" w:hAnsi="Calibri" w:cs="Calibri"/>
          <w:sz w:val="20"/>
          <w:szCs w:val="20"/>
        </w:rPr>
        <w:t>present</w:t>
      </w:r>
      <w:proofErr w:type="gramEnd"/>
    </w:p>
    <w:p w14:paraId="558B63F5" w14:textId="77777777" w:rsidR="006F45DD" w:rsidRPr="004D1C32" w:rsidRDefault="006F45DD" w:rsidP="006F45DD">
      <w:pPr>
        <w:jc w:val="both"/>
        <w:rPr>
          <w:rFonts w:ascii="Calibri" w:hAnsi="Calibri" w:cs="Calibri"/>
          <w:color w:val="212121"/>
          <w:sz w:val="20"/>
          <w:szCs w:val="20"/>
        </w:rPr>
      </w:pPr>
    </w:p>
    <w:p w14:paraId="5AD58B3D" w14:textId="7FE2F77B" w:rsidR="00990FE9" w:rsidRPr="004D1C32" w:rsidRDefault="004D1C32" w:rsidP="004D1C32">
      <w:pPr>
        <w:pStyle w:val="NormalWeb"/>
        <w:rPr>
          <w:rFonts w:ascii="Calibri" w:hAnsi="Calibri" w:cs="Calibri"/>
        </w:rPr>
      </w:pPr>
      <w:proofErr w:type="gramStart"/>
      <w:r w:rsidRPr="004D1C32">
        <w:rPr>
          <w:rFonts w:ascii="Calibri" w:hAnsi="Calibri" w:cs="Calibri"/>
        </w:rPr>
        <w:t>Masters</w:t>
      </w:r>
      <w:proofErr w:type="gramEnd"/>
      <w:r w:rsidR="00990FE9" w:rsidRPr="004D1C32">
        <w:rPr>
          <w:rFonts w:ascii="Calibri" w:hAnsi="Calibri" w:cs="Calibri"/>
        </w:rPr>
        <w:t xml:space="preserve"> Students:</w:t>
      </w:r>
    </w:p>
    <w:p w14:paraId="23D3C3B3" w14:textId="1F86EE7B" w:rsidR="00A835C6" w:rsidRPr="004D1C32" w:rsidRDefault="00A835C6" w:rsidP="004D1C32">
      <w:pPr>
        <w:jc w:val="both"/>
        <w:rPr>
          <w:rFonts w:ascii="Calibri" w:hAnsi="Calibri" w:cs="Calibri"/>
          <w:b/>
          <w:bCs/>
          <w:color w:val="212121"/>
          <w:sz w:val="20"/>
          <w:szCs w:val="20"/>
        </w:rPr>
      </w:pPr>
      <w:r w:rsidRPr="004D1C32">
        <w:rPr>
          <w:rFonts w:ascii="Calibri" w:hAnsi="Calibri" w:cs="Calibri"/>
          <w:b/>
          <w:bCs/>
          <w:color w:val="212121"/>
          <w:sz w:val="20"/>
          <w:szCs w:val="20"/>
        </w:rPr>
        <w:t xml:space="preserve">Joseph </w:t>
      </w:r>
      <w:proofErr w:type="spellStart"/>
      <w:r w:rsidRPr="004D1C32">
        <w:rPr>
          <w:rFonts w:ascii="Calibri" w:hAnsi="Calibri" w:cs="Calibri"/>
          <w:b/>
          <w:bCs/>
          <w:color w:val="212121"/>
          <w:sz w:val="20"/>
          <w:szCs w:val="20"/>
        </w:rPr>
        <w:t>Aderonmu</w:t>
      </w:r>
      <w:proofErr w:type="spellEnd"/>
      <w:r w:rsidR="00943269">
        <w:rPr>
          <w:rFonts w:ascii="Calibri" w:hAnsi="Calibri" w:cs="Calibri"/>
          <w:b/>
          <w:bCs/>
          <w:color w:val="212121"/>
          <w:sz w:val="20"/>
          <w:szCs w:val="20"/>
        </w:rPr>
        <w:t xml:space="preserve"> </w:t>
      </w:r>
      <w:r w:rsidR="00943269" w:rsidRPr="0080074D">
        <w:rPr>
          <w:rFonts w:ascii="Calibri" w:hAnsi="Calibri" w:cs="Calibri"/>
          <w:color w:val="212121"/>
          <w:sz w:val="20"/>
          <w:szCs w:val="20"/>
        </w:rPr>
        <w:t>– Biomechanics, UNO</w:t>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sz w:val="20"/>
          <w:szCs w:val="20"/>
        </w:rPr>
        <w:t xml:space="preserve">Fall 2023 – </w:t>
      </w:r>
      <w:proofErr w:type="gramStart"/>
      <w:r w:rsidR="00502F22">
        <w:rPr>
          <w:rFonts w:ascii="Calibri" w:hAnsi="Calibri" w:cs="Calibri"/>
          <w:sz w:val="20"/>
          <w:szCs w:val="20"/>
        </w:rPr>
        <w:t>present</w:t>
      </w:r>
      <w:proofErr w:type="gramEnd"/>
    </w:p>
    <w:p w14:paraId="275EAAC7" w14:textId="42CD7999" w:rsidR="004D1C32" w:rsidRDefault="004D1C32" w:rsidP="00E16FD1">
      <w:pPr>
        <w:ind w:left="720"/>
        <w:rPr>
          <w:rFonts w:ascii="Calibri" w:hAnsi="Calibri" w:cs="Calibri"/>
          <w:bCs/>
          <w:sz w:val="20"/>
          <w:szCs w:val="20"/>
        </w:rPr>
      </w:pPr>
      <w:r w:rsidRPr="004D1C32">
        <w:rPr>
          <w:rFonts w:ascii="Calibri" w:hAnsi="Calibri" w:cs="Calibri"/>
          <w:sz w:val="20"/>
          <w:szCs w:val="20"/>
        </w:rPr>
        <w:t xml:space="preserve">recipient of </w:t>
      </w:r>
      <w:r>
        <w:rPr>
          <w:rFonts w:ascii="Calibri" w:hAnsi="Calibri" w:cs="Calibri"/>
          <w:sz w:val="20"/>
          <w:szCs w:val="20"/>
        </w:rPr>
        <w:t xml:space="preserve">GRACA </w:t>
      </w:r>
      <w:r w:rsidRPr="004D1C32">
        <w:rPr>
          <w:rFonts w:ascii="Calibri" w:hAnsi="Calibri" w:cs="Calibri"/>
          <w:sz w:val="20"/>
          <w:szCs w:val="20"/>
        </w:rPr>
        <w:t>research grant from UNO</w:t>
      </w:r>
      <w:r>
        <w:rPr>
          <w:rFonts w:ascii="Calibri" w:hAnsi="Calibri" w:cs="Calibri"/>
          <w:sz w:val="20"/>
          <w:szCs w:val="20"/>
        </w:rPr>
        <w:t xml:space="preserve">; recipient of </w:t>
      </w:r>
      <w:proofErr w:type="spellStart"/>
      <w:r w:rsidRPr="00A77E5F">
        <w:rPr>
          <w:rFonts w:ascii="Calibri" w:hAnsi="Calibri" w:cs="Calibri"/>
          <w:i/>
          <w:iCs/>
          <w:sz w:val="20"/>
          <w:szCs w:val="20"/>
        </w:rPr>
        <w:t>Delsys</w:t>
      </w:r>
      <w:proofErr w:type="spellEnd"/>
      <w:r w:rsidRPr="00A77E5F">
        <w:rPr>
          <w:rFonts w:ascii="Calibri" w:hAnsi="Calibri" w:cs="Calibri"/>
          <w:i/>
          <w:iCs/>
          <w:sz w:val="20"/>
          <w:szCs w:val="20"/>
        </w:rPr>
        <w:t xml:space="preserve"> Outstanding Poster Award</w:t>
      </w:r>
      <w:r w:rsidRPr="004D1C32">
        <w:rPr>
          <w:rFonts w:ascii="Calibri" w:hAnsi="Calibri" w:cs="Calibri"/>
          <w:sz w:val="20"/>
          <w:szCs w:val="20"/>
        </w:rPr>
        <w:t xml:space="preserve"> at Human Movement Variability and Great Plains Biomechanics Conference</w:t>
      </w:r>
    </w:p>
    <w:p w14:paraId="7D42F615" w14:textId="77777777" w:rsidR="004D1C32" w:rsidRPr="004D1C32" w:rsidRDefault="004D1C32" w:rsidP="00A835C6">
      <w:pPr>
        <w:jc w:val="both"/>
        <w:rPr>
          <w:rFonts w:ascii="Calibri" w:hAnsi="Calibri" w:cs="Calibri"/>
          <w:color w:val="212121"/>
          <w:sz w:val="20"/>
          <w:szCs w:val="20"/>
        </w:rPr>
      </w:pPr>
    </w:p>
    <w:p w14:paraId="6DA1AB3D" w14:textId="629B6F0A" w:rsidR="00A835C6" w:rsidRPr="004D1C32" w:rsidRDefault="00A835C6" w:rsidP="004D1C32">
      <w:pPr>
        <w:jc w:val="both"/>
        <w:rPr>
          <w:rFonts w:ascii="Calibri" w:hAnsi="Calibri" w:cs="Calibri"/>
          <w:b/>
          <w:bCs/>
          <w:color w:val="212121"/>
          <w:sz w:val="20"/>
          <w:szCs w:val="20"/>
        </w:rPr>
      </w:pPr>
      <w:r w:rsidRPr="004D1C32">
        <w:rPr>
          <w:rFonts w:ascii="Calibri" w:hAnsi="Calibri" w:cs="Calibri"/>
          <w:b/>
          <w:bCs/>
          <w:color w:val="212121"/>
          <w:sz w:val="20"/>
          <w:szCs w:val="20"/>
        </w:rPr>
        <w:t>Chandler Brock</w:t>
      </w:r>
      <w:r w:rsidR="00943269">
        <w:rPr>
          <w:rFonts w:ascii="Calibri" w:hAnsi="Calibri" w:cs="Calibri"/>
          <w:b/>
          <w:bCs/>
          <w:color w:val="212121"/>
          <w:sz w:val="20"/>
          <w:szCs w:val="20"/>
        </w:rPr>
        <w:t xml:space="preserve"> </w:t>
      </w:r>
      <w:r w:rsidR="00943269" w:rsidRPr="0080074D">
        <w:rPr>
          <w:rFonts w:ascii="Calibri" w:hAnsi="Calibri" w:cs="Calibri"/>
          <w:color w:val="212121"/>
          <w:sz w:val="20"/>
          <w:szCs w:val="20"/>
        </w:rPr>
        <w:t>– Biomechanics, UNO</w:t>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t xml:space="preserve">Fall 2023 – </w:t>
      </w:r>
      <w:r w:rsidR="003923BF">
        <w:rPr>
          <w:rFonts w:ascii="Calibri" w:hAnsi="Calibri" w:cs="Calibri"/>
          <w:sz w:val="20"/>
          <w:szCs w:val="20"/>
        </w:rPr>
        <w:t>Spring 2024</w:t>
      </w:r>
    </w:p>
    <w:p w14:paraId="64E92C70" w14:textId="2CC40D33" w:rsidR="00A835C6" w:rsidRDefault="004D1C32" w:rsidP="00A835C6">
      <w:pPr>
        <w:jc w:val="both"/>
        <w:rPr>
          <w:rFonts w:ascii="Calibri" w:hAnsi="Calibri" w:cs="Calibri"/>
          <w:sz w:val="20"/>
          <w:szCs w:val="20"/>
        </w:rPr>
      </w:pPr>
      <w:r>
        <w:rPr>
          <w:rFonts w:ascii="Calibri" w:hAnsi="Calibri" w:cs="Calibri"/>
          <w:color w:val="212121"/>
          <w:sz w:val="20"/>
          <w:szCs w:val="20"/>
        </w:rPr>
        <w:tab/>
      </w:r>
      <w:r w:rsidRPr="004D1C32">
        <w:rPr>
          <w:rFonts w:ascii="Calibri" w:hAnsi="Calibri" w:cs="Calibri"/>
          <w:sz w:val="20"/>
          <w:szCs w:val="20"/>
        </w:rPr>
        <w:t xml:space="preserve">recipient of </w:t>
      </w:r>
      <w:r>
        <w:rPr>
          <w:rFonts w:ascii="Calibri" w:hAnsi="Calibri" w:cs="Calibri"/>
          <w:sz w:val="20"/>
          <w:szCs w:val="20"/>
        </w:rPr>
        <w:t xml:space="preserve">GRACA </w:t>
      </w:r>
      <w:r w:rsidRPr="004D1C32">
        <w:rPr>
          <w:rFonts w:ascii="Calibri" w:hAnsi="Calibri" w:cs="Calibri"/>
          <w:sz w:val="20"/>
          <w:szCs w:val="20"/>
        </w:rPr>
        <w:t>research grant from UNO</w:t>
      </w:r>
      <w:r w:rsidR="00E1235E">
        <w:rPr>
          <w:rFonts w:ascii="Calibri" w:hAnsi="Calibri" w:cs="Calibri"/>
          <w:sz w:val="20"/>
          <w:szCs w:val="20"/>
        </w:rPr>
        <w:t>; accepted into medical school for Fall 2024</w:t>
      </w:r>
    </w:p>
    <w:p w14:paraId="2D48DC40" w14:textId="77777777" w:rsidR="004D1C32" w:rsidRPr="004D1C32" w:rsidRDefault="004D1C32" w:rsidP="00A835C6">
      <w:pPr>
        <w:jc w:val="both"/>
        <w:rPr>
          <w:rFonts w:ascii="Calibri" w:hAnsi="Calibri" w:cs="Calibri"/>
          <w:color w:val="212121"/>
          <w:sz w:val="20"/>
          <w:szCs w:val="20"/>
        </w:rPr>
      </w:pPr>
    </w:p>
    <w:p w14:paraId="713AFFC2" w14:textId="7CF52DC0" w:rsidR="00990FE9" w:rsidRPr="004D1C32" w:rsidRDefault="00990FE9" w:rsidP="004D1C32">
      <w:pPr>
        <w:pStyle w:val="NormalWeb"/>
        <w:rPr>
          <w:rFonts w:ascii="Calibri" w:hAnsi="Calibri" w:cs="Calibri"/>
        </w:rPr>
      </w:pPr>
      <w:r w:rsidRPr="004D1C32">
        <w:rPr>
          <w:rFonts w:ascii="Calibri" w:hAnsi="Calibri" w:cs="Calibri"/>
        </w:rPr>
        <w:t xml:space="preserve">Laboratory Engineer/Staff: </w:t>
      </w:r>
    </w:p>
    <w:p w14:paraId="3253CC5A" w14:textId="7AC9B3FC" w:rsidR="00A835C6" w:rsidRPr="004D1C32" w:rsidRDefault="00A835C6" w:rsidP="00A835C6">
      <w:pPr>
        <w:jc w:val="both"/>
        <w:rPr>
          <w:rFonts w:ascii="Calibri" w:hAnsi="Calibri" w:cs="Calibri"/>
          <w:color w:val="212121"/>
          <w:sz w:val="20"/>
          <w:szCs w:val="20"/>
        </w:rPr>
      </w:pPr>
      <w:r w:rsidRPr="004D1C32">
        <w:rPr>
          <w:rFonts w:ascii="Calibri" w:hAnsi="Calibri" w:cs="Calibri"/>
          <w:b/>
          <w:bCs/>
          <w:color w:val="212121"/>
          <w:sz w:val="20"/>
          <w:szCs w:val="20"/>
        </w:rPr>
        <w:t>Jenny Anne Maun</w:t>
      </w:r>
      <w:r w:rsidRPr="004D1C32">
        <w:rPr>
          <w:rFonts w:ascii="Calibri" w:hAnsi="Calibri" w:cs="Calibri"/>
          <w:color w:val="212121"/>
          <w:sz w:val="20"/>
          <w:szCs w:val="20"/>
        </w:rPr>
        <w:t xml:space="preserve"> </w:t>
      </w:r>
      <w:r w:rsidR="004D1C32" w:rsidRPr="0080074D">
        <w:rPr>
          <w:rFonts w:ascii="Calibri" w:hAnsi="Calibri" w:cs="Calibri"/>
          <w:color w:val="212121"/>
          <w:sz w:val="20"/>
          <w:szCs w:val="20"/>
        </w:rPr>
        <w:t>– Biomechanics, UNO</w:t>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r w:rsidR="00502F22">
        <w:rPr>
          <w:rFonts w:ascii="Calibri" w:hAnsi="Calibri" w:cs="Calibri"/>
          <w:color w:val="212121"/>
          <w:sz w:val="20"/>
          <w:szCs w:val="20"/>
        </w:rPr>
        <w:tab/>
      </w:r>
    </w:p>
    <w:p w14:paraId="0C1A2190" w14:textId="6CD44A6C" w:rsidR="00A835C6" w:rsidRPr="004D1C32" w:rsidRDefault="00A835C6" w:rsidP="00A835C6">
      <w:pPr>
        <w:ind w:firstLine="720"/>
        <w:jc w:val="both"/>
        <w:rPr>
          <w:rFonts w:ascii="Calibri" w:hAnsi="Calibri" w:cs="Calibri"/>
          <w:color w:val="212121"/>
          <w:sz w:val="20"/>
          <w:szCs w:val="20"/>
        </w:rPr>
      </w:pPr>
      <w:r w:rsidRPr="004D1C32">
        <w:rPr>
          <w:rFonts w:ascii="Calibri" w:hAnsi="Calibri" w:cs="Calibri"/>
          <w:color w:val="212121"/>
          <w:sz w:val="20"/>
          <w:szCs w:val="20"/>
        </w:rPr>
        <w:t>currently at Apple Inc</w:t>
      </w:r>
    </w:p>
    <w:p w14:paraId="318BDBC7" w14:textId="77777777" w:rsidR="004D1C32" w:rsidRPr="004D1C32" w:rsidRDefault="004D1C32" w:rsidP="004D1C32">
      <w:pPr>
        <w:jc w:val="both"/>
        <w:rPr>
          <w:rFonts w:ascii="Calibri" w:hAnsi="Calibri" w:cs="Calibri"/>
          <w:color w:val="212121"/>
          <w:sz w:val="20"/>
          <w:szCs w:val="20"/>
        </w:rPr>
      </w:pPr>
    </w:p>
    <w:p w14:paraId="6764A059" w14:textId="48819FF3" w:rsidR="004D1C32" w:rsidRPr="004D1C32" w:rsidRDefault="004D1C32" w:rsidP="004D1C32">
      <w:pPr>
        <w:jc w:val="both"/>
        <w:rPr>
          <w:rFonts w:ascii="Calibri" w:hAnsi="Calibri" w:cs="Calibri"/>
          <w:b/>
          <w:bCs/>
          <w:color w:val="212121"/>
          <w:sz w:val="20"/>
          <w:szCs w:val="20"/>
        </w:rPr>
      </w:pPr>
      <w:proofErr w:type="spellStart"/>
      <w:r w:rsidRPr="004D1C32">
        <w:rPr>
          <w:rFonts w:ascii="Calibri" w:hAnsi="Calibri" w:cs="Calibri"/>
          <w:b/>
          <w:bCs/>
          <w:color w:val="212121"/>
          <w:sz w:val="20"/>
          <w:szCs w:val="20"/>
        </w:rPr>
        <w:t>Suhana</w:t>
      </w:r>
      <w:proofErr w:type="spellEnd"/>
      <w:r w:rsidRPr="004D1C32">
        <w:rPr>
          <w:rFonts w:ascii="Calibri" w:hAnsi="Calibri" w:cs="Calibri"/>
          <w:b/>
          <w:bCs/>
          <w:color w:val="212121"/>
          <w:sz w:val="20"/>
          <w:szCs w:val="20"/>
        </w:rPr>
        <w:t xml:space="preserve"> Jamil Ahamed</w:t>
      </w:r>
      <w:r>
        <w:rPr>
          <w:rFonts w:ascii="Calibri" w:hAnsi="Calibri" w:cs="Calibri"/>
          <w:b/>
          <w:bCs/>
          <w:color w:val="212121"/>
          <w:sz w:val="20"/>
          <w:szCs w:val="20"/>
        </w:rPr>
        <w:t xml:space="preserve"> </w:t>
      </w:r>
      <w:r w:rsidRPr="0080074D">
        <w:rPr>
          <w:rFonts w:ascii="Calibri" w:hAnsi="Calibri" w:cs="Calibri"/>
          <w:color w:val="212121"/>
          <w:sz w:val="20"/>
          <w:szCs w:val="20"/>
        </w:rPr>
        <w:t>– Biomechanics, UNO</w:t>
      </w:r>
    </w:p>
    <w:p w14:paraId="3F5497EB" w14:textId="6BD6F92D" w:rsidR="004D1C32" w:rsidRDefault="004D1C32" w:rsidP="004D1C32">
      <w:pPr>
        <w:jc w:val="both"/>
        <w:rPr>
          <w:rFonts w:ascii="Calibri" w:hAnsi="Calibri" w:cs="Calibri"/>
          <w:color w:val="212121"/>
          <w:sz w:val="20"/>
          <w:szCs w:val="20"/>
        </w:rPr>
      </w:pPr>
      <w:r w:rsidRPr="004D1C32">
        <w:rPr>
          <w:rFonts w:ascii="Calibri" w:hAnsi="Calibri" w:cs="Calibri"/>
          <w:color w:val="212121"/>
          <w:sz w:val="20"/>
          <w:szCs w:val="20"/>
        </w:rPr>
        <w:tab/>
        <w:t xml:space="preserve">Graduate student </w:t>
      </w:r>
      <w:r w:rsidR="00EA6EE1">
        <w:rPr>
          <w:rFonts w:ascii="Calibri" w:hAnsi="Calibri" w:cs="Calibri"/>
          <w:color w:val="212121"/>
          <w:sz w:val="20"/>
          <w:szCs w:val="20"/>
        </w:rPr>
        <w:t xml:space="preserve">at </w:t>
      </w:r>
      <w:r w:rsidR="00F66396">
        <w:rPr>
          <w:rFonts w:ascii="Calibri" w:hAnsi="Calibri" w:cs="Calibri"/>
          <w:color w:val="212121"/>
          <w:sz w:val="20"/>
          <w:szCs w:val="20"/>
        </w:rPr>
        <w:t xml:space="preserve">the </w:t>
      </w:r>
      <w:r w:rsidR="00EA6EE1">
        <w:rPr>
          <w:rFonts w:ascii="Calibri" w:hAnsi="Calibri" w:cs="Calibri"/>
          <w:color w:val="212121"/>
          <w:sz w:val="20"/>
          <w:szCs w:val="20"/>
        </w:rPr>
        <w:t>University of Oregon</w:t>
      </w:r>
    </w:p>
    <w:p w14:paraId="4EFFC5BB" w14:textId="77777777" w:rsidR="009C1D19" w:rsidRDefault="009C1D19" w:rsidP="004D1C32">
      <w:pPr>
        <w:jc w:val="both"/>
        <w:rPr>
          <w:rFonts w:ascii="Calibri" w:hAnsi="Calibri" w:cs="Calibri"/>
          <w:color w:val="212121"/>
          <w:sz w:val="20"/>
          <w:szCs w:val="20"/>
        </w:rPr>
      </w:pPr>
    </w:p>
    <w:p w14:paraId="2E27C8FE" w14:textId="432E4731" w:rsidR="00984AAA" w:rsidRDefault="00984AAA" w:rsidP="004D1C32">
      <w:pPr>
        <w:jc w:val="both"/>
        <w:rPr>
          <w:rFonts w:ascii="Calibri" w:hAnsi="Calibri" w:cs="Calibri"/>
          <w:color w:val="212121"/>
          <w:sz w:val="20"/>
          <w:szCs w:val="20"/>
        </w:rPr>
      </w:pPr>
      <w:r w:rsidRPr="009C1D19">
        <w:rPr>
          <w:rFonts w:ascii="Calibri" w:hAnsi="Calibri" w:cs="Calibri"/>
          <w:b/>
          <w:bCs/>
          <w:color w:val="212121"/>
          <w:sz w:val="20"/>
          <w:szCs w:val="20"/>
        </w:rPr>
        <w:t>Graham Harker</w:t>
      </w:r>
      <w:r w:rsidR="009C1D19">
        <w:rPr>
          <w:rFonts w:ascii="Calibri" w:hAnsi="Calibri" w:cs="Calibri"/>
          <w:b/>
          <w:bCs/>
          <w:color w:val="212121"/>
          <w:sz w:val="20"/>
          <w:szCs w:val="20"/>
        </w:rPr>
        <w:t xml:space="preserve"> </w:t>
      </w:r>
      <w:r w:rsidR="009C1D19" w:rsidRPr="004D1C32">
        <w:rPr>
          <w:rFonts w:ascii="Calibri" w:hAnsi="Calibri" w:cs="Calibri"/>
          <w:color w:val="212121"/>
          <w:sz w:val="20"/>
          <w:szCs w:val="20"/>
        </w:rPr>
        <w:t>– Neurology, OHSU</w:t>
      </w:r>
    </w:p>
    <w:p w14:paraId="329DAF59" w14:textId="206D835A" w:rsidR="009C1D19" w:rsidRPr="009C1D19" w:rsidRDefault="009C1D19" w:rsidP="009C1D19">
      <w:pPr>
        <w:ind w:firstLine="720"/>
        <w:jc w:val="both"/>
        <w:rPr>
          <w:rFonts w:ascii="Calibri" w:hAnsi="Calibri" w:cs="Calibri"/>
          <w:color w:val="212121"/>
          <w:sz w:val="20"/>
          <w:szCs w:val="20"/>
        </w:rPr>
      </w:pPr>
      <w:r w:rsidRPr="009C1D19">
        <w:rPr>
          <w:rFonts w:ascii="Calibri" w:hAnsi="Calibri" w:cs="Calibri"/>
          <w:color w:val="212121"/>
          <w:sz w:val="20"/>
          <w:szCs w:val="20"/>
        </w:rPr>
        <w:t>MPH</w:t>
      </w:r>
      <w:r>
        <w:rPr>
          <w:rFonts w:ascii="Calibri" w:hAnsi="Calibri" w:cs="Calibri"/>
          <w:color w:val="212121"/>
          <w:sz w:val="20"/>
          <w:szCs w:val="20"/>
        </w:rPr>
        <w:t xml:space="preserve"> in </w:t>
      </w:r>
      <w:r w:rsidRPr="009C1D19">
        <w:rPr>
          <w:rFonts w:ascii="Calibri" w:hAnsi="Calibri" w:cs="Calibri"/>
          <w:color w:val="212121"/>
          <w:sz w:val="20"/>
          <w:szCs w:val="20"/>
        </w:rPr>
        <w:t>Epidemiology</w:t>
      </w:r>
      <w:r>
        <w:rPr>
          <w:rFonts w:ascii="Calibri" w:hAnsi="Calibri" w:cs="Calibri"/>
          <w:color w:val="212121"/>
          <w:sz w:val="20"/>
          <w:szCs w:val="20"/>
        </w:rPr>
        <w:t xml:space="preserve"> at </w:t>
      </w:r>
      <w:r w:rsidRPr="009C1D19">
        <w:rPr>
          <w:rFonts w:ascii="Calibri" w:hAnsi="Calibri" w:cs="Calibri"/>
          <w:color w:val="212121"/>
          <w:sz w:val="20"/>
          <w:szCs w:val="20"/>
        </w:rPr>
        <w:t>OHSU-PSU SPH</w:t>
      </w:r>
    </w:p>
    <w:p w14:paraId="637F49A6" w14:textId="77777777" w:rsidR="009C1D19" w:rsidRPr="009C1D19" w:rsidRDefault="009C1D19" w:rsidP="004D1C32">
      <w:pPr>
        <w:jc w:val="both"/>
        <w:rPr>
          <w:rFonts w:ascii="Calibri" w:hAnsi="Calibri" w:cs="Calibri"/>
          <w:b/>
          <w:bCs/>
          <w:color w:val="212121"/>
          <w:sz w:val="20"/>
          <w:szCs w:val="20"/>
        </w:rPr>
      </w:pPr>
    </w:p>
    <w:p w14:paraId="49367A2F" w14:textId="77777777" w:rsidR="009C1D19" w:rsidRDefault="009C1D19" w:rsidP="009C1D19">
      <w:pPr>
        <w:jc w:val="both"/>
        <w:rPr>
          <w:rFonts w:ascii="Calibri" w:hAnsi="Calibri" w:cs="Calibri"/>
          <w:color w:val="212121"/>
          <w:sz w:val="20"/>
          <w:szCs w:val="20"/>
        </w:rPr>
      </w:pPr>
      <w:r w:rsidRPr="009C1D19">
        <w:rPr>
          <w:rFonts w:ascii="Calibri" w:hAnsi="Calibri" w:cs="Calibri"/>
          <w:b/>
          <w:bCs/>
          <w:color w:val="212121"/>
          <w:sz w:val="20"/>
          <w:szCs w:val="20"/>
        </w:rPr>
        <w:t xml:space="preserve">Grace </w:t>
      </w:r>
      <w:proofErr w:type="spellStart"/>
      <w:r w:rsidRPr="009C1D19">
        <w:rPr>
          <w:rFonts w:ascii="Calibri" w:hAnsi="Calibri" w:cs="Calibri"/>
          <w:b/>
          <w:bCs/>
          <w:color w:val="212121"/>
          <w:sz w:val="20"/>
          <w:szCs w:val="20"/>
        </w:rPr>
        <w:t>McBarron</w:t>
      </w:r>
      <w:proofErr w:type="spellEnd"/>
      <w:r w:rsidRPr="004D1C32">
        <w:rPr>
          <w:rFonts w:ascii="Calibri" w:hAnsi="Calibri" w:cs="Calibri"/>
          <w:color w:val="212121"/>
          <w:sz w:val="20"/>
          <w:szCs w:val="20"/>
        </w:rPr>
        <w:t>– Neurology, OHSU</w:t>
      </w:r>
    </w:p>
    <w:p w14:paraId="49FA4BD1" w14:textId="77777777" w:rsidR="009C1D19" w:rsidRDefault="009C1D19" w:rsidP="009C1D19">
      <w:pPr>
        <w:ind w:firstLine="720"/>
        <w:jc w:val="both"/>
        <w:rPr>
          <w:rFonts w:ascii="Calibri" w:hAnsi="Calibri" w:cs="Calibri"/>
          <w:color w:val="212121"/>
          <w:sz w:val="20"/>
          <w:szCs w:val="20"/>
        </w:rPr>
      </w:pPr>
      <w:r>
        <w:rPr>
          <w:rFonts w:ascii="Calibri" w:hAnsi="Calibri" w:cs="Calibri"/>
          <w:color w:val="212121"/>
          <w:sz w:val="20"/>
          <w:szCs w:val="20"/>
        </w:rPr>
        <w:t>DTP school at Columbia University</w:t>
      </w:r>
    </w:p>
    <w:p w14:paraId="5F27D418" w14:textId="77777777" w:rsidR="009C1D19" w:rsidRDefault="009C1D19" w:rsidP="009C1D19">
      <w:pPr>
        <w:ind w:firstLine="720"/>
        <w:jc w:val="both"/>
        <w:rPr>
          <w:rFonts w:ascii="Calibri" w:hAnsi="Calibri" w:cs="Calibri"/>
          <w:color w:val="212121"/>
          <w:sz w:val="20"/>
          <w:szCs w:val="20"/>
        </w:rPr>
      </w:pPr>
    </w:p>
    <w:p w14:paraId="13F674CB" w14:textId="37433583" w:rsidR="00984AAA" w:rsidRPr="009C1D19" w:rsidRDefault="009C1D19" w:rsidP="004D1C32">
      <w:pPr>
        <w:jc w:val="both"/>
        <w:rPr>
          <w:rFonts w:ascii="Calibri" w:hAnsi="Calibri" w:cs="Calibri"/>
          <w:b/>
          <w:bCs/>
          <w:color w:val="212121"/>
          <w:sz w:val="20"/>
          <w:szCs w:val="20"/>
        </w:rPr>
      </w:pPr>
      <w:r w:rsidRPr="009C1D19">
        <w:rPr>
          <w:rFonts w:ascii="Calibri" w:hAnsi="Calibri" w:cs="Calibri"/>
          <w:b/>
          <w:bCs/>
          <w:color w:val="212121"/>
          <w:sz w:val="20"/>
          <w:szCs w:val="20"/>
        </w:rPr>
        <w:t>Spencer Smith</w:t>
      </w:r>
      <w:r>
        <w:rPr>
          <w:rFonts w:ascii="Calibri" w:hAnsi="Calibri" w:cs="Calibri"/>
          <w:b/>
          <w:bCs/>
          <w:color w:val="212121"/>
          <w:sz w:val="20"/>
          <w:szCs w:val="20"/>
        </w:rPr>
        <w:t xml:space="preserve"> </w:t>
      </w:r>
      <w:r w:rsidRPr="004D1C32">
        <w:rPr>
          <w:rFonts w:ascii="Calibri" w:hAnsi="Calibri" w:cs="Calibri"/>
          <w:color w:val="212121"/>
          <w:sz w:val="20"/>
          <w:szCs w:val="20"/>
        </w:rPr>
        <w:t>– Neurology, OHSU</w:t>
      </w:r>
    </w:p>
    <w:p w14:paraId="25307E71" w14:textId="4C5BB0FD" w:rsidR="00A835C6" w:rsidRDefault="009C1D19" w:rsidP="004D1C32">
      <w:pPr>
        <w:jc w:val="both"/>
        <w:rPr>
          <w:rFonts w:ascii="Calibri" w:hAnsi="Calibri" w:cs="Calibri"/>
          <w:color w:val="212121"/>
          <w:sz w:val="20"/>
          <w:szCs w:val="20"/>
        </w:rPr>
      </w:pPr>
      <w:r>
        <w:rPr>
          <w:rFonts w:ascii="Calibri" w:hAnsi="Calibri" w:cs="Calibri"/>
          <w:color w:val="212121"/>
          <w:sz w:val="20"/>
          <w:szCs w:val="20"/>
        </w:rPr>
        <w:tab/>
        <w:t>PA school at OHSU</w:t>
      </w:r>
    </w:p>
    <w:p w14:paraId="651F422B" w14:textId="77777777" w:rsidR="00BE24B0" w:rsidRDefault="00BE24B0" w:rsidP="004D1C32">
      <w:pPr>
        <w:jc w:val="both"/>
        <w:rPr>
          <w:rFonts w:ascii="Calibri" w:hAnsi="Calibri" w:cs="Calibri"/>
          <w:color w:val="212121"/>
          <w:sz w:val="20"/>
          <w:szCs w:val="20"/>
        </w:rPr>
      </w:pPr>
    </w:p>
    <w:p w14:paraId="68B6617E" w14:textId="2F369245" w:rsidR="009C1D19" w:rsidRDefault="00BE24B0" w:rsidP="004D1C32">
      <w:pPr>
        <w:jc w:val="both"/>
        <w:rPr>
          <w:rFonts w:ascii="Calibri" w:hAnsi="Calibri" w:cs="Calibri"/>
          <w:color w:val="212121"/>
          <w:sz w:val="20"/>
          <w:szCs w:val="20"/>
        </w:rPr>
      </w:pPr>
      <w:r w:rsidRPr="00BE24B0">
        <w:rPr>
          <w:rFonts w:ascii="Calibri" w:hAnsi="Calibri" w:cs="Calibri"/>
          <w:b/>
          <w:bCs/>
          <w:color w:val="212121"/>
          <w:sz w:val="20"/>
          <w:szCs w:val="20"/>
        </w:rPr>
        <w:t>Nastassja Pal</w:t>
      </w:r>
      <w:r>
        <w:rPr>
          <w:rFonts w:ascii="Calibri" w:hAnsi="Calibri" w:cs="Calibri"/>
          <w:color w:val="212121"/>
          <w:sz w:val="20"/>
          <w:szCs w:val="20"/>
        </w:rPr>
        <w:t xml:space="preserve"> </w:t>
      </w:r>
      <w:r w:rsidRPr="004D1C32">
        <w:rPr>
          <w:rFonts w:ascii="Calibri" w:hAnsi="Calibri" w:cs="Calibri"/>
          <w:color w:val="212121"/>
          <w:sz w:val="20"/>
          <w:szCs w:val="20"/>
        </w:rPr>
        <w:t>– Neurology, OHSU</w:t>
      </w:r>
    </w:p>
    <w:p w14:paraId="2D3E01B0" w14:textId="349F9225" w:rsidR="009C1D19" w:rsidRDefault="009C1D19" w:rsidP="009C1D19">
      <w:pPr>
        <w:ind w:firstLine="720"/>
        <w:jc w:val="both"/>
        <w:rPr>
          <w:rFonts w:ascii="Calibri" w:hAnsi="Calibri" w:cs="Calibri"/>
          <w:color w:val="212121"/>
          <w:sz w:val="20"/>
          <w:szCs w:val="20"/>
        </w:rPr>
      </w:pPr>
      <w:r w:rsidRPr="009C1D19">
        <w:rPr>
          <w:rFonts w:ascii="Calibri" w:hAnsi="Calibri" w:cs="Calibri"/>
          <w:color w:val="212121"/>
          <w:sz w:val="20"/>
          <w:szCs w:val="20"/>
        </w:rPr>
        <w:t>Research Project Manager at OHSU &amp; the Portland VA</w:t>
      </w:r>
    </w:p>
    <w:p w14:paraId="7C4E2957" w14:textId="77777777" w:rsidR="009C1D19" w:rsidRDefault="009C1D19" w:rsidP="004D1C32">
      <w:pPr>
        <w:jc w:val="both"/>
        <w:rPr>
          <w:rFonts w:ascii="Calibri" w:hAnsi="Calibri" w:cs="Calibri"/>
          <w:color w:val="212121"/>
          <w:sz w:val="20"/>
          <w:szCs w:val="20"/>
        </w:rPr>
      </w:pPr>
    </w:p>
    <w:p w14:paraId="59BB6B3D" w14:textId="77777777" w:rsidR="009C1D19" w:rsidRPr="004D1C32" w:rsidRDefault="009C1D19" w:rsidP="004D1C32">
      <w:pPr>
        <w:jc w:val="both"/>
        <w:rPr>
          <w:rFonts w:ascii="Calibri" w:hAnsi="Calibri" w:cs="Calibri"/>
          <w:color w:val="212121"/>
          <w:sz w:val="20"/>
          <w:szCs w:val="20"/>
        </w:rPr>
      </w:pPr>
    </w:p>
    <w:p w14:paraId="532E0021" w14:textId="5BDB4756" w:rsidR="00990FE9" w:rsidRPr="004D1C32" w:rsidRDefault="00990FE9" w:rsidP="00990FE9">
      <w:pPr>
        <w:pStyle w:val="NormalWeb"/>
        <w:rPr>
          <w:rFonts w:ascii="Calibri" w:hAnsi="Calibri" w:cs="Calibri"/>
        </w:rPr>
      </w:pPr>
      <w:r w:rsidRPr="004D1C32">
        <w:rPr>
          <w:rFonts w:ascii="Calibri" w:hAnsi="Calibri" w:cs="Calibri"/>
        </w:rPr>
        <w:t>Undergraduate Students</w:t>
      </w:r>
      <w:r w:rsidR="004F6198">
        <w:rPr>
          <w:rFonts w:ascii="Calibri" w:hAnsi="Calibri" w:cs="Calibri"/>
        </w:rPr>
        <w:t xml:space="preserve"> - Thesis</w:t>
      </w:r>
      <w:r w:rsidRPr="004D1C32">
        <w:rPr>
          <w:rFonts w:ascii="Calibri" w:hAnsi="Calibri" w:cs="Calibri"/>
        </w:rPr>
        <w:t xml:space="preserve">: </w:t>
      </w:r>
    </w:p>
    <w:p w14:paraId="21B787CB" w14:textId="69521083" w:rsidR="004D1C32" w:rsidRPr="004D1C32" w:rsidRDefault="00A835C6" w:rsidP="00990FE9">
      <w:pPr>
        <w:pStyle w:val="NormalWeb"/>
        <w:rPr>
          <w:rFonts w:ascii="Calibri" w:hAnsi="Calibri" w:cs="Calibri"/>
          <w:sz w:val="20"/>
          <w:szCs w:val="20"/>
        </w:rPr>
      </w:pPr>
      <w:proofErr w:type="spellStart"/>
      <w:r w:rsidRPr="004D1C32">
        <w:rPr>
          <w:rFonts w:ascii="Calibri" w:hAnsi="Calibri" w:cs="Calibri"/>
          <w:b/>
          <w:bCs/>
          <w:sz w:val="20"/>
          <w:szCs w:val="20"/>
        </w:rPr>
        <w:t>Kalina</w:t>
      </w:r>
      <w:proofErr w:type="spellEnd"/>
      <w:r w:rsidRPr="004D1C32">
        <w:rPr>
          <w:rFonts w:ascii="Calibri" w:hAnsi="Calibri" w:cs="Calibri"/>
          <w:b/>
          <w:bCs/>
          <w:sz w:val="20"/>
          <w:szCs w:val="20"/>
        </w:rPr>
        <w:t xml:space="preserve"> </w:t>
      </w:r>
      <w:proofErr w:type="spellStart"/>
      <w:r w:rsidRPr="004D1C32">
        <w:rPr>
          <w:rFonts w:ascii="Calibri" w:hAnsi="Calibri" w:cs="Calibri"/>
          <w:b/>
          <w:bCs/>
          <w:sz w:val="20"/>
          <w:szCs w:val="20"/>
        </w:rPr>
        <w:t>Mavrov</w:t>
      </w:r>
      <w:proofErr w:type="spellEnd"/>
      <w:r w:rsidRPr="004D1C32">
        <w:rPr>
          <w:rFonts w:ascii="Calibri" w:hAnsi="Calibri" w:cs="Calibri"/>
          <w:sz w:val="20"/>
          <w:szCs w:val="20"/>
        </w:rPr>
        <w:t xml:space="preserve"> – BA Honors student, Biomechanics, UNO</w:t>
      </w:r>
      <w:r w:rsidR="00034B4B">
        <w:rPr>
          <w:rFonts w:ascii="Calibri" w:hAnsi="Calibri" w:cs="Calibri"/>
          <w:sz w:val="20"/>
          <w:szCs w:val="20"/>
        </w:rPr>
        <w:br/>
      </w:r>
      <w:r w:rsidR="004D1C32">
        <w:rPr>
          <w:rFonts w:ascii="Calibri" w:hAnsi="Calibri" w:cs="Calibri"/>
          <w:sz w:val="20"/>
          <w:szCs w:val="20"/>
        </w:rPr>
        <w:tab/>
      </w:r>
      <w:r w:rsidR="004D1C32" w:rsidRPr="004D1C32">
        <w:rPr>
          <w:rFonts w:ascii="Calibri" w:hAnsi="Calibri" w:cs="Calibri"/>
          <w:sz w:val="20"/>
          <w:szCs w:val="20"/>
        </w:rPr>
        <w:t xml:space="preserve">recipient of </w:t>
      </w:r>
      <w:r w:rsidR="004D1C32">
        <w:rPr>
          <w:rFonts w:ascii="Calibri" w:hAnsi="Calibri" w:cs="Calibri"/>
          <w:sz w:val="20"/>
          <w:szCs w:val="20"/>
        </w:rPr>
        <w:t xml:space="preserve">2 FUSE </w:t>
      </w:r>
      <w:r w:rsidR="004D1C32" w:rsidRPr="004D1C32">
        <w:rPr>
          <w:rFonts w:ascii="Calibri" w:hAnsi="Calibri" w:cs="Calibri"/>
          <w:sz w:val="20"/>
          <w:szCs w:val="20"/>
        </w:rPr>
        <w:t>research grant</w:t>
      </w:r>
      <w:r w:rsidR="004D1C32">
        <w:rPr>
          <w:rFonts w:ascii="Calibri" w:hAnsi="Calibri" w:cs="Calibri"/>
          <w:sz w:val="20"/>
          <w:szCs w:val="20"/>
        </w:rPr>
        <w:t>s</w:t>
      </w:r>
      <w:r w:rsidR="004D1C32" w:rsidRPr="004D1C32">
        <w:rPr>
          <w:rFonts w:ascii="Calibri" w:hAnsi="Calibri" w:cs="Calibri"/>
          <w:sz w:val="20"/>
          <w:szCs w:val="20"/>
        </w:rPr>
        <w:t xml:space="preserve"> from UNO</w:t>
      </w:r>
      <w:r w:rsidR="004D1C32">
        <w:rPr>
          <w:rFonts w:ascii="Calibri" w:hAnsi="Calibri" w:cs="Calibri"/>
          <w:sz w:val="20"/>
          <w:szCs w:val="20"/>
        </w:rPr>
        <w:t xml:space="preserve">; currently attending DPT school at </w:t>
      </w:r>
      <w:proofErr w:type="gramStart"/>
      <w:r w:rsidR="004D1C32">
        <w:rPr>
          <w:rFonts w:ascii="Calibri" w:hAnsi="Calibri" w:cs="Calibri"/>
          <w:sz w:val="20"/>
          <w:szCs w:val="20"/>
        </w:rPr>
        <w:t>Creighton</w:t>
      </w:r>
      <w:proofErr w:type="gramEnd"/>
    </w:p>
    <w:p w14:paraId="0C4F490C" w14:textId="2139196B" w:rsidR="00A835C6" w:rsidRPr="004D1C32" w:rsidRDefault="00A835C6" w:rsidP="00990FE9">
      <w:pPr>
        <w:pStyle w:val="NormalWeb"/>
        <w:rPr>
          <w:rFonts w:ascii="Calibri" w:hAnsi="Calibri" w:cs="Calibri"/>
          <w:sz w:val="20"/>
          <w:szCs w:val="20"/>
        </w:rPr>
      </w:pPr>
      <w:r w:rsidRPr="004D1C32">
        <w:rPr>
          <w:rFonts w:ascii="Calibri" w:hAnsi="Calibri" w:cs="Calibri"/>
          <w:b/>
          <w:bCs/>
          <w:sz w:val="20"/>
          <w:szCs w:val="20"/>
        </w:rPr>
        <w:t xml:space="preserve">Henk </w:t>
      </w:r>
      <w:proofErr w:type="spellStart"/>
      <w:r w:rsidRPr="004D1C32">
        <w:rPr>
          <w:rFonts w:ascii="Calibri" w:hAnsi="Calibri" w:cs="Calibri"/>
          <w:b/>
          <w:bCs/>
          <w:sz w:val="20"/>
          <w:szCs w:val="20"/>
        </w:rPr>
        <w:t>Zijlstra</w:t>
      </w:r>
      <w:proofErr w:type="spellEnd"/>
      <w:r w:rsidRPr="004D1C32">
        <w:rPr>
          <w:rFonts w:ascii="Calibri" w:hAnsi="Calibri" w:cs="Calibri"/>
          <w:sz w:val="20"/>
          <w:szCs w:val="20"/>
        </w:rPr>
        <w:t xml:space="preserve"> – BSc student, Orthopedic Technology, Fontys </w:t>
      </w:r>
      <w:proofErr w:type="spellStart"/>
      <w:r w:rsidRPr="004D1C32">
        <w:rPr>
          <w:rFonts w:ascii="Calibri" w:hAnsi="Calibri" w:cs="Calibri"/>
          <w:sz w:val="20"/>
          <w:szCs w:val="20"/>
        </w:rPr>
        <w:t>Hogescholen</w:t>
      </w:r>
      <w:proofErr w:type="spellEnd"/>
      <w:r w:rsidRPr="004D1C32">
        <w:rPr>
          <w:rFonts w:ascii="Calibri" w:hAnsi="Calibri" w:cs="Calibri"/>
          <w:sz w:val="20"/>
          <w:szCs w:val="20"/>
        </w:rPr>
        <w:t xml:space="preserve">, </w:t>
      </w:r>
      <w:r w:rsidR="00865111">
        <w:rPr>
          <w:rFonts w:ascii="Calibri" w:hAnsi="Calibri" w:cs="Calibri"/>
          <w:sz w:val="20"/>
          <w:szCs w:val="20"/>
        </w:rPr>
        <w:t>NL</w:t>
      </w:r>
    </w:p>
    <w:p w14:paraId="66220773" w14:textId="0C50686E" w:rsidR="00034B4B" w:rsidRPr="004D1C32" w:rsidRDefault="00A835C6" w:rsidP="00034B4B">
      <w:pPr>
        <w:pStyle w:val="NormalWeb"/>
        <w:ind w:left="720" w:hanging="720"/>
        <w:rPr>
          <w:rFonts w:ascii="Calibri" w:hAnsi="Calibri" w:cs="Calibri"/>
          <w:sz w:val="20"/>
          <w:szCs w:val="20"/>
        </w:rPr>
      </w:pPr>
      <w:r w:rsidRPr="004D1C32">
        <w:rPr>
          <w:rFonts w:ascii="Calibri" w:hAnsi="Calibri" w:cs="Calibri"/>
          <w:b/>
          <w:bCs/>
          <w:sz w:val="20"/>
          <w:szCs w:val="20"/>
        </w:rPr>
        <w:t xml:space="preserve">Hilda W. </w:t>
      </w:r>
      <w:proofErr w:type="spellStart"/>
      <w:r w:rsidRPr="004D1C32">
        <w:rPr>
          <w:rFonts w:ascii="Calibri" w:hAnsi="Calibri" w:cs="Calibri"/>
          <w:b/>
          <w:bCs/>
          <w:sz w:val="20"/>
          <w:szCs w:val="20"/>
        </w:rPr>
        <w:t>Akkermans</w:t>
      </w:r>
      <w:proofErr w:type="spellEnd"/>
      <w:r w:rsidRPr="004D1C32">
        <w:rPr>
          <w:rFonts w:ascii="Calibri" w:hAnsi="Calibri" w:cs="Calibri"/>
          <w:sz w:val="20"/>
          <w:szCs w:val="20"/>
        </w:rPr>
        <w:t xml:space="preserve"> – BSc student, Center for Human Movement Sciences, University of Groningen, </w:t>
      </w:r>
      <w:r w:rsidR="00865111">
        <w:rPr>
          <w:rFonts w:ascii="Calibri" w:hAnsi="Calibri" w:cs="Calibri"/>
          <w:sz w:val="20"/>
          <w:szCs w:val="20"/>
        </w:rPr>
        <w:t>NL</w:t>
      </w:r>
      <w:r w:rsidR="00034B4B">
        <w:rPr>
          <w:rFonts w:ascii="Calibri" w:hAnsi="Calibri" w:cs="Calibri"/>
          <w:sz w:val="20"/>
          <w:szCs w:val="20"/>
        </w:rPr>
        <w:br/>
        <w:t xml:space="preserve">research project resulted in a shared publication in </w:t>
      </w:r>
      <w:r w:rsidR="00034B4B" w:rsidRPr="004D1C32">
        <w:rPr>
          <w:rFonts w:ascii="Calibri" w:hAnsi="Calibri" w:cs="Calibri"/>
          <w:sz w:val="20"/>
          <w:szCs w:val="20"/>
        </w:rPr>
        <w:t>Gait &amp; Posture</w:t>
      </w:r>
    </w:p>
    <w:p w14:paraId="594DA37E" w14:textId="77777777" w:rsidR="004D1C32" w:rsidRPr="00865111" w:rsidRDefault="004D1C32" w:rsidP="00865111">
      <w:pPr>
        <w:jc w:val="both"/>
        <w:rPr>
          <w:rFonts w:ascii="Calibri" w:hAnsi="Calibri" w:cs="Calibri"/>
          <w:color w:val="212121"/>
          <w:sz w:val="20"/>
          <w:szCs w:val="20"/>
        </w:rPr>
      </w:pPr>
    </w:p>
    <w:p w14:paraId="00FBAE62" w14:textId="6A412A08" w:rsidR="00990FE9" w:rsidRPr="004D1C32" w:rsidRDefault="00990FE9" w:rsidP="00990FE9">
      <w:pPr>
        <w:pStyle w:val="NormalWeb"/>
        <w:rPr>
          <w:rFonts w:ascii="Calibri" w:hAnsi="Calibri" w:cs="Calibri"/>
        </w:rPr>
      </w:pPr>
      <w:r w:rsidRPr="004D1C32">
        <w:rPr>
          <w:rFonts w:ascii="Calibri" w:hAnsi="Calibri" w:cs="Calibri"/>
        </w:rPr>
        <w:t>Intern</w:t>
      </w:r>
      <w:r w:rsidR="00865111">
        <w:rPr>
          <w:rFonts w:ascii="Calibri" w:hAnsi="Calibri" w:cs="Calibri"/>
        </w:rPr>
        <w:t>/Volunteer</w:t>
      </w:r>
      <w:r w:rsidRPr="004D1C32">
        <w:rPr>
          <w:rFonts w:ascii="Calibri" w:hAnsi="Calibri" w:cs="Calibri"/>
        </w:rPr>
        <w:t>:</w:t>
      </w:r>
    </w:p>
    <w:p w14:paraId="0DCC6D98" w14:textId="554A0B2A" w:rsidR="00865111" w:rsidRDefault="00865111" w:rsidP="00ED039C">
      <w:pPr>
        <w:pStyle w:val="NormalWeb"/>
        <w:rPr>
          <w:rFonts w:ascii="Calibri" w:hAnsi="Calibri" w:cs="Calibri"/>
          <w:sz w:val="20"/>
          <w:szCs w:val="20"/>
        </w:rPr>
      </w:pPr>
      <w:proofErr w:type="spellStart"/>
      <w:r w:rsidRPr="004D1C32">
        <w:rPr>
          <w:rFonts w:ascii="Calibri" w:hAnsi="Calibri" w:cs="Calibri"/>
          <w:b/>
          <w:bCs/>
          <w:sz w:val="20"/>
          <w:szCs w:val="20"/>
        </w:rPr>
        <w:lastRenderedPageBreak/>
        <w:t>Kalina</w:t>
      </w:r>
      <w:proofErr w:type="spellEnd"/>
      <w:r w:rsidRPr="004D1C32">
        <w:rPr>
          <w:rFonts w:ascii="Calibri" w:hAnsi="Calibri" w:cs="Calibri"/>
          <w:b/>
          <w:bCs/>
          <w:sz w:val="20"/>
          <w:szCs w:val="20"/>
        </w:rPr>
        <w:t xml:space="preserve"> </w:t>
      </w:r>
      <w:proofErr w:type="spellStart"/>
      <w:r w:rsidRPr="004D1C32">
        <w:rPr>
          <w:rFonts w:ascii="Calibri" w:hAnsi="Calibri" w:cs="Calibri"/>
          <w:b/>
          <w:bCs/>
          <w:sz w:val="20"/>
          <w:szCs w:val="20"/>
        </w:rPr>
        <w:t>Mavrov</w:t>
      </w:r>
      <w:proofErr w:type="spellEnd"/>
      <w:r w:rsidRPr="004D1C32">
        <w:rPr>
          <w:rFonts w:ascii="Calibri" w:hAnsi="Calibri" w:cs="Calibri"/>
          <w:sz w:val="20"/>
          <w:szCs w:val="20"/>
        </w:rPr>
        <w:t xml:space="preserve"> – BA Honors student, Biomechanics, UNO</w:t>
      </w:r>
      <w:r w:rsidR="00DA2619">
        <w:rPr>
          <w:rFonts w:ascii="Calibri" w:hAnsi="Calibri" w:cs="Calibri"/>
          <w:sz w:val="20"/>
          <w:szCs w:val="20"/>
        </w:rPr>
        <w:tab/>
      </w:r>
      <w:r w:rsidR="00DA2619">
        <w:rPr>
          <w:rFonts w:ascii="Calibri" w:hAnsi="Calibri" w:cs="Calibri"/>
          <w:sz w:val="20"/>
          <w:szCs w:val="20"/>
        </w:rPr>
        <w:tab/>
      </w:r>
      <w:r w:rsidR="00DA2619">
        <w:rPr>
          <w:rFonts w:ascii="Calibri" w:hAnsi="Calibri" w:cs="Calibri"/>
          <w:sz w:val="20"/>
          <w:szCs w:val="20"/>
        </w:rPr>
        <w:tab/>
      </w:r>
      <w:r w:rsidR="00DA2619">
        <w:rPr>
          <w:rFonts w:ascii="Calibri" w:hAnsi="Calibri" w:cs="Calibri"/>
          <w:sz w:val="20"/>
          <w:szCs w:val="20"/>
        </w:rPr>
        <w:tab/>
        <w:t>Spring 2019 – Spring 2023</w:t>
      </w:r>
    </w:p>
    <w:p w14:paraId="0E5034F2" w14:textId="2A03992B" w:rsidR="00E1235E" w:rsidRPr="00E1235E" w:rsidRDefault="00E1235E" w:rsidP="00E1235E">
      <w:pPr>
        <w:pStyle w:val="NormalWeb"/>
        <w:rPr>
          <w:rFonts w:ascii="Calibri" w:hAnsi="Calibri" w:cs="Calibri"/>
          <w:sz w:val="20"/>
          <w:szCs w:val="20"/>
        </w:rPr>
      </w:pPr>
      <w:r>
        <w:rPr>
          <w:rFonts w:ascii="Calibri" w:hAnsi="Calibri" w:cs="Calibri"/>
          <w:b/>
          <w:bCs/>
          <w:sz w:val="20"/>
          <w:szCs w:val="20"/>
        </w:rPr>
        <w:t xml:space="preserve">Alexa </w:t>
      </w:r>
      <w:proofErr w:type="spellStart"/>
      <w:r>
        <w:rPr>
          <w:rFonts w:ascii="Calibri" w:hAnsi="Calibri" w:cs="Calibri"/>
          <w:b/>
          <w:bCs/>
          <w:sz w:val="20"/>
          <w:szCs w:val="20"/>
        </w:rPr>
        <w:t>Stefanko</w:t>
      </w:r>
      <w:proofErr w:type="spellEnd"/>
      <w:r>
        <w:rPr>
          <w:rFonts w:ascii="Calibri" w:hAnsi="Calibri" w:cs="Calibri"/>
          <w:b/>
          <w:bCs/>
          <w:sz w:val="20"/>
          <w:szCs w:val="20"/>
        </w:rPr>
        <w:t xml:space="preserve"> </w:t>
      </w:r>
      <w:r>
        <w:rPr>
          <w:rFonts w:ascii="Calibri" w:hAnsi="Calibri" w:cs="Calibri"/>
          <w:sz w:val="20"/>
          <w:szCs w:val="20"/>
        </w:rPr>
        <w:t xml:space="preserve">– </w:t>
      </w:r>
      <w:r w:rsidR="00317ACD">
        <w:rPr>
          <w:rFonts w:ascii="Calibri" w:hAnsi="Calibri" w:cs="Calibri"/>
          <w:sz w:val="20"/>
          <w:szCs w:val="20"/>
        </w:rPr>
        <w:t xml:space="preserve">Volunteer, </w:t>
      </w:r>
      <w:r>
        <w:rPr>
          <w:rFonts w:ascii="Calibri" w:hAnsi="Calibri" w:cs="Calibri"/>
          <w:sz w:val="20"/>
          <w:szCs w:val="20"/>
        </w:rPr>
        <w:t>MD</w:t>
      </w:r>
      <w:r w:rsidR="008D3D52">
        <w:rPr>
          <w:rFonts w:ascii="Calibri" w:hAnsi="Calibri" w:cs="Calibri"/>
          <w:sz w:val="20"/>
          <w:szCs w:val="20"/>
        </w:rPr>
        <w:t>-MPH</w:t>
      </w:r>
      <w:r>
        <w:rPr>
          <w:rFonts w:ascii="Calibri" w:hAnsi="Calibri" w:cs="Calibri"/>
          <w:sz w:val="20"/>
          <w:szCs w:val="20"/>
        </w:rPr>
        <w:t xml:space="preserve"> student, School of Medicine, OHSU</w:t>
      </w:r>
      <w:r>
        <w:rPr>
          <w:rFonts w:ascii="Calibri" w:hAnsi="Calibri" w:cs="Calibri"/>
          <w:sz w:val="20"/>
          <w:szCs w:val="20"/>
        </w:rPr>
        <w:tab/>
        <w:t xml:space="preserve"> </w:t>
      </w:r>
      <w:r w:rsidR="00317ACD">
        <w:rPr>
          <w:rFonts w:ascii="Calibri" w:hAnsi="Calibri" w:cs="Calibri"/>
          <w:sz w:val="20"/>
          <w:szCs w:val="20"/>
        </w:rPr>
        <w:tab/>
      </w:r>
      <w:r>
        <w:rPr>
          <w:rFonts w:ascii="Calibri" w:hAnsi="Calibri" w:cs="Calibri"/>
          <w:sz w:val="20"/>
          <w:szCs w:val="20"/>
        </w:rPr>
        <w:t xml:space="preserve">Fall 2020 – </w:t>
      </w:r>
      <w:r w:rsidR="008D3D52">
        <w:rPr>
          <w:rFonts w:ascii="Calibri" w:hAnsi="Calibri" w:cs="Calibri"/>
          <w:sz w:val="20"/>
          <w:szCs w:val="20"/>
        </w:rPr>
        <w:t xml:space="preserve">Spring </w:t>
      </w:r>
      <w:r>
        <w:rPr>
          <w:rFonts w:ascii="Calibri" w:hAnsi="Calibri" w:cs="Calibri"/>
          <w:sz w:val="20"/>
          <w:szCs w:val="20"/>
        </w:rPr>
        <w:t>2024</w:t>
      </w:r>
    </w:p>
    <w:p w14:paraId="7AA49093" w14:textId="3153D744" w:rsidR="0034367E" w:rsidRPr="0034367E" w:rsidRDefault="0034367E" w:rsidP="00990FE9">
      <w:pPr>
        <w:pStyle w:val="NormalWeb"/>
        <w:rPr>
          <w:rFonts w:ascii="Calibri" w:hAnsi="Calibri" w:cs="Calibri"/>
          <w:sz w:val="20"/>
          <w:szCs w:val="20"/>
        </w:rPr>
      </w:pPr>
      <w:proofErr w:type="spellStart"/>
      <w:r>
        <w:rPr>
          <w:rFonts w:ascii="Calibri" w:hAnsi="Calibri" w:cs="Calibri"/>
          <w:b/>
          <w:bCs/>
          <w:sz w:val="20"/>
          <w:szCs w:val="20"/>
        </w:rPr>
        <w:t>Esar</w:t>
      </w:r>
      <w:proofErr w:type="spellEnd"/>
      <w:r>
        <w:rPr>
          <w:rFonts w:ascii="Calibri" w:hAnsi="Calibri" w:cs="Calibri"/>
          <w:b/>
          <w:bCs/>
          <w:sz w:val="20"/>
          <w:szCs w:val="20"/>
        </w:rPr>
        <w:t xml:space="preserve"> van Hal</w:t>
      </w:r>
      <w:r>
        <w:rPr>
          <w:rFonts w:ascii="Calibri" w:hAnsi="Calibri" w:cs="Calibri"/>
          <w:sz w:val="20"/>
          <w:szCs w:val="20"/>
        </w:rPr>
        <w:t xml:space="preserve"> – PhD student, Human Movement Sciences, University of Groningen, NL </w:t>
      </w:r>
      <w:r w:rsidR="00B10928">
        <w:rPr>
          <w:rFonts w:ascii="Calibri" w:hAnsi="Calibri" w:cs="Calibri"/>
          <w:sz w:val="20"/>
          <w:szCs w:val="20"/>
        </w:rPr>
        <w:tab/>
        <w:t>Fall 2020 – Summer 2021</w:t>
      </w:r>
    </w:p>
    <w:p w14:paraId="5C631E7F" w14:textId="19F60D54" w:rsidR="00DA2619" w:rsidRDefault="00DA2619" w:rsidP="00990FE9">
      <w:pPr>
        <w:pStyle w:val="NormalWeb"/>
        <w:rPr>
          <w:rFonts w:ascii="Calibri" w:hAnsi="Calibri" w:cs="Calibri"/>
          <w:b/>
          <w:bCs/>
          <w:sz w:val="20"/>
          <w:szCs w:val="20"/>
        </w:rPr>
      </w:pPr>
      <w:r>
        <w:rPr>
          <w:rFonts w:ascii="Calibri" w:hAnsi="Calibri" w:cs="Calibri"/>
          <w:b/>
          <w:bCs/>
          <w:sz w:val="20"/>
          <w:szCs w:val="20"/>
        </w:rPr>
        <w:t xml:space="preserve">Zachary </w:t>
      </w:r>
      <w:proofErr w:type="spellStart"/>
      <w:r>
        <w:rPr>
          <w:rFonts w:ascii="Calibri" w:hAnsi="Calibri" w:cs="Calibri"/>
          <w:b/>
          <w:bCs/>
          <w:sz w:val="20"/>
          <w:szCs w:val="20"/>
        </w:rPr>
        <w:t>Motz</w:t>
      </w:r>
      <w:proofErr w:type="spellEnd"/>
      <w:r w:rsidRPr="004D1C32">
        <w:rPr>
          <w:rFonts w:ascii="Calibri" w:hAnsi="Calibri" w:cs="Calibri"/>
          <w:sz w:val="20"/>
          <w:szCs w:val="20"/>
        </w:rPr>
        <w:t xml:space="preserve"> – </w:t>
      </w:r>
      <w:r>
        <w:rPr>
          <w:rFonts w:ascii="Calibri" w:hAnsi="Calibri" w:cs="Calibri"/>
          <w:sz w:val="20"/>
          <w:szCs w:val="20"/>
        </w:rPr>
        <w:t>PhD</w:t>
      </w:r>
      <w:r w:rsidRPr="004D1C32">
        <w:rPr>
          <w:rFonts w:ascii="Calibri" w:hAnsi="Calibri" w:cs="Calibri"/>
          <w:sz w:val="20"/>
          <w:szCs w:val="20"/>
        </w:rPr>
        <w:t xml:space="preserve"> student, Biomechanics, UNO</w:t>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t>Spring 2019 – Spring 2021</w:t>
      </w:r>
    </w:p>
    <w:p w14:paraId="099D8A34" w14:textId="7AEA5F98" w:rsidR="004D1C32" w:rsidRDefault="004D1C32" w:rsidP="00990FE9">
      <w:pPr>
        <w:pStyle w:val="NormalWeb"/>
        <w:rPr>
          <w:rFonts w:ascii="Calibri" w:hAnsi="Calibri" w:cs="Calibri"/>
          <w:sz w:val="20"/>
          <w:szCs w:val="20"/>
        </w:rPr>
      </w:pPr>
      <w:r w:rsidRPr="00865111">
        <w:rPr>
          <w:rFonts w:ascii="Calibri" w:hAnsi="Calibri" w:cs="Calibri"/>
          <w:b/>
          <w:bCs/>
          <w:sz w:val="20"/>
          <w:szCs w:val="20"/>
        </w:rPr>
        <w:t xml:space="preserve">Kyle </w:t>
      </w:r>
      <w:proofErr w:type="spellStart"/>
      <w:r w:rsidRPr="00865111">
        <w:rPr>
          <w:rFonts w:ascii="Calibri" w:hAnsi="Calibri" w:cs="Calibri"/>
          <w:b/>
          <w:bCs/>
          <w:sz w:val="20"/>
          <w:szCs w:val="20"/>
        </w:rPr>
        <w:t>Brozek</w:t>
      </w:r>
      <w:proofErr w:type="spellEnd"/>
      <w:r w:rsidR="00DA2619">
        <w:rPr>
          <w:rFonts w:ascii="Calibri" w:hAnsi="Calibri" w:cs="Calibri"/>
          <w:sz w:val="20"/>
          <w:szCs w:val="20"/>
        </w:rPr>
        <w:t xml:space="preserve"> </w:t>
      </w:r>
      <w:r w:rsidR="00DA2619" w:rsidRPr="004D1C32">
        <w:rPr>
          <w:rFonts w:ascii="Calibri" w:hAnsi="Calibri" w:cs="Calibri"/>
          <w:sz w:val="20"/>
          <w:szCs w:val="20"/>
        </w:rPr>
        <w:t>–</w:t>
      </w:r>
      <w:r w:rsidRPr="004D1C32">
        <w:rPr>
          <w:rFonts w:ascii="Calibri" w:hAnsi="Calibri" w:cs="Calibri"/>
          <w:sz w:val="20"/>
          <w:szCs w:val="20"/>
        </w:rPr>
        <w:t xml:space="preserve"> MS student, Biomechanics, UNO</w:t>
      </w:r>
      <w:r w:rsidR="00DA2619">
        <w:rPr>
          <w:rFonts w:ascii="Calibri" w:hAnsi="Calibri" w:cs="Calibri"/>
          <w:sz w:val="20"/>
          <w:szCs w:val="20"/>
        </w:rPr>
        <w:tab/>
      </w:r>
      <w:r w:rsidR="00DA2619">
        <w:rPr>
          <w:rFonts w:ascii="Calibri" w:hAnsi="Calibri" w:cs="Calibri"/>
          <w:sz w:val="20"/>
          <w:szCs w:val="20"/>
        </w:rPr>
        <w:tab/>
      </w:r>
      <w:r w:rsidR="00DA2619">
        <w:rPr>
          <w:rFonts w:ascii="Calibri" w:hAnsi="Calibri" w:cs="Calibri"/>
          <w:sz w:val="20"/>
          <w:szCs w:val="20"/>
        </w:rPr>
        <w:tab/>
      </w:r>
      <w:r w:rsidR="00DA2619">
        <w:rPr>
          <w:rFonts w:ascii="Calibri" w:hAnsi="Calibri" w:cs="Calibri"/>
          <w:sz w:val="20"/>
          <w:szCs w:val="20"/>
        </w:rPr>
        <w:tab/>
      </w:r>
      <w:r w:rsidR="00DA2619">
        <w:rPr>
          <w:rFonts w:ascii="Calibri" w:hAnsi="Calibri" w:cs="Calibri"/>
          <w:sz w:val="20"/>
          <w:szCs w:val="20"/>
        </w:rPr>
        <w:tab/>
      </w:r>
      <w:r w:rsidR="005D1E43">
        <w:rPr>
          <w:rFonts w:ascii="Calibri" w:hAnsi="Calibri" w:cs="Calibri"/>
          <w:sz w:val="20"/>
          <w:szCs w:val="20"/>
        </w:rPr>
        <w:t>Spring 2019 – Fall 2020</w:t>
      </w:r>
    </w:p>
    <w:p w14:paraId="697CB966" w14:textId="728ED249" w:rsidR="004D1C32" w:rsidRDefault="004D1C32" w:rsidP="00990FE9">
      <w:pPr>
        <w:pStyle w:val="NormalWeb"/>
        <w:rPr>
          <w:rFonts w:ascii="Calibri" w:hAnsi="Calibri" w:cs="Calibri"/>
          <w:sz w:val="20"/>
          <w:szCs w:val="20"/>
        </w:rPr>
      </w:pPr>
      <w:r w:rsidRPr="00865111">
        <w:rPr>
          <w:rFonts w:ascii="Calibri" w:hAnsi="Calibri" w:cs="Calibri"/>
          <w:b/>
          <w:bCs/>
          <w:sz w:val="20"/>
          <w:szCs w:val="20"/>
        </w:rPr>
        <w:t>Daniel Krawczyk</w:t>
      </w:r>
      <w:r w:rsidR="00DA2619">
        <w:rPr>
          <w:rFonts w:ascii="Calibri" w:hAnsi="Calibri" w:cs="Calibri"/>
          <w:b/>
          <w:bCs/>
          <w:sz w:val="20"/>
          <w:szCs w:val="20"/>
        </w:rPr>
        <w:t xml:space="preserve"> </w:t>
      </w:r>
      <w:r w:rsidR="00DA2619" w:rsidRPr="004D1C32">
        <w:rPr>
          <w:rFonts w:ascii="Calibri" w:hAnsi="Calibri" w:cs="Calibri"/>
          <w:sz w:val="20"/>
          <w:szCs w:val="20"/>
        </w:rPr>
        <w:t xml:space="preserve">– </w:t>
      </w:r>
      <w:r w:rsidRPr="004D1C32">
        <w:rPr>
          <w:rFonts w:ascii="Calibri" w:hAnsi="Calibri" w:cs="Calibri"/>
          <w:sz w:val="20"/>
          <w:szCs w:val="20"/>
        </w:rPr>
        <w:t>BA student, Exercise Science, UNO</w:t>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t>Fall 2018</w:t>
      </w:r>
    </w:p>
    <w:p w14:paraId="085AA858" w14:textId="6C262A63" w:rsidR="004D1C32" w:rsidRDefault="004D1C32" w:rsidP="00990FE9">
      <w:pPr>
        <w:pStyle w:val="NormalWeb"/>
        <w:rPr>
          <w:rFonts w:ascii="Calibri" w:hAnsi="Calibri" w:cs="Calibri"/>
          <w:sz w:val="20"/>
          <w:szCs w:val="20"/>
        </w:rPr>
      </w:pPr>
      <w:r w:rsidRPr="00865111">
        <w:rPr>
          <w:rFonts w:ascii="Calibri" w:hAnsi="Calibri" w:cs="Calibri"/>
          <w:b/>
          <w:bCs/>
          <w:sz w:val="20"/>
          <w:szCs w:val="20"/>
        </w:rPr>
        <w:t xml:space="preserve">Gabriela </w:t>
      </w:r>
      <w:proofErr w:type="spellStart"/>
      <w:r w:rsidRPr="00865111">
        <w:rPr>
          <w:rFonts w:ascii="Calibri" w:hAnsi="Calibri" w:cs="Calibri"/>
          <w:b/>
          <w:bCs/>
          <w:sz w:val="20"/>
          <w:szCs w:val="20"/>
        </w:rPr>
        <w:t>Garaycochea</w:t>
      </w:r>
      <w:proofErr w:type="spellEnd"/>
      <w:r w:rsidR="00DA2619">
        <w:rPr>
          <w:rFonts w:ascii="Calibri" w:hAnsi="Calibri" w:cs="Calibri"/>
          <w:b/>
          <w:bCs/>
          <w:sz w:val="20"/>
          <w:szCs w:val="20"/>
        </w:rPr>
        <w:t xml:space="preserve"> </w:t>
      </w:r>
      <w:r w:rsidR="00DA2619" w:rsidRPr="004D1C32">
        <w:rPr>
          <w:rFonts w:ascii="Calibri" w:hAnsi="Calibri" w:cs="Calibri"/>
          <w:sz w:val="20"/>
          <w:szCs w:val="20"/>
        </w:rPr>
        <w:t xml:space="preserve">– </w:t>
      </w:r>
      <w:r w:rsidRPr="004D1C32">
        <w:rPr>
          <w:rFonts w:ascii="Calibri" w:hAnsi="Calibri" w:cs="Calibri"/>
          <w:sz w:val="20"/>
          <w:szCs w:val="20"/>
        </w:rPr>
        <w:t>BA student, Neuroscience, UNO</w:t>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r>
      <w:r w:rsidR="005D1E43">
        <w:rPr>
          <w:rFonts w:ascii="Calibri" w:hAnsi="Calibri" w:cs="Calibri"/>
          <w:sz w:val="20"/>
          <w:szCs w:val="20"/>
        </w:rPr>
        <w:tab/>
        <w:t>F</w:t>
      </w:r>
      <w:r w:rsidR="00395B3F">
        <w:rPr>
          <w:rFonts w:ascii="Calibri" w:hAnsi="Calibri" w:cs="Calibri"/>
          <w:sz w:val="20"/>
          <w:szCs w:val="20"/>
        </w:rPr>
        <w:t>all 2018</w:t>
      </w:r>
    </w:p>
    <w:p w14:paraId="67F0CA53" w14:textId="348D4169" w:rsidR="00865111" w:rsidRPr="004D1C32" w:rsidRDefault="00865111" w:rsidP="00865111">
      <w:pPr>
        <w:pStyle w:val="NormalWeb"/>
        <w:rPr>
          <w:rFonts w:ascii="Calibri" w:hAnsi="Calibri" w:cs="Calibri"/>
          <w:sz w:val="20"/>
          <w:szCs w:val="20"/>
        </w:rPr>
      </w:pPr>
      <w:r w:rsidRPr="00865111">
        <w:rPr>
          <w:rFonts w:ascii="Calibri" w:hAnsi="Calibri" w:cs="Calibri"/>
          <w:b/>
          <w:bCs/>
          <w:sz w:val="20"/>
          <w:szCs w:val="20"/>
        </w:rPr>
        <w:t>Michael Cameron</w:t>
      </w:r>
      <w:r w:rsidR="00DA2619">
        <w:rPr>
          <w:rFonts w:ascii="Calibri" w:hAnsi="Calibri" w:cs="Calibri"/>
          <w:sz w:val="20"/>
          <w:szCs w:val="20"/>
        </w:rPr>
        <w:t xml:space="preserve"> </w:t>
      </w:r>
      <w:r w:rsidR="00DA2619" w:rsidRPr="004D1C32">
        <w:rPr>
          <w:rFonts w:ascii="Calibri" w:hAnsi="Calibri" w:cs="Calibri"/>
          <w:sz w:val="20"/>
          <w:szCs w:val="20"/>
        </w:rPr>
        <w:t xml:space="preserve">– </w:t>
      </w:r>
      <w:r w:rsidRPr="004D1C32">
        <w:rPr>
          <w:rFonts w:ascii="Calibri" w:hAnsi="Calibri" w:cs="Calibri"/>
          <w:sz w:val="20"/>
          <w:szCs w:val="20"/>
        </w:rPr>
        <w:t xml:space="preserve">Visiting Bachelor student, University of Waterloo, </w:t>
      </w:r>
      <w:r w:rsidR="00395B3F">
        <w:rPr>
          <w:rFonts w:ascii="Calibri" w:hAnsi="Calibri" w:cs="Calibri"/>
          <w:sz w:val="20"/>
          <w:szCs w:val="20"/>
        </w:rPr>
        <w:t>CAN</w:t>
      </w:r>
      <w:r w:rsidRPr="004D1C32">
        <w:rPr>
          <w:rFonts w:ascii="Calibri" w:hAnsi="Calibri" w:cs="Calibri"/>
          <w:sz w:val="20"/>
          <w:szCs w:val="20"/>
        </w:rPr>
        <w:t xml:space="preserve"> </w:t>
      </w:r>
      <w:r w:rsidR="00E90221">
        <w:rPr>
          <w:rFonts w:ascii="Calibri" w:hAnsi="Calibri" w:cs="Calibri"/>
          <w:sz w:val="20"/>
          <w:szCs w:val="20"/>
        </w:rPr>
        <w:tab/>
      </w:r>
      <w:r w:rsidR="00E90221">
        <w:rPr>
          <w:rFonts w:ascii="Calibri" w:hAnsi="Calibri" w:cs="Calibri"/>
          <w:sz w:val="20"/>
          <w:szCs w:val="20"/>
        </w:rPr>
        <w:tab/>
        <w:t>Summer 2016</w:t>
      </w:r>
    </w:p>
    <w:p w14:paraId="241897AA" w14:textId="7E3659B7" w:rsidR="00873F1B" w:rsidRDefault="00873F1B" w:rsidP="00865111">
      <w:pPr>
        <w:pStyle w:val="NormalWeb"/>
        <w:rPr>
          <w:rFonts w:ascii="Calibri" w:hAnsi="Calibri" w:cs="Calibri"/>
          <w:b/>
          <w:bCs/>
          <w:sz w:val="20"/>
          <w:szCs w:val="20"/>
        </w:rPr>
      </w:pPr>
      <w:r>
        <w:rPr>
          <w:rFonts w:ascii="Calibri" w:hAnsi="Calibri" w:cs="Calibri"/>
          <w:b/>
          <w:bCs/>
          <w:sz w:val="20"/>
          <w:szCs w:val="20"/>
        </w:rPr>
        <w:t xml:space="preserve">Amy Bicknell </w:t>
      </w:r>
      <w:r w:rsidRPr="004D1C32">
        <w:rPr>
          <w:rFonts w:ascii="Calibri" w:hAnsi="Calibri" w:cs="Calibri"/>
          <w:sz w:val="20"/>
          <w:szCs w:val="20"/>
        </w:rPr>
        <w:t xml:space="preserve">– Visiting Bachelor student, University of Waterloo, </w:t>
      </w:r>
      <w:r>
        <w:rPr>
          <w:rFonts w:ascii="Calibri" w:hAnsi="Calibri" w:cs="Calibri"/>
          <w:sz w:val="20"/>
          <w:szCs w:val="20"/>
        </w:rPr>
        <w:t>CAN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Summer 2015</w:t>
      </w:r>
    </w:p>
    <w:p w14:paraId="0F293D64" w14:textId="33802F51" w:rsidR="00873F1B" w:rsidRPr="00873F1B" w:rsidRDefault="00873F1B" w:rsidP="00865111">
      <w:pPr>
        <w:pStyle w:val="NormalWeb"/>
        <w:rPr>
          <w:rFonts w:ascii="Calibri" w:hAnsi="Calibri" w:cs="Calibri"/>
          <w:sz w:val="20"/>
          <w:szCs w:val="20"/>
        </w:rPr>
      </w:pPr>
      <w:r>
        <w:rPr>
          <w:rFonts w:ascii="Calibri" w:hAnsi="Calibri" w:cs="Calibri"/>
          <w:b/>
          <w:bCs/>
          <w:sz w:val="20"/>
          <w:szCs w:val="20"/>
        </w:rPr>
        <w:t xml:space="preserve">Crystal Shum </w:t>
      </w:r>
      <w:r w:rsidRPr="004D1C32">
        <w:rPr>
          <w:rFonts w:ascii="Calibri" w:hAnsi="Calibri" w:cs="Calibri"/>
          <w:sz w:val="20"/>
          <w:szCs w:val="20"/>
        </w:rPr>
        <w:t xml:space="preserve">– Visiting Bachelor student, University of Waterloo, </w:t>
      </w:r>
      <w:r>
        <w:rPr>
          <w:rFonts w:ascii="Calibri" w:hAnsi="Calibri" w:cs="Calibri"/>
          <w:sz w:val="20"/>
          <w:szCs w:val="20"/>
        </w:rPr>
        <w:t>CAN</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Summer 201</w:t>
      </w:r>
      <w:r w:rsidR="00202711">
        <w:rPr>
          <w:rFonts w:ascii="Calibri" w:hAnsi="Calibri" w:cs="Calibri"/>
          <w:sz w:val="20"/>
          <w:szCs w:val="20"/>
        </w:rPr>
        <w:t>5</w:t>
      </w:r>
    </w:p>
    <w:p w14:paraId="74894589" w14:textId="4BA56B77" w:rsidR="00865111" w:rsidRDefault="00865111" w:rsidP="00865111">
      <w:pPr>
        <w:pStyle w:val="NormalWeb"/>
        <w:rPr>
          <w:rFonts w:ascii="Calibri" w:hAnsi="Calibri" w:cs="Calibri"/>
          <w:sz w:val="20"/>
          <w:szCs w:val="20"/>
        </w:rPr>
      </w:pPr>
      <w:r w:rsidRPr="00865111">
        <w:rPr>
          <w:rFonts w:ascii="Calibri" w:hAnsi="Calibri" w:cs="Calibri"/>
          <w:b/>
          <w:bCs/>
          <w:sz w:val="20"/>
          <w:szCs w:val="20"/>
        </w:rPr>
        <w:t>Cara Forster</w:t>
      </w:r>
      <w:r w:rsidR="00DA2619">
        <w:rPr>
          <w:rFonts w:ascii="Calibri" w:hAnsi="Calibri" w:cs="Calibri"/>
          <w:sz w:val="20"/>
          <w:szCs w:val="20"/>
        </w:rPr>
        <w:t xml:space="preserve"> </w:t>
      </w:r>
      <w:r w:rsidR="00DA2619" w:rsidRPr="004D1C32">
        <w:rPr>
          <w:rFonts w:ascii="Calibri" w:hAnsi="Calibri" w:cs="Calibri"/>
          <w:sz w:val="20"/>
          <w:szCs w:val="20"/>
        </w:rPr>
        <w:t xml:space="preserve">– </w:t>
      </w:r>
      <w:r w:rsidRPr="004D1C32">
        <w:rPr>
          <w:rFonts w:ascii="Calibri" w:hAnsi="Calibri" w:cs="Calibri"/>
          <w:sz w:val="20"/>
          <w:szCs w:val="20"/>
        </w:rPr>
        <w:t>Summer student, Oberlin College</w:t>
      </w:r>
      <w:r w:rsidR="00E90221">
        <w:rPr>
          <w:rFonts w:ascii="Calibri" w:hAnsi="Calibri" w:cs="Calibri"/>
          <w:sz w:val="20"/>
          <w:szCs w:val="20"/>
        </w:rPr>
        <w:tab/>
      </w:r>
      <w:r w:rsidR="00E90221">
        <w:rPr>
          <w:rFonts w:ascii="Calibri" w:hAnsi="Calibri" w:cs="Calibri"/>
          <w:sz w:val="20"/>
          <w:szCs w:val="20"/>
        </w:rPr>
        <w:tab/>
      </w:r>
      <w:r w:rsidR="00E90221">
        <w:rPr>
          <w:rFonts w:ascii="Calibri" w:hAnsi="Calibri" w:cs="Calibri"/>
          <w:sz w:val="20"/>
          <w:szCs w:val="20"/>
        </w:rPr>
        <w:tab/>
      </w:r>
      <w:r w:rsidR="00E90221">
        <w:rPr>
          <w:rFonts w:ascii="Calibri" w:hAnsi="Calibri" w:cs="Calibri"/>
          <w:sz w:val="20"/>
          <w:szCs w:val="20"/>
        </w:rPr>
        <w:tab/>
      </w:r>
      <w:r w:rsidR="00E90221">
        <w:rPr>
          <w:rFonts w:ascii="Calibri" w:hAnsi="Calibri" w:cs="Calibri"/>
          <w:sz w:val="20"/>
          <w:szCs w:val="20"/>
        </w:rPr>
        <w:tab/>
        <w:t>Summer 2014</w:t>
      </w:r>
    </w:p>
    <w:p w14:paraId="367D7156" w14:textId="3187D25F" w:rsidR="00865111" w:rsidRDefault="00865111" w:rsidP="00865111">
      <w:pPr>
        <w:pStyle w:val="NormalWeb"/>
        <w:rPr>
          <w:rFonts w:ascii="Calibri" w:hAnsi="Calibri" w:cs="Calibri"/>
          <w:sz w:val="20"/>
          <w:szCs w:val="20"/>
        </w:rPr>
      </w:pPr>
      <w:r w:rsidRPr="00865111">
        <w:rPr>
          <w:rFonts w:ascii="Calibri" w:hAnsi="Calibri" w:cs="Calibri"/>
          <w:b/>
          <w:bCs/>
          <w:sz w:val="20"/>
          <w:szCs w:val="20"/>
        </w:rPr>
        <w:t xml:space="preserve">Kristina </w:t>
      </w:r>
      <w:proofErr w:type="spellStart"/>
      <w:r w:rsidRPr="00865111">
        <w:rPr>
          <w:rFonts w:ascii="Calibri" w:hAnsi="Calibri" w:cs="Calibri"/>
          <w:b/>
          <w:bCs/>
          <w:sz w:val="20"/>
          <w:szCs w:val="20"/>
        </w:rPr>
        <w:t>Buckova</w:t>
      </w:r>
      <w:proofErr w:type="spellEnd"/>
      <w:r w:rsidRPr="004D1C32">
        <w:rPr>
          <w:rFonts w:ascii="Calibri" w:hAnsi="Calibri" w:cs="Calibri"/>
          <w:sz w:val="20"/>
          <w:szCs w:val="20"/>
        </w:rPr>
        <w:t xml:space="preserve"> </w:t>
      </w:r>
      <w:r w:rsidR="00DA2619" w:rsidRPr="004D1C32">
        <w:rPr>
          <w:rFonts w:ascii="Calibri" w:hAnsi="Calibri" w:cs="Calibri"/>
          <w:sz w:val="20"/>
          <w:szCs w:val="20"/>
        </w:rPr>
        <w:t xml:space="preserve">– </w:t>
      </w:r>
      <w:r w:rsidRPr="004D1C32">
        <w:rPr>
          <w:rFonts w:ascii="Calibri" w:hAnsi="Calibri" w:cs="Calibri"/>
          <w:sz w:val="20"/>
          <w:szCs w:val="20"/>
        </w:rPr>
        <w:t xml:space="preserve">Visiting PhD student, Slovak Academy of Sciences, Bratislava, </w:t>
      </w:r>
      <w:r w:rsidR="00395B3F">
        <w:rPr>
          <w:rFonts w:ascii="Calibri" w:hAnsi="Calibri" w:cs="Calibri"/>
          <w:sz w:val="20"/>
          <w:szCs w:val="20"/>
        </w:rPr>
        <w:t>SVK</w:t>
      </w:r>
      <w:r w:rsidR="00395B3F">
        <w:rPr>
          <w:rFonts w:ascii="Calibri" w:hAnsi="Calibri" w:cs="Calibri"/>
          <w:sz w:val="20"/>
          <w:szCs w:val="20"/>
        </w:rPr>
        <w:tab/>
        <w:t xml:space="preserve"> </w:t>
      </w:r>
      <w:r w:rsidR="00E90221">
        <w:rPr>
          <w:rFonts w:ascii="Calibri" w:hAnsi="Calibri" w:cs="Calibri"/>
          <w:sz w:val="20"/>
          <w:szCs w:val="20"/>
        </w:rPr>
        <w:t>Summer 2013</w:t>
      </w:r>
    </w:p>
    <w:p w14:paraId="48798B3D" w14:textId="2320E352" w:rsidR="004D1C32" w:rsidRDefault="00865111" w:rsidP="00990FE9">
      <w:pPr>
        <w:pStyle w:val="NormalWeb"/>
        <w:rPr>
          <w:rFonts w:ascii="Calibri" w:hAnsi="Calibri" w:cs="Calibri"/>
          <w:sz w:val="20"/>
          <w:szCs w:val="20"/>
        </w:rPr>
      </w:pPr>
      <w:r w:rsidRPr="00865111">
        <w:rPr>
          <w:rFonts w:ascii="Calibri" w:hAnsi="Calibri" w:cs="Calibri"/>
          <w:b/>
          <w:bCs/>
          <w:sz w:val="20"/>
          <w:szCs w:val="20"/>
        </w:rPr>
        <w:t xml:space="preserve">Jana </w:t>
      </w:r>
      <w:proofErr w:type="spellStart"/>
      <w:r w:rsidRPr="00865111">
        <w:rPr>
          <w:rFonts w:ascii="Calibri" w:hAnsi="Calibri" w:cs="Calibri"/>
          <w:b/>
          <w:bCs/>
          <w:sz w:val="20"/>
          <w:szCs w:val="20"/>
        </w:rPr>
        <w:t>Lobotkova</w:t>
      </w:r>
      <w:proofErr w:type="spellEnd"/>
      <w:r w:rsidR="00DA2619">
        <w:rPr>
          <w:rFonts w:ascii="Calibri" w:hAnsi="Calibri" w:cs="Calibri"/>
          <w:b/>
          <w:bCs/>
          <w:sz w:val="20"/>
          <w:szCs w:val="20"/>
        </w:rPr>
        <w:t xml:space="preserve"> </w:t>
      </w:r>
      <w:r w:rsidR="00DA2619" w:rsidRPr="004D1C32">
        <w:rPr>
          <w:rFonts w:ascii="Calibri" w:hAnsi="Calibri" w:cs="Calibri"/>
          <w:sz w:val="20"/>
          <w:szCs w:val="20"/>
        </w:rPr>
        <w:t>–</w:t>
      </w:r>
      <w:r w:rsidRPr="004D1C32">
        <w:rPr>
          <w:rFonts w:ascii="Calibri" w:hAnsi="Calibri" w:cs="Calibri"/>
          <w:sz w:val="20"/>
          <w:szCs w:val="20"/>
        </w:rPr>
        <w:t xml:space="preserve"> Visiting PhD student, Slovak Academy of Sciences, Bratislava, </w:t>
      </w:r>
      <w:r w:rsidR="00395B3F">
        <w:rPr>
          <w:rFonts w:ascii="Calibri" w:hAnsi="Calibri" w:cs="Calibri"/>
          <w:sz w:val="20"/>
          <w:szCs w:val="20"/>
        </w:rPr>
        <w:t>SVK</w:t>
      </w:r>
      <w:r w:rsidR="00E90221">
        <w:rPr>
          <w:rFonts w:ascii="Calibri" w:hAnsi="Calibri" w:cs="Calibri"/>
          <w:sz w:val="20"/>
          <w:szCs w:val="20"/>
        </w:rPr>
        <w:tab/>
        <w:t>Summer 2013</w:t>
      </w:r>
    </w:p>
    <w:p w14:paraId="42D1595B" w14:textId="77777777" w:rsidR="00990FE9" w:rsidRPr="004D1C32" w:rsidRDefault="00990FE9" w:rsidP="00990FE9">
      <w:pPr>
        <w:pStyle w:val="NormalWeb"/>
        <w:rPr>
          <w:rFonts w:ascii="Calibri" w:hAnsi="Calibri" w:cs="Calibri"/>
          <w:sz w:val="28"/>
          <w:szCs w:val="28"/>
        </w:rPr>
      </w:pPr>
    </w:p>
    <w:p w14:paraId="6FFB6FCE" w14:textId="4E5E4910" w:rsidR="00990FE9" w:rsidRPr="004D1C32" w:rsidRDefault="00990FE9" w:rsidP="00990FE9">
      <w:pPr>
        <w:pStyle w:val="NormalWeb"/>
        <w:rPr>
          <w:rFonts w:ascii="Calibri" w:hAnsi="Calibri" w:cs="Calibri"/>
        </w:rPr>
      </w:pPr>
      <w:r w:rsidRPr="004D1C32">
        <w:rPr>
          <w:rFonts w:ascii="Calibri" w:hAnsi="Calibri" w:cs="Calibri"/>
        </w:rPr>
        <w:t>Graduate Student Committee</w:t>
      </w:r>
      <w:r w:rsidR="007A4C1A" w:rsidRPr="004D1C32">
        <w:rPr>
          <w:rFonts w:ascii="Calibri" w:hAnsi="Calibri" w:cs="Calibri"/>
        </w:rPr>
        <w:t xml:space="preserve"> Member</w:t>
      </w:r>
    </w:p>
    <w:p w14:paraId="6C1AEA40" w14:textId="77777777" w:rsidR="00990FE9" w:rsidRPr="004D1C32" w:rsidRDefault="00990FE9" w:rsidP="00990FE9">
      <w:pPr>
        <w:pStyle w:val="NormalWeb"/>
        <w:rPr>
          <w:rFonts w:ascii="Calibri" w:hAnsi="Calibri" w:cs="Calibri"/>
        </w:rPr>
      </w:pPr>
      <w:r w:rsidRPr="004D1C32">
        <w:rPr>
          <w:rFonts w:ascii="Calibri" w:hAnsi="Calibri" w:cs="Calibri"/>
        </w:rPr>
        <w:t xml:space="preserve">Doctoral Students: </w:t>
      </w:r>
    </w:p>
    <w:p w14:paraId="3FDA0694" w14:textId="2D3F834F" w:rsidR="00F558B7" w:rsidRPr="004D1C32" w:rsidRDefault="004F796D" w:rsidP="00034B4B">
      <w:pPr>
        <w:pStyle w:val="NormalWeb"/>
        <w:ind w:left="720" w:hanging="720"/>
        <w:rPr>
          <w:rFonts w:ascii="Calibri" w:hAnsi="Calibri" w:cs="Calibri"/>
          <w:sz w:val="20"/>
          <w:szCs w:val="20"/>
        </w:rPr>
      </w:pPr>
      <w:r w:rsidRPr="004D1C32">
        <w:rPr>
          <w:rFonts w:ascii="Calibri" w:hAnsi="Calibri" w:cs="Calibri"/>
          <w:b/>
          <w:bCs/>
          <w:sz w:val="20"/>
          <w:szCs w:val="20"/>
        </w:rPr>
        <w:t>Moira van Leeuwen</w:t>
      </w:r>
      <w:r w:rsidRPr="004D1C32">
        <w:rPr>
          <w:rFonts w:ascii="Calibri" w:hAnsi="Calibri" w:cs="Calibri"/>
          <w:sz w:val="20"/>
          <w:szCs w:val="20"/>
        </w:rPr>
        <w:t xml:space="preserve"> –</w:t>
      </w:r>
      <w:r w:rsidR="000A26E5">
        <w:rPr>
          <w:rFonts w:ascii="Calibri" w:hAnsi="Calibri" w:cs="Calibri"/>
          <w:sz w:val="20"/>
          <w:szCs w:val="20"/>
        </w:rPr>
        <w:t xml:space="preserve"> </w:t>
      </w:r>
      <w:r w:rsidRPr="004D1C32">
        <w:rPr>
          <w:rFonts w:ascii="Calibri" w:hAnsi="Calibri" w:cs="Calibri"/>
          <w:sz w:val="20"/>
          <w:szCs w:val="20"/>
        </w:rPr>
        <w:t>Human</w:t>
      </w:r>
      <w:r w:rsidR="00034B4B">
        <w:rPr>
          <w:rFonts w:ascii="Calibri" w:hAnsi="Calibri" w:cs="Calibri"/>
          <w:sz w:val="20"/>
          <w:szCs w:val="20"/>
        </w:rPr>
        <w:t xml:space="preserve"> </w:t>
      </w:r>
      <w:r w:rsidRPr="004D1C32">
        <w:rPr>
          <w:rFonts w:ascii="Calibri" w:hAnsi="Calibri" w:cs="Calibri"/>
          <w:sz w:val="20"/>
          <w:szCs w:val="20"/>
        </w:rPr>
        <w:t>Movement Sciences, VU Amsterdam</w:t>
      </w:r>
      <w:r w:rsidR="00F558B7">
        <w:rPr>
          <w:rFonts w:ascii="Calibri" w:hAnsi="Calibri" w:cs="Calibri"/>
          <w:sz w:val="20"/>
          <w:szCs w:val="20"/>
        </w:rPr>
        <w:t>, NL</w:t>
      </w:r>
      <w:r w:rsidR="00F558B7">
        <w:rPr>
          <w:rFonts w:ascii="Calibri" w:hAnsi="Calibri" w:cs="Calibri"/>
          <w:sz w:val="20"/>
          <w:szCs w:val="20"/>
        </w:rPr>
        <w:tab/>
      </w:r>
      <w:r w:rsidR="00F558B7">
        <w:rPr>
          <w:rFonts w:ascii="Calibri" w:hAnsi="Calibri" w:cs="Calibri"/>
          <w:sz w:val="20"/>
          <w:szCs w:val="20"/>
        </w:rPr>
        <w:tab/>
      </w:r>
      <w:r w:rsidR="00DA2619">
        <w:rPr>
          <w:rFonts w:ascii="Calibri" w:hAnsi="Calibri" w:cs="Calibri"/>
          <w:sz w:val="20"/>
          <w:szCs w:val="20"/>
        </w:rPr>
        <w:tab/>
      </w:r>
      <w:r w:rsidR="004C4DB9">
        <w:rPr>
          <w:rFonts w:ascii="Calibri" w:hAnsi="Calibri" w:cs="Calibri"/>
          <w:sz w:val="20"/>
          <w:szCs w:val="20"/>
        </w:rPr>
        <w:t>Spring 2023</w:t>
      </w:r>
      <w:r w:rsidR="00034B4B">
        <w:rPr>
          <w:rFonts w:ascii="Calibri" w:hAnsi="Calibri" w:cs="Calibri"/>
          <w:sz w:val="20"/>
          <w:szCs w:val="20"/>
        </w:rPr>
        <w:br/>
      </w:r>
      <w:r w:rsidR="00F558B7" w:rsidRPr="004D1C32">
        <w:rPr>
          <w:rFonts w:ascii="Calibri" w:hAnsi="Calibri" w:cs="Calibri"/>
          <w:sz w:val="20"/>
          <w:szCs w:val="20"/>
        </w:rPr>
        <w:t xml:space="preserve">(Chair: Jaap van </w:t>
      </w:r>
      <w:proofErr w:type="spellStart"/>
      <w:r w:rsidR="00F558B7" w:rsidRPr="004D1C32">
        <w:rPr>
          <w:rFonts w:ascii="Calibri" w:hAnsi="Calibri" w:cs="Calibri"/>
          <w:sz w:val="20"/>
          <w:szCs w:val="20"/>
        </w:rPr>
        <w:t>Dieen</w:t>
      </w:r>
      <w:proofErr w:type="spellEnd"/>
      <w:r w:rsidR="00F558B7" w:rsidRPr="004D1C32">
        <w:rPr>
          <w:rFonts w:ascii="Calibri" w:hAnsi="Calibri" w:cs="Calibri"/>
          <w:sz w:val="20"/>
          <w:szCs w:val="20"/>
        </w:rPr>
        <w:t>)</w:t>
      </w:r>
    </w:p>
    <w:p w14:paraId="478A0EBF" w14:textId="5D63CEDE" w:rsidR="007A4C1A" w:rsidRPr="004D1C32" w:rsidRDefault="007A4C1A" w:rsidP="007A4C1A">
      <w:pPr>
        <w:pStyle w:val="NormalWeb"/>
        <w:rPr>
          <w:rFonts w:ascii="Calibri" w:hAnsi="Calibri" w:cs="Calibri"/>
          <w:sz w:val="20"/>
          <w:szCs w:val="20"/>
        </w:rPr>
      </w:pPr>
      <w:r w:rsidRPr="004D1C32">
        <w:rPr>
          <w:rFonts w:ascii="Calibri" w:hAnsi="Calibri" w:cs="Calibri"/>
          <w:b/>
          <w:bCs/>
          <w:sz w:val="20"/>
          <w:szCs w:val="20"/>
        </w:rPr>
        <w:t xml:space="preserve">Takashi </w:t>
      </w:r>
      <w:proofErr w:type="spellStart"/>
      <w:r w:rsidRPr="004D1C32">
        <w:rPr>
          <w:rFonts w:ascii="Calibri" w:hAnsi="Calibri" w:cs="Calibri"/>
          <w:b/>
          <w:bCs/>
          <w:sz w:val="20"/>
          <w:szCs w:val="20"/>
        </w:rPr>
        <w:t>Sado</w:t>
      </w:r>
      <w:proofErr w:type="spellEnd"/>
      <w:r w:rsidRPr="004D1C32">
        <w:rPr>
          <w:rFonts w:ascii="Calibri" w:hAnsi="Calibri" w:cs="Calibri"/>
          <w:sz w:val="20"/>
          <w:szCs w:val="20"/>
        </w:rPr>
        <w:t xml:space="preserve"> – Biomechanics, UNO (Chair: Mukul Mukherjee)</w:t>
      </w:r>
      <w:r w:rsidR="004C4DB9">
        <w:rPr>
          <w:rFonts w:ascii="Calibri" w:hAnsi="Calibri" w:cs="Calibri"/>
          <w:sz w:val="20"/>
          <w:szCs w:val="20"/>
        </w:rPr>
        <w:tab/>
      </w:r>
      <w:r w:rsidR="004C4DB9">
        <w:rPr>
          <w:rFonts w:ascii="Calibri" w:hAnsi="Calibri" w:cs="Calibri"/>
          <w:sz w:val="20"/>
          <w:szCs w:val="20"/>
        </w:rPr>
        <w:tab/>
      </w:r>
      <w:r w:rsidR="004C4DB9">
        <w:rPr>
          <w:rFonts w:ascii="Calibri" w:hAnsi="Calibri" w:cs="Calibri"/>
          <w:sz w:val="20"/>
          <w:szCs w:val="20"/>
        </w:rPr>
        <w:tab/>
      </w:r>
      <w:r w:rsidR="004C4DB9">
        <w:rPr>
          <w:rFonts w:ascii="Calibri" w:hAnsi="Calibri" w:cs="Calibri"/>
          <w:sz w:val="20"/>
          <w:szCs w:val="20"/>
        </w:rPr>
        <w:tab/>
      </w:r>
      <w:r w:rsidR="000A26E5">
        <w:rPr>
          <w:rFonts w:ascii="Calibri" w:hAnsi="Calibri" w:cs="Calibri"/>
          <w:sz w:val="20"/>
          <w:szCs w:val="20"/>
        </w:rPr>
        <w:t>Summer 2023</w:t>
      </w:r>
    </w:p>
    <w:p w14:paraId="79DCDC91" w14:textId="5D2E89A8" w:rsidR="007A4C1A" w:rsidRPr="004D1C32" w:rsidRDefault="007A4C1A" w:rsidP="007A4C1A">
      <w:pPr>
        <w:pStyle w:val="NormalWeb"/>
        <w:rPr>
          <w:rFonts w:ascii="Calibri" w:hAnsi="Calibri" w:cs="Calibri"/>
          <w:sz w:val="20"/>
          <w:szCs w:val="20"/>
        </w:rPr>
      </w:pPr>
      <w:r w:rsidRPr="004D1C32">
        <w:rPr>
          <w:rFonts w:ascii="Calibri" w:hAnsi="Calibri" w:cs="Calibri"/>
          <w:b/>
          <w:bCs/>
          <w:sz w:val="20"/>
          <w:szCs w:val="20"/>
        </w:rPr>
        <w:t xml:space="preserve">Ryan </w:t>
      </w:r>
      <w:proofErr w:type="spellStart"/>
      <w:r w:rsidRPr="004D1C32">
        <w:rPr>
          <w:rFonts w:ascii="Calibri" w:hAnsi="Calibri" w:cs="Calibri"/>
          <w:b/>
          <w:bCs/>
          <w:sz w:val="20"/>
          <w:szCs w:val="20"/>
        </w:rPr>
        <w:t>Meidinger</w:t>
      </w:r>
      <w:proofErr w:type="spellEnd"/>
      <w:r w:rsidRPr="004D1C32">
        <w:rPr>
          <w:rFonts w:ascii="Calibri" w:hAnsi="Calibri" w:cs="Calibri"/>
          <w:sz w:val="20"/>
          <w:szCs w:val="20"/>
        </w:rPr>
        <w:t xml:space="preserve"> – Biomechanics, UNO (Chair: Aaron Likens)</w:t>
      </w:r>
      <w:r w:rsidR="000A26E5">
        <w:rPr>
          <w:rFonts w:ascii="Calibri" w:hAnsi="Calibri" w:cs="Calibri"/>
          <w:sz w:val="20"/>
          <w:szCs w:val="20"/>
        </w:rPr>
        <w:tab/>
      </w:r>
      <w:r w:rsidR="000A26E5">
        <w:rPr>
          <w:rFonts w:ascii="Calibri" w:hAnsi="Calibri" w:cs="Calibri"/>
          <w:sz w:val="20"/>
          <w:szCs w:val="20"/>
        </w:rPr>
        <w:tab/>
      </w:r>
      <w:r w:rsidR="000A26E5">
        <w:rPr>
          <w:rFonts w:ascii="Calibri" w:hAnsi="Calibri" w:cs="Calibri"/>
          <w:sz w:val="20"/>
          <w:szCs w:val="20"/>
        </w:rPr>
        <w:tab/>
      </w:r>
      <w:r w:rsidR="000A26E5">
        <w:rPr>
          <w:rFonts w:ascii="Calibri" w:hAnsi="Calibri" w:cs="Calibri"/>
          <w:sz w:val="20"/>
          <w:szCs w:val="20"/>
        </w:rPr>
        <w:tab/>
        <w:t>Summer 2023</w:t>
      </w:r>
    </w:p>
    <w:p w14:paraId="11856A22" w14:textId="7CF4FA2D" w:rsidR="007A4C1A" w:rsidRPr="004D1C32" w:rsidRDefault="007A4C1A" w:rsidP="007A4C1A">
      <w:pPr>
        <w:pStyle w:val="NormalWeb"/>
        <w:rPr>
          <w:rFonts w:ascii="Calibri" w:hAnsi="Calibri" w:cs="Calibri"/>
          <w:sz w:val="20"/>
          <w:szCs w:val="20"/>
        </w:rPr>
      </w:pPr>
      <w:r w:rsidRPr="004D1C32">
        <w:rPr>
          <w:rFonts w:ascii="Calibri" w:hAnsi="Calibri" w:cs="Calibri"/>
          <w:b/>
          <w:bCs/>
          <w:sz w:val="20"/>
          <w:szCs w:val="20"/>
        </w:rPr>
        <w:t>Corbin Rasmussen</w:t>
      </w:r>
      <w:r w:rsidRPr="004D1C32">
        <w:rPr>
          <w:rFonts w:ascii="Calibri" w:hAnsi="Calibri" w:cs="Calibri"/>
          <w:sz w:val="20"/>
          <w:szCs w:val="20"/>
        </w:rPr>
        <w:t xml:space="preserve"> – Biomechanics, UNO (Chair: Nate Hunt)</w:t>
      </w:r>
      <w:r w:rsidR="000A26E5" w:rsidRPr="000A26E5">
        <w:rPr>
          <w:rFonts w:ascii="Calibri" w:hAnsi="Calibri" w:cs="Calibri"/>
          <w:sz w:val="20"/>
          <w:szCs w:val="20"/>
        </w:rPr>
        <w:t xml:space="preserve"> </w:t>
      </w:r>
      <w:r w:rsidR="000A26E5">
        <w:rPr>
          <w:rFonts w:ascii="Calibri" w:hAnsi="Calibri" w:cs="Calibri"/>
          <w:sz w:val="20"/>
          <w:szCs w:val="20"/>
        </w:rPr>
        <w:tab/>
      </w:r>
      <w:r w:rsidR="000A26E5">
        <w:rPr>
          <w:rFonts w:ascii="Calibri" w:hAnsi="Calibri" w:cs="Calibri"/>
          <w:sz w:val="20"/>
          <w:szCs w:val="20"/>
        </w:rPr>
        <w:tab/>
      </w:r>
      <w:r w:rsidR="000A26E5">
        <w:rPr>
          <w:rFonts w:ascii="Calibri" w:hAnsi="Calibri" w:cs="Calibri"/>
          <w:sz w:val="20"/>
          <w:szCs w:val="20"/>
        </w:rPr>
        <w:tab/>
      </w:r>
      <w:r w:rsidR="000A26E5">
        <w:rPr>
          <w:rFonts w:ascii="Calibri" w:hAnsi="Calibri" w:cs="Calibri"/>
          <w:sz w:val="20"/>
          <w:szCs w:val="20"/>
        </w:rPr>
        <w:tab/>
        <w:t>Summer 2023</w:t>
      </w:r>
    </w:p>
    <w:p w14:paraId="4C2F80EA" w14:textId="6B281D32" w:rsidR="007A4C1A" w:rsidRPr="004D1C32" w:rsidRDefault="007A4C1A" w:rsidP="007A4C1A">
      <w:pPr>
        <w:pStyle w:val="NormalWeb"/>
        <w:rPr>
          <w:rFonts w:ascii="Calibri" w:hAnsi="Calibri" w:cs="Calibri"/>
          <w:sz w:val="20"/>
          <w:szCs w:val="20"/>
        </w:rPr>
      </w:pPr>
      <w:proofErr w:type="spellStart"/>
      <w:r w:rsidRPr="004D1C32">
        <w:rPr>
          <w:rFonts w:ascii="Calibri" w:hAnsi="Calibri" w:cs="Calibri"/>
          <w:b/>
          <w:bCs/>
          <w:sz w:val="20"/>
          <w:szCs w:val="20"/>
        </w:rPr>
        <w:t>Farahnaz</w:t>
      </w:r>
      <w:proofErr w:type="spellEnd"/>
      <w:r w:rsidRPr="004D1C32">
        <w:rPr>
          <w:rFonts w:ascii="Calibri" w:hAnsi="Calibri" w:cs="Calibri"/>
          <w:b/>
          <w:bCs/>
          <w:sz w:val="20"/>
          <w:szCs w:val="20"/>
        </w:rPr>
        <w:t xml:space="preserve"> </w:t>
      </w:r>
      <w:proofErr w:type="spellStart"/>
      <w:r w:rsidRPr="004D1C32">
        <w:rPr>
          <w:rFonts w:ascii="Calibri" w:hAnsi="Calibri" w:cs="Calibri"/>
          <w:b/>
          <w:bCs/>
          <w:sz w:val="20"/>
          <w:szCs w:val="20"/>
        </w:rPr>
        <w:t>Fallah</w:t>
      </w:r>
      <w:proofErr w:type="spellEnd"/>
      <w:r w:rsidRPr="004D1C32">
        <w:rPr>
          <w:rFonts w:ascii="Calibri" w:hAnsi="Calibri" w:cs="Calibri"/>
          <w:b/>
          <w:bCs/>
          <w:sz w:val="20"/>
          <w:szCs w:val="20"/>
        </w:rPr>
        <w:t xml:space="preserve"> </w:t>
      </w:r>
      <w:proofErr w:type="spellStart"/>
      <w:r w:rsidRPr="004D1C32">
        <w:rPr>
          <w:rFonts w:ascii="Calibri" w:hAnsi="Calibri" w:cs="Calibri"/>
          <w:b/>
          <w:bCs/>
          <w:sz w:val="20"/>
          <w:szCs w:val="20"/>
        </w:rPr>
        <w:t>Tafti</w:t>
      </w:r>
      <w:proofErr w:type="spellEnd"/>
      <w:r w:rsidRPr="004D1C32">
        <w:rPr>
          <w:rFonts w:ascii="Calibri" w:hAnsi="Calibri" w:cs="Calibri"/>
          <w:sz w:val="20"/>
          <w:szCs w:val="20"/>
        </w:rPr>
        <w:t xml:space="preserve"> – Biomechanics, UNO (Chair: Jennifer </w:t>
      </w:r>
      <w:proofErr w:type="spellStart"/>
      <w:r w:rsidRPr="004D1C32">
        <w:rPr>
          <w:rFonts w:ascii="Calibri" w:hAnsi="Calibri" w:cs="Calibri"/>
          <w:sz w:val="20"/>
          <w:szCs w:val="20"/>
        </w:rPr>
        <w:t>Yentes</w:t>
      </w:r>
      <w:proofErr w:type="spellEnd"/>
      <w:r w:rsidRPr="004D1C32">
        <w:rPr>
          <w:rFonts w:ascii="Calibri" w:hAnsi="Calibri" w:cs="Calibri"/>
          <w:sz w:val="20"/>
          <w:szCs w:val="20"/>
        </w:rPr>
        <w:t>)</w:t>
      </w:r>
      <w:r w:rsidR="000A26E5" w:rsidRPr="000A26E5">
        <w:rPr>
          <w:rFonts w:ascii="Calibri" w:hAnsi="Calibri"/>
          <w:sz w:val="20"/>
          <w:szCs w:val="20"/>
        </w:rPr>
        <w:t xml:space="preserve"> </w:t>
      </w:r>
      <w:r w:rsidR="000A26E5">
        <w:rPr>
          <w:rFonts w:ascii="Calibri" w:hAnsi="Calibri"/>
          <w:sz w:val="20"/>
          <w:szCs w:val="20"/>
        </w:rPr>
        <w:tab/>
      </w:r>
      <w:r w:rsidR="000A26E5">
        <w:rPr>
          <w:rFonts w:ascii="Calibri" w:hAnsi="Calibri"/>
          <w:sz w:val="20"/>
          <w:szCs w:val="20"/>
        </w:rPr>
        <w:tab/>
      </w:r>
      <w:r w:rsidR="000A26E5">
        <w:rPr>
          <w:rFonts w:ascii="Calibri" w:hAnsi="Calibri"/>
          <w:sz w:val="20"/>
          <w:szCs w:val="20"/>
        </w:rPr>
        <w:tab/>
        <w:t xml:space="preserve">Fall </w:t>
      </w:r>
      <w:r w:rsidR="000A26E5" w:rsidRPr="00316DEE">
        <w:rPr>
          <w:rFonts w:ascii="Calibri" w:hAnsi="Calibri"/>
          <w:sz w:val="20"/>
          <w:szCs w:val="20"/>
        </w:rPr>
        <w:t xml:space="preserve">2016 </w:t>
      </w:r>
      <w:r w:rsidR="000A26E5">
        <w:rPr>
          <w:rFonts w:ascii="Calibri" w:hAnsi="Calibri"/>
          <w:sz w:val="20"/>
          <w:szCs w:val="20"/>
        </w:rPr>
        <w:t>- Summer</w:t>
      </w:r>
      <w:r w:rsidR="000A26E5" w:rsidRPr="00316DEE">
        <w:rPr>
          <w:rFonts w:ascii="Calibri" w:hAnsi="Calibri"/>
          <w:sz w:val="20"/>
          <w:szCs w:val="20"/>
        </w:rPr>
        <w:t xml:space="preserve"> 2021</w:t>
      </w:r>
    </w:p>
    <w:p w14:paraId="1258AD03" w14:textId="77777777" w:rsidR="007A4C1A" w:rsidRPr="004D1C32" w:rsidRDefault="007A4C1A" w:rsidP="00990FE9">
      <w:pPr>
        <w:pStyle w:val="NormalWeb"/>
        <w:rPr>
          <w:rFonts w:ascii="Calibri" w:hAnsi="Calibri" w:cs="Calibri"/>
        </w:rPr>
      </w:pPr>
    </w:p>
    <w:p w14:paraId="083F46FF" w14:textId="77777777" w:rsidR="00990FE9" w:rsidRPr="004D1C32" w:rsidRDefault="00990FE9" w:rsidP="00990FE9">
      <w:pPr>
        <w:pStyle w:val="NormalWeb"/>
        <w:rPr>
          <w:rFonts w:ascii="Calibri" w:hAnsi="Calibri" w:cs="Calibri"/>
        </w:rPr>
      </w:pPr>
      <w:proofErr w:type="gramStart"/>
      <w:r w:rsidRPr="004D1C32">
        <w:rPr>
          <w:rFonts w:ascii="Calibri" w:hAnsi="Calibri" w:cs="Calibri"/>
        </w:rPr>
        <w:t>Masters</w:t>
      </w:r>
      <w:proofErr w:type="gramEnd"/>
      <w:r w:rsidRPr="004D1C32">
        <w:rPr>
          <w:rFonts w:ascii="Calibri" w:hAnsi="Calibri" w:cs="Calibri"/>
        </w:rPr>
        <w:t xml:space="preserve"> Students: </w:t>
      </w:r>
    </w:p>
    <w:p w14:paraId="12A11132" w14:textId="4D92CEE1" w:rsidR="00A835C6" w:rsidRPr="004D1C32" w:rsidRDefault="00A835C6" w:rsidP="00A835C6">
      <w:pPr>
        <w:pStyle w:val="NormalWeb"/>
        <w:rPr>
          <w:rFonts w:ascii="Calibri" w:hAnsi="Calibri" w:cs="Calibri"/>
          <w:sz w:val="20"/>
          <w:szCs w:val="20"/>
        </w:rPr>
      </w:pPr>
      <w:proofErr w:type="spellStart"/>
      <w:r w:rsidRPr="004D1C32">
        <w:rPr>
          <w:rFonts w:ascii="Calibri" w:hAnsi="Calibri" w:cs="Calibri"/>
          <w:b/>
          <w:bCs/>
          <w:sz w:val="20"/>
          <w:szCs w:val="20"/>
        </w:rPr>
        <w:t>Kierstin</w:t>
      </w:r>
      <w:proofErr w:type="spellEnd"/>
      <w:r w:rsidRPr="004D1C32">
        <w:rPr>
          <w:rFonts w:ascii="Calibri" w:hAnsi="Calibri" w:cs="Calibri"/>
          <w:b/>
          <w:bCs/>
          <w:sz w:val="20"/>
          <w:szCs w:val="20"/>
        </w:rPr>
        <w:t xml:space="preserve"> Niemeyer</w:t>
      </w:r>
      <w:r w:rsidRPr="004D1C32">
        <w:rPr>
          <w:rFonts w:ascii="Calibri" w:hAnsi="Calibri" w:cs="Calibri"/>
          <w:sz w:val="20"/>
          <w:szCs w:val="20"/>
        </w:rPr>
        <w:t xml:space="preserve"> – Biomechanics, UNO (Chair: Nate Hunt)</w:t>
      </w:r>
      <w:r w:rsidR="00502F22" w:rsidRPr="00502F22">
        <w:rPr>
          <w:rFonts w:ascii="Calibri" w:hAnsi="Calibri" w:cs="Calibri"/>
          <w:sz w:val="20"/>
          <w:szCs w:val="20"/>
        </w:rPr>
        <w:t xml:space="preserve"> </w:t>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t xml:space="preserve">Fall 2023 – </w:t>
      </w:r>
      <w:proofErr w:type="gramStart"/>
      <w:r w:rsidR="00502F22">
        <w:rPr>
          <w:rFonts w:ascii="Calibri" w:hAnsi="Calibri" w:cs="Calibri"/>
          <w:sz w:val="20"/>
          <w:szCs w:val="20"/>
        </w:rPr>
        <w:t>present</w:t>
      </w:r>
      <w:proofErr w:type="gramEnd"/>
    </w:p>
    <w:p w14:paraId="043A2291" w14:textId="350BDDB6" w:rsidR="00A835C6" w:rsidRPr="004D1C32" w:rsidRDefault="00A835C6" w:rsidP="00A835C6">
      <w:pPr>
        <w:pStyle w:val="NormalWeb"/>
        <w:rPr>
          <w:rFonts w:ascii="Calibri" w:hAnsi="Calibri" w:cs="Calibri"/>
          <w:sz w:val="20"/>
          <w:szCs w:val="20"/>
        </w:rPr>
      </w:pPr>
      <w:r w:rsidRPr="004D1C32">
        <w:rPr>
          <w:rFonts w:ascii="Calibri" w:hAnsi="Calibri" w:cs="Calibri"/>
          <w:b/>
          <w:bCs/>
          <w:sz w:val="20"/>
          <w:szCs w:val="20"/>
        </w:rPr>
        <w:lastRenderedPageBreak/>
        <w:t>Corbin Rasmussen</w:t>
      </w:r>
      <w:r w:rsidRPr="004D1C32">
        <w:rPr>
          <w:rFonts w:ascii="Calibri" w:hAnsi="Calibri" w:cs="Calibri"/>
          <w:sz w:val="20"/>
          <w:szCs w:val="20"/>
        </w:rPr>
        <w:t xml:space="preserve"> – Biomechanics, UNO (Chair: Nate Hunt)</w:t>
      </w:r>
      <w:r w:rsidR="00502F22" w:rsidRPr="00502F22">
        <w:rPr>
          <w:rFonts w:ascii="Calibri" w:hAnsi="Calibri" w:cs="Calibri"/>
          <w:sz w:val="20"/>
          <w:szCs w:val="20"/>
        </w:rPr>
        <w:t xml:space="preserve"> </w:t>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t>Fall 2018 – Summer 2019</w:t>
      </w:r>
    </w:p>
    <w:p w14:paraId="6B20AF7E" w14:textId="1FAB9EAC" w:rsidR="00316DEE" w:rsidRDefault="00A835C6" w:rsidP="00865111">
      <w:pPr>
        <w:pStyle w:val="NormalWeb"/>
        <w:rPr>
          <w:rFonts w:ascii="Calibri" w:hAnsi="Calibri" w:cs="Calibri"/>
          <w:sz w:val="20"/>
          <w:szCs w:val="20"/>
        </w:rPr>
      </w:pPr>
      <w:r w:rsidRPr="004D1C32">
        <w:rPr>
          <w:rFonts w:ascii="Calibri" w:hAnsi="Calibri" w:cs="Calibri"/>
          <w:b/>
          <w:bCs/>
          <w:sz w:val="20"/>
          <w:szCs w:val="20"/>
        </w:rPr>
        <w:t xml:space="preserve">Shane </w:t>
      </w:r>
      <w:proofErr w:type="spellStart"/>
      <w:r w:rsidRPr="004D1C32">
        <w:rPr>
          <w:rFonts w:ascii="Calibri" w:hAnsi="Calibri" w:cs="Calibri"/>
          <w:b/>
          <w:bCs/>
          <w:sz w:val="20"/>
          <w:szCs w:val="20"/>
        </w:rPr>
        <w:t>Meltz</w:t>
      </w:r>
      <w:proofErr w:type="spellEnd"/>
      <w:r w:rsidRPr="004D1C32">
        <w:rPr>
          <w:rFonts w:ascii="Calibri" w:hAnsi="Calibri" w:cs="Calibri"/>
          <w:sz w:val="20"/>
          <w:szCs w:val="20"/>
        </w:rPr>
        <w:t xml:space="preserve"> – Biomechanics, UNO (Chair: Vivian </w:t>
      </w:r>
      <w:proofErr w:type="spellStart"/>
      <w:r w:rsidRPr="004D1C32">
        <w:rPr>
          <w:rFonts w:ascii="Calibri" w:hAnsi="Calibri" w:cs="Calibri"/>
          <w:sz w:val="20"/>
          <w:szCs w:val="20"/>
        </w:rPr>
        <w:t>Marmelat</w:t>
      </w:r>
      <w:proofErr w:type="spellEnd"/>
      <w:r w:rsidRPr="004D1C32">
        <w:rPr>
          <w:rFonts w:ascii="Calibri" w:hAnsi="Calibri" w:cs="Calibri"/>
          <w:sz w:val="20"/>
          <w:szCs w:val="20"/>
        </w:rPr>
        <w:t>)</w:t>
      </w:r>
      <w:r w:rsidR="00502F22">
        <w:rPr>
          <w:rFonts w:ascii="Calibri" w:hAnsi="Calibri" w:cs="Calibri"/>
          <w:sz w:val="20"/>
          <w:szCs w:val="20"/>
        </w:rPr>
        <w:t xml:space="preserve"> </w:t>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r>
      <w:r w:rsidR="00502F22">
        <w:rPr>
          <w:rFonts w:ascii="Calibri" w:hAnsi="Calibri" w:cs="Calibri"/>
          <w:sz w:val="20"/>
          <w:szCs w:val="20"/>
        </w:rPr>
        <w:tab/>
        <w:t>Fall 2018 – Summer 2019</w:t>
      </w:r>
    </w:p>
    <w:p w14:paraId="178CD9B9" w14:textId="77777777" w:rsidR="00502F22" w:rsidRDefault="00502F22" w:rsidP="00502F22">
      <w:pPr>
        <w:pStyle w:val="NormalWeb"/>
        <w:rPr>
          <w:rFonts w:ascii="Calibri" w:hAnsi="Calibri" w:cs="Calibri"/>
          <w:sz w:val="20"/>
          <w:szCs w:val="20"/>
        </w:rPr>
      </w:pPr>
      <w:r w:rsidRPr="004D1C32">
        <w:rPr>
          <w:rFonts w:ascii="Calibri" w:hAnsi="Calibri" w:cs="Calibri"/>
          <w:b/>
          <w:bCs/>
          <w:sz w:val="20"/>
          <w:szCs w:val="20"/>
        </w:rPr>
        <w:t>Tyler</w:t>
      </w:r>
      <w:r>
        <w:rPr>
          <w:rFonts w:ascii="Calibri" w:hAnsi="Calibri" w:cs="Calibri"/>
          <w:b/>
          <w:bCs/>
          <w:sz w:val="20"/>
          <w:szCs w:val="20"/>
        </w:rPr>
        <w:t xml:space="preserve"> </w:t>
      </w:r>
      <w:r w:rsidRPr="004D1C32">
        <w:rPr>
          <w:rFonts w:ascii="Calibri" w:hAnsi="Calibri" w:cs="Calibri"/>
          <w:b/>
          <w:bCs/>
          <w:sz w:val="20"/>
          <w:szCs w:val="20"/>
        </w:rPr>
        <w:t>Hamer</w:t>
      </w:r>
      <w:r w:rsidRPr="004D1C32">
        <w:rPr>
          <w:rFonts w:ascii="Calibri" w:hAnsi="Calibri" w:cs="Calibri"/>
          <w:sz w:val="20"/>
          <w:szCs w:val="20"/>
        </w:rPr>
        <w:t xml:space="preserve"> – Biomechanics, UNO (Chair: Brian A. </w:t>
      </w:r>
      <w:proofErr w:type="spellStart"/>
      <w:r w:rsidRPr="004D1C32">
        <w:rPr>
          <w:rFonts w:ascii="Calibri" w:hAnsi="Calibri" w:cs="Calibri"/>
          <w:sz w:val="20"/>
          <w:szCs w:val="20"/>
        </w:rPr>
        <w:t>Knarr</w:t>
      </w:r>
      <w:proofErr w:type="spellEnd"/>
      <w:r w:rsidRPr="004D1C32">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Fall 2018 – Spring 2019</w:t>
      </w:r>
    </w:p>
    <w:p w14:paraId="7A249F68" w14:textId="77777777" w:rsidR="00502F22" w:rsidRDefault="00502F22" w:rsidP="00502F22">
      <w:pPr>
        <w:pStyle w:val="NormalWeb"/>
        <w:rPr>
          <w:rFonts w:ascii="Calibri" w:hAnsi="Calibri" w:cs="Calibri"/>
          <w:sz w:val="20"/>
          <w:szCs w:val="20"/>
        </w:rPr>
      </w:pPr>
    </w:p>
    <w:p w14:paraId="738723A3" w14:textId="1398610B" w:rsidR="00502F22" w:rsidRDefault="00CA174B" w:rsidP="00502F22">
      <w:pPr>
        <w:pStyle w:val="NormalWeb"/>
        <w:rPr>
          <w:rFonts w:ascii="Calibri" w:hAnsi="Calibri" w:cs="Calibri"/>
        </w:rPr>
      </w:pPr>
      <w:proofErr w:type="gramStart"/>
      <w:r w:rsidRPr="004D1C32">
        <w:rPr>
          <w:rFonts w:ascii="Calibri" w:hAnsi="Calibri" w:cs="Calibri"/>
        </w:rPr>
        <w:t>Masters</w:t>
      </w:r>
      <w:proofErr w:type="gramEnd"/>
      <w:r w:rsidRPr="004D1C32">
        <w:rPr>
          <w:rFonts w:ascii="Calibri" w:hAnsi="Calibri" w:cs="Calibri"/>
        </w:rPr>
        <w:t xml:space="preserve"> Students</w:t>
      </w:r>
      <w:r w:rsidRPr="00502F22">
        <w:rPr>
          <w:rFonts w:ascii="Calibri" w:hAnsi="Calibri" w:cs="Calibri"/>
        </w:rPr>
        <w:t xml:space="preserve"> </w:t>
      </w:r>
      <w:r>
        <w:rPr>
          <w:rFonts w:ascii="Calibri" w:hAnsi="Calibri" w:cs="Calibri"/>
        </w:rPr>
        <w:t xml:space="preserve">- </w:t>
      </w:r>
      <w:r w:rsidR="00502F22" w:rsidRPr="00502F22">
        <w:rPr>
          <w:rFonts w:ascii="Calibri" w:hAnsi="Calibri" w:cs="Calibri"/>
        </w:rPr>
        <w:t>Comprehensive Exam Committee Member</w:t>
      </w:r>
      <w:r>
        <w:rPr>
          <w:rFonts w:ascii="Calibri" w:hAnsi="Calibri" w:cs="Calibri"/>
        </w:rPr>
        <w:t>:</w:t>
      </w:r>
      <w:r w:rsidR="00502F22" w:rsidRPr="00502F22">
        <w:rPr>
          <w:rFonts w:ascii="Calibri" w:hAnsi="Calibri" w:cs="Calibri"/>
        </w:rPr>
        <w:t xml:space="preserve"> </w:t>
      </w:r>
    </w:p>
    <w:p w14:paraId="68B87BFC" w14:textId="77777777" w:rsidR="00502F22" w:rsidRDefault="00502F22" w:rsidP="00502F22">
      <w:pPr>
        <w:pStyle w:val="NormalWeb"/>
        <w:rPr>
          <w:rFonts w:ascii="Calibri" w:hAnsi="Calibri" w:cs="Calibri"/>
          <w:sz w:val="20"/>
          <w:szCs w:val="20"/>
        </w:rPr>
      </w:pPr>
      <w:r w:rsidRPr="004D1C32">
        <w:rPr>
          <w:rFonts w:ascii="Calibri" w:hAnsi="Calibri" w:cs="Calibri"/>
          <w:b/>
          <w:bCs/>
          <w:color w:val="212121"/>
          <w:sz w:val="20"/>
          <w:szCs w:val="20"/>
        </w:rPr>
        <w:t>Jenny Anne Maun</w:t>
      </w:r>
      <w:r w:rsidRPr="004D1C32">
        <w:rPr>
          <w:rFonts w:ascii="Calibri" w:hAnsi="Calibri" w:cs="Calibri"/>
          <w:color w:val="212121"/>
          <w:sz w:val="20"/>
          <w:szCs w:val="20"/>
        </w:rPr>
        <w:t xml:space="preserve"> </w:t>
      </w:r>
      <w:r w:rsidRPr="004D1C32">
        <w:rPr>
          <w:rFonts w:ascii="Calibri" w:hAnsi="Calibri" w:cs="Calibri"/>
          <w:sz w:val="20"/>
          <w:szCs w:val="20"/>
        </w:rPr>
        <w:t xml:space="preserve">– Biomechanics, UNO (Chair: </w:t>
      </w:r>
      <w:r>
        <w:rPr>
          <w:rFonts w:ascii="Calibri" w:hAnsi="Calibri" w:cs="Calibri"/>
          <w:sz w:val="20"/>
          <w:szCs w:val="20"/>
        </w:rPr>
        <w:t xml:space="preserve">Kota </w:t>
      </w:r>
      <w:r w:rsidRPr="00502F22">
        <w:rPr>
          <w:rFonts w:ascii="Calibri" w:hAnsi="Calibri" w:cs="Calibri"/>
          <w:sz w:val="20"/>
          <w:szCs w:val="20"/>
        </w:rPr>
        <w:t>Takahashi</w:t>
      </w:r>
      <w:r w:rsidRPr="004D1C32">
        <w:rPr>
          <w:rFonts w:ascii="Calibri" w:hAnsi="Calibri" w:cs="Calibri"/>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t>Spring 2021</w:t>
      </w:r>
      <w:r>
        <w:rPr>
          <w:rFonts w:ascii="Calibri" w:hAnsi="Calibri" w:cs="Calibri"/>
          <w:sz w:val="20"/>
          <w:szCs w:val="20"/>
        </w:rPr>
        <w:tab/>
      </w:r>
    </w:p>
    <w:p w14:paraId="2C858B1D" w14:textId="2C9A4F4D" w:rsidR="00502F22" w:rsidRDefault="00502F22" w:rsidP="00502F22">
      <w:pPr>
        <w:pStyle w:val="NormalWeb"/>
        <w:rPr>
          <w:rFonts w:ascii="Calibri" w:hAnsi="Calibri" w:cs="Calibri"/>
          <w:color w:val="212121"/>
          <w:sz w:val="20"/>
          <w:szCs w:val="20"/>
        </w:rPr>
      </w:pPr>
      <w:r w:rsidRPr="00CA174B">
        <w:rPr>
          <w:rFonts w:ascii="Calibri" w:hAnsi="Calibri" w:cs="Calibri"/>
          <w:b/>
          <w:bCs/>
          <w:sz w:val="20"/>
          <w:szCs w:val="20"/>
        </w:rPr>
        <w:t>Rahul Raj</w:t>
      </w:r>
      <w:r>
        <w:rPr>
          <w:rFonts w:ascii="Calibri" w:hAnsi="Calibri" w:cs="Calibri"/>
          <w:sz w:val="20"/>
          <w:szCs w:val="20"/>
        </w:rPr>
        <w:t xml:space="preserve"> </w:t>
      </w:r>
      <w:r w:rsidRPr="004D1C32">
        <w:rPr>
          <w:rFonts w:ascii="Calibri" w:hAnsi="Calibri" w:cs="Calibri"/>
          <w:sz w:val="20"/>
          <w:szCs w:val="20"/>
        </w:rPr>
        <w:t xml:space="preserve">– Biomechanics, UNO (Chair: </w:t>
      </w:r>
      <w:r w:rsidR="00CA174B">
        <w:rPr>
          <w:rFonts w:ascii="Calibri" w:hAnsi="Calibri" w:cs="Calibri"/>
          <w:sz w:val="20"/>
          <w:szCs w:val="20"/>
        </w:rPr>
        <w:t>Jorge</w:t>
      </w:r>
      <w:r>
        <w:rPr>
          <w:rFonts w:ascii="Calibri" w:hAnsi="Calibri" w:cs="Calibri"/>
          <w:sz w:val="20"/>
          <w:szCs w:val="20"/>
        </w:rPr>
        <w:t xml:space="preserve"> Zuniga</w:t>
      </w:r>
      <w:r w:rsidRPr="004D1C32">
        <w:rPr>
          <w:rFonts w:ascii="Calibri" w:hAnsi="Calibri" w:cs="Calibri"/>
          <w:sz w:val="20"/>
          <w:szCs w:val="20"/>
        </w:rPr>
        <w:t>)</w:t>
      </w:r>
      <w:r>
        <w:rPr>
          <w:rFonts w:ascii="Calibri" w:hAnsi="Calibri" w:cs="Calibri"/>
          <w:sz w:val="20"/>
          <w:szCs w:val="20"/>
        </w:rPr>
        <w:tab/>
      </w:r>
      <w:r w:rsidR="00CA174B">
        <w:rPr>
          <w:rFonts w:ascii="Calibri" w:hAnsi="Calibri" w:cs="Calibri"/>
          <w:sz w:val="20"/>
          <w:szCs w:val="20"/>
        </w:rPr>
        <w:tab/>
      </w:r>
      <w:r w:rsidR="00CA174B">
        <w:rPr>
          <w:rFonts w:ascii="Calibri" w:hAnsi="Calibri" w:cs="Calibri"/>
          <w:sz w:val="20"/>
          <w:szCs w:val="20"/>
        </w:rPr>
        <w:tab/>
      </w:r>
      <w:r w:rsidR="00CA174B">
        <w:rPr>
          <w:rFonts w:ascii="Calibri" w:hAnsi="Calibri" w:cs="Calibri"/>
          <w:sz w:val="20"/>
          <w:szCs w:val="20"/>
        </w:rPr>
        <w:tab/>
      </w:r>
      <w:r w:rsidR="00CA174B">
        <w:rPr>
          <w:rFonts w:ascii="Calibri" w:hAnsi="Calibri" w:cs="Calibri"/>
          <w:sz w:val="20"/>
          <w:szCs w:val="20"/>
        </w:rPr>
        <w:tab/>
        <w:t>Spring 2021</w:t>
      </w:r>
      <w:r w:rsidR="00CA174B">
        <w:rPr>
          <w:rFonts w:ascii="Calibri" w:hAnsi="Calibri" w:cs="Calibri"/>
          <w:sz w:val="20"/>
          <w:szCs w:val="20"/>
        </w:rPr>
        <w:tab/>
      </w:r>
    </w:p>
    <w:p w14:paraId="0967015F" w14:textId="77777777" w:rsidR="00316DEE" w:rsidRPr="004D1C32" w:rsidRDefault="00316DEE" w:rsidP="00201A8D">
      <w:pPr>
        <w:spacing w:after="120"/>
        <w:rPr>
          <w:rFonts w:ascii="Calibri" w:hAnsi="Calibri" w:cs="Calibri"/>
        </w:rPr>
      </w:pPr>
    </w:p>
    <w:p w14:paraId="56FD7A88" w14:textId="30368DBE" w:rsidR="00ED6A14" w:rsidRPr="00ED6A14" w:rsidRDefault="007969C8" w:rsidP="00837E7D">
      <w:pPr>
        <w:spacing w:after="120"/>
        <w:rPr>
          <w:rFonts w:ascii="Calibri" w:hAnsi="Calibri" w:cs="Calibri"/>
          <w:i/>
          <w:iCs/>
          <w:sz w:val="20"/>
          <w:szCs w:val="20"/>
        </w:rPr>
      </w:pPr>
      <w:r>
        <w:rPr>
          <w:rFonts w:ascii="Calibri" w:hAnsi="Calibri" w:cs="Calibri"/>
        </w:rPr>
        <w:t xml:space="preserve">STEM </w:t>
      </w:r>
      <w:r w:rsidR="00FA0D2F" w:rsidRPr="00ED6A14">
        <w:rPr>
          <w:rFonts w:ascii="Calibri" w:hAnsi="Calibri" w:cs="Calibri"/>
        </w:rPr>
        <w:t>Outreach</w:t>
      </w:r>
      <w:r w:rsidR="00F66396">
        <w:rPr>
          <w:rFonts w:ascii="Calibri" w:hAnsi="Calibri" w:cs="Calibri"/>
        </w:rPr>
        <w:t xml:space="preserve"> </w:t>
      </w:r>
    </w:p>
    <w:p w14:paraId="248EA4D5" w14:textId="68556406" w:rsidR="009F5F30" w:rsidRDefault="009F5F30" w:rsidP="00F66396">
      <w:pPr>
        <w:spacing w:after="120"/>
        <w:rPr>
          <w:rFonts w:ascii="Calibri" w:hAnsi="Calibri" w:cs="Calibri"/>
          <w:sz w:val="20"/>
          <w:szCs w:val="20"/>
        </w:rPr>
      </w:pPr>
      <w:r>
        <w:rPr>
          <w:rFonts w:ascii="Calibri" w:hAnsi="Calibri" w:cs="Calibri"/>
          <w:sz w:val="20"/>
          <w:szCs w:val="20"/>
        </w:rPr>
        <w:t xml:space="preserve">12/2023 </w:t>
      </w:r>
      <w:r>
        <w:rPr>
          <w:rFonts w:ascii="Calibri" w:hAnsi="Calibri" w:cs="Calibri"/>
          <w:sz w:val="20"/>
          <w:szCs w:val="20"/>
        </w:rPr>
        <w:tab/>
      </w:r>
      <w:r w:rsidRPr="009F5F30">
        <w:rPr>
          <w:rFonts w:ascii="Calibri" w:hAnsi="Calibri" w:cs="Calibri"/>
          <w:sz w:val="20"/>
          <w:szCs w:val="20"/>
        </w:rPr>
        <w:t>University of Wisconsin, Madison: Graduate Women+ in Mechanical Engineering (GWME+)</w:t>
      </w:r>
      <w:r>
        <w:rPr>
          <w:rFonts w:ascii="Calibri" w:hAnsi="Calibri" w:cs="Calibri"/>
          <w:sz w:val="20"/>
          <w:szCs w:val="20"/>
        </w:rPr>
        <w:t xml:space="preserve"> </w:t>
      </w:r>
    </w:p>
    <w:p w14:paraId="3382DA28" w14:textId="4139FAC0" w:rsidR="00ED6A14" w:rsidRDefault="009F5F30" w:rsidP="00F66396">
      <w:pPr>
        <w:spacing w:after="120"/>
        <w:rPr>
          <w:rFonts w:ascii="Calibri" w:hAnsi="Calibri" w:cs="Calibri"/>
          <w:sz w:val="20"/>
          <w:szCs w:val="20"/>
        </w:rPr>
      </w:pPr>
      <w:r>
        <w:rPr>
          <w:rFonts w:ascii="Calibri" w:hAnsi="Calibri" w:cs="Calibri"/>
          <w:sz w:val="20"/>
          <w:szCs w:val="20"/>
        </w:rPr>
        <w:t xml:space="preserve">2018 – present </w:t>
      </w:r>
      <w:r>
        <w:rPr>
          <w:rFonts w:ascii="Calibri" w:hAnsi="Calibri" w:cs="Calibri"/>
          <w:sz w:val="20"/>
          <w:szCs w:val="20"/>
        </w:rPr>
        <w:tab/>
      </w:r>
      <w:r w:rsidR="00ED6A14">
        <w:rPr>
          <w:rFonts w:ascii="Calibri" w:hAnsi="Calibri" w:cs="Calibri"/>
          <w:sz w:val="20"/>
          <w:szCs w:val="20"/>
        </w:rPr>
        <w:t>National Biomechanics Day</w:t>
      </w:r>
    </w:p>
    <w:p w14:paraId="0CB3FE2D" w14:textId="1A42B3C7" w:rsidR="00ED6A14" w:rsidRDefault="009F5F30" w:rsidP="00F66396">
      <w:pPr>
        <w:spacing w:after="120"/>
        <w:rPr>
          <w:rFonts w:ascii="Calibri" w:hAnsi="Calibri" w:cs="Calibri"/>
          <w:sz w:val="20"/>
          <w:szCs w:val="20"/>
        </w:rPr>
      </w:pPr>
      <w:r>
        <w:rPr>
          <w:rFonts w:ascii="Calibri" w:hAnsi="Calibri" w:cs="Calibri"/>
          <w:sz w:val="20"/>
          <w:szCs w:val="20"/>
        </w:rPr>
        <w:t xml:space="preserve">2018 – present </w:t>
      </w:r>
      <w:r>
        <w:rPr>
          <w:rFonts w:ascii="Calibri" w:hAnsi="Calibri" w:cs="Calibri"/>
          <w:sz w:val="20"/>
          <w:szCs w:val="20"/>
        </w:rPr>
        <w:tab/>
      </w:r>
      <w:r w:rsidR="00ED6A14" w:rsidRPr="00ED6A14">
        <w:rPr>
          <w:rFonts w:ascii="Calibri" w:hAnsi="Calibri" w:cs="Calibri"/>
          <w:sz w:val="20"/>
          <w:szCs w:val="20"/>
        </w:rPr>
        <w:t xml:space="preserve">Nebraska Robotics Expo </w:t>
      </w:r>
    </w:p>
    <w:p w14:paraId="469A0290" w14:textId="771F173F" w:rsidR="00ED6A14" w:rsidRDefault="009F5F30" w:rsidP="00F66396">
      <w:pPr>
        <w:spacing w:after="120"/>
        <w:rPr>
          <w:rFonts w:ascii="Calibri" w:hAnsi="Calibri" w:cs="Calibri"/>
          <w:sz w:val="20"/>
          <w:szCs w:val="20"/>
        </w:rPr>
      </w:pPr>
      <w:r>
        <w:rPr>
          <w:rFonts w:ascii="Calibri" w:hAnsi="Calibri" w:cs="Calibri"/>
          <w:sz w:val="20"/>
          <w:szCs w:val="20"/>
        </w:rPr>
        <w:t>2012 – 2018</w:t>
      </w:r>
      <w:r>
        <w:rPr>
          <w:rFonts w:ascii="Calibri" w:hAnsi="Calibri" w:cs="Calibri"/>
          <w:sz w:val="20"/>
          <w:szCs w:val="20"/>
        </w:rPr>
        <w:tab/>
      </w:r>
      <w:r w:rsidR="00ED6A14">
        <w:rPr>
          <w:rFonts w:ascii="Calibri" w:hAnsi="Calibri" w:cs="Calibri"/>
          <w:sz w:val="20"/>
          <w:szCs w:val="20"/>
        </w:rPr>
        <w:t>Saturday Academy – Advocates for Women in Science, Engineering &amp; Math</w:t>
      </w:r>
    </w:p>
    <w:p w14:paraId="3786A77C" w14:textId="77777777" w:rsidR="009E03F8" w:rsidRDefault="009E03F8" w:rsidP="00F66396">
      <w:pPr>
        <w:spacing w:after="120"/>
        <w:rPr>
          <w:rFonts w:ascii="Calibri" w:hAnsi="Calibri" w:cs="Calibri"/>
          <w:sz w:val="20"/>
          <w:szCs w:val="20"/>
        </w:rPr>
      </w:pPr>
    </w:p>
    <w:p w14:paraId="3AAFB5F3" w14:textId="77777777" w:rsidR="009E03F8" w:rsidRPr="004D1C32" w:rsidRDefault="009E03F8" w:rsidP="009E03F8">
      <w:pPr>
        <w:spacing w:after="120"/>
        <w:rPr>
          <w:rFonts w:ascii="Calibri" w:hAnsi="Calibri" w:cs="Calibri"/>
          <w:sz w:val="20"/>
          <w:szCs w:val="20"/>
        </w:rPr>
      </w:pPr>
      <w:r w:rsidRPr="004D1C32">
        <w:rPr>
          <w:rFonts w:ascii="Calibri" w:hAnsi="Calibri" w:cs="Calibri"/>
        </w:rPr>
        <w:t>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8005"/>
      </w:tblGrid>
      <w:tr w:rsidR="009E03F8" w:rsidRPr="004D1C32" w14:paraId="4CA1D497" w14:textId="77777777" w:rsidTr="003449B8">
        <w:trPr>
          <w:trHeight w:val="405"/>
        </w:trPr>
        <w:tc>
          <w:tcPr>
            <w:tcW w:w="1345" w:type="dxa"/>
          </w:tcPr>
          <w:p w14:paraId="01E3EFC4"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2021 – 2023</w:t>
            </w:r>
          </w:p>
        </w:tc>
        <w:tc>
          <w:tcPr>
            <w:tcW w:w="8005" w:type="dxa"/>
          </w:tcPr>
          <w:p w14:paraId="2071E66E"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Member CEHHS College RP&amp;T Committee</w:t>
            </w:r>
          </w:p>
        </w:tc>
      </w:tr>
      <w:tr w:rsidR="009E03F8" w:rsidRPr="004D1C32" w14:paraId="4E3339F3" w14:textId="77777777" w:rsidTr="003449B8">
        <w:trPr>
          <w:trHeight w:val="405"/>
        </w:trPr>
        <w:tc>
          <w:tcPr>
            <w:tcW w:w="1345" w:type="dxa"/>
          </w:tcPr>
          <w:p w14:paraId="77659266"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2019 –</w:t>
            </w:r>
          </w:p>
        </w:tc>
        <w:tc>
          <w:tcPr>
            <w:tcW w:w="8005" w:type="dxa"/>
          </w:tcPr>
          <w:p w14:paraId="0EAE4254"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Member of the Faculty Search Committee</w:t>
            </w:r>
          </w:p>
        </w:tc>
      </w:tr>
      <w:tr w:rsidR="009E03F8" w:rsidRPr="004D1C32" w14:paraId="22B40464" w14:textId="77777777" w:rsidTr="003449B8">
        <w:trPr>
          <w:trHeight w:val="405"/>
        </w:trPr>
        <w:tc>
          <w:tcPr>
            <w:tcW w:w="1345" w:type="dxa"/>
          </w:tcPr>
          <w:p w14:paraId="1E430A47"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2018 – 2019</w:t>
            </w:r>
          </w:p>
        </w:tc>
        <w:tc>
          <w:tcPr>
            <w:tcW w:w="8005" w:type="dxa"/>
          </w:tcPr>
          <w:p w14:paraId="0CEE07F5" w14:textId="77777777" w:rsidR="009E03F8" w:rsidRPr="004D1C32" w:rsidRDefault="009E03F8" w:rsidP="003449B8">
            <w:pPr>
              <w:spacing w:after="120"/>
              <w:rPr>
                <w:rFonts w:ascii="Calibri" w:hAnsi="Calibri" w:cs="Calibri"/>
                <w:sz w:val="20"/>
                <w:szCs w:val="20"/>
              </w:rPr>
            </w:pPr>
            <w:r w:rsidRPr="004D1C32">
              <w:rPr>
                <w:rFonts w:ascii="Calibri" w:hAnsi="Calibri" w:cs="Calibri"/>
                <w:sz w:val="20"/>
                <w:szCs w:val="20"/>
              </w:rPr>
              <w:t xml:space="preserve">Alternate Member of the College of Education Academic Standards and Policy Committee </w:t>
            </w:r>
          </w:p>
        </w:tc>
      </w:tr>
    </w:tbl>
    <w:p w14:paraId="3AA72E80" w14:textId="77777777" w:rsidR="009E03F8" w:rsidRPr="004D1C32" w:rsidRDefault="009E03F8" w:rsidP="00F66396">
      <w:pPr>
        <w:spacing w:after="120"/>
        <w:rPr>
          <w:rFonts w:ascii="Calibri" w:hAnsi="Calibri" w:cs="Calibri"/>
          <w:sz w:val="20"/>
          <w:szCs w:val="20"/>
        </w:rPr>
      </w:pPr>
    </w:p>
    <w:sectPr w:rsidR="009E03F8" w:rsidRPr="004D1C32" w:rsidSect="0018487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D86" w14:textId="77777777" w:rsidR="0018487D" w:rsidRDefault="0018487D" w:rsidP="00574054">
      <w:r>
        <w:separator/>
      </w:r>
    </w:p>
  </w:endnote>
  <w:endnote w:type="continuationSeparator" w:id="0">
    <w:p w14:paraId="060A3A08" w14:textId="77777777" w:rsidR="0018487D" w:rsidRDefault="0018487D" w:rsidP="0057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01D" w14:textId="77777777" w:rsidR="00006DFD" w:rsidRDefault="00006DFD" w:rsidP="005A79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82800" w14:textId="77777777" w:rsidR="00006DFD" w:rsidRDefault="00006DFD" w:rsidP="00006D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929A" w14:textId="77777777" w:rsidR="00006DFD" w:rsidRPr="00395B3F" w:rsidRDefault="00006DFD" w:rsidP="005A79C0">
    <w:pPr>
      <w:pStyle w:val="Footer"/>
      <w:framePr w:wrap="none" w:vAnchor="text" w:hAnchor="margin" w:xAlign="right" w:y="1"/>
      <w:rPr>
        <w:rStyle w:val="PageNumber"/>
        <w:rFonts w:asciiTheme="minorHAnsi" w:hAnsiTheme="minorHAnsi" w:cstheme="minorHAnsi"/>
        <w:sz w:val="20"/>
        <w:szCs w:val="20"/>
      </w:rPr>
    </w:pPr>
    <w:r w:rsidRPr="00395B3F">
      <w:rPr>
        <w:rStyle w:val="PageNumber"/>
        <w:rFonts w:asciiTheme="minorHAnsi" w:hAnsiTheme="minorHAnsi" w:cstheme="minorHAnsi"/>
        <w:sz w:val="20"/>
        <w:szCs w:val="20"/>
      </w:rPr>
      <w:fldChar w:fldCharType="begin"/>
    </w:r>
    <w:r w:rsidRPr="00395B3F">
      <w:rPr>
        <w:rStyle w:val="PageNumber"/>
        <w:rFonts w:asciiTheme="minorHAnsi" w:hAnsiTheme="minorHAnsi" w:cstheme="minorHAnsi"/>
        <w:sz w:val="20"/>
        <w:szCs w:val="20"/>
      </w:rPr>
      <w:instrText xml:space="preserve">PAGE  </w:instrText>
    </w:r>
    <w:r w:rsidRPr="00395B3F">
      <w:rPr>
        <w:rStyle w:val="PageNumber"/>
        <w:rFonts w:asciiTheme="minorHAnsi" w:hAnsiTheme="minorHAnsi" w:cstheme="minorHAnsi"/>
        <w:sz w:val="20"/>
        <w:szCs w:val="20"/>
      </w:rPr>
      <w:fldChar w:fldCharType="separate"/>
    </w:r>
    <w:r w:rsidR="000B03A4" w:rsidRPr="00395B3F">
      <w:rPr>
        <w:rStyle w:val="PageNumber"/>
        <w:rFonts w:asciiTheme="minorHAnsi" w:hAnsiTheme="minorHAnsi" w:cstheme="minorHAnsi"/>
        <w:noProof/>
        <w:sz w:val="20"/>
        <w:szCs w:val="20"/>
      </w:rPr>
      <w:t>2</w:t>
    </w:r>
    <w:r w:rsidRPr="00395B3F">
      <w:rPr>
        <w:rStyle w:val="PageNumber"/>
        <w:rFonts w:asciiTheme="minorHAnsi" w:hAnsiTheme="minorHAnsi" w:cstheme="minorHAnsi"/>
        <w:sz w:val="20"/>
        <w:szCs w:val="20"/>
      </w:rPr>
      <w:fldChar w:fldCharType="end"/>
    </w:r>
  </w:p>
  <w:p w14:paraId="1267341A" w14:textId="6A06B434" w:rsidR="00574054" w:rsidRPr="00395B3F" w:rsidRDefault="00006DFD" w:rsidP="00006DFD">
    <w:pPr>
      <w:pStyle w:val="Footer"/>
      <w:ind w:right="360"/>
      <w:jc w:val="right"/>
      <w:rPr>
        <w:rFonts w:asciiTheme="minorHAnsi" w:hAnsiTheme="minorHAnsi" w:cstheme="minorHAnsi"/>
        <w:sz w:val="20"/>
        <w:szCs w:val="20"/>
      </w:rPr>
    </w:pPr>
    <w:r w:rsidRPr="00395B3F">
      <w:rPr>
        <w:rFonts w:asciiTheme="minorHAnsi" w:hAnsiTheme="minorHAnsi" w:cstheme="minorHAnsi"/>
        <w:i/>
        <w:sz w:val="20"/>
        <w:szCs w:val="20"/>
      </w:rPr>
      <w:t xml:space="preserve">Carolin Curtze, PhD  </w:t>
    </w:r>
    <w:r w:rsidRPr="00395B3F">
      <w:rPr>
        <w:rFonts w:asciiTheme="minorHAnsi" w:hAnsiTheme="minorHAnsi"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F012" w14:textId="77777777" w:rsidR="00395B3F" w:rsidRDefault="0039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9AD9" w14:textId="77777777" w:rsidR="0018487D" w:rsidRDefault="0018487D" w:rsidP="00574054">
      <w:r>
        <w:separator/>
      </w:r>
    </w:p>
  </w:footnote>
  <w:footnote w:type="continuationSeparator" w:id="0">
    <w:p w14:paraId="521E7347" w14:textId="77777777" w:rsidR="0018487D" w:rsidRDefault="0018487D" w:rsidP="00574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A435" w14:textId="77777777" w:rsidR="00395B3F" w:rsidRDefault="00395B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8088" w14:textId="77777777" w:rsidR="00395B3F" w:rsidRDefault="00395B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7910" w14:textId="77777777" w:rsidR="00395B3F" w:rsidRDefault="0039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3" type="#_x0000_t75" style="width:29pt;height:25pt;visibility:visible;mso-wrap-style:square" o:bullet="t">
        <v:imagedata r:id="rId1" o:title=""/>
      </v:shape>
    </w:pict>
  </w:numPicBullet>
  <w:numPicBullet w:numPicBulletId="1">
    <w:pict>
      <v:shape id="_x0000_i1274" type="#_x0000_t75" style="width:29pt;height:25pt;visibility:visible;mso-wrap-style:square" o:bullet="t">
        <v:imagedata r:id="rId2" o:title=""/>
      </v:shape>
    </w:pict>
  </w:numPicBullet>
  <w:numPicBullet w:numPicBulletId="2">
    <w:pict>
      <v:shape id="_x0000_i1275" type="#_x0000_t75" style="width:29pt;height:25pt;visibility:visible;mso-wrap-style:square" o:bullet="t">
        <v:imagedata r:id="rId3" o:title=""/>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4E4D83"/>
    <w:multiLevelType w:val="hybridMultilevel"/>
    <w:tmpl w:val="63B4885E"/>
    <w:lvl w:ilvl="0" w:tplc="3B9052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A0727"/>
    <w:multiLevelType w:val="hybridMultilevel"/>
    <w:tmpl w:val="A70AB816"/>
    <w:lvl w:ilvl="0" w:tplc="94C4D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F36A6"/>
    <w:multiLevelType w:val="hybridMultilevel"/>
    <w:tmpl w:val="96140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A3C31"/>
    <w:multiLevelType w:val="hybridMultilevel"/>
    <w:tmpl w:val="BBCC35B6"/>
    <w:lvl w:ilvl="0" w:tplc="0409000F">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 w15:restartNumberingAfterBreak="0">
    <w:nsid w:val="33C67997"/>
    <w:multiLevelType w:val="hybridMultilevel"/>
    <w:tmpl w:val="AE5EE272"/>
    <w:lvl w:ilvl="0" w:tplc="816475AA">
      <w:numFmt w:val="bullet"/>
      <w:lvlText w:val="•"/>
      <w:lvlJc w:val="left"/>
      <w:pPr>
        <w:ind w:left="1080" w:hanging="720"/>
      </w:pPr>
      <w:rPr>
        <w:rFonts w:ascii="Arial" w:eastAsiaTheme="minorEastAsia" w:hAnsi="Arial" w:hint="default"/>
        <w:b/>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D4CBB"/>
    <w:multiLevelType w:val="hybridMultilevel"/>
    <w:tmpl w:val="9318884E"/>
    <w:lvl w:ilvl="0" w:tplc="3CD2A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522DF"/>
    <w:multiLevelType w:val="hybridMultilevel"/>
    <w:tmpl w:val="6A7A3BA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BF2C17"/>
    <w:multiLevelType w:val="hybridMultilevel"/>
    <w:tmpl w:val="A70AB816"/>
    <w:lvl w:ilvl="0" w:tplc="94C4D1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80B49"/>
    <w:multiLevelType w:val="hybridMultilevel"/>
    <w:tmpl w:val="57B4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05BB3"/>
    <w:multiLevelType w:val="hybridMultilevel"/>
    <w:tmpl w:val="4CA6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C776D"/>
    <w:multiLevelType w:val="hybridMultilevel"/>
    <w:tmpl w:val="598A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A1363F"/>
    <w:multiLevelType w:val="multilevel"/>
    <w:tmpl w:val="A70AB8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AC59BD"/>
    <w:multiLevelType w:val="hybridMultilevel"/>
    <w:tmpl w:val="6A7A3BA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8A27C5"/>
    <w:multiLevelType w:val="hybridMultilevel"/>
    <w:tmpl w:val="C36A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C0E00"/>
    <w:multiLevelType w:val="hybridMultilevel"/>
    <w:tmpl w:val="49A4A370"/>
    <w:lvl w:ilvl="0" w:tplc="677EB664">
      <w:start w:val="1"/>
      <w:numFmt w:val="decimal"/>
      <w:lvlText w:val="%1."/>
      <w:lvlJc w:val="left"/>
      <w:pPr>
        <w:ind w:left="2016" w:hanging="360"/>
      </w:pPr>
      <w:rPr>
        <w:b w:val="0"/>
        <w:i w:val="0"/>
        <w:iCs w:val="0"/>
      </w:rPr>
    </w:lvl>
    <w:lvl w:ilvl="1" w:tplc="FFFFFFFF">
      <w:start w:val="1"/>
      <w:numFmt w:val="lowerLetter"/>
      <w:lvlText w:val="%2."/>
      <w:lvlJc w:val="left"/>
      <w:pPr>
        <w:ind w:left="2736" w:hanging="360"/>
      </w:pPr>
    </w:lvl>
    <w:lvl w:ilvl="2" w:tplc="FFFFFFFF" w:tentative="1">
      <w:start w:val="1"/>
      <w:numFmt w:val="lowerRoman"/>
      <w:lvlText w:val="%3."/>
      <w:lvlJc w:val="right"/>
      <w:pPr>
        <w:ind w:left="3456" w:hanging="180"/>
      </w:pPr>
    </w:lvl>
    <w:lvl w:ilvl="3" w:tplc="FFFFFFFF" w:tentative="1">
      <w:start w:val="1"/>
      <w:numFmt w:val="decimal"/>
      <w:lvlText w:val="%4."/>
      <w:lvlJc w:val="left"/>
      <w:pPr>
        <w:ind w:left="4176" w:hanging="360"/>
      </w:pPr>
    </w:lvl>
    <w:lvl w:ilvl="4" w:tplc="FFFFFFFF" w:tentative="1">
      <w:start w:val="1"/>
      <w:numFmt w:val="lowerLetter"/>
      <w:lvlText w:val="%5."/>
      <w:lvlJc w:val="left"/>
      <w:pPr>
        <w:ind w:left="4896" w:hanging="360"/>
      </w:pPr>
    </w:lvl>
    <w:lvl w:ilvl="5" w:tplc="FFFFFFFF" w:tentative="1">
      <w:start w:val="1"/>
      <w:numFmt w:val="lowerRoman"/>
      <w:lvlText w:val="%6."/>
      <w:lvlJc w:val="right"/>
      <w:pPr>
        <w:ind w:left="5616" w:hanging="180"/>
      </w:pPr>
    </w:lvl>
    <w:lvl w:ilvl="6" w:tplc="FFFFFFFF" w:tentative="1">
      <w:start w:val="1"/>
      <w:numFmt w:val="decimal"/>
      <w:lvlText w:val="%7."/>
      <w:lvlJc w:val="left"/>
      <w:pPr>
        <w:ind w:left="6336" w:hanging="360"/>
      </w:pPr>
    </w:lvl>
    <w:lvl w:ilvl="7" w:tplc="FFFFFFFF" w:tentative="1">
      <w:start w:val="1"/>
      <w:numFmt w:val="lowerLetter"/>
      <w:lvlText w:val="%8."/>
      <w:lvlJc w:val="left"/>
      <w:pPr>
        <w:ind w:left="7056" w:hanging="360"/>
      </w:pPr>
    </w:lvl>
    <w:lvl w:ilvl="8" w:tplc="FFFFFFFF" w:tentative="1">
      <w:start w:val="1"/>
      <w:numFmt w:val="lowerRoman"/>
      <w:lvlText w:val="%9."/>
      <w:lvlJc w:val="right"/>
      <w:pPr>
        <w:ind w:left="7776" w:hanging="180"/>
      </w:pPr>
    </w:lvl>
  </w:abstractNum>
  <w:abstractNum w:abstractNumId="16" w15:restartNumberingAfterBreak="0">
    <w:nsid w:val="71423008"/>
    <w:multiLevelType w:val="hybridMultilevel"/>
    <w:tmpl w:val="A2063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40707"/>
    <w:multiLevelType w:val="hybridMultilevel"/>
    <w:tmpl w:val="5FCCA81C"/>
    <w:lvl w:ilvl="0" w:tplc="D562C582">
      <w:start w:val="1"/>
      <w:numFmt w:val="decimal"/>
      <w:lvlText w:val="%1."/>
      <w:lvlJc w:val="left"/>
      <w:pPr>
        <w:ind w:left="72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772556">
    <w:abstractNumId w:val="10"/>
  </w:num>
  <w:num w:numId="2" w16cid:durableId="1670058425">
    <w:abstractNumId w:val="1"/>
  </w:num>
  <w:num w:numId="3" w16cid:durableId="1542205620">
    <w:abstractNumId w:val="0"/>
  </w:num>
  <w:num w:numId="4" w16cid:durableId="822164259">
    <w:abstractNumId w:val="17"/>
  </w:num>
  <w:num w:numId="5" w16cid:durableId="1127704321">
    <w:abstractNumId w:val="9"/>
  </w:num>
  <w:num w:numId="6" w16cid:durableId="1926649950">
    <w:abstractNumId w:val="16"/>
  </w:num>
  <w:num w:numId="7" w16cid:durableId="2012951069">
    <w:abstractNumId w:val="3"/>
  </w:num>
  <w:num w:numId="8" w16cid:durableId="1615016048">
    <w:abstractNumId w:val="11"/>
  </w:num>
  <w:num w:numId="9" w16cid:durableId="655451161">
    <w:abstractNumId w:val="14"/>
  </w:num>
  <w:num w:numId="10" w16cid:durableId="446237996">
    <w:abstractNumId w:val="5"/>
  </w:num>
  <w:num w:numId="11" w16cid:durableId="555816271">
    <w:abstractNumId w:val="2"/>
  </w:num>
  <w:num w:numId="12" w16cid:durableId="1298535138">
    <w:abstractNumId w:val="12"/>
  </w:num>
  <w:num w:numId="13" w16cid:durableId="689767887">
    <w:abstractNumId w:val="6"/>
  </w:num>
  <w:num w:numId="14" w16cid:durableId="1299070631">
    <w:abstractNumId w:val="8"/>
  </w:num>
  <w:num w:numId="15" w16cid:durableId="1812019693">
    <w:abstractNumId w:val="13"/>
  </w:num>
  <w:num w:numId="16" w16cid:durableId="1900364099">
    <w:abstractNumId w:val="7"/>
  </w:num>
  <w:num w:numId="17" w16cid:durableId="1071781198">
    <w:abstractNumId w:val="15"/>
  </w:num>
  <w:num w:numId="18" w16cid:durableId="996345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D1"/>
    <w:rsid w:val="00004EB3"/>
    <w:rsid w:val="000060CA"/>
    <w:rsid w:val="00006DFD"/>
    <w:rsid w:val="00007BAD"/>
    <w:rsid w:val="00013755"/>
    <w:rsid w:val="00014A33"/>
    <w:rsid w:val="00016DD0"/>
    <w:rsid w:val="0002069B"/>
    <w:rsid w:val="00022FCE"/>
    <w:rsid w:val="000248A2"/>
    <w:rsid w:val="000265E1"/>
    <w:rsid w:val="000272EA"/>
    <w:rsid w:val="00031340"/>
    <w:rsid w:val="00032ED5"/>
    <w:rsid w:val="00034B4B"/>
    <w:rsid w:val="0004270C"/>
    <w:rsid w:val="00044AF1"/>
    <w:rsid w:val="00044AF4"/>
    <w:rsid w:val="0004746C"/>
    <w:rsid w:val="00051266"/>
    <w:rsid w:val="00054326"/>
    <w:rsid w:val="000551D2"/>
    <w:rsid w:val="000553D9"/>
    <w:rsid w:val="0006296B"/>
    <w:rsid w:val="000743BF"/>
    <w:rsid w:val="000763DE"/>
    <w:rsid w:val="00076D89"/>
    <w:rsid w:val="00083846"/>
    <w:rsid w:val="000846FA"/>
    <w:rsid w:val="00085668"/>
    <w:rsid w:val="00093B20"/>
    <w:rsid w:val="000942E3"/>
    <w:rsid w:val="00094E9C"/>
    <w:rsid w:val="000958F5"/>
    <w:rsid w:val="00097D23"/>
    <w:rsid w:val="000A04CF"/>
    <w:rsid w:val="000A26E5"/>
    <w:rsid w:val="000A5866"/>
    <w:rsid w:val="000A6927"/>
    <w:rsid w:val="000A7A2A"/>
    <w:rsid w:val="000B000F"/>
    <w:rsid w:val="000B03A4"/>
    <w:rsid w:val="000B53CD"/>
    <w:rsid w:val="000B6A3F"/>
    <w:rsid w:val="000C1F2B"/>
    <w:rsid w:val="000C6275"/>
    <w:rsid w:val="000D12A9"/>
    <w:rsid w:val="000D25B8"/>
    <w:rsid w:val="000E1C14"/>
    <w:rsid w:val="000E2719"/>
    <w:rsid w:val="000E7977"/>
    <w:rsid w:val="000F3BBF"/>
    <w:rsid w:val="000F7105"/>
    <w:rsid w:val="00100536"/>
    <w:rsid w:val="00100788"/>
    <w:rsid w:val="00100D88"/>
    <w:rsid w:val="00101A7A"/>
    <w:rsid w:val="00104276"/>
    <w:rsid w:val="001063DB"/>
    <w:rsid w:val="00106A7D"/>
    <w:rsid w:val="0011022C"/>
    <w:rsid w:val="00111C27"/>
    <w:rsid w:val="00120213"/>
    <w:rsid w:val="00120906"/>
    <w:rsid w:val="00122729"/>
    <w:rsid w:val="00124C16"/>
    <w:rsid w:val="00125B67"/>
    <w:rsid w:val="00125E3A"/>
    <w:rsid w:val="00127721"/>
    <w:rsid w:val="00131A0C"/>
    <w:rsid w:val="00132369"/>
    <w:rsid w:val="00135AE2"/>
    <w:rsid w:val="00136D0A"/>
    <w:rsid w:val="00136FD0"/>
    <w:rsid w:val="001418E8"/>
    <w:rsid w:val="00142132"/>
    <w:rsid w:val="00143D58"/>
    <w:rsid w:val="001467AE"/>
    <w:rsid w:val="00150096"/>
    <w:rsid w:val="00150C2F"/>
    <w:rsid w:val="00151CE9"/>
    <w:rsid w:val="00152264"/>
    <w:rsid w:val="00153D65"/>
    <w:rsid w:val="001557C1"/>
    <w:rsid w:val="001578BB"/>
    <w:rsid w:val="00165EA2"/>
    <w:rsid w:val="00166132"/>
    <w:rsid w:val="001678EE"/>
    <w:rsid w:val="00177B23"/>
    <w:rsid w:val="0018487D"/>
    <w:rsid w:val="0019557F"/>
    <w:rsid w:val="001A0043"/>
    <w:rsid w:val="001A0656"/>
    <w:rsid w:val="001A22E1"/>
    <w:rsid w:val="001A674E"/>
    <w:rsid w:val="001A7F47"/>
    <w:rsid w:val="001B69BA"/>
    <w:rsid w:val="001B6D91"/>
    <w:rsid w:val="001B796F"/>
    <w:rsid w:val="001C5DBE"/>
    <w:rsid w:val="001D7DDC"/>
    <w:rsid w:val="001E49F2"/>
    <w:rsid w:val="001E7196"/>
    <w:rsid w:val="001E7388"/>
    <w:rsid w:val="001F2855"/>
    <w:rsid w:val="001F373D"/>
    <w:rsid w:val="001F4143"/>
    <w:rsid w:val="001F4779"/>
    <w:rsid w:val="00201A8D"/>
    <w:rsid w:val="00202711"/>
    <w:rsid w:val="002061CC"/>
    <w:rsid w:val="00212469"/>
    <w:rsid w:val="002124C3"/>
    <w:rsid w:val="00214932"/>
    <w:rsid w:val="00216996"/>
    <w:rsid w:val="002232CD"/>
    <w:rsid w:val="002235A3"/>
    <w:rsid w:val="00224BFD"/>
    <w:rsid w:val="00225AF5"/>
    <w:rsid w:val="00225D0C"/>
    <w:rsid w:val="00230D83"/>
    <w:rsid w:val="00232C46"/>
    <w:rsid w:val="0023450A"/>
    <w:rsid w:val="002355B0"/>
    <w:rsid w:val="00237552"/>
    <w:rsid w:val="0023788A"/>
    <w:rsid w:val="00240D1F"/>
    <w:rsid w:val="00240F65"/>
    <w:rsid w:val="0024242B"/>
    <w:rsid w:val="00243D28"/>
    <w:rsid w:val="0024566A"/>
    <w:rsid w:val="00246721"/>
    <w:rsid w:val="00247C52"/>
    <w:rsid w:val="00252086"/>
    <w:rsid w:val="0025287A"/>
    <w:rsid w:val="00253487"/>
    <w:rsid w:val="002538B7"/>
    <w:rsid w:val="00255AC7"/>
    <w:rsid w:val="00257E02"/>
    <w:rsid w:val="00267127"/>
    <w:rsid w:val="0026735D"/>
    <w:rsid w:val="00272440"/>
    <w:rsid w:val="002734A6"/>
    <w:rsid w:val="00273735"/>
    <w:rsid w:val="0027561F"/>
    <w:rsid w:val="00277076"/>
    <w:rsid w:val="00277C4C"/>
    <w:rsid w:val="0028218B"/>
    <w:rsid w:val="002821A7"/>
    <w:rsid w:val="00283C29"/>
    <w:rsid w:val="002918FC"/>
    <w:rsid w:val="00292E31"/>
    <w:rsid w:val="00294B55"/>
    <w:rsid w:val="002A01C7"/>
    <w:rsid w:val="002A329F"/>
    <w:rsid w:val="002A4057"/>
    <w:rsid w:val="002A6537"/>
    <w:rsid w:val="002A7EE1"/>
    <w:rsid w:val="002B1042"/>
    <w:rsid w:val="002B55AC"/>
    <w:rsid w:val="002B6390"/>
    <w:rsid w:val="002B6F7E"/>
    <w:rsid w:val="002C0241"/>
    <w:rsid w:val="002C4380"/>
    <w:rsid w:val="002C5F39"/>
    <w:rsid w:val="002C7E0A"/>
    <w:rsid w:val="002D06C6"/>
    <w:rsid w:val="002D172F"/>
    <w:rsid w:val="002D637B"/>
    <w:rsid w:val="002D7345"/>
    <w:rsid w:val="002E1295"/>
    <w:rsid w:val="002E345E"/>
    <w:rsid w:val="002E44A0"/>
    <w:rsid w:val="002E611D"/>
    <w:rsid w:val="003002DD"/>
    <w:rsid w:val="003069EB"/>
    <w:rsid w:val="003113A9"/>
    <w:rsid w:val="00316DEE"/>
    <w:rsid w:val="00317ACD"/>
    <w:rsid w:val="003204EB"/>
    <w:rsid w:val="003207D1"/>
    <w:rsid w:val="00320BBF"/>
    <w:rsid w:val="00323351"/>
    <w:rsid w:val="00324B0E"/>
    <w:rsid w:val="0033053E"/>
    <w:rsid w:val="00334399"/>
    <w:rsid w:val="00334559"/>
    <w:rsid w:val="003352E0"/>
    <w:rsid w:val="0034043C"/>
    <w:rsid w:val="0034367E"/>
    <w:rsid w:val="00351BCD"/>
    <w:rsid w:val="00353BE8"/>
    <w:rsid w:val="00356DFD"/>
    <w:rsid w:val="00361128"/>
    <w:rsid w:val="00362F7E"/>
    <w:rsid w:val="00363799"/>
    <w:rsid w:val="00364300"/>
    <w:rsid w:val="00365A5D"/>
    <w:rsid w:val="003660DD"/>
    <w:rsid w:val="00366CAB"/>
    <w:rsid w:val="00373584"/>
    <w:rsid w:val="003757C8"/>
    <w:rsid w:val="00375DF0"/>
    <w:rsid w:val="00380106"/>
    <w:rsid w:val="003804E4"/>
    <w:rsid w:val="0038050B"/>
    <w:rsid w:val="00380F29"/>
    <w:rsid w:val="00381768"/>
    <w:rsid w:val="00391F40"/>
    <w:rsid w:val="003923BF"/>
    <w:rsid w:val="00394D9B"/>
    <w:rsid w:val="00394F12"/>
    <w:rsid w:val="00395B3F"/>
    <w:rsid w:val="003A2B87"/>
    <w:rsid w:val="003B0F81"/>
    <w:rsid w:val="003B1454"/>
    <w:rsid w:val="003B320F"/>
    <w:rsid w:val="003B3702"/>
    <w:rsid w:val="003B5874"/>
    <w:rsid w:val="003B5CF2"/>
    <w:rsid w:val="003B5E9B"/>
    <w:rsid w:val="003C24A4"/>
    <w:rsid w:val="003C3A3E"/>
    <w:rsid w:val="003C5D89"/>
    <w:rsid w:val="003C7F7A"/>
    <w:rsid w:val="003D1502"/>
    <w:rsid w:val="003D29E6"/>
    <w:rsid w:val="003D4380"/>
    <w:rsid w:val="003D663D"/>
    <w:rsid w:val="003E32AB"/>
    <w:rsid w:val="003E4A0F"/>
    <w:rsid w:val="003E5ACD"/>
    <w:rsid w:val="003E7FAF"/>
    <w:rsid w:val="003F3646"/>
    <w:rsid w:val="003F573D"/>
    <w:rsid w:val="003F7C43"/>
    <w:rsid w:val="003F7E50"/>
    <w:rsid w:val="00400974"/>
    <w:rsid w:val="00402749"/>
    <w:rsid w:val="00407622"/>
    <w:rsid w:val="00413C58"/>
    <w:rsid w:val="00414B2B"/>
    <w:rsid w:val="00416D0D"/>
    <w:rsid w:val="00424EDA"/>
    <w:rsid w:val="0043013F"/>
    <w:rsid w:val="00430605"/>
    <w:rsid w:val="00430C9F"/>
    <w:rsid w:val="00430D8F"/>
    <w:rsid w:val="004319A3"/>
    <w:rsid w:val="004319ED"/>
    <w:rsid w:val="0043286D"/>
    <w:rsid w:val="0043503A"/>
    <w:rsid w:val="004363B0"/>
    <w:rsid w:val="00440A97"/>
    <w:rsid w:val="00441C20"/>
    <w:rsid w:val="00443161"/>
    <w:rsid w:val="00443488"/>
    <w:rsid w:val="00443B7D"/>
    <w:rsid w:val="00455656"/>
    <w:rsid w:val="00455BD0"/>
    <w:rsid w:val="00456B80"/>
    <w:rsid w:val="00462F10"/>
    <w:rsid w:val="00466F55"/>
    <w:rsid w:val="004672AB"/>
    <w:rsid w:val="00475F50"/>
    <w:rsid w:val="00475FC9"/>
    <w:rsid w:val="00484714"/>
    <w:rsid w:val="004856C0"/>
    <w:rsid w:val="004908C0"/>
    <w:rsid w:val="00490B63"/>
    <w:rsid w:val="00492D1A"/>
    <w:rsid w:val="004A3CD0"/>
    <w:rsid w:val="004A4C1D"/>
    <w:rsid w:val="004A55AE"/>
    <w:rsid w:val="004A64CC"/>
    <w:rsid w:val="004A6946"/>
    <w:rsid w:val="004B1864"/>
    <w:rsid w:val="004B3B09"/>
    <w:rsid w:val="004B453E"/>
    <w:rsid w:val="004B5532"/>
    <w:rsid w:val="004C3EBF"/>
    <w:rsid w:val="004C4DB9"/>
    <w:rsid w:val="004C5A95"/>
    <w:rsid w:val="004C61CA"/>
    <w:rsid w:val="004D04D1"/>
    <w:rsid w:val="004D1C32"/>
    <w:rsid w:val="004D5C5F"/>
    <w:rsid w:val="004F15C4"/>
    <w:rsid w:val="004F179E"/>
    <w:rsid w:val="004F2781"/>
    <w:rsid w:val="004F2CAC"/>
    <w:rsid w:val="004F57CE"/>
    <w:rsid w:val="004F5C65"/>
    <w:rsid w:val="004F6198"/>
    <w:rsid w:val="004F796D"/>
    <w:rsid w:val="004F7BA0"/>
    <w:rsid w:val="00502F22"/>
    <w:rsid w:val="00503221"/>
    <w:rsid w:val="0050451A"/>
    <w:rsid w:val="0050530D"/>
    <w:rsid w:val="0051209C"/>
    <w:rsid w:val="00512177"/>
    <w:rsid w:val="00514D82"/>
    <w:rsid w:val="0051763C"/>
    <w:rsid w:val="00524503"/>
    <w:rsid w:val="00524BBB"/>
    <w:rsid w:val="0052516D"/>
    <w:rsid w:val="005255F4"/>
    <w:rsid w:val="00534BA6"/>
    <w:rsid w:val="0054560F"/>
    <w:rsid w:val="00546621"/>
    <w:rsid w:val="0054789A"/>
    <w:rsid w:val="005510B6"/>
    <w:rsid w:val="00553433"/>
    <w:rsid w:val="0055400C"/>
    <w:rsid w:val="0055423B"/>
    <w:rsid w:val="005544B3"/>
    <w:rsid w:val="00554EF2"/>
    <w:rsid w:val="005579DA"/>
    <w:rsid w:val="00560FE2"/>
    <w:rsid w:val="005639AE"/>
    <w:rsid w:val="00565AA9"/>
    <w:rsid w:val="00570986"/>
    <w:rsid w:val="00574054"/>
    <w:rsid w:val="005745B4"/>
    <w:rsid w:val="00580940"/>
    <w:rsid w:val="00580EA6"/>
    <w:rsid w:val="0058225F"/>
    <w:rsid w:val="00583687"/>
    <w:rsid w:val="00585045"/>
    <w:rsid w:val="005856FD"/>
    <w:rsid w:val="005858F5"/>
    <w:rsid w:val="00586126"/>
    <w:rsid w:val="0059002F"/>
    <w:rsid w:val="00591E8A"/>
    <w:rsid w:val="00592808"/>
    <w:rsid w:val="005935E2"/>
    <w:rsid w:val="00593DB7"/>
    <w:rsid w:val="00595188"/>
    <w:rsid w:val="005955AF"/>
    <w:rsid w:val="005A2E02"/>
    <w:rsid w:val="005A7088"/>
    <w:rsid w:val="005A79C0"/>
    <w:rsid w:val="005A7C14"/>
    <w:rsid w:val="005A7D49"/>
    <w:rsid w:val="005B4EF3"/>
    <w:rsid w:val="005B749C"/>
    <w:rsid w:val="005B7A07"/>
    <w:rsid w:val="005B7C96"/>
    <w:rsid w:val="005C551B"/>
    <w:rsid w:val="005C6DE5"/>
    <w:rsid w:val="005D0445"/>
    <w:rsid w:val="005D19F1"/>
    <w:rsid w:val="005D1E43"/>
    <w:rsid w:val="005D57C4"/>
    <w:rsid w:val="005D682E"/>
    <w:rsid w:val="005E4B58"/>
    <w:rsid w:val="005E513F"/>
    <w:rsid w:val="005E5E4C"/>
    <w:rsid w:val="005F078B"/>
    <w:rsid w:val="005F2D24"/>
    <w:rsid w:val="005F597E"/>
    <w:rsid w:val="00600541"/>
    <w:rsid w:val="00603EF7"/>
    <w:rsid w:val="00604032"/>
    <w:rsid w:val="00604E10"/>
    <w:rsid w:val="006058D3"/>
    <w:rsid w:val="00605D0A"/>
    <w:rsid w:val="006068F3"/>
    <w:rsid w:val="0061004E"/>
    <w:rsid w:val="0061342E"/>
    <w:rsid w:val="00613839"/>
    <w:rsid w:val="00613D76"/>
    <w:rsid w:val="0061510D"/>
    <w:rsid w:val="0061510F"/>
    <w:rsid w:val="006169C3"/>
    <w:rsid w:val="00617477"/>
    <w:rsid w:val="00620029"/>
    <w:rsid w:val="006217D6"/>
    <w:rsid w:val="0062562D"/>
    <w:rsid w:val="00625D77"/>
    <w:rsid w:val="00625FDA"/>
    <w:rsid w:val="0062697B"/>
    <w:rsid w:val="00631E24"/>
    <w:rsid w:val="00632C40"/>
    <w:rsid w:val="00640270"/>
    <w:rsid w:val="00646EAC"/>
    <w:rsid w:val="00650162"/>
    <w:rsid w:val="006512A3"/>
    <w:rsid w:val="006537C7"/>
    <w:rsid w:val="00653FB5"/>
    <w:rsid w:val="00655A2B"/>
    <w:rsid w:val="00660111"/>
    <w:rsid w:val="006605E6"/>
    <w:rsid w:val="00665A59"/>
    <w:rsid w:val="00672986"/>
    <w:rsid w:val="00676C6C"/>
    <w:rsid w:val="00676D73"/>
    <w:rsid w:val="00680668"/>
    <w:rsid w:val="00691633"/>
    <w:rsid w:val="006920D4"/>
    <w:rsid w:val="006922A4"/>
    <w:rsid w:val="00696D30"/>
    <w:rsid w:val="00697636"/>
    <w:rsid w:val="006A0F1B"/>
    <w:rsid w:val="006A3422"/>
    <w:rsid w:val="006A7BA2"/>
    <w:rsid w:val="006B006B"/>
    <w:rsid w:val="006B1670"/>
    <w:rsid w:val="006B7A8B"/>
    <w:rsid w:val="006C04F3"/>
    <w:rsid w:val="006C3F2A"/>
    <w:rsid w:val="006C44AF"/>
    <w:rsid w:val="006C5F69"/>
    <w:rsid w:val="006C6FD5"/>
    <w:rsid w:val="006D222A"/>
    <w:rsid w:val="006D22FC"/>
    <w:rsid w:val="006D328E"/>
    <w:rsid w:val="006D6BC3"/>
    <w:rsid w:val="006D7266"/>
    <w:rsid w:val="006E2390"/>
    <w:rsid w:val="006E3F69"/>
    <w:rsid w:val="006E4528"/>
    <w:rsid w:val="006E6BB4"/>
    <w:rsid w:val="006F45DD"/>
    <w:rsid w:val="006F63B1"/>
    <w:rsid w:val="007019A5"/>
    <w:rsid w:val="007044A7"/>
    <w:rsid w:val="0071396C"/>
    <w:rsid w:val="007209B4"/>
    <w:rsid w:val="007233CE"/>
    <w:rsid w:val="00724688"/>
    <w:rsid w:val="00726542"/>
    <w:rsid w:val="007342A6"/>
    <w:rsid w:val="007364A6"/>
    <w:rsid w:val="0074196D"/>
    <w:rsid w:val="007479D5"/>
    <w:rsid w:val="00750C12"/>
    <w:rsid w:val="00753196"/>
    <w:rsid w:val="007534BD"/>
    <w:rsid w:val="007570AE"/>
    <w:rsid w:val="007658EB"/>
    <w:rsid w:val="00766978"/>
    <w:rsid w:val="007703BF"/>
    <w:rsid w:val="007710C4"/>
    <w:rsid w:val="00773C75"/>
    <w:rsid w:val="00777FC1"/>
    <w:rsid w:val="007823E2"/>
    <w:rsid w:val="00783972"/>
    <w:rsid w:val="00785543"/>
    <w:rsid w:val="00787E1D"/>
    <w:rsid w:val="00790C10"/>
    <w:rsid w:val="00790FBE"/>
    <w:rsid w:val="00793E52"/>
    <w:rsid w:val="00795017"/>
    <w:rsid w:val="007969C8"/>
    <w:rsid w:val="00797AC6"/>
    <w:rsid w:val="00797D4A"/>
    <w:rsid w:val="007A1813"/>
    <w:rsid w:val="007A4C1A"/>
    <w:rsid w:val="007B1036"/>
    <w:rsid w:val="007B40A4"/>
    <w:rsid w:val="007B4A9D"/>
    <w:rsid w:val="007B60FC"/>
    <w:rsid w:val="007C117B"/>
    <w:rsid w:val="007C1342"/>
    <w:rsid w:val="007C71CF"/>
    <w:rsid w:val="007D3017"/>
    <w:rsid w:val="007D3A59"/>
    <w:rsid w:val="007D463E"/>
    <w:rsid w:val="007D5EEC"/>
    <w:rsid w:val="007E0133"/>
    <w:rsid w:val="007E1553"/>
    <w:rsid w:val="007E2A05"/>
    <w:rsid w:val="007E3A02"/>
    <w:rsid w:val="007E3A2D"/>
    <w:rsid w:val="007F1BB3"/>
    <w:rsid w:val="007F61EA"/>
    <w:rsid w:val="00800881"/>
    <w:rsid w:val="00801DE4"/>
    <w:rsid w:val="00806231"/>
    <w:rsid w:val="00806BF6"/>
    <w:rsid w:val="00810B98"/>
    <w:rsid w:val="008128D5"/>
    <w:rsid w:val="008156C6"/>
    <w:rsid w:val="00817F31"/>
    <w:rsid w:val="00820090"/>
    <w:rsid w:val="008200E9"/>
    <w:rsid w:val="00820F80"/>
    <w:rsid w:val="00824CF9"/>
    <w:rsid w:val="00825106"/>
    <w:rsid w:val="0082736E"/>
    <w:rsid w:val="00830170"/>
    <w:rsid w:val="00830B2E"/>
    <w:rsid w:val="008313F4"/>
    <w:rsid w:val="00832319"/>
    <w:rsid w:val="0083395F"/>
    <w:rsid w:val="00837611"/>
    <w:rsid w:val="00837E7D"/>
    <w:rsid w:val="008414D6"/>
    <w:rsid w:val="0084266F"/>
    <w:rsid w:val="0084338C"/>
    <w:rsid w:val="008461DB"/>
    <w:rsid w:val="0084658C"/>
    <w:rsid w:val="00846F49"/>
    <w:rsid w:val="008524ED"/>
    <w:rsid w:val="00852BE2"/>
    <w:rsid w:val="00854631"/>
    <w:rsid w:val="00856B73"/>
    <w:rsid w:val="00856BA1"/>
    <w:rsid w:val="0085721C"/>
    <w:rsid w:val="00857F8A"/>
    <w:rsid w:val="0086007E"/>
    <w:rsid w:val="0086110E"/>
    <w:rsid w:val="00865111"/>
    <w:rsid w:val="00871534"/>
    <w:rsid w:val="00871B3E"/>
    <w:rsid w:val="0087303B"/>
    <w:rsid w:val="00873F1B"/>
    <w:rsid w:val="00874369"/>
    <w:rsid w:val="00874963"/>
    <w:rsid w:val="0088319B"/>
    <w:rsid w:val="00883814"/>
    <w:rsid w:val="00883AF0"/>
    <w:rsid w:val="008840F9"/>
    <w:rsid w:val="00885A64"/>
    <w:rsid w:val="00887262"/>
    <w:rsid w:val="00892F5D"/>
    <w:rsid w:val="008978D4"/>
    <w:rsid w:val="008A0CF2"/>
    <w:rsid w:val="008A1AA7"/>
    <w:rsid w:val="008A337B"/>
    <w:rsid w:val="008A6325"/>
    <w:rsid w:val="008B0309"/>
    <w:rsid w:val="008B10C0"/>
    <w:rsid w:val="008B5391"/>
    <w:rsid w:val="008B7225"/>
    <w:rsid w:val="008C0944"/>
    <w:rsid w:val="008C5215"/>
    <w:rsid w:val="008D0EFD"/>
    <w:rsid w:val="008D3D52"/>
    <w:rsid w:val="008D6980"/>
    <w:rsid w:val="008E1874"/>
    <w:rsid w:val="008E2CE3"/>
    <w:rsid w:val="008E693B"/>
    <w:rsid w:val="008F1CBB"/>
    <w:rsid w:val="008F21F2"/>
    <w:rsid w:val="008F621C"/>
    <w:rsid w:val="00900380"/>
    <w:rsid w:val="00900EAB"/>
    <w:rsid w:val="009034C1"/>
    <w:rsid w:val="00906537"/>
    <w:rsid w:val="00907410"/>
    <w:rsid w:val="00910375"/>
    <w:rsid w:val="009122CB"/>
    <w:rsid w:val="0091436F"/>
    <w:rsid w:val="00914949"/>
    <w:rsid w:val="00920E56"/>
    <w:rsid w:val="0092212A"/>
    <w:rsid w:val="00930F3E"/>
    <w:rsid w:val="00935217"/>
    <w:rsid w:val="00941DF4"/>
    <w:rsid w:val="00942619"/>
    <w:rsid w:val="00943269"/>
    <w:rsid w:val="0094466D"/>
    <w:rsid w:val="00944E0B"/>
    <w:rsid w:val="00963B8E"/>
    <w:rsid w:val="0096562B"/>
    <w:rsid w:val="009709FF"/>
    <w:rsid w:val="00973F3C"/>
    <w:rsid w:val="009740A6"/>
    <w:rsid w:val="0097505A"/>
    <w:rsid w:val="00981635"/>
    <w:rsid w:val="00982779"/>
    <w:rsid w:val="00984AAA"/>
    <w:rsid w:val="00984F94"/>
    <w:rsid w:val="00985967"/>
    <w:rsid w:val="009859B4"/>
    <w:rsid w:val="0098651B"/>
    <w:rsid w:val="00986940"/>
    <w:rsid w:val="00990FE9"/>
    <w:rsid w:val="00991514"/>
    <w:rsid w:val="00991C78"/>
    <w:rsid w:val="009946E0"/>
    <w:rsid w:val="00995411"/>
    <w:rsid w:val="0099569C"/>
    <w:rsid w:val="00996A75"/>
    <w:rsid w:val="009A076C"/>
    <w:rsid w:val="009A1506"/>
    <w:rsid w:val="009A17D0"/>
    <w:rsid w:val="009A3676"/>
    <w:rsid w:val="009A7074"/>
    <w:rsid w:val="009B0818"/>
    <w:rsid w:val="009B119E"/>
    <w:rsid w:val="009B207B"/>
    <w:rsid w:val="009B2210"/>
    <w:rsid w:val="009B2C65"/>
    <w:rsid w:val="009B6AD5"/>
    <w:rsid w:val="009C1D19"/>
    <w:rsid w:val="009C270F"/>
    <w:rsid w:val="009C30BD"/>
    <w:rsid w:val="009C40DD"/>
    <w:rsid w:val="009C5E1A"/>
    <w:rsid w:val="009D0158"/>
    <w:rsid w:val="009D0487"/>
    <w:rsid w:val="009D1F10"/>
    <w:rsid w:val="009D6A79"/>
    <w:rsid w:val="009E03F8"/>
    <w:rsid w:val="009E1FCF"/>
    <w:rsid w:val="009E4D86"/>
    <w:rsid w:val="009E57C1"/>
    <w:rsid w:val="009E6356"/>
    <w:rsid w:val="009E720E"/>
    <w:rsid w:val="009E7EC2"/>
    <w:rsid w:val="009F03ED"/>
    <w:rsid w:val="009F2EA8"/>
    <w:rsid w:val="009F48E8"/>
    <w:rsid w:val="009F5F30"/>
    <w:rsid w:val="009F7E20"/>
    <w:rsid w:val="009F7ED0"/>
    <w:rsid w:val="00A006DB"/>
    <w:rsid w:val="00A02638"/>
    <w:rsid w:val="00A11960"/>
    <w:rsid w:val="00A13DA0"/>
    <w:rsid w:val="00A17721"/>
    <w:rsid w:val="00A24BBD"/>
    <w:rsid w:val="00A253AD"/>
    <w:rsid w:val="00A26D97"/>
    <w:rsid w:val="00A32178"/>
    <w:rsid w:val="00A33DE8"/>
    <w:rsid w:val="00A36BF1"/>
    <w:rsid w:val="00A3796E"/>
    <w:rsid w:val="00A4171F"/>
    <w:rsid w:val="00A41A3E"/>
    <w:rsid w:val="00A445F6"/>
    <w:rsid w:val="00A5241D"/>
    <w:rsid w:val="00A52F3E"/>
    <w:rsid w:val="00A53EB7"/>
    <w:rsid w:val="00A552EA"/>
    <w:rsid w:val="00A57B26"/>
    <w:rsid w:val="00A614FB"/>
    <w:rsid w:val="00A622E8"/>
    <w:rsid w:val="00A651FA"/>
    <w:rsid w:val="00A70267"/>
    <w:rsid w:val="00A70D0D"/>
    <w:rsid w:val="00A717D5"/>
    <w:rsid w:val="00A743C6"/>
    <w:rsid w:val="00A77E5F"/>
    <w:rsid w:val="00A81FD2"/>
    <w:rsid w:val="00A82674"/>
    <w:rsid w:val="00A835C6"/>
    <w:rsid w:val="00A8634F"/>
    <w:rsid w:val="00A9057C"/>
    <w:rsid w:val="00A966B3"/>
    <w:rsid w:val="00A96B61"/>
    <w:rsid w:val="00A9763E"/>
    <w:rsid w:val="00A977F6"/>
    <w:rsid w:val="00AA02A7"/>
    <w:rsid w:val="00AA5EBA"/>
    <w:rsid w:val="00AA6548"/>
    <w:rsid w:val="00AA74F8"/>
    <w:rsid w:val="00AC0976"/>
    <w:rsid w:val="00AC0F7E"/>
    <w:rsid w:val="00AC130C"/>
    <w:rsid w:val="00AC6A2F"/>
    <w:rsid w:val="00AC7138"/>
    <w:rsid w:val="00AD113B"/>
    <w:rsid w:val="00AD54DB"/>
    <w:rsid w:val="00AE0BC1"/>
    <w:rsid w:val="00AE55F9"/>
    <w:rsid w:val="00AE583C"/>
    <w:rsid w:val="00AE5C72"/>
    <w:rsid w:val="00AE6CB7"/>
    <w:rsid w:val="00AF2B2D"/>
    <w:rsid w:val="00AF3952"/>
    <w:rsid w:val="00AF3F35"/>
    <w:rsid w:val="00AF4EB9"/>
    <w:rsid w:val="00B10928"/>
    <w:rsid w:val="00B10ADC"/>
    <w:rsid w:val="00B1167B"/>
    <w:rsid w:val="00B136BC"/>
    <w:rsid w:val="00B13959"/>
    <w:rsid w:val="00B158E7"/>
    <w:rsid w:val="00B22FE2"/>
    <w:rsid w:val="00B23DEA"/>
    <w:rsid w:val="00B2613F"/>
    <w:rsid w:val="00B319FB"/>
    <w:rsid w:val="00B33D28"/>
    <w:rsid w:val="00B3697C"/>
    <w:rsid w:val="00B40D2F"/>
    <w:rsid w:val="00B41D94"/>
    <w:rsid w:val="00B43E29"/>
    <w:rsid w:val="00B45F81"/>
    <w:rsid w:val="00B474C6"/>
    <w:rsid w:val="00B474F0"/>
    <w:rsid w:val="00B55A1D"/>
    <w:rsid w:val="00B5616A"/>
    <w:rsid w:val="00B5643B"/>
    <w:rsid w:val="00B5663C"/>
    <w:rsid w:val="00B57D81"/>
    <w:rsid w:val="00B61CBF"/>
    <w:rsid w:val="00B63E76"/>
    <w:rsid w:val="00B649FC"/>
    <w:rsid w:val="00B65938"/>
    <w:rsid w:val="00B70C12"/>
    <w:rsid w:val="00B71D07"/>
    <w:rsid w:val="00B75E93"/>
    <w:rsid w:val="00B7767B"/>
    <w:rsid w:val="00B77E5C"/>
    <w:rsid w:val="00B8522D"/>
    <w:rsid w:val="00B86B2B"/>
    <w:rsid w:val="00B91B77"/>
    <w:rsid w:val="00B93368"/>
    <w:rsid w:val="00B94176"/>
    <w:rsid w:val="00B96434"/>
    <w:rsid w:val="00B97709"/>
    <w:rsid w:val="00BA03F0"/>
    <w:rsid w:val="00BA123E"/>
    <w:rsid w:val="00BA17B2"/>
    <w:rsid w:val="00BA4C62"/>
    <w:rsid w:val="00BA786A"/>
    <w:rsid w:val="00BA7C6F"/>
    <w:rsid w:val="00BB1D0B"/>
    <w:rsid w:val="00BB2FDF"/>
    <w:rsid w:val="00BB4553"/>
    <w:rsid w:val="00BC4401"/>
    <w:rsid w:val="00BD03E4"/>
    <w:rsid w:val="00BD237F"/>
    <w:rsid w:val="00BD5A83"/>
    <w:rsid w:val="00BD5BAD"/>
    <w:rsid w:val="00BE0568"/>
    <w:rsid w:val="00BE1487"/>
    <w:rsid w:val="00BE24B0"/>
    <w:rsid w:val="00BE2F5D"/>
    <w:rsid w:val="00BE4DD8"/>
    <w:rsid w:val="00BE5273"/>
    <w:rsid w:val="00BE631C"/>
    <w:rsid w:val="00BE7A5B"/>
    <w:rsid w:val="00BF00F7"/>
    <w:rsid w:val="00BF0238"/>
    <w:rsid w:val="00BF5541"/>
    <w:rsid w:val="00BF6D82"/>
    <w:rsid w:val="00C01545"/>
    <w:rsid w:val="00C02781"/>
    <w:rsid w:val="00C05FF0"/>
    <w:rsid w:val="00C07E2B"/>
    <w:rsid w:val="00C115B3"/>
    <w:rsid w:val="00C1222D"/>
    <w:rsid w:val="00C12DFE"/>
    <w:rsid w:val="00C14B49"/>
    <w:rsid w:val="00C2069D"/>
    <w:rsid w:val="00C21126"/>
    <w:rsid w:val="00C22156"/>
    <w:rsid w:val="00C22F28"/>
    <w:rsid w:val="00C24F53"/>
    <w:rsid w:val="00C27FC1"/>
    <w:rsid w:val="00C32D32"/>
    <w:rsid w:val="00C354D7"/>
    <w:rsid w:val="00C37567"/>
    <w:rsid w:val="00C40ADD"/>
    <w:rsid w:val="00C41BA1"/>
    <w:rsid w:val="00C41F68"/>
    <w:rsid w:val="00C42BBD"/>
    <w:rsid w:val="00C43724"/>
    <w:rsid w:val="00C4508A"/>
    <w:rsid w:val="00C4637A"/>
    <w:rsid w:val="00C50A21"/>
    <w:rsid w:val="00C522BE"/>
    <w:rsid w:val="00C6140D"/>
    <w:rsid w:val="00C625C6"/>
    <w:rsid w:val="00C631F8"/>
    <w:rsid w:val="00C63B0C"/>
    <w:rsid w:val="00C70C21"/>
    <w:rsid w:val="00C807CF"/>
    <w:rsid w:val="00C80D4A"/>
    <w:rsid w:val="00C813F4"/>
    <w:rsid w:val="00C91714"/>
    <w:rsid w:val="00C94CD5"/>
    <w:rsid w:val="00C96A6F"/>
    <w:rsid w:val="00CA174B"/>
    <w:rsid w:val="00CA2EC6"/>
    <w:rsid w:val="00CA61DB"/>
    <w:rsid w:val="00CA742E"/>
    <w:rsid w:val="00CA7886"/>
    <w:rsid w:val="00CB07BE"/>
    <w:rsid w:val="00CB0F49"/>
    <w:rsid w:val="00CB2677"/>
    <w:rsid w:val="00CB5D15"/>
    <w:rsid w:val="00CB6773"/>
    <w:rsid w:val="00CB6B2F"/>
    <w:rsid w:val="00CB6F09"/>
    <w:rsid w:val="00CB7BF8"/>
    <w:rsid w:val="00CC132B"/>
    <w:rsid w:val="00CC282E"/>
    <w:rsid w:val="00CC32A3"/>
    <w:rsid w:val="00CC6CDB"/>
    <w:rsid w:val="00CC7264"/>
    <w:rsid w:val="00CC7B9C"/>
    <w:rsid w:val="00CD5260"/>
    <w:rsid w:val="00CD5A38"/>
    <w:rsid w:val="00CD7918"/>
    <w:rsid w:val="00CE54E3"/>
    <w:rsid w:val="00CE555E"/>
    <w:rsid w:val="00CF3847"/>
    <w:rsid w:val="00CF4536"/>
    <w:rsid w:val="00D009E8"/>
    <w:rsid w:val="00D04F4D"/>
    <w:rsid w:val="00D0504F"/>
    <w:rsid w:val="00D072B0"/>
    <w:rsid w:val="00D07457"/>
    <w:rsid w:val="00D074EC"/>
    <w:rsid w:val="00D07CA5"/>
    <w:rsid w:val="00D12A06"/>
    <w:rsid w:val="00D13905"/>
    <w:rsid w:val="00D1410C"/>
    <w:rsid w:val="00D15330"/>
    <w:rsid w:val="00D167F3"/>
    <w:rsid w:val="00D177CF"/>
    <w:rsid w:val="00D20CA6"/>
    <w:rsid w:val="00D21D6D"/>
    <w:rsid w:val="00D236F4"/>
    <w:rsid w:val="00D23704"/>
    <w:rsid w:val="00D26BFA"/>
    <w:rsid w:val="00D306AD"/>
    <w:rsid w:val="00D3556C"/>
    <w:rsid w:val="00D35D68"/>
    <w:rsid w:val="00D41BE5"/>
    <w:rsid w:val="00D43157"/>
    <w:rsid w:val="00D436BC"/>
    <w:rsid w:val="00D43901"/>
    <w:rsid w:val="00D449E2"/>
    <w:rsid w:val="00D45CC6"/>
    <w:rsid w:val="00D46FE4"/>
    <w:rsid w:val="00D50617"/>
    <w:rsid w:val="00D50D9C"/>
    <w:rsid w:val="00D51FD2"/>
    <w:rsid w:val="00D546C0"/>
    <w:rsid w:val="00D55434"/>
    <w:rsid w:val="00D62582"/>
    <w:rsid w:val="00D62870"/>
    <w:rsid w:val="00D65B55"/>
    <w:rsid w:val="00D65D94"/>
    <w:rsid w:val="00D7008A"/>
    <w:rsid w:val="00D707D8"/>
    <w:rsid w:val="00D742CF"/>
    <w:rsid w:val="00D755F0"/>
    <w:rsid w:val="00D75EC1"/>
    <w:rsid w:val="00D76405"/>
    <w:rsid w:val="00D76D45"/>
    <w:rsid w:val="00D77CA9"/>
    <w:rsid w:val="00D80894"/>
    <w:rsid w:val="00D86421"/>
    <w:rsid w:val="00D874F8"/>
    <w:rsid w:val="00D9159D"/>
    <w:rsid w:val="00D92CE5"/>
    <w:rsid w:val="00D95B4E"/>
    <w:rsid w:val="00DA2619"/>
    <w:rsid w:val="00DA2666"/>
    <w:rsid w:val="00DA2C26"/>
    <w:rsid w:val="00DA4BC4"/>
    <w:rsid w:val="00DA56C2"/>
    <w:rsid w:val="00DA6D71"/>
    <w:rsid w:val="00DA7887"/>
    <w:rsid w:val="00DB1D41"/>
    <w:rsid w:val="00DB338D"/>
    <w:rsid w:val="00DB3AC6"/>
    <w:rsid w:val="00DB55F0"/>
    <w:rsid w:val="00DB709B"/>
    <w:rsid w:val="00DB7CA7"/>
    <w:rsid w:val="00DC13A8"/>
    <w:rsid w:val="00DC251A"/>
    <w:rsid w:val="00DC2FE1"/>
    <w:rsid w:val="00DE29D8"/>
    <w:rsid w:val="00DE44DF"/>
    <w:rsid w:val="00DF07A3"/>
    <w:rsid w:val="00DF6C9D"/>
    <w:rsid w:val="00E0415E"/>
    <w:rsid w:val="00E04FD0"/>
    <w:rsid w:val="00E0600C"/>
    <w:rsid w:val="00E10EAF"/>
    <w:rsid w:val="00E1235E"/>
    <w:rsid w:val="00E12AC2"/>
    <w:rsid w:val="00E16FD1"/>
    <w:rsid w:val="00E172D2"/>
    <w:rsid w:val="00E22CF6"/>
    <w:rsid w:val="00E23C03"/>
    <w:rsid w:val="00E25E04"/>
    <w:rsid w:val="00E32F94"/>
    <w:rsid w:val="00E33E18"/>
    <w:rsid w:val="00E37235"/>
    <w:rsid w:val="00E3723C"/>
    <w:rsid w:val="00E37EFF"/>
    <w:rsid w:val="00E37FEB"/>
    <w:rsid w:val="00E42EE5"/>
    <w:rsid w:val="00E6198B"/>
    <w:rsid w:val="00E6539D"/>
    <w:rsid w:val="00E65888"/>
    <w:rsid w:val="00E65969"/>
    <w:rsid w:val="00E65FA0"/>
    <w:rsid w:val="00E714BC"/>
    <w:rsid w:val="00E7498E"/>
    <w:rsid w:val="00E77C1E"/>
    <w:rsid w:val="00E86EF8"/>
    <w:rsid w:val="00E90221"/>
    <w:rsid w:val="00E922BF"/>
    <w:rsid w:val="00E940EF"/>
    <w:rsid w:val="00E94329"/>
    <w:rsid w:val="00EA0009"/>
    <w:rsid w:val="00EA2149"/>
    <w:rsid w:val="00EA312B"/>
    <w:rsid w:val="00EA36C0"/>
    <w:rsid w:val="00EA6EE1"/>
    <w:rsid w:val="00EA79C4"/>
    <w:rsid w:val="00EB346C"/>
    <w:rsid w:val="00EB4173"/>
    <w:rsid w:val="00EB7A2B"/>
    <w:rsid w:val="00EB7FD7"/>
    <w:rsid w:val="00EC2CB5"/>
    <w:rsid w:val="00EC379E"/>
    <w:rsid w:val="00EC4EAA"/>
    <w:rsid w:val="00EC5E9E"/>
    <w:rsid w:val="00EC7E2B"/>
    <w:rsid w:val="00ED039C"/>
    <w:rsid w:val="00ED5697"/>
    <w:rsid w:val="00ED6A14"/>
    <w:rsid w:val="00EE1B1F"/>
    <w:rsid w:val="00EE267F"/>
    <w:rsid w:val="00EF0807"/>
    <w:rsid w:val="00EF681F"/>
    <w:rsid w:val="00F018F2"/>
    <w:rsid w:val="00F0303E"/>
    <w:rsid w:val="00F06868"/>
    <w:rsid w:val="00F06CA6"/>
    <w:rsid w:val="00F11D9D"/>
    <w:rsid w:val="00F17483"/>
    <w:rsid w:val="00F22763"/>
    <w:rsid w:val="00F229A3"/>
    <w:rsid w:val="00F231BC"/>
    <w:rsid w:val="00F25EC7"/>
    <w:rsid w:val="00F2661A"/>
    <w:rsid w:val="00F302E6"/>
    <w:rsid w:val="00F31A5E"/>
    <w:rsid w:val="00F31B0F"/>
    <w:rsid w:val="00F31FAB"/>
    <w:rsid w:val="00F328A2"/>
    <w:rsid w:val="00F34DA3"/>
    <w:rsid w:val="00F42074"/>
    <w:rsid w:val="00F437BE"/>
    <w:rsid w:val="00F453E3"/>
    <w:rsid w:val="00F45EED"/>
    <w:rsid w:val="00F46384"/>
    <w:rsid w:val="00F50E51"/>
    <w:rsid w:val="00F52885"/>
    <w:rsid w:val="00F532FC"/>
    <w:rsid w:val="00F558B7"/>
    <w:rsid w:val="00F579D7"/>
    <w:rsid w:val="00F60F2E"/>
    <w:rsid w:val="00F61E27"/>
    <w:rsid w:val="00F63BCB"/>
    <w:rsid w:val="00F644C4"/>
    <w:rsid w:val="00F66396"/>
    <w:rsid w:val="00F70D5A"/>
    <w:rsid w:val="00F72554"/>
    <w:rsid w:val="00F73D00"/>
    <w:rsid w:val="00F74F66"/>
    <w:rsid w:val="00F77DF2"/>
    <w:rsid w:val="00F80F87"/>
    <w:rsid w:val="00F825B1"/>
    <w:rsid w:val="00F82F6A"/>
    <w:rsid w:val="00F8585B"/>
    <w:rsid w:val="00F86856"/>
    <w:rsid w:val="00F879F4"/>
    <w:rsid w:val="00F9214B"/>
    <w:rsid w:val="00F92438"/>
    <w:rsid w:val="00F93928"/>
    <w:rsid w:val="00F94A0F"/>
    <w:rsid w:val="00F95CF6"/>
    <w:rsid w:val="00F971BC"/>
    <w:rsid w:val="00F97879"/>
    <w:rsid w:val="00FA0D2F"/>
    <w:rsid w:val="00FA320B"/>
    <w:rsid w:val="00FA3EF0"/>
    <w:rsid w:val="00FA4BD0"/>
    <w:rsid w:val="00FA4D9F"/>
    <w:rsid w:val="00FA5C28"/>
    <w:rsid w:val="00FB0EF9"/>
    <w:rsid w:val="00FB1645"/>
    <w:rsid w:val="00FB33BD"/>
    <w:rsid w:val="00FB40D2"/>
    <w:rsid w:val="00FC2EA7"/>
    <w:rsid w:val="00FC2FAB"/>
    <w:rsid w:val="00FC37BA"/>
    <w:rsid w:val="00FC553C"/>
    <w:rsid w:val="00FC594F"/>
    <w:rsid w:val="00FD1626"/>
    <w:rsid w:val="00FD18F2"/>
    <w:rsid w:val="00FD4942"/>
    <w:rsid w:val="00FD69B3"/>
    <w:rsid w:val="00FD6F8D"/>
    <w:rsid w:val="00FD7CFC"/>
    <w:rsid w:val="00FE337A"/>
    <w:rsid w:val="00FE3530"/>
    <w:rsid w:val="00FE6C19"/>
    <w:rsid w:val="00FF1258"/>
    <w:rsid w:val="00FF15AB"/>
    <w:rsid w:val="00FF20AE"/>
    <w:rsid w:val="00FF2D3B"/>
    <w:rsid w:val="00FF326F"/>
    <w:rsid w:val="00FF3754"/>
    <w:rsid w:val="00FF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04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F79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F03ED"/>
    <w:pPr>
      <w:ind w:left="720"/>
      <w:contextualSpacing/>
    </w:pPr>
  </w:style>
  <w:style w:type="paragraph" w:styleId="Header">
    <w:name w:val="header"/>
    <w:basedOn w:val="Normal"/>
    <w:link w:val="HeaderChar"/>
    <w:uiPriority w:val="99"/>
    <w:unhideWhenUsed/>
    <w:rsid w:val="00574054"/>
    <w:pPr>
      <w:tabs>
        <w:tab w:val="center" w:pos="4680"/>
        <w:tab w:val="right" w:pos="9360"/>
      </w:tabs>
    </w:pPr>
  </w:style>
  <w:style w:type="character" w:customStyle="1" w:styleId="HeaderChar">
    <w:name w:val="Header Char"/>
    <w:basedOn w:val="DefaultParagraphFont"/>
    <w:link w:val="Header"/>
    <w:uiPriority w:val="99"/>
    <w:rsid w:val="00574054"/>
  </w:style>
  <w:style w:type="paragraph" w:styleId="Footer">
    <w:name w:val="footer"/>
    <w:basedOn w:val="Normal"/>
    <w:link w:val="FooterChar"/>
    <w:uiPriority w:val="99"/>
    <w:unhideWhenUsed/>
    <w:rsid w:val="00574054"/>
    <w:pPr>
      <w:tabs>
        <w:tab w:val="center" w:pos="4680"/>
        <w:tab w:val="right" w:pos="9360"/>
      </w:tabs>
    </w:pPr>
  </w:style>
  <w:style w:type="character" w:customStyle="1" w:styleId="FooterChar">
    <w:name w:val="Footer Char"/>
    <w:basedOn w:val="DefaultParagraphFont"/>
    <w:link w:val="Footer"/>
    <w:uiPriority w:val="99"/>
    <w:rsid w:val="00574054"/>
  </w:style>
  <w:style w:type="character" w:styleId="PageNumber">
    <w:name w:val="page number"/>
    <w:basedOn w:val="DefaultParagraphFont"/>
    <w:uiPriority w:val="99"/>
    <w:semiHidden/>
    <w:unhideWhenUsed/>
    <w:rsid w:val="00006DFD"/>
  </w:style>
  <w:style w:type="character" w:styleId="Hyperlink">
    <w:name w:val="Hyperlink"/>
    <w:basedOn w:val="DefaultParagraphFont"/>
    <w:uiPriority w:val="99"/>
    <w:unhideWhenUsed/>
    <w:rsid w:val="00CB6F09"/>
    <w:rPr>
      <w:color w:val="0563C1" w:themeColor="hyperlink"/>
      <w:u w:val="single"/>
    </w:rPr>
  </w:style>
  <w:style w:type="character" w:styleId="FollowedHyperlink">
    <w:name w:val="FollowedHyperlink"/>
    <w:basedOn w:val="DefaultParagraphFont"/>
    <w:uiPriority w:val="99"/>
    <w:semiHidden/>
    <w:unhideWhenUsed/>
    <w:rsid w:val="00CB6F09"/>
    <w:rPr>
      <w:color w:val="954F72" w:themeColor="followedHyperlink"/>
      <w:u w:val="single"/>
    </w:rPr>
  </w:style>
  <w:style w:type="paragraph" w:customStyle="1" w:styleId="DataField">
    <w:name w:val="Data Field"/>
    <w:rsid w:val="00CD7918"/>
    <w:pPr>
      <w:widowControl w:val="0"/>
    </w:pPr>
    <w:rPr>
      <w:rFonts w:ascii="Arial" w:eastAsia="Times New Roman" w:hAnsi="Arial" w:cs="Arial"/>
      <w:sz w:val="22"/>
      <w:szCs w:val="22"/>
    </w:rPr>
  </w:style>
  <w:style w:type="paragraph" w:customStyle="1" w:styleId="Subtitle2">
    <w:name w:val="Subtitle 2"/>
    <w:basedOn w:val="Subtitle"/>
    <w:rsid w:val="00753196"/>
    <w:pPr>
      <w:keepNext/>
      <w:numPr>
        <w:ilvl w:val="0"/>
      </w:numPr>
      <w:autoSpaceDE w:val="0"/>
      <w:autoSpaceDN w:val="0"/>
      <w:spacing w:before="240" w:after="0"/>
      <w:outlineLvl w:val="1"/>
    </w:pPr>
    <w:rPr>
      <w:rFonts w:ascii="Arial" w:eastAsia="Times New Roman" w:hAnsi="Arial"/>
      <w:b/>
      <w:bCs/>
      <w:color w:val="auto"/>
      <w:spacing w:val="0"/>
      <w:szCs w:val="20"/>
      <w:u w:val="single"/>
    </w:rPr>
  </w:style>
  <w:style w:type="paragraph" w:styleId="Subtitle">
    <w:name w:val="Subtitle"/>
    <w:basedOn w:val="Normal"/>
    <w:next w:val="Normal"/>
    <w:link w:val="SubtitleChar"/>
    <w:uiPriority w:val="11"/>
    <w:qFormat/>
    <w:rsid w:val="0075319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53196"/>
    <w:rPr>
      <w:rFonts w:eastAsiaTheme="minorEastAsia"/>
      <w:color w:val="5A5A5A" w:themeColor="text1" w:themeTint="A5"/>
      <w:spacing w:val="15"/>
      <w:sz w:val="22"/>
      <w:szCs w:val="22"/>
    </w:rPr>
  </w:style>
  <w:style w:type="paragraph" w:customStyle="1" w:styleId="Heading2">
    <w:name w:val="*Heading2"/>
    <w:uiPriority w:val="99"/>
    <w:rsid w:val="00620029"/>
    <w:pPr>
      <w:autoSpaceDE w:val="0"/>
      <w:autoSpaceDN w:val="0"/>
      <w:adjustRightInd w:val="0"/>
      <w:spacing w:before="240"/>
    </w:pPr>
    <w:rPr>
      <w:rFonts w:ascii="Arial" w:eastAsiaTheme="minorEastAsia" w:hAnsi="Arial" w:cs="Arial"/>
      <w:b/>
      <w:bCs/>
    </w:rPr>
  </w:style>
  <w:style w:type="paragraph" w:styleId="NormalWeb">
    <w:name w:val="Normal (Web)"/>
    <w:basedOn w:val="Normal"/>
    <w:uiPriority w:val="99"/>
    <w:unhideWhenUsed/>
    <w:rsid w:val="00620029"/>
    <w:pPr>
      <w:spacing w:before="100" w:beforeAutospacing="1" w:after="100" w:afterAutospacing="1"/>
    </w:pPr>
  </w:style>
  <w:style w:type="character" w:customStyle="1" w:styleId="apple-converted-space">
    <w:name w:val="apple-converted-space"/>
    <w:basedOn w:val="DefaultParagraphFont"/>
    <w:rsid w:val="006E6BB4"/>
  </w:style>
  <w:style w:type="character" w:styleId="Strong">
    <w:name w:val="Strong"/>
    <w:basedOn w:val="DefaultParagraphFont"/>
    <w:uiPriority w:val="22"/>
    <w:qFormat/>
    <w:rsid w:val="007710C4"/>
    <w:rPr>
      <w:b/>
      <w:bCs/>
    </w:rPr>
  </w:style>
  <w:style w:type="paragraph" w:styleId="BalloonText">
    <w:name w:val="Balloon Text"/>
    <w:basedOn w:val="Normal"/>
    <w:link w:val="BalloonTextChar"/>
    <w:uiPriority w:val="99"/>
    <w:semiHidden/>
    <w:unhideWhenUsed/>
    <w:rsid w:val="007710C4"/>
    <w:rPr>
      <w:sz w:val="18"/>
      <w:szCs w:val="18"/>
    </w:rPr>
  </w:style>
  <w:style w:type="character" w:customStyle="1" w:styleId="BalloonTextChar">
    <w:name w:val="Balloon Text Char"/>
    <w:basedOn w:val="DefaultParagraphFont"/>
    <w:link w:val="BalloonText"/>
    <w:uiPriority w:val="99"/>
    <w:semiHidden/>
    <w:rsid w:val="007710C4"/>
    <w:rPr>
      <w:rFonts w:ascii="Times New Roman" w:hAnsi="Times New Roman" w:cs="Times New Roman"/>
      <w:sz w:val="18"/>
      <w:szCs w:val="18"/>
    </w:rPr>
  </w:style>
  <w:style w:type="character" w:styleId="UnresolvedMention">
    <w:name w:val="Unresolved Mention"/>
    <w:basedOn w:val="DefaultParagraphFont"/>
    <w:uiPriority w:val="99"/>
    <w:rsid w:val="008313F4"/>
    <w:rPr>
      <w:color w:val="605E5C"/>
      <w:shd w:val="clear" w:color="auto" w:fill="E1DFDD"/>
    </w:rPr>
  </w:style>
  <w:style w:type="paragraph" w:customStyle="1" w:styleId="sectionFundingfundDetailsmyncbiAwardawardID">
    <w:name w:val="sectionFunding_fundDetails_myncbiAward_awardID"/>
    <w:basedOn w:val="Normal"/>
    <w:rsid w:val="00240D1F"/>
    <w:rPr>
      <w:rFonts w:ascii="Arial" w:eastAsia="Arial" w:hAnsi="Arial" w:cs="Arial"/>
      <w:sz w:val="22"/>
      <w:szCs w:val="22"/>
      <w:bdr w:val="nil"/>
    </w:rPr>
  </w:style>
  <w:style w:type="paragraph" w:customStyle="1" w:styleId="sectionFundingfundDetailsmyncbiAwardpiName">
    <w:name w:val="sectionFunding_fundDetails_myncbiAward_piName"/>
    <w:basedOn w:val="Normal"/>
    <w:rsid w:val="00240D1F"/>
    <w:rPr>
      <w:rFonts w:ascii="Arial" w:eastAsia="Arial" w:hAnsi="Arial" w:cs="Arial"/>
      <w:sz w:val="22"/>
      <w:szCs w:val="22"/>
      <w:bdr w:val="nil"/>
    </w:rPr>
  </w:style>
  <w:style w:type="character" w:customStyle="1" w:styleId="apple-tab-span">
    <w:name w:val="apple-tab-span"/>
    <w:basedOn w:val="DefaultParagraphFont"/>
    <w:rsid w:val="009E720E"/>
  </w:style>
  <w:style w:type="paragraph" w:styleId="Title">
    <w:name w:val="Title"/>
    <w:basedOn w:val="Normal"/>
    <w:link w:val="TitleChar"/>
    <w:qFormat/>
    <w:rsid w:val="00054326"/>
    <w:pPr>
      <w:jc w:val="center"/>
    </w:pPr>
    <w:rPr>
      <w:sz w:val="20"/>
      <w:szCs w:val="20"/>
    </w:rPr>
  </w:style>
  <w:style w:type="character" w:customStyle="1" w:styleId="TitleChar">
    <w:name w:val="Title Char"/>
    <w:basedOn w:val="DefaultParagraphFont"/>
    <w:link w:val="Title"/>
    <w:rsid w:val="00054326"/>
    <w:rPr>
      <w:rFonts w:ascii="Times New Roman" w:eastAsia="Times New Roman" w:hAnsi="Times New Roman" w:cs="Times New Roman"/>
      <w:sz w:val="20"/>
      <w:szCs w:val="20"/>
    </w:rPr>
  </w:style>
  <w:style w:type="paragraph" w:styleId="Revision">
    <w:name w:val="Revision"/>
    <w:hidden/>
    <w:uiPriority w:val="99"/>
    <w:semiHidden/>
    <w:rsid w:val="00990FE9"/>
  </w:style>
  <w:style w:type="paragraph" w:customStyle="1" w:styleId="StyleCatch-AllItemArial12pt">
    <w:name w:val="Style Catch-All Item + Arial 12 pt"/>
    <w:uiPriority w:val="99"/>
    <w:rsid w:val="00440A97"/>
    <w:pPr>
      <w:autoSpaceDE w:val="0"/>
      <w:autoSpaceDN w:val="0"/>
      <w:adjustRightInd w:val="0"/>
      <w:ind w:left="1440" w:hanging="36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819">
      <w:bodyDiv w:val="1"/>
      <w:marLeft w:val="0"/>
      <w:marRight w:val="0"/>
      <w:marTop w:val="0"/>
      <w:marBottom w:val="0"/>
      <w:divBdr>
        <w:top w:val="none" w:sz="0" w:space="0" w:color="auto"/>
        <w:left w:val="none" w:sz="0" w:space="0" w:color="auto"/>
        <w:bottom w:val="none" w:sz="0" w:space="0" w:color="auto"/>
        <w:right w:val="none" w:sz="0" w:space="0" w:color="auto"/>
      </w:divBdr>
      <w:divsChild>
        <w:div w:id="341250973">
          <w:marLeft w:val="0"/>
          <w:marRight w:val="0"/>
          <w:marTop w:val="0"/>
          <w:marBottom w:val="0"/>
          <w:divBdr>
            <w:top w:val="none" w:sz="0" w:space="0" w:color="auto"/>
            <w:left w:val="none" w:sz="0" w:space="0" w:color="auto"/>
            <w:bottom w:val="none" w:sz="0" w:space="0" w:color="auto"/>
            <w:right w:val="none" w:sz="0" w:space="0" w:color="auto"/>
          </w:divBdr>
          <w:divsChild>
            <w:div w:id="1481076050">
              <w:marLeft w:val="0"/>
              <w:marRight w:val="0"/>
              <w:marTop w:val="0"/>
              <w:marBottom w:val="0"/>
              <w:divBdr>
                <w:top w:val="none" w:sz="0" w:space="0" w:color="auto"/>
                <w:left w:val="none" w:sz="0" w:space="0" w:color="auto"/>
                <w:bottom w:val="none" w:sz="0" w:space="0" w:color="auto"/>
                <w:right w:val="none" w:sz="0" w:space="0" w:color="auto"/>
              </w:divBdr>
              <w:divsChild>
                <w:div w:id="1101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5602">
      <w:bodyDiv w:val="1"/>
      <w:marLeft w:val="0"/>
      <w:marRight w:val="0"/>
      <w:marTop w:val="0"/>
      <w:marBottom w:val="0"/>
      <w:divBdr>
        <w:top w:val="none" w:sz="0" w:space="0" w:color="auto"/>
        <w:left w:val="none" w:sz="0" w:space="0" w:color="auto"/>
        <w:bottom w:val="none" w:sz="0" w:space="0" w:color="auto"/>
        <w:right w:val="none" w:sz="0" w:space="0" w:color="auto"/>
      </w:divBdr>
    </w:div>
    <w:div w:id="58016484">
      <w:bodyDiv w:val="1"/>
      <w:marLeft w:val="0"/>
      <w:marRight w:val="0"/>
      <w:marTop w:val="0"/>
      <w:marBottom w:val="0"/>
      <w:divBdr>
        <w:top w:val="none" w:sz="0" w:space="0" w:color="auto"/>
        <w:left w:val="none" w:sz="0" w:space="0" w:color="auto"/>
        <w:bottom w:val="none" w:sz="0" w:space="0" w:color="auto"/>
        <w:right w:val="none" w:sz="0" w:space="0" w:color="auto"/>
      </w:divBdr>
    </w:div>
    <w:div w:id="103499151">
      <w:bodyDiv w:val="1"/>
      <w:marLeft w:val="0"/>
      <w:marRight w:val="0"/>
      <w:marTop w:val="0"/>
      <w:marBottom w:val="0"/>
      <w:divBdr>
        <w:top w:val="none" w:sz="0" w:space="0" w:color="auto"/>
        <w:left w:val="none" w:sz="0" w:space="0" w:color="auto"/>
        <w:bottom w:val="none" w:sz="0" w:space="0" w:color="auto"/>
        <w:right w:val="none" w:sz="0" w:space="0" w:color="auto"/>
      </w:divBdr>
    </w:div>
    <w:div w:id="113210308">
      <w:bodyDiv w:val="1"/>
      <w:marLeft w:val="0"/>
      <w:marRight w:val="0"/>
      <w:marTop w:val="0"/>
      <w:marBottom w:val="0"/>
      <w:divBdr>
        <w:top w:val="none" w:sz="0" w:space="0" w:color="auto"/>
        <w:left w:val="none" w:sz="0" w:space="0" w:color="auto"/>
        <w:bottom w:val="none" w:sz="0" w:space="0" w:color="auto"/>
        <w:right w:val="none" w:sz="0" w:space="0" w:color="auto"/>
      </w:divBdr>
    </w:div>
    <w:div w:id="115225892">
      <w:bodyDiv w:val="1"/>
      <w:marLeft w:val="0"/>
      <w:marRight w:val="0"/>
      <w:marTop w:val="0"/>
      <w:marBottom w:val="0"/>
      <w:divBdr>
        <w:top w:val="none" w:sz="0" w:space="0" w:color="auto"/>
        <w:left w:val="none" w:sz="0" w:space="0" w:color="auto"/>
        <w:bottom w:val="none" w:sz="0" w:space="0" w:color="auto"/>
        <w:right w:val="none" w:sz="0" w:space="0" w:color="auto"/>
      </w:divBdr>
    </w:div>
    <w:div w:id="126433388">
      <w:bodyDiv w:val="1"/>
      <w:marLeft w:val="0"/>
      <w:marRight w:val="0"/>
      <w:marTop w:val="0"/>
      <w:marBottom w:val="0"/>
      <w:divBdr>
        <w:top w:val="none" w:sz="0" w:space="0" w:color="auto"/>
        <w:left w:val="none" w:sz="0" w:space="0" w:color="auto"/>
        <w:bottom w:val="none" w:sz="0" w:space="0" w:color="auto"/>
        <w:right w:val="none" w:sz="0" w:space="0" w:color="auto"/>
      </w:divBdr>
    </w:div>
    <w:div w:id="130709941">
      <w:bodyDiv w:val="1"/>
      <w:marLeft w:val="0"/>
      <w:marRight w:val="0"/>
      <w:marTop w:val="0"/>
      <w:marBottom w:val="0"/>
      <w:divBdr>
        <w:top w:val="none" w:sz="0" w:space="0" w:color="auto"/>
        <w:left w:val="none" w:sz="0" w:space="0" w:color="auto"/>
        <w:bottom w:val="none" w:sz="0" w:space="0" w:color="auto"/>
        <w:right w:val="none" w:sz="0" w:space="0" w:color="auto"/>
      </w:divBdr>
    </w:div>
    <w:div w:id="152838921">
      <w:bodyDiv w:val="1"/>
      <w:marLeft w:val="0"/>
      <w:marRight w:val="0"/>
      <w:marTop w:val="0"/>
      <w:marBottom w:val="0"/>
      <w:divBdr>
        <w:top w:val="none" w:sz="0" w:space="0" w:color="auto"/>
        <w:left w:val="none" w:sz="0" w:space="0" w:color="auto"/>
        <w:bottom w:val="none" w:sz="0" w:space="0" w:color="auto"/>
        <w:right w:val="none" w:sz="0" w:space="0" w:color="auto"/>
      </w:divBdr>
      <w:divsChild>
        <w:div w:id="1747530165">
          <w:marLeft w:val="0"/>
          <w:marRight w:val="0"/>
          <w:marTop w:val="0"/>
          <w:marBottom w:val="0"/>
          <w:divBdr>
            <w:top w:val="none" w:sz="0" w:space="0" w:color="auto"/>
            <w:left w:val="none" w:sz="0" w:space="0" w:color="auto"/>
            <w:bottom w:val="none" w:sz="0" w:space="0" w:color="auto"/>
            <w:right w:val="none" w:sz="0" w:space="0" w:color="auto"/>
          </w:divBdr>
          <w:divsChild>
            <w:div w:id="205878026">
              <w:marLeft w:val="0"/>
              <w:marRight w:val="0"/>
              <w:marTop w:val="0"/>
              <w:marBottom w:val="0"/>
              <w:divBdr>
                <w:top w:val="none" w:sz="0" w:space="0" w:color="auto"/>
                <w:left w:val="none" w:sz="0" w:space="0" w:color="auto"/>
                <w:bottom w:val="none" w:sz="0" w:space="0" w:color="auto"/>
                <w:right w:val="none" w:sz="0" w:space="0" w:color="auto"/>
              </w:divBdr>
              <w:divsChild>
                <w:div w:id="172497048">
                  <w:marLeft w:val="0"/>
                  <w:marRight w:val="0"/>
                  <w:marTop w:val="0"/>
                  <w:marBottom w:val="0"/>
                  <w:divBdr>
                    <w:top w:val="none" w:sz="0" w:space="0" w:color="auto"/>
                    <w:left w:val="none" w:sz="0" w:space="0" w:color="auto"/>
                    <w:bottom w:val="none" w:sz="0" w:space="0" w:color="auto"/>
                    <w:right w:val="none" w:sz="0" w:space="0" w:color="auto"/>
                  </w:divBdr>
                  <w:divsChild>
                    <w:div w:id="20499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6593">
      <w:bodyDiv w:val="1"/>
      <w:marLeft w:val="0"/>
      <w:marRight w:val="0"/>
      <w:marTop w:val="0"/>
      <w:marBottom w:val="0"/>
      <w:divBdr>
        <w:top w:val="none" w:sz="0" w:space="0" w:color="auto"/>
        <w:left w:val="none" w:sz="0" w:space="0" w:color="auto"/>
        <w:bottom w:val="none" w:sz="0" w:space="0" w:color="auto"/>
        <w:right w:val="none" w:sz="0" w:space="0" w:color="auto"/>
      </w:divBdr>
    </w:div>
    <w:div w:id="180976010">
      <w:bodyDiv w:val="1"/>
      <w:marLeft w:val="0"/>
      <w:marRight w:val="0"/>
      <w:marTop w:val="0"/>
      <w:marBottom w:val="0"/>
      <w:divBdr>
        <w:top w:val="none" w:sz="0" w:space="0" w:color="auto"/>
        <w:left w:val="none" w:sz="0" w:space="0" w:color="auto"/>
        <w:bottom w:val="none" w:sz="0" w:space="0" w:color="auto"/>
        <w:right w:val="none" w:sz="0" w:space="0" w:color="auto"/>
      </w:divBdr>
      <w:divsChild>
        <w:div w:id="2127114767">
          <w:marLeft w:val="0"/>
          <w:marRight w:val="0"/>
          <w:marTop w:val="0"/>
          <w:marBottom w:val="0"/>
          <w:divBdr>
            <w:top w:val="none" w:sz="0" w:space="0" w:color="auto"/>
            <w:left w:val="none" w:sz="0" w:space="0" w:color="auto"/>
            <w:bottom w:val="none" w:sz="0" w:space="0" w:color="auto"/>
            <w:right w:val="none" w:sz="0" w:space="0" w:color="auto"/>
          </w:divBdr>
          <w:divsChild>
            <w:div w:id="1124420770">
              <w:marLeft w:val="0"/>
              <w:marRight w:val="0"/>
              <w:marTop w:val="0"/>
              <w:marBottom w:val="0"/>
              <w:divBdr>
                <w:top w:val="none" w:sz="0" w:space="0" w:color="auto"/>
                <w:left w:val="none" w:sz="0" w:space="0" w:color="auto"/>
                <w:bottom w:val="none" w:sz="0" w:space="0" w:color="auto"/>
                <w:right w:val="none" w:sz="0" w:space="0" w:color="auto"/>
              </w:divBdr>
              <w:divsChild>
                <w:div w:id="634532956">
                  <w:marLeft w:val="0"/>
                  <w:marRight w:val="0"/>
                  <w:marTop w:val="0"/>
                  <w:marBottom w:val="0"/>
                  <w:divBdr>
                    <w:top w:val="none" w:sz="0" w:space="0" w:color="auto"/>
                    <w:left w:val="none" w:sz="0" w:space="0" w:color="auto"/>
                    <w:bottom w:val="none" w:sz="0" w:space="0" w:color="auto"/>
                    <w:right w:val="none" w:sz="0" w:space="0" w:color="auto"/>
                  </w:divBdr>
                  <w:divsChild>
                    <w:div w:id="4239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5227">
      <w:bodyDiv w:val="1"/>
      <w:marLeft w:val="0"/>
      <w:marRight w:val="0"/>
      <w:marTop w:val="0"/>
      <w:marBottom w:val="0"/>
      <w:divBdr>
        <w:top w:val="none" w:sz="0" w:space="0" w:color="auto"/>
        <w:left w:val="none" w:sz="0" w:space="0" w:color="auto"/>
        <w:bottom w:val="none" w:sz="0" w:space="0" w:color="auto"/>
        <w:right w:val="none" w:sz="0" w:space="0" w:color="auto"/>
      </w:divBdr>
      <w:divsChild>
        <w:div w:id="232550792">
          <w:marLeft w:val="0"/>
          <w:marRight w:val="0"/>
          <w:marTop w:val="0"/>
          <w:marBottom w:val="0"/>
          <w:divBdr>
            <w:top w:val="none" w:sz="0" w:space="0" w:color="auto"/>
            <w:left w:val="none" w:sz="0" w:space="0" w:color="auto"/>
            <w:bottom w:val="none" w:sz="0" w:space="0" w:color="auto"/>
            <w:right w:val="none" w:sz="0" w:space="0" w:color="auto"/>
          </w:divBdr>
          <w:divsChild>
            <w:div w:id="1567031830">
              <w:marLeft w:val="0"/>
              <w:marRight w:val="0"/>
              <w:marTop w:val="0"/>
              <w:marBottom w:val="0"/>
              <w:divBdr>
                <w:top w:val="none" w:sz="0" w:space="0" w:color="auto"/>
                <w:left w:val="none" w:sz="0" w:space="0" w:color="auto"/>
                <w:bottom w:val="none" w:sz="0" w:space="0" w:color="auto"/>
                <w:right w:val="none" w:sz="0" w:space="0" w:color="auto"/>
              </w:divBdr>
              <w:divsChild>
                <w:div w:id="45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0560">
      <w:bodyDiv w:val="1"/>
      <w:marLeft w:val="0"/>
      <w:marRight w:val="0"/>
      <w:marTop w:val="0"/>
      <w:marBottom w:val="0"/>
      <w:divBdr>
        <w:top w:val="none" w:sz="0" w:space="0" w:color="auto"/>
        <w:left w:val="none" w:sz="0" w:space="0" w:color="auto"/>
        <w:bottom w:val="none" w:sz="0" w:space="0" w:color="auto"/>
        <w:right w:val="none" w:sz="0" w:space="0" w:color="auto"/>
      </w:divBdr>
    </w:div>
    <w:div w:id="192810310">
      <w:bodyDiv w:val="1"/>
      <w:marLeft w:val="0"/>
      <w:marRight w:val="0"/>
      <w:marTop w:val="0"/>
      <w:marBottom w:val="0"/>
      <w:divBdr>
        <w:top w:val="none" w:sz="0" w:space="0" w:color="auto"/>
        <w:left w:val="none" w:sz="0" w:space="0" w:color="auto"/>
        <w:bottom w:val="none" w:sz="0" w:space="0" w:color="auto"/>
        <w:right w:val="none" w:sz="0" w:space="0" w:color="auto"/>
      </w:divBdr>
    </w:div>
    <w:div w:id="229853588">
      <w:bodyDiv w:val="1"/>
      <w:marLeft w:val="0"/>
      <w:marRight w:val="0"/>
      <w:marTop w:val="0"/>
      <w:marBottom w:val="0"/>
      <w:divBdr>
        <w:top w:val="none" w:sz="0" w:space="0" w:color="auto"/>
        <w:left w:val="none" w:sz="0" w:space="0" w:color="auto"/>
        <w:bottom w:val="none" w:sz="0" w:space="0" w:color="auto"/>
        <w:right w:val="none" w:sz="0" w:space="0" w:color="auto"/>
      </w:divBdr>
    </w:div>
    <w:div w:id="230040821">
      <w:bodyDiv w:val="1"/>
      <w:marLeft w:val="0"/>
      <w:marRight w:val="0"/>
      <w:marTop w:val="0"/>
      <w:marBottom w:val="0"/>
      <w:divBdr>
        <w:top w:val="none" w:sz="0" w:space="0" w:color="auto"/>
        <w:left w:val="none" w:sz="0" w:space="0" w:color="auto"/>
        <w:bottom w:val="none" w:sz="0" w:space="0" w:color="auto"/>
        <w:right w:val="none" w:sz="0" w:space="0" w:color="auto"/>
      </w:divBdr>
    </w:div>
    <w:div w:id="246771791">
      <w:bodyDiv w:val="1"/>
      <w:marLeft w:val="0"/>
      <w:marRight w:val="0"/>
      <w:marTop w:val="0"/>
      <w:marBottom w:val="0"/>
      <w:divBdr>
        <w:top w:val="none" w:sz="0" w:space="0" w:color="auto"/>
        <w:left w:val="none" w:sz="0" w:space="0" w:color="auto"/>
        <w:bottom w:val="none" w:sz="0" w:space="0" w:color="auto"/>
        <w:right w:val="none" w:sz="0" w:space="0" w:color="auto"/>
      </w:divBdr>
    </w:div>
    <w:div w:id="249504691">
      <w:bodyDiv w:val="1"/>
      <w:marLeft w:val="0"/>
      <w:marRight w:val="0"/>
      <w:marTop w:val="0"/>
      <w:marBottom w:val="0"/>
      <w:divBdr>
        <w:top w:val="none" w:sz="0" w:space="0" w:color="auto"/>
        <w:left w:val="none" w:sz="0" w:space="0" w:color="auto"/>
        <w:bottom w:val="none" w:sz="0" w:space="0" w:color="auto"/>
        <w:right w:val="none" w:sz="0" w:space="0" w:color="auto"/>
      </w:divBdr>
      <w:divsChild>
        <w:div w:id="1258059775">
          <w:marLeft w:val="0"/>
          <w:marRight w:val="0"/>
          <w:marTop w:val="0"/>
          <w:marBottom w:val="0"/>
          <w:divBdr>
            <w:top w:val="none" w:sz="0" w:space="0" w:color="auto"/>
            <w:left w:val="none" w:sz="0" w:space="0" w:color="auto"/>
            <w:bottom w:val="none" w:sz="0" w:space="0" w:color="auto"/>
            <w:right w:val="none" w:sz="0" w:space="0" w:color="auto"/>
          </w:divBdr>
          <w:divsChild>
            <w:div w:id="1359042828">
              <w:marLeft w:val="0"/>
              <w:marRight w:val="0"/>
              <w:marTop w:val="0"/>
              <w:marBottom w:val="0"/>
              <w:divBdr>
                <w:top w:val="none" w:sz="0" w:space="0" w:color="auto"/>
                <w:left w:val="none" w:sz="0" w:space="0" w:color="auto"/>
                <w:bottom w:val="none" w:sz="0" w:space="0" w:color="auto"/>
                <w:right w:val="none" w:sz="0" w:space="0" w:color="auto"/>
              </w:divBdr>
              <w:divsChild>
                <w:div w:id="73891788">
                  <w:marLeft w:val="0"/>
                  <w:marRight w:val="0"/>
                  <w:marTop w:val="0"/>
                  <w:marBottom w:val="0"/>
                  <w:divBdr>
                    <w:top w:val="none" w:sz="0" w:space="0" w:color="auto"/>
                    <w:left w:val="none" w:sz="0" w:space="0" w:color="auto"/>
                    <w:bottom w:val="none" w:sz="0" w:space="0" w:color="auto"/>
                    <w:right w:val="none" w:sz="0" w:space="0" w:color="auto"/>
                  </w:divBdr>
                  <w:divsChild>
                    <w:div w:id="13309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07473">
      <w:bodyDiv w:val="1"/>
      <w:marLeft w:val="0"/>
      <w:marRight w:val="0"/>
      <w:marTop w:val="0"/>
      <w:marBottom w:val="0"/>
      <w:divBdr>
        <w:top w:val="none" w:sz="0" w:space="0" w:color="auto"/>
        <w:left w:val="none" w:sz="0" w:space="0" w:color="auto"/>
        <w:bottom w:val="none" w:sz="0" w:space="0" w:color="auto"/>
        <w:right w:val="none" w:sz="0" w:space="0" w:color="auto"/>
      </w:divBdr>
    </w:div>
    <w:div w:id="286817498">
      <w:bodyDiv w:val="1"/>
      <w:marLeft w:val="0"/>
      <w:marRight w:val="0"/>
      <w:marTop w:val="0"/>
      <w:marBottom w:val="0"/>
      <w:divBdr>
        <w:top w:val="none" w:sz="0" w:space="0" w:color="auto"/>
        <w:left w:val="none" w:sz="0" w:space="0" w:color="auto"/>
        <w:bottom w:val="none" w:sz="0" w:space="0" w:color="auto"/>
        <w:right w:val="none" w:sz="0" w:space="0" w:color="auto"/>
      </w:divBdr>
      <w:divsChild>
        <w:div w:id="896664176">
          <w:marLeft w:val="0"/>
          <w:marRight w:val="0"/>
          <w:marTop w:val="150"/>
          <w:marBottom w:val="270"/>
          <w:divBdr>
            <w:top w:val="none" w:sz="0" w:space="0" w:color="auto"/>
            <w:left w:val="none" w:sz="0" w:space="0" w:color="auto"/>
            <w:bottom w:val="none" w:sz="0" w:space="0" w:color="auto"/>
            <w:right w:val="none" w:sz="0" w:space="0" w:color="auto"/>
          </w:divBdr>
        </w:div>
      </w:divsChild>
    </w:div>
    <w:div w:id="290592774">
      <w:bodyDiv w:val="1"/>
      <w:marLeft w:val="0"/>
      <w:marRight w:val="0"/>
      <w:marTop w:val="0"/>
      <w:marBottom w:val="0"/>
      <w:divBdr>
        <w:top w:val="none" w:sz="0" w:space="0" w:color="auto"/>
        <w:left w:val="none" w:sz="0" w:space="0" w:color="auto"/>
        <w:bottom w:val="none" w:sz="0" w:space="0" w:color="auto"/>
        <w:right w:val="none" w:sz="0" w:space="0" w:color="auto"/>
      </w:divBdr>
    </w:div>
    <w:div w:id="301693216">
      <w:bodyDiv w:val="1"/>
      <w:marLeft w:val="0"/>
      <w:marRight w:val="0"/>
      <w:marTop w:val="0"/>
      <w:marBottom w:val="0"/>
      <w:divBdr>
        <w:top w:val="none" w:sz="0" w:space="0" w:color="auto"/>
        <w:left w:val="none" w:sz="0" w:space="0" w:color="auto"/>
        <w:bottom w:val="none" w:sz="0" w:space="0" w:color="auto"/>
        <w:right w:val="none" w:sz="0" w:space="0" w:color="auto"/>
      </w:divBdr>
      <w:divsChild>
        <w:div w:id="955866816">
          <w:marLeft w:val="0"/>
          <w:marRight w:val="0"/>
          <w:marTop w:val="0"/>
          <w:marBottom w:val="0"/>
          <w:divBdr>
            <w:top w:val="none" w:sz="0" w:space="0" w:color="auto"/>
            <w:left w:val="none" w:sz="0" w:space="0" w:color="auto"/>
            <w:bottom w:val="none" w:sz="0" w:space="0" w:color="auto"/>
            <w:right w:val="none" w:sz="0" w:space="0" w:color="auto"/>
          </w:divBdr>
          <w:divsChild>
            <w:div w:id="130053710">
              <w:marLeft w:val="0"/>
              <w:marRight w:val="0"/>
              <w:marTop w:val="0"/>
              <w:marBottom w:val="0"/>
              <w:divBdr>
                <w:top w:val="none" w:sz="0" w:space="0" w:color="auto"/>
                <w:left w:val="none" w:sz="0" w:space="0" w:color="auto"/>
                <w:bottom w:val="none" w:sz="0" w:space="0" w:color="auto"/>
                <w:right w:val="none" w:sz="0" w:space="0" w:color="auto"/>
              </w:divBdr>
              <w:divsChild>
                <w:div w:id="475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3850">
      <w:bodyDiv w:val="1"/>
      <w:marLeft w:val="0"/>
      <w:marRight w:val="0"/>
      <w:marTop w:val="0"/>
      <w:marBottom w:val="0"/>
      <w:divBdr>
        <w:top w:val="none" w:sz="0" w:space="0" w:color="auto"/>
        <w:left w:val="none" w:sz="0" w:space="0" w:color="auto"/>
        <w:bottom w:val="none" w:sz="0" w:space="0" w:color="auto"/>
        <w:right w:val="none" w:sz="0" w:space="0" w:color="auto"/>
      </w:divBdr>
    </w:div>
    <w:div w:id="335690734">
      <w:bodyDiv w:val="1"/>
      <w:marLeft w:val="0"/>
      <w:marRight w:val="0"/>
      <w:marTop w:val="0"/>
      <w:marBottom w:val="0"/>
      <w:divBdr>
        <w:top w:val="none" w:sz="0" w:space="0" w:color="auto"/>
        <w:left w:val="none" w:sz="0" w:space="0" w:color="auto"/>
        <w:bottom w:val="none" w:sz="0" w:space="0" w:color="auto"/>
        <w:right w:val="none" w:sz="0" w:space="0" w:color="auto"/>
      </w:divBdr>
      <w:divsChild>
        <w:div w:id="1473331118">
          <w:marLeft w:val="30"/>
          <w:marRight w:val="0"/>
          <w:marTop w:val="120"/>
          <w:marBottom w:val="120"/>
          <w:divBdr>
            <w:top w:val="none" w:sz="0" w:space="0" w:color="auto"/>
            <w:left w:val="none" w:sz="0" w:space="0" w:color="auto"/>
            <w:bottom w:val="none" w:sz="0" w:space="0" w:color="auto"/>
            <w:right w:val="none" w:sz="0" w:space="0" w:color="auto"/>
          </w:divBdr>
          <w:divsChild>
            <w:div w:id="19570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8172">
      <w:bodyDiv w:val="1"/>
      <w:marLeft w:val="0"/>
      <w:marRight w:val="0"/>
      <w:marTop w:val="0"/>
      <w:marBottom w:val="0"/>
      <w:divBdr>
        <w:top w:val="none" w:sz="0" w:space="0" w:color="auto"/>
        <w:left w:val="none" w:sz="0" w:space="0" w:color="auto"/>
        <w:bottom w:val="none" w:sz="0" w:space="0" w:color="auto"/>
        <w:right w:val="none" w:sz="0" w:space="0" w:color="auto"/>
      </w:divBdr>
      <w:divsChild>
        <w:div w:id="1818262374">
          <w:marLeft w:val="0"/>
          <w:marRight w:val="0"/>
          <w:marTop w:val="0"/>
          <w:marBottom w:val="0"/>
          <w:divBdr>
            <w:top w:val="none" w:sz="0" w:space="0" w:color="auto"/>
            <w:left w:val="none" w:sz="0" w:space="0" w:color="auto"/>
            <w:bottom w:val="none" w:sz="0" w:space="0" w:color="auto"/>
            <w:right w:val="none" w:sz="0" w:space="0" w:color="auto"/>
          </w:divBdr>
          <w:divsChild>
            <w:div w:id="2114591268">
              <w:marLeft w:val="0"/>
              <w:marRight w:val="0"/>
              <w:marTop w:val="0"/>
              <w:marBottom w:val="0"/>
              <w:divBdr>
                <w:top w:val="none" w:sz="0" w:space="0" w:color="auto"/>
                <w:left w:val="none" w:sz="0" w:space="0" w:color="auto"/>
                <w:bottom w:val="none" w:sz="0" w:space="0" w:color="auto"/>
                <w:right w:val="none" w:sz="0" w:space="0" w:color="auto"/>
              </w:divBdr>
              <w:divsChild>
                <w:div w:id="4076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4196">
      <w:bodyDiv w:val="1"/>
      <w:marLeft w:val="0"/>
      <w:marRight w:val="0"/>
      <w:marTop w:val="0"/>
      <w:marBottom w:val="0"/>
      <w:divBdr>
        <w:top w:val="none" w:sz="0" w:space="0" w:color="auto"/>
        <w:left w:val="none" w:sz="0" w:space="0" w:color="auto"/>
        <w:bottom w:val="none" w:sz="0" w:space="0" w:color="auto"/>
        <w:right w:val="none" w:sz="0" w:space="0" w:color="auto"/>
      </w:divBdr>
    </w:div>
    <w:div w:id="370495922">
      <w:bodyDiv w:val="1"/>
      <w:marLeft w:val="0"/>
      <w:marRight w:val="0"/>
      <w:marTop w:val="0"/>
      <w:marBottom w:val="0"/>
      <w:divBdr>
        <w:top w:val="none" w:sz="0" w:space="0" w:color="auto"/>
        <w:left w:val="none" w:sz="0" w:space="0" w:color="auto"/>
        <w:bottom w:val="none" w:sz="0" w:space="0" w:color="auto"/>
        <w:right w:val="none" w:sz="0" w:space="0" w:color="auto"/>
      </w:divBdr>
    </w:div>
    <w:div w:id="385370921">
      <w:bodyDiv w:val="1"/>
      <w:marLeft w:val="0"/>
      <w:marRight w:val="0"/>
      <w:marTop w:val="0"/>
      <w:marBottom w:val="0"/>
      <w:divBdr>
        <w:top w:val="none" w:sz="0" w:space="0" w:color="auto"/>
        <w:left w:val="none" w:sz="0" w:space="0" w:color="auto"/>
        <w:bottom w:val="none" w:sz="0" w:space="0" w:color="auto"/>
        <w:right w:val="none" w:sz="0" w:space="0" w:color="auto"/>
      </w:divBdr>
    </w:div>
    <w:div w:id="398134575">
      <w:bodyDiv w:val="1"/>
      <w:marLeft w:val="0"/>
      <w:marRight w:val="0"/>
      <w:marTop w:val="0"/>
      <w:marBottom w:val="0"/>
      <w:divBdr>
        <w:top w:val="none" w:sz="0" w:space="0" w:color="auto"/>
        <w:left w:val="none" w:sz="0" w:space="0" w:color="auto"/>
        <w:bottom w:val="none" w:sz="0" w:space="0" w:color="auto"/>
        <w:right w:val="none" w:sz="0" w:space="0" w:color="auto"/>
      </w:divBdr>
      <w:divsChild>
        <w:div w:id="1993872019">
          <w:marLeft w:val="0"/>
          <w:marRight w:val="0"/>
          <w:marTop w:val="0"/>
          <w:marBottom w:val="0"/>
          <w:divBdr>
            <w:top w:val="none" w:sz="0" w:space="0" w:color="auto"/>
            <w:left w:val="none" w:sz="0" w:space="0" w:color="auto"/>
            <w:bottom w:val="none" w:sz="0" w:space="0" w:color="auto"/>
            <w:right w:val="none" w:sz="0" w:space="0" w:color="auto"/>
          </w:divBdr>
          <w:divsChild>
            <w:div w:id="1465544334">
              <w:marLeft w:val="0"/>
              <w:marRight w:val="0"/>
              <w:marTop w:val="0"/>
              <w:marBottom w:val="0"/>
              <w:divBdr>
                <w:top w:val="none" w:sz="0" w:space="0" w:color="auto"/>
                <w:left w:val="none" w:sz="0" w:space="0" w:color="auto"/>
                <w:bottom w:val="none" w:sz="0" w:space="0" w:color="auto"/>
                <w:right w:val="none" w:sz="0" w:space="0" w:color="auto"/>
              </w:divBdr>
              <w:divsChild>
                <w:div w:id="100640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54406">
      <w:bodyDiv w:val="1"/>
      <w:marLeft w:val="0"/>
      <w:marRight w:val="0"/>
      <w:marTop w:val="0"/>
      <w:marBottom w:val="0"/>
      <w:divBdr>
        <w:top w:val="none" w:sz="0" w:space="0" w:color="auto"/>
        <w:left w:val="none" w:sz="0" w:space="0" w:color="auto"/>
        <w:bottom w:val="none" w:sz="0" w:space="0" w:color="auto"/>
        <w:right w:val="none" w:sz="0" w:space="0" w:color="auto"/>
      </w:divBdr>
    </w:div>
    <w:div w:id="421293924">
      <w:bodyDiv w:val="1"/>
      <w:marLeft w:val="0"/>
      <w:marRight w:val="0"/>
      <w:marTop w:val="0"/>
      <w:marBottom w:val="0"/>
      <w:divBdr>
        <w:top w:val="none" w:sz="0" w:space="0" w:color="auto"/>
        <w:left w:val="none" w:sz="0" w:space="0" w:color="auto"/>
        <w:bottom w:val="none" w:sz="0" w:space="0" w:color="auto"/>
        <w:right w:val="none" w:sz="0" w:space="0" w:color="auto"/>
      </w:divBdr>
    </w:div>
    <w:div w:id="430442447">
      <w:bodyDiv w:val="1"/>
      <w:marLeft w:val="0"/>
      <w:marRight w:val="0"/>
      <w:marTop w:val="0"/>
      <w:marBottom w:val="0"/>
      <w:divBdr>
        <w:top w:val="none" w:sz="0" w:space="0" w:color="auto"/>
        <w:left w:val="none" w:sz="0" w:space="0" w:color="auto"/>
        <w:bottom w:val="none" w:sz="0" w:space="0" w:color="auto"/>
        <w:right w:val="none" w:sz="0" w:space="0" w:color="auto"/>
      </w:divBdr>
    </w:div>
    <w:div w:id="441267287">
      <w:bodyDiv w:val="1"/>
      <w:marLeft w:val="0"/>
      <w:marRight w:val="0"/>
      <w:marTop w:val="0"/>
      <w:marBottom w:val="0"/>
      <w:divBdr>
        <w:top w:val="none" w:sz="0" w:space="0" w:color="auto"/>
        <w:left w:val="none" w:sz="0" w:space="0" w:color="auto"/>
        <w:bottom w:val="none" w:sz="0" w:space="0" w:color="auto"/>
        <w:right w:val="none" w:sz="0" w:space="0" w:color="auto"/>
      </w:divBdr>
      <w:divsChild>
        <w:div w:id="204758533">
          <w:marLeft w:val="0"/>
          <w:marRight w:val="0"/>
          <w:marTop w:val="0"/>
          <w:marBottom w:val="0"/>
          <w:divBdr>
            <w:top w:val="none" w:sz="0" w:space="0" w:color="auto"/>
            <w:left w:val="none" w:sz="0" w:space="0" w:color="auto"/>
            <w:bottom w:val="none" w:sz="0" w:space="0" w:color="auto"/>
            <w:right w:val="none" w:sz="0" w:space="0" w:color="auto"/>
          </w:divBdr>
          <w:divsChild>
            <w:div w:id="431054771">
              <w:marLeft w:val="0"/>
              <w:marRight w:val="0"/>
              <w:marTop w:val="0"/>
              <w:marBottom w:val="0"/>
              <w:divBdr>
                <w:top w:val="none" w:sz="0" w:space="0" w:color="auto"/>
                <w:left w:val="none" w:sz="0" w:space="0" w:color="auto"/>
                <w:bottom w:val="none" w:sz="0" w:space="0" w:color="auto"/>
                <w:right w:val="none" w:sz="0" w:space="0" w:color="auto"/>
              </w:divBdr>
              <w:divsChild>
                <w:div w:id="1754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7566">
      <w:bodyDiv w:val="1"/>
      <w:marLeft w:val="0"/>
      <w:marRight w:val="0"/>
      <w:marTop w:val="0"/>
      <w:marBottom w:val="0"/>
      <w:divBdr>
        <w:top w:val="none" w:sz="0" w:space="0" w:color="auto"/>
        <w:left w:val="none" w:sz="0" w:space="0" w:color="auto"/>
        <w:bottom w:val="none" w:sz="0" w:space="0" w:color="auto"/>
        <w:right w:val="none" w:sz="0" w:space="0" w:color="auto"/>
      </w:divBdr>
    </w:div>
    <w:div w:id="470489254">
      <w:bodyDiv w:val="1"/>
      <w:marLeft w:val="0"/>
      <w:marRight w:val="0"/>
      <w:marTop w:val="0"/>
      <w:marBottom w:val="0"/>
      <w:divBdr>
        <w:top w:val="none" w:sz="0" w:space="0" w:color="auto"/>
        <w:left w:val="none" w:sz="0" w:space="0" w:color="auto"/>
        <w:bottom w:val="none" w:sz="0" w:space="0" w:color="auto"/>
        <w:right w:val="none" w:sz="0" w:space="0" w:color="auto"/>
      </w:divBdr>
      <w:divsChild>
        <w:div w:id="1474567204">
          <w:marLeft w:val="0"/>
          <w:marRight w:val="0"/>
          <w:marTop w:val="0"/>
          <w:marBottom w:val="0"/>
          <w:divBdr>
            <w:top w:val="none" w:sz="0" w:space="0" w:color="auto"/>
            <w:left w:val="none" w:sz="0" w:space="0" w:color="auto"/>
            <w:bottom w:val="none" w:sz="0" w:space="0" w:color="auto"/>
            <w:right w:val="none" w:sz="0" w:space="0" w:color="auto"/>
          </w:divBdr>
          <w:divsChild>
            <w:div w:id="2116359895">
              <w:marLeft w:val="0"/>
              <w:marRight w:val="0"/>
              <w:marTop w:val="0"/>
              <w:marBottom w:val="0"/>
              <w:divBdr>
                <w:top w:val="none" w:sz="0" w:space="0" w:color="auto"/>
                <w:left w:val="none" w:sz="0" w:space="0" w:color="auto"/>
                <w:bottom w:val="none" w:sz="0" w:space="0" w:color="auto"/>
                <w:right w:val="none" w:sz="0" w:space="0" w:color="auto"/>
              </w:divBdr>
              <w:divsChild>
                <w:div w:id="16895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4902">
      <w:bodyDiv w:val="1"/>
      <w:marLeft w:val="0"/>
      <w:marRight w:val="0"/>
      <w:marTop w:val="0"/>
      <w:marBottom w:val="0"/>
      <w:divBdr>
        <w:top w:val="none" w:sz="0" w:space="0" w:color="auto"/>
        <w:left w:val="none" w:sz="0" w:space="0" w:color="auto"/>
        <w:bottom w:val="none" w:sz="0" w:space="0" w:color="auto"/>
        <w:right w:val="none" w:sz="0" w:space="0" w:color="auto"/>
      </w:divBdr>
      <w:divsChild>
        <w:div w:id="1273589838">
          <w:marLeft w:val="0"/>
          <w:marRight w:val="0"/>
          <w:marTop w:val="0"/>
          <w:marBottom w:val="0"/>
          <w:divBdr>
            <w:top w:val="none" w:sz="0" w:space="0" w:color="auto"/>
            <w:left w:val="none" w:sz="0" w:space="0" w:color="auto"/>
            <w:bottom w:val="none" w:sz="0" w:space="0" w:color="auto"/>
            <w:right w:val="none" w:sz="0" w:space="0" w:color="auto"/>
          </w:divBdr>
          <w:divsChild>
            <w:div w:id="1012150537">
              <w:marLeft w:val="0"/>
              <w:marRight w:val="0"/>
              <w:marTop w:val="0"/>
              <w:marBottom w:val="0"/>
              <w:divBdr>
                <w:top w:val="none" w:sz="0" w:space="0" w:color="auto"/>
                <w:left w:val="none" w:sz="0" w:space="0" w:color="auto"/>
                <w:bottom w:val="none" w:sz="0" w:space="0" w:color="auto"/>
                <w:right w:val="none" w:sz="0" w:space="0" w:color="auto"/>
              </w:divBdr>
              <w:divsChild>
                <w:div w:id="2039743216">
                  <w:marLeft w:val="0"/>
                  <w:marRight w:val="0"/>
                  <w:marTop w:val="0"/>
                  <w:marBottom w:val="0"/>
                  <w:divBdr>
                    <w:top w:val="none" w:sz="0" w:space="0" w:color="auto"/>
                    <w:left w:val="none" w:sz="0" w:space="0" w:color="auto"/>
                    <w:bottom w:val="none" w:sz="0" w:space="0" w:color="auto"/>
                    <w:right w:val="none" w:sz="0" w:space="0" w:color="auto"/>
                  </w:divBdr>
                  <w:divsChild>
                    <w:div w:id="17215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2379">
      <w:bodyDiv w:val="1"/>
      <w:marLeft w:val="0"/>
      <w:marRight w:val="0"/>
      <w:marTop w:val="0"/>
      <w:marBottom w:val="0"/>
      <w:divBdr>
        <w:top w:val="none" w:sz="0" w:space="0" w:color="auto"/>
        <w:left w:val="none" w:sz="0" w:space="0" w:color="auto"/>
        <w:bottom w:val="none" w:sz="0" w:space="0" w:color="auto"/>
        <w:right w:val="none" w:sz="0" w:space="0" w:color="auto"/>
      </w:divBdr>
      <w:divsChild>
        <w:div w:id="969477221">
          <w:marLeft w:val="0"/>
          <w:marRight w:val="0"/>
          <w:marTop w:val="0"/>
          <w:marBottom w:val="0"/>
          <w:divBdr>
            <w:top w:val="none" w:sz="0" w:space="0" w:color="auto"/>
            <w:left w:val="none" w:sz="0" w:space="0" w:color="auto"/>
            <w:bottom w:val="none" w:sz="0" w:space="0" w:color="auto"/>
            <w:right w:val="none" w:sz="0" w:space="0" w:color="auto"/>
          </w:divBdr>
          <w:divsChild>
            <w:div w:id="170531349">
              <w:marLeft w:val="0"/>
              <w:marRight w:val="0"/>
              <w:marTop w:val="0"/>
              <w:marBottom w:val="0"/>
              <w:divBdr>
                <w:top w:val="none" w:sz="0" w:space="0" w:color="auto"/>
                <w:left w:val="none" w:sz="0" w:space="0" w:color="auto"/>
                <w:bottom w:val="none" w:sz="0" w:space="0" w:color="auto"/>
                <w:right w:val="none" w:sz="0" w:space="0" w:color="auto"/>
              </w:divBdr>
              <w:divsChild>
                <w:div w:id="604925349">
                  <w:marLeft w:val="0"/>
                  <w:marRight w:val="0"/>
                  <w:marTop w:val="0"/>
                  <w:marBottom w:val="0"/>
                  <w:divBdr>
                    <w:top w:val="none" w:sz="0" w:space="0" w:color="auto"/>
                    <w:left w:val="none" w:sz="0" w:space="0" w:color="auto"/>
                    <w:bottom w:val="none" w:sz="0" w:space="0" w:color="auto"/>
                    <w:right w:val="none" w:sz="0" w:space="0" w:color="auto"/>
                  </w:divBdr>
                  <w:divsChild>
                    <w:div w:id="18815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81799">
      <w:bodyDiv w:val="1"/>
      <w:marLeft w:val="0"/>
      <w:marRight w:val="0"/>
      <w:marTop w:val="0"/>
      <w:marBottom w:val="0"/>
      <w:divBdr>
        <w:top w:val="none" w:sz="0" w:space="0" w:color="auto"/>
        <w:left w:val="none" w:sz="0" w:space="0" w:color="auto"/>
        <w:bottom w:val="none" w:sz="0" w:space="0" w:color="auto"/>
        <w:right w:val="none" w:sz="0" w:space="0" w:color="auto"/>
      </w:divBdr>
      <w:divsChild>
        <w:div w:id="1579752567">
          <w:marLeft w:val="0"/>
          <w:marRight w:val="0"/>
          <w:marTop w:val="0"/>
          <w:marBottom w:val="0"/>
          <w:divBdr>
            <w:top w:val="none" w:sz="0" w:space="0" w:color="auto"/>
            <w:left w:val="none" w:sz="0" w:space="0" w:color="auto"/>
            <w:bottom w:val="none" w:sz="0" w:space="0" w:color="auto"/>
            <w:right w:val="none" w:sz="0" w:space="0" w:color="auto"/>
          </w:divBdr>
          <w:divsChild>
            <w:div w:id="1092824540">
              <w:marLeft w:val="0"/>
              <w:marRight w:val="0"/>
              <w:marTop w:val="0"/>
              <w:marBottom w:val="0"/>
              <w:divBdr>
                <w:top w:val="none" w:sz="0" w:space="0" w:color="auto"/>
                <w:left w:val="none" w:sz="0" w:space="0" w:color="auto"/>
                <w:bottom w:val="none" w:sz="0" w:space="0" w:color="auto"/>
                <w:right w:val="none" w:sz="0" w:space="0" w:color="auto"/>
              </w:divBdr>
              <w:divsChild>
                <w:div w:id="970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785585">
      <w:bodyDiv w:val="1"/>
      <w:marLeft w:val="0"/>
      <w:marRight w:val="0"/>
      <w:marTop w:val="0"/>
      <w:marBottom w:val="0"/>
      <w:divBdr>
        <w:top w:val="none" w:sz="0" w:space="0" w:color="auto"/>
        <w:left w:val="none" w:sz="0" w:space="0" w:color="auto"/>
        <w:bottom w:val="none" w:sz="0" w:space="0" w:color="auto"/>
        <w:right w:val="none" w:sz="0" w:space="0" w:color="auto"/>
      </w:divBdr>
    </w:div>
    <w:div w:id="510026423">
      <w:bodyDiv w:val="1"/>
      <w:marLeft w:val="0"/>
      <w:marRight w:val="0"/>
      <w:marTop w:val="0"/>
      <w:marBottom w:val="0"/>
      <w:divBdr>
        <w:top w:val="none" w:sz="0" w:space="0" w:color="auto"/>
        <w:left w:val="none" w:sz="0" w:space="0" w:color="auto"/>
        <w:bottom w:val="none" w:sz="0" w:space="0" w:color="auto"/>
        <w:right w:val="none" w:sz="0" w:space="0" w:color="auto"/>
      </w:divBdr>
    </w:div>
    <w:div w:id="517543540">
      <w:bodyDiv w:val="1"/>
      <w:marLeft w:val="0"/>
      <w:marRight w:val="0"/>
      <w:marTop w:val="0"/>
      <w:marBottom w:val="0"/>
      <w:divBdr>
        <w:top w:val="none" w:sz="0" w:space="0" w:color="auto"/>
        <w:left w:val="none" w:sz="0" w:space="0" w:color="auto"/>
        <w:bottom w:val="none" w:sz="0" w:space="0" w:color="auto"/>
        <w:right w:val="none" w:sz="0" w:space="0" w:color="auto"/>
      </w:divBdr>
      <w:divsChild>
        <w:div w:id="1105610314">
          <w:marLeft w:val="0"/>
          <w:marRight w:val="0"/>
          <w:marTop w:val="150"/>
          <w:marBottom w:val="270"/>
          <w:divBdr>
            <w:top w:val="none" w:sz="0" w:space="0" w:color="auto"/>
            <w:left w:val="none" w:sz="0" w:space="0" w:color="auto"/>
            <w:bottom w:val="none" w:sz="0" w:space="0" w:color="auto"/>
            <w:right w:val="none" w:sz="0" w:space="0" w:color="auto"/>
          </w:divBdr>
        </w:div>
      </w:divsChild>
    </w:div>
    <w:div w:id="519468611">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0">
          <w:marLeft w:val="0"/>
          <w:marRight w:val="0"/>
          <w:marTop w:val="0"/>
          <w:marBottom w:val="0"/>
          <w:divBdr>
            <w:top w:val="none" w:sz="0" w:space="0" w:color="auto"/>
            <w:left w:val="none" w:sz="0" w:space="0" w:color="auto"/>
            <w:bottom w:val="none" w:sz="0" w:space="0" w:color="auto"/>
            <w:right w:val="none" w:sz="0" w:space="0" w:color="auto"/>
          </w:divBdr>
          <w:divsChild>
            <w:div w:id="579484305">
              <w:marLeft w:val="0"/>
              <w:marRight w:val="0"/>
              <w:marTop w:val="0"/>
              <w:marBottom w:val="0"/>
              <w:divBdr>
                <w:top w:val="none" w:sz="0" w:space="0" w:color="auto"/>
                <w:left w:val="none" w:sz="0" w:space="0" w:color="auto"/>
                <w:bottom w:val="none" w:sz="0" w:space="0" w:color="auto"/>
                <w:right w:val="none" w:sz="0" w:space="0" w:color="auto"/>
              </w:divBdr>
              <w:divsChild>
                <w:div w:id="1225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72369">
      <w:bodyDiv w:val="1"/>
      <w:marLeft w:val="0"/>
      <w:marRight w:val="0"/>
      <w:marTop w:val="0"/>
      <w:marBottom w:val="0"/>
      <w:divBdr>
        <w:top w:val="none" w:sz="0" w:space="0" w:color="auto"/>
        <w:left w:val="none" w:sz="0" w:space="0" w:color="auto"/>
        <w:bottom w:val="none" w:sz="0" w:space="0" w:color="auto"/>
        <w:right w:val="none" w:sz="0" w:space="0" w:color="auto"/>
      </w:divBdr>
    </w:div>
    <w:div w:id="535853037">
      <w:bodyDiv w:val="1"/>
      <w:marLeft w:val="0"/>
      <w:marRight w:val="0"/>
      <w:marTop w:val="0"/>
      <w:marBottom w:val="0"/>
      <w:divBdr>
        <w:top w:val="none" w:sz="0" w:space="0" w:color="auto"/>
        <w:left w:val="none" w:sz="0" w:space="0" w:color="auto"/>
        <w:bottom w:val="none" w:sz="0" w:space="0" w:color="auto"/>
        <w:right w:val="none" w:sz="0" w:space="0" w:color="auto"/>
      </w:divBdr>
      <w:divsChild>
        <w:div w:id="1477792648">
          <w:marLeft w:val="0"/>
          <w:marRight w:val="0"/>
          <w:marTop w:val="0"/>
          <w:marBottom w:val="0"/>
          <w:divBdr>
            <w:top w:val="none" w:sz="0" w:space="0" w:color="auto"/>
            <w:left w:val="none" w:sz="0" w:space="0" w:color="auto"/>
            <w:bottom w:val="none" w:sz="0" w:space="0" w:color="auto"/>
            <w:right w:val="none" w:sz="0" w:space="0" w:color="auto"/>
          </w:divBdr>
          <w:divsChild>
            <w:div w:id="1743218157">
              <w:marLeft w:val="0"/>
              <w:marRight w:val="0"/>
              <w:marTop w:val="0"/>
              <w:marBottom w:val="0"/>
              <w:divBdr>
                <w:top w:val="none" w:sz="0" w:space="0" w:color="auto"/>
                <w:left w:val="none" w:sz="0" w:space="0" w:color="auto"/>
                <w:bottom w:val="none" w:sz="0" w:space="0" w:color="auto"/>
                <w:right w:val="none" w:sz="0" w:space="0" w:color="auto"/>
              </w:divBdr>
              <w:divsChild>
                <w:div w:id="155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06983">
      <w:bodyDiv w:val="1"/>
      <w:marLeft w:val="0"/>
      <w:marRight w:val="0"/>
      <w:marTop w:val="0"/>
      <w:marBottom w:val="0"/>
      <w:divBdr>
        <w:top w:val="none" w:sz="0" w:space="0" w:color="auto"/>
        <w:left w:val="none" w:sz="0" w:space="0" w:color="auto"/>
        <w:bottom w:val="none" w:sz="0" w:space="0" w:color="auto"/>
        <w:right w:val="none" w:sz="0" w:space="0" w:color="auto"/>
      </w:divBdr>
    </w:div>
    <w:div w:id="552817536">
      <w:bodyDiv w:val="1"/>
      <w:marLeft w:val="0"/>
      <w:marRight w:val="0"/>
      <w:marTop w:val="0"/>
      <w:marBottom w:val="0"/>
      <w:divBdr>
        <w:top w:val="none" w:sz="0" w:space="0" w:color="auto"/>
        <w:left w:val="none" w:sz="0" w:space="0" w:color="auto"/>
        <w:bottom w:val="none" w:sz="0" w:space="0" w:color="auto"/>
        <w:right w:val="none" w:sz="0" w:space="0" w:color="auto"/>
      </w:divBdr>
    </w:div>
    <w:div w:id="578247814">
      <w:bodyDiv w:val="1"/>
      <w:marLeft w:val="0"/>
      <w:marRight w:val="0"/>
      <w:marTop w:val="0"/>
      <w:marBottom w:val="0"/>
      <w:divBdr>
        <w:top w:val="none" w:sz="0" w:space="0" w:color="auto"/>
        <w:left w:val="none" w:sz="0" w:space="0" w:color="auto"/>
        <w:bottom w:val="none" w:sz="0" w:space="0" w:color="auto"/>
        <w:right w:val="none" w:sz="0" w:space="0" w:color="auto"/>
      </w:divBdr>
      <w:divsChild>
        <w:div w:id="980816091">
          <w:marLeft w:val="0"/>
          <w:marRight w:val="0"/>
          <w:marTop w:val="0"/>
          <w:marBottom w:val="0"/>
          <w:divBdr>
            <w:top w:val="none" w:sz="0" w:space="0" w:color="auto"/>
            <w:left w:val="none" w:sz="0" w:space="0" w:color="auto"/>
            <w:bottom w:val="none" w:sz="0" w:space="0" w:color="auto"/>
            <w:right w:val="none" w:sz="0" w:space="0" w:color="auto"/>
          </w:divBdr>
          <w:divsChild>
            <w:div w:id="776952339">
              <w:marLeft w:val="0"/>
              <w:marRight w:val="0"/>
              <w:marTop w:val="0"/>
              <w:marBottom w:val="0"/>
              <w:divBdr>
                <w:top w:val="none" w:sz="0" w:space="0" w:color="auto"/>
                <w:left w:val="none" w:sz="0" w:space="0" w:color="auto"/>
                <w:bottom w:val="none" w:sz="0" w:space="0" w:color="auto"/>
                <w:right w:val="none" w:sz="0" w:space="0" w:color="auto"/>
              </w:divBdr>
              <w:divsChild>
                <w:div w:id="203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9007">
      <w:bodyDiv w:val="1"/>
      <w:marLeft w:val="0"/>
      <w:marRight w:val="0"/>
      <w:marTop w:val="0"/>
      <w:marBottom w:val="0"/>
      <w:divBdr>
        <w:top w:val="none" w:sz="0" w:space="0" w:color="auto"/>
        <w:left w:val="none" w:sz="0" w:space="0" w:color="auto"/>
        <w:bottom w:val="none" w:sz="0" w:space="0" w:color="auto"/>
        <w:right w:val="none" w:sz="0" w:space="0" w:color="auto"/>
      </w:divBdr>
    </w:div>
    <w:div w:id="632368629">
      <w:bodyDiv w:val="1"/>
      <w:marLeft w:val="0"/>
      <w:marRight w:val="0"/>
      <w:marTop w:val="0"/>
      <w:marBottom w:val="0"/>
      <w:divBdr>
        <w:top w:val="none" w:sz="0" w:space="0" w:color="auto"/>
        <w:left w:val="none" w:sz="0" w:space="0" w:color="auto"/>
        <w:bottom w:val="none" w:sz="0" w:space="0" w:color="auto"/>
        <w:right w:val="none" w:sz="0" w:space="0" w:color="auto"/>
      </w:divBdr>
    </w:div>
    <w:div w:id="637301997">
      <w:bodyDiv w:val="1"/>
      <w:marLeft w:val="0"/>
      <w:marRight w:val="0"/>
      <w:marTop w:val="0"/>
      <w:marBottom w:val="0"/>
      <w:divBdr>
        <w:top w:val="none" w:sz="0" w:space="0" w:color="auto"/>
        <w:left w:val="none" w:sz="0" w:space="0" w:color="auto"/>
        <w:bottom w:val="none" w:sz="0" w:space="0" w:color="auto"/>
        <w:right w:val="none" w:sz="0" w:space="0" w:color="auto"/>
      </w:divBdr>
    </w:div>
    <w:div w:id="669023757">
      <w:bodyDiv w:val="1"/>
      <w:marLeft w:val="0"/>
      <w:marRight w:val="0"/>
      <w:marTop w:val="0"/>
      <w:marBottom w:val="0"/>
      <w:divBdr>
        <w:top w:val="none" w:sz="0" w:space="0" w:color="auto"/>
        <w:left w:val="none" w:sz="0" w:space="0" w:color="auto"/>
        <w:bottom w:val="none" w:sz="0" w:space="0" w:color="auto"/>
        <w:right w:val="none" w:sz="0" w:space="0" w:color="auto"/>
      </w:divBdr>
    </w:div>
    <w:div w:id="669405752">
      <w:bodyDiv w:val="1"/>
      <w:marLeft w:val="0"/>
      <w:marRight w:val="0"/>
      <w:marTop w:val="0"/>
      <w:marBottom w:val="0"/>
      <w:divBdr>
        <w:top w:val="none" w:sz="0" w:space="0" w:color="auto"/>
        <w:left w:val="none" w:sz="0" w:space="0" w:color="auto"/>
        <w:bottom w:val="none" w:sz="0" w:space="0" w:color="auto"/>
        <w:right w:val="none" w:sz="0" w:space="0" w:color="auto"/>
      </w:divBdr>
    </w:div>
    <w:div w:id="670985412">
      <w:bodyDiv w:val="1"/>
      <w:marLeft w:val="0"/>
      <w:marRight w:val="0"/>
      <w:marTop w:val="0"/>
      <w:marBottom w:val="0"/>
      <w:divBdr>
        <w:top w:val="none" w:sz="0" w:space="0" w:color="auto"/>
        <w:left w:val="none" w:sz="0" w:space="0" w:color="auto"/>
        <w:bottom w:val="none" w:sz="0" w:space="0" w:color="auto"/>
        <w:right w:val="none" w:sz="0" w:space="0" w:color="auto"/>
      </w:divBdr>
    </w:div>
    <w:div w:id="674965375">
      <w:bodyDiv w:val="1"/>
      <w:marLeft w:val="0"/>
      <w:marRight w:val="0"/>
      <w:marTop w:val="0"/>
      <w:marBottom w:val="0"/>
      <w:divBdr>
        <w:top w:val="none" w:sz="0" w:space="0" w:color="auto"/>
        <w:left w:val="none" w:sz="0" w:space="0" w:color="auto"/>
        <w:bottom w:val="none" w:sz="0" w:space="0" w:color="auto"/>
        <w:right w:val="none" w:sz="0" w:space="0" w:color="auto"/>
      </w:divBdr>
    </w:div>
    <w:div w:id="677586877">
      <w:bodyDiv w:val="1"/>
      <w:marLeft w:val="0"/>
      <w:marRight w:val="0"/>
      <w:marTop w:val="0"/>
      <w:marBottom w:val="0"/>
      <w:divBdr>
        <w:top w:val="none" w:sz="0" w:space="0" w:color="auto"/>
        <w:left w:val="none" w:sz="0" w:space="0" w:color="auto"/>
        <w:bottom w:val="none" w:sz="0" w:space="0" w:color="auto"/>
        <w:right w:val="none" w:sz="0" w:space="0" w:color="auto"/>
      </w:divBdr>
    </w:div>
    <w:div w:id="687758332">
      <w:bodyDiv w:val="1"/>
      <w:marLeft w:val="0"/>
      <w:marRight w:val="0"/>
      <w:marTop w:val="0"/>
      <w:marBottom w:val="0"/>
      <w:divBdr>
        <w:top w:val="none" w:sz="0" w:space="0" w:color="auto"/>
        <w:left w:val="none" w:sz="0" w:space="0" w:color="auto"/>
        <w:bottom w:val="none" w:sz="0" w:space="0" w:color="auto"/>
        <w:right w:val="none" w:sz="0" w:space="0" w:color="auto"/>
      </w:divBdr>
    </w:div>
    <w:div w:id="694891019">
      <w:bodyDiv w:val="1"/>
      <w:marLeft w:val="0"/>
      <w:marRight w:val="0"/>
      <w:marTop w:val="0"/>
      <w:marBottom w:val="0"/>
      <w:divBdr>
        <w:top w:val="none" w:sz="0" w:space="0" w:color="auto"/>
        <w:left w:val="none" w:sz="0" w:space="0" w:color="auto"/>
        <w:bottom w:val="none" w:sz="0" w:space="0" w:color="auto"/>
        <w:right w:val="none" w:sz="0" w:space="0" w:color="auto"/>
      </w:divBdr>
      <w:divsChild>
        <w:div w:id="126734726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7926968">
              <w:marLeft w:val="0"/>
              <w:marRight w:val="0"/>
              <w:marTop w:val="0"/>
              <w:marBottom w:val="0"/>
              <w:divBdr>
                <w:top w:val="none" w:sz="0" w:space="0" w:color="auto"/>
                <w:left w:val="none" w:sz="0" w:space="0" w:color="auto"/>
                <w:bottom w:val="none" w:sz="0" w:space="0" w:color="auto"/>
                <w:right w:val="none" w:sz="0" w:space="0" w:color="auto"/>
              </w:divBdr>
              <w:divsChild>
                <w:div w:id="1595283981">
                  <w:marLeft w:val="0"/>
                  <w:marRight w:val="0"/>
                  <w:marTop w:val="0"/>
                  <w:marBottom w:val="0"/>
                  <w:divBdr>
                    <w:top w:val="none" w:sz="0" w:space="0" w:color="auto"/>
                    <w:left w:val="none" w:sz="0" w:space="0" w:color="auto"/>
                    <w:bottom w:val="none" w:sz="0" w:space="0" w:color="auto"/>
                    <w:right w:val="none" w:sz="0" w:space="0" w:color="auto"/>
                  </w:divBdr>
                  <w:divsChild>
                    <w:div w:id="1935434308">
                      <w:marLeft w:val="0"/>
                      <w:marRight w:val="0"/>
                      <w:marTop w:val="0"/>
                      <w:marBottom w:val="0"/>
                      <w:divBdr>
                        <w:top w:val="none" w:sz="0" w:space="0" w:color="auto"/>
                        <w:left w:val="none" w:sz="0" w:space="0" w:color="auto"/>
                        <w:bottom w:val="none" w:sz="0" w:space="0" w:color="auto"/>
                        <w:right w:val="none" w:sz="0" w:space="0" w:color="auto"/>
                      </w:divBdr>
                      <w:divsChild>
                        <w:div w:id="17621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66715">
      <w:bodyDiv w:val="1"/>
      <w:marLeft w:val="0"/>
      <w:marRight w:val="0"/>
      <w:marTop w:val="0"/>
      <w:marBottom w:val="0"/>
      <w:divBdr>
        <w:top w:val="none" w:sz="0" w:space="0" w:color="auto"/>
        <w:left w:val="none" w:sz="0" w:space="0" w:color="auto"/>
        <w:bottom w:val="none" w:sz="0" w:space="0" w:color="auto"/>
        <w:right w:val="none" w:sz="0" w:space="0" w:color="auto"/>
      </w:divBdr>
      <w:divsChild>
        <w:div w:id="1629509002">
          <w:marLeft w:val="0"/>
          <w:marRight w:val="0"/>
          <w:marTop w:val="0"/>
          <w:marBottom w:val="0"/>
          <w:divBdr>
            <w:top w:val="none" w:sz="0" w:space="0" w:color="auto"/>
            <w:left w:val="none" w:sz="0" w:space="0" w:color="auto"/>
            <w:bottom w:val="none" w:sz="0" w:space="0" w:color="auto"/>
            <w:right w:val="none" w:sz="0" w:space="0" w:color="auto"/>
          </w:divBdr>
          <w:divsChild>
            <w:div w:id="600721265">
              <w:marLeft w:val="0"/>
              <w:marRight w:val="0"/>
              <w:marTop w:val="0"/>
              <w:marBottom w:val="0"/>
              <w:divBdr>
                <w:top w:val="none" w:sz="0" w:space="0" w:color="auto"/>
                <w:left w:val="none" w:sz="0" w:space="0" w:color="auto"/>
                <w:bottom w:val="none" w:sz="0" w:space="0" w:color="auto"/>
                <w:right w:val="none" w:sz="0" w:space="0" w:color="auto"/>
              </w:divBdr>
              <w:divsChild>
                <w:div w:id="98319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6187">
      <w:bodyDiv w:val="1"/>
      <w:marLeft w:val="0"/>
      <w:marRight w:val="0"/>
      <w:marTop w:val="0"/>
      <w:marBottom w:val="0"/>
      <w:divBdr>
        <w:top w:val="none" w:sz="0" w:space="0" w:color="auto"/>
        <w:left w:val="none" w:sz="0" w:space="0" w:color="auto"/>
        <w:bottom w:val="none" w:sz="0" w:space="0" w:color="auto"/>
        <w:right w:val="none" w:sz="0" w:space="0" w:color="auto"/>
      </w:divBdr>
      <w:divsChild>
        <w:div w:id="362873874">
          <w:marLeft w:val="0"/>
          <w:marRight w:val="0"/>
          <w:marTop w:val="0"/>
          <w:marBottom w:val="0"/>
          <w:divBdr>
            <w:top w:val="none" w:sz="0" w:space="0" w:color="auto"/>
            <w:left w:val="none" w:sz="0" w:space="0" w:color="auto"/>
            <w:bottom w:val="none" w:sz="0" w:space="0" w:color="auto"/>
            <w:right w:val="none" w:sz="0" w:space="0" w:color="auto"/>
          </w:divBdr>
          <w:divsChild>
            <w:div w:id="987704430">
              <w:marLeft w:val="0"/>
              <w:marRight w:val="0"/>
              <w:marTop w:val="0"/>
              <w:marBottom w:val="0"/>
              <w:divBdr>
                <w:top w:val="none" w:sz="0" w:space="0" w:color="auto"/>
                <w:left w:val="none" w:sz="0" w:space="0" w:color="auto"/>
                <w:bottom w:val="none" w:sz="0" w:space="0" w:color="auto"/>
                <w:right w:val="none" w:sz="0" w:space="0" w:color="auto"/>
              </w:divBdr>
              <w:divsChild>
                <w:div w:id="18662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0301">
      <w:bodyDiv w:val="1"/>
      <w:marLeft w:val="0"/>
      <w:marRight w:val="0"/>
      <w:marTop w:val="0"/>
      <w:marBottom w:val="0"/>
      <w:divBdr>
        <w:top w:val="none" w:sz="0" w:space="0" w:color="auto"/>
        <w:left w:val="none" w:sz="0" w:space="0" w:color="auto"/>
        <w:bottom w:val="none" w:sz="0" w:space="0" w:color="auto"/>
        <w:right w:val="none" w:sz="0" w:space="0" w:color="auto"/>
      </w:divBdr>
    </w:div>
    <w:div w:id="746725365">
      <w:bodyDiv w:val="1"/>
      <w:marLeft w:val="0"/>
      <w:marRight w:val="0"/>
      <w:marTop w:val="0"/>
      <w:marBottom w:val="0"/>
      <w:divBdr>
        <w:top w:val="none" w:sz="0" w:space="0" w:color="auto"/>
        <w:left w:val="none" w:sz="0" w:space="0" w:color="auto"/>
        <w:bottom w:val="none" w:sz="0" w:space="0" w:color="auto"/>
        <w:right w:val="none" w:sz="0" w:space="0" w:color="auto"/>
      </w:divBdr>
    </w:div>
    <w:div w:id="757022048">
      <w:bodyDiv w:val="1"/>
      <w:marLeft w:val="0"/>
      <w:marRight w:val="0"/>
      <w:marTop w:val="0"/>
      <w:marBottom w:val="0"/>
      <w:divBdr>
        <w:top w:val="none" w:sz="0" w:space="0" w:color="auto"/>
        <w:left w:val="none" w:sz="0" w:space="0" w:color="auto"/>
        <w:bottom w:val="none" w:sz="0" w:space="0" w:color="auto"/>
        <w:right w:val="none" w:sz="0" w:space="0" w:color="auto"/>
      </w:divBdr>
    </w:div>
    <w:div w:id="760444829">
      <w:bodyDiv w:val="1"/>
      <w:marLeft w:val="0"/>
      <w:marRight w:val="0"/>
      <w:marTop w:val="0"/>
      <w:marBottom w:val="0"/>
      <w:divBdr>
        <w:top w:val="none" w:sz="0" w:space="0" w:color="auto"/>
        <w:left w:val="none" w:sz="0" w:space="0" w:color="auto"/>
        <w:bottom w:val="none" w:sz="0" w:space="0" w:color="auto"/>
        <w:right w:val="none" w:sz="0" w:space="0" w:color="auto"/>
      </w:divBdr>
    </w:div>
    <w:div w:id="799961889">
      <w:bodyDiv w:val="1"/>
      <w:marLeft w:val="0"/>
      <w:marRight w:val="0"/>
      <w:marTop w:val="0"/>
      <w:marBottom w:val="0"/>
      <w:divBdr>
        <w:top w:val="none" w:sz="0" w:space="0" w:color="auto"/>
        <w:left w:val="none" w:sz="0" w:space="0" w:color="auto"/>
        <w:bottom w:val="none" w:sz="0" w:space="0" w:color="auto"/>
        <w:right w:val="none" w:sz="0" w:space="0" w:color="auto"/>
      </w:divBdr>
      <w:divsChild>
        <w:div w:id="1060979471">
          <w:marLeft w:val="0"/>
          <w:marRight w:val="0"/>
          <w:marTop w:val="0"/>
          <w:marBottom w:val="0"/>
          <w:divBdr>
            <w:top w:val="none" w:sz="0" w:space="0" w:color="auto"/>
            <w:left w:val="none" w:sz="0" w:space="0" w:color="auto"/>
            <w:bottom w:val="none" w:sz="0" w:space="0" w:color="auto"/>
            <w:right w:val="none" w:sz="0" w:space="0" w:color="auto"/>
          </w:divBdr>
          <w:divsChild>
            <w:div w:id="1081490454">
              <w:marLeft w:val="0"/>
              <w:marRight w:val="0"/>
              <w:marTop w:val="0"/>
              <w:marBottom w:val="0"/>
              <w:divBdr>
                <w:top w:val="none" w:sz="0" w:space="0" w:color="auto"/>
                <w:left w:val="none" w:sz="0" w:space="0" w:color="auto"/>
                <w:bottom w:val="none" w:sz="0" w:space="0" w:color="auto"/>
                <w:right w:val="none" w:sz="0" w:space="0" w:color="auto"/>
              </w:divBdr>
              <w:divsChild>
                <w:div w:id="11383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5235">
      <w:bodyDiv w:val="1"/>
      <w:marLeft w:val="0"/>
      <w:marRight w:val="0"/>
      <w:marTop w:val="0"/>
      <w:marBottom w:val="0"/>
      <w:divBdr>
        <w:top w:val="none" w:sz="0" w:space="0" w:color="auto"/>
        <w:left w:val="none" w:sz="0" w:space="0" w:color="auto"/>
        <w:bottom w:val="none" w:sz="0" w:space="0" w:color="auto"/>
        <w:right w:val="none" w:sz="0" w:space="0" w:color="auto"/>
      </w:divBdr>
    </w:div>
    <w:div w:id="817497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6645">
          <w:marLeft w:val="0"/>
          <w:marRight w:val="0"/>
          <w:marTop w:val="0"/>
          <w:marBottom w:val="0"/>
          <w:divBdr>
            <w:top w:val="none" w:sz="0" w:space="0" w:color="auto"/>
            <w:left w:val="none" w:sz="0" w:space="0" w:color="auto"/>
            <w:bottom w:val="none" w:sz="0" w:space="0" w:color="auto"/>
            <w:right w:val="none" w:sz="0" w:space="0" w:color="auto"/>
          </w:divBdr>
          <w:divsChild>
            <w:div w:id="1505894595">
              <w:marLeft w:val="0"/>
              <w:marRight w:val="0"/>
              <w:marTop w:val="0"/>
              <w:marBottom w:val="0"/>
              <w:divBdr>
                <w:top w:val="none" w:sz="0" w:space="0" w:color="auto"/>
                <w:left w:val="none" w:sz="0" w:space="0" w:color="auto"/>
                <w:bottom w:val="none" w:sz="0" w:space="0" w:color="auto"/>
                <w:right w:val="none" w:sz="0" w:space="0" w:color="auto"/>
              </w:divBdr>
              <w:divsChild>
                <w:div w:id="5326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7508">
      <w:bodyDiv w:val="1"/>
      <w:marLeft w:val="0"/>
      <w:marRight w:val="0"/>
      <w:marTop w:val="0"/>
      <w:marBottom w:val="0"/>
      <w:divBdr>
        <w:top w:val="none" w:sz="0" w:space="0" w:color="auto"/>
        <w:left w:val="none" w:sz="0" w:space="0" w:color="auto"/>
        <w:bottom w:val="none" w:sz="0" w:space="0" w:color="auto"/>
        <w:right w:val="none" w:sz="0" w:space="0" w:color="auto"/>
      </w:divBdr>
    </w:div>
    <w:div w:id="830874307">
      <w:bodyDiv w:val="1"/>
      <w:marLeft w:val="0"/>
      <w:marRight w:val="0"/>
      <w:marTop w:val="0"/>
      <w:marBottom w:val="0"/>
      <w:divBdr>
        <w:top w:val="none" w:sz="0" w:space="0" w:color="auto"/>
        <w:left w:val="none" w:sz="0" w:space="0" w:color="auto"/>
        <w:bottom w:val="none" w:sz="0" w:space="0" w:color="auto"/>
        <w:right w:val="none" w:sz="0" w:space="0" w:color="auto"/>
      </w:divBdr>
      <w:divsChild>
        <w:div w:id="1650478317">
          <w:marLeft w:val="0"/>
          <w:marRight w:val="0"/>
          <w:marTop w:val="0"/>
          <w:marBottom w:val="0"/>
          <w:divBdr>
            <w:top w:val="none" w:sz="0" w:space="0" w:color="auto"/>
            <w:left w:val="none" w:sz="0" w:space="0" w:color="auto"/>
            <w:bottom w:val="none" w:sz="0" w:space="0" w:color="auto"/>
            <w:right w:val="none" w:sz="0" w:space="0" w:color="auto"/>
          </w:divBdr>
          <w:divsChild>
            <w:div w:id="780339373">
              <w:marLeft w:val="0"/>
              <w:marRight w:val="0"/>
              <w:marTop w:val="0"/>
              <w:marBottom w:val="0"/>
              <w:divBdr>
                <w:top w:val="none" w:sz="0" w:space="0" w:color="auto"/>
                <w:left w:val="none" w:sz="0" w:space="0" w:color="auto"/>
                <w:bottom w:val="none" w:sz="0" w:space="0" w:color="auto"/>
                <w:right w:val="none" w:sz="0" w:space="0" w:color="auto"/>
              </w:divBdr>
              <w:divsChild>
                <w:div w:id="16862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3294">
      <w:bodyDiv w:val="1"/>
      <w:marLeft w:val="0"/>
      <w:marRight w:val="0"/>
      <w:marTop w:val="0"/>
      <w:marBottom w:val="0"/>
      <w:divBdr>
        <w:top w:val="none" w:sz="0" w:space="0" w:color="auto"/>
        <w:left w:val="none" w:sz="0" w:space="0" w:color="auto"/>
        <w:bottom w:val="none" w:sz="0" w:space="0" w:color="auto"/>
        <w:right w:val="none" w:sz="0" w:space="0" w:color="auto"/>
      </w:divBdr>
    </w:div>
    <w:div w:id="852651013">
      <w:bodyDiv w:val="1"/>
      <w:marLeft w:val="0"/>
      <w:marRight w:val="0"/>
      <w:marTop w:val="0"/>
      <w:marBottom w:val="0"/>
      <w:divBdr>
        <w:top w:val="none" w:sz="0" w:space="0" w:color="auto"/>
        <w:left w:val="none" w:sz="0" w:space="0" w:color="auto"/>
        <w:bottom w:val="none" w:sz="0" w:space="0" w:color="auto"/>
        <w:right w:val="none" w:sz="0" w:space="0" w:color="auto"/>
      </w:divBdr>
    </w:div>
    <w:div w:id="857815594">
      <w:bodyDiv w:val="1"/>
      <w:marLeft w:val="0"/>
      <w:marRight w:val="0"/>
      <w:marTop w:val="0"/>
      <w:marBottom w:val="0"/>
      <w:divBdr>
        <w:top w:val="none" w:sz="0" w:space="0" w:color="auto"/>
        <w:left w:val="none" w:sz="0" w:space="0" w:color="auto"/>
        <w:bottom w:val="none" w:sz="0" w:space="0" w:color="auto"/>
        <w:right w:val="none" w:sz="0" w:space="0" w:color="auto"/>
      </w:divBdr>
      <w:divsChild>
        <w:div w:id="621114567">
          <w:marLeft w:val="0"/>
          <w:marRight w:val="0"/>
          <w:marTop w:val="0"/>
          <w:marBottom w:val="0"/>
          <w:divBdr>
            <w:top w:val="none" w:sz="0" w:space="0" w:color="auto"/>
            <w:left w:val="none" w:sz="0" w:space="0" w:color="auto"/>
            <w:bottom w:val="none" w:sz="0" w:space="0" w:color="auto"/>
            <w:right w:val="none" w:sz="0" w:space="0" w:color="auto"/>
          </w:divBdr>
          <w:divsChild>
            <w:div w:id="578371349">
              <w:marLeft w:val="0"/>
              <w:marRight w:val="0"/>
              <w:marTop w:val="0"/>
              <w:marBottom w:val="0"/>
              <w:divBdr>
                <w:top w:val="none" w:sz="0" w:space="0" w:color="auto"/>
                <w:left w:val="none" w:sz="0" w:space="0" w:color="auto"/>
                <w:bottom w:val="none" w:sz="0" w:space="0" w:color="auto"/>
                <w:right w:val="none" w:sz="0" w:space="0" w:color="auto"/>
              </w:divBdr>
              <w:divsChild>
                <w:div w:id="1644847382">
                  <w:marLeft w:val="0"/>
                  <w:marRight w:val="0"/>
                  <w:marTop w:val="0"/>
                  <w:marBottom w:val="0"/>
                  <w:divBdr>
                    <w:top w:val="none" w:sz="0" w:space="0" w:color="auto"/>
                    <w:left w:val="none" w:sz="0" w:space="0" w:color="auto"/>
                    <w:bottom w:val="none" w:sz="0" w:space="0" w:color="auto"/>
                    <w:right w:val="none" w:sz="0" w:space="0" w:color="auto"/>
                  </w:divBdr>
                  <w:divsChild>
                    <w:div w:id="12077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15992">
      <w:bodyDiv w:val="1"/>
      <w:marLeft w:val="0"/>
      <w:marRight w:val="0"/>
      <w:marTop w:val="0"/>
      <w:marBottom w:val="0"/>
      <w:divBdr>
        <w:top w:val="none" w:sz="0" w:space="0" w:color="auto"/>
        <w:left w:val="none" w:sz="0" w:space="0" w:color="auto"/>
        <w:bottom w:val="none" w:sz="0" w:space="0" w:color="auto"/>
        <w:right w:val="none" w:sz="0" w:space="0" w:color="auto"/>
      </w:divBdr>
    </w:div>
    <w:div w:id="868181604">
      <w:bodyDiv w:val="1"/>
      <w:marLeft w:val="0"/>
      <w:marRight w:val="0"/>
      <w:marTop w:val="0"/>
      <w:marBottom w:val="0"/>
      <w:divBdr>
        <w:top w:val="none" w:sz="0" w:space="0" w:color="auto"/>
        <w:left w:val="none" w:sz="0" w:space="0" w:color="auto"/>
        <w:bottom w:val="none" w:sz="0" w:space="0" w:color="auto"/>
        <w:right w:val="none" w:sz="0" w:space="0" w:color="auto"/>
      </w:divBdr>
    </w:div>
    <w:div w:id="869269933">
      <w:bodyDiv w:val="1"/>
      <w:marLeft w:val="0"/>
      <w:marRight w:val="0"/>
      <w:marTop w:val="0"/>
      <w:marBottom w:val="0"/>
      <w:divBdr>
        <w:top w:val="none" w:sz="0" w:space="0" w:color="auto"/>
        <w:left w:val="none" w:sz="0" w:space="0" w:color="auto"/>
        <w:bottom w:val="none" w:sz="0" w:space="0" w:color="auto"/>
        <w:right w:val="none" w:sz="0" w:space="0" w:color="auto"/>
      </w:divBdr>
    </w:div>
    <w:div w:id="870805088">
      <w:bodyDiv w:val="1"/>
      <w:marLeft w:val="0"/>
      <w:marRight w:val="0"/>
      <w:marTop w:val="0"/>
      <w:marBottom w:val="0"/>
      <w:divBdr>
        <w:top w:val="none" w:sz="0" w:space="0" w:color="auto"/>
        <w:left w:val="none" w:sz="0" w:space="0" w:color="auto"/>
        <w:bottom w:val="none" w:sz="0" w:space="0" w:color="auto"/>
        <w:right w:val="none" w:sz="0" w:space="0" w:color="auto"/>
      </w:divBdr>
      <w:divsChild>
        <w:div w:id="2082210958">
          <w:marLeft w:val="0"/>
          <w:marRight w:val="0"/>
          <w:marTop w:val="0"/>
          <w:marBottom w:val="0"/>
          <w:divBdr>
            <w:top w:val="none" w:sz="0" w:space="0" w:color="auto"/>
            <w:left w:val="none" w:sz="0" w:space="0" w:color="auto"/>
            <w:bottom w:val="none" w:sz="0" w:space="0" w:color="auto"/>
            <w:right w:val="none" w:sz="0" w:space="0" w:color="auto"/>
          </w:divBdr>
          <w:divsChild>
            <w:div w:id="1460611758">
              <w:marLeft w:val="0"/>
              <w:marRight w:val="0"/>
              <w:marTop w:val="0"/>
              <w:marBottom w:val="0"/>
              <w:divBdr>
                <w:top w:val="none" w:sz="0" w:space="0" w:color="auto"/>
                <w:left w:val="none" w:sz="0" w:space="0" w:color="auto"/>
                <w:bottom w:val="none" w:sz="0" w:space="0" w:color="auto"/>
                <w:right w:val="none" w:sz="0" w:space="0" w:color="auto"/>
              </w:divBdr>
              <w:divsChild>
                <w:div w:id="7762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05238">
      <w:bodyDiv w:val="1"/>
      <w:marLeft w:val="0"/>
      <w:marRight w:val="0"/>
      <w:marTop w:val="0"/>
      <w:marBottom w:val="0"/>
      <w:divBdr>
        <w:top w:val="none" w:sz="0" w:space="0" w:color="auto"/>
        <w:left w:val="none" w:sz="0" w:space="0" w:color="auto"/>
        <w:bottom w:val="none" w:sz="0" w:space="0" w:color="auto"/>
        <w:right w:val="none" w:sz="0" w:space="0" w:color="auto"/>
      </w:divBdr>
      <w:divsChild>
        <w:div w:id="1566910778">
          <w:marLeft w:val="0"/>
          <w:marRight w:val="0"/>
          <w:marTop w:val="0"/>
          <w:marBottom w:val="0"/>
          <w:divBdr>
            <w:top w:val="none" w:sz="0" w:space="0" w:color="auto"/>
            <w:left w:val="none" w:sz="0" w:space="0" w:color="auto"/>
            <w:bottom w:val="none" w:sz="0" w:space="0" w:color="auto"/>
            <w:right w:val="none" w:sz="0" w:space="0" w:color="auto"/>
          </w:divBdr>
          <w:divsChild>
            <w:div w:id="396706446">
              <w:marLeft w:val="0"/>
              <w:marRight w:val="0"/>
              <w:marTop w:val="0"/>
              <w:marBottom w:val="0"/>
              <w:divBdr>
                <w:top w:val="none" w:sz="0" w:space="0" w:color="auto"/>
                <w:left w:val="none" w:sz="0" w:space="0" w:color="auto"/>
                <w:bottom w:val="none" w:sz="0" w:space="0" w:color="auto"/>
                <w:right w:val="none" w:sz="0" w:space="0" w:color="auto"/>
              </w:divBdr>
              <w:divsChild>
                <w:div w:id="12801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64776">
      <w:bodyDiv w:val="1"/>
      <w:marLeft w:val="0"/>
      <w:marRight w:val="0"/>
      <w:marTop w:val="0"/>
      <w:marBottom w:val="0"/>
      <w:divBdr>
        <w:top w:val="none" w:sz="0" w:space="0" w:color="auto"/>
        <w:left w:val="none" w:sz="0" w:space="0" w:color="auto"/>
        <w:bottom w:val="none" w:sz="0" w:space="0" w:color="auto"/>
        <w:right w:val="none" w:sz="0" w:space="0" w:color="auto"/>
      </w:divBdr>
    </w:div>
    <w:div w:id="910583269">
      <w:bodyDiv w:val="1"/>
      <w:marLeft w:val="0"/>
      <w:marRight w:val="0"/>
      <w:marTop w:val="0"/>
      <w:marBottom w:val="0"/>
      <w:divBdr>
        <w:top w:val="none" w:sz="0" w:space="0" w:color="auto"/>
        <w:left w:val="none" w:sz="0" w:space="0" w:color="auto"/>
        <w:bottom w:val="none" w:sz="0" w:space="0" w:color="auto"/>
        <w:right w:val="none" w:sz="0" w:space="0" w:color="auto"/>
      </w:divBdr>
      <w:divsChild>
        <w:div w:id="273708719">
          <w:marLeft w:val="0"/>
          <w:marRight w:val="0"/>
          <w:marTop w:val="0"/>
          <w:marBottom w:val="0"/>
          <w:divBdr>
            <w:top w:val="none" w:sz="0" w:space="0" w:color="auto"/>
            <w:left w:val="none" w:sz="0" w:space="0" w:color="auto"/>
            <w:bottom w:val="none" w:sz="0" w:space="0" w:color="auto"/>
            <w:right w:val="none" w:sz="0" w:space="0" w:color="auto"/>
          </w:divBdr>
          <w:divsChild>
            <w:div w:id="1358460970">
              <w:marLeft w:val="0"/>
              <w:marRight w:val="0"/>
              <w:marTop w:val="0"/>
              <w:marBottom w:val="0"/>
              <w:divBdr>
                <w:top w:val="none" w:sz="0" w:space="0" w:color="auto"/>
                <w:left w:val="none" w:sz="0" w:space="0" w:color="auto"/>
                <w:bottom w:val="none" w:sz="0" w:space="0" w:color="auto"/>
                <w:right w:val="none" w:sz="0" w:space="0" w:color="auto"/>
              </w:divBdr>
              <w:divsChild>
                <w:div w:id="5231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163880">
      <w:bodyDiv w:val="1"/>
      <w:marLeft w:val="0"/>
      <w:marRight w:val="0"/>
      <w:marTop w:val="0"/>
      <w:marBottom w:val="0"/>
      <w:divBdr>
        <w:top w:val="none" w:sz="0" w:space="0" w:color="auto"/>
        <w:left w:val="none" w:sz="0" w:space="0" w:color="auto"/>
        <w:bottom w:val="none" w:sz="0" w:space="0" w:color="auto"/>
        <w:right w:val="none" w:sz="0" w:space="0" w:color="auto"/>
      </w:divBdr>
    </w:div>
    <w:div w:id="919142905">
      <w:bodyDiv w:val="1"/>
      <w:marLeft w:val="0"/>
      <w:marRight w:val="0"/>
      <w:marTop w:val="0"/>
      <w:marBottom w:val="0"/>
      <w:divBdr>
        <w:top w:val="none" w:sz="0" w:space="0" w:color="auto"/>
        <w:left w:val="none" w:sz="0" w:space="0" w:color="auto"/>
        <w:bottom w:val="none" w:sz="0" w:space="0" w:color="auto"/>
        <w:right w:val="none" w:sz="0" w:space="0" w:color="auto"/>
      </w:divBdr>
    </w:div>
    <w:div w:id="940650222">
      <w:bodyDiv w:val="1"/>
      <w:marLeft w:val="0"/>
      <w:marRight w:val="0"/>
      <w:marTop w:val="0"/>
      <w:marBottom w:val="0"/>
      <w:divBdr>
        <w:top w:val="none" w:sz="0" w:space="0" w:color="auto"/>
        <w:left w:val="none" w:sz="0" w:space="0" w:color="auto"/>
        <w:bottom w:val="none" w:sz="0" w:space="0" w:color="auto"/>
        <w:right w:val="none" w:sz="0" w:space="0" w:color="auto"/>
      </w:divBdr>
    </w:div>
    <w:div w:id="956914454">
      <w:bodyDiv w:val="1"/>
      <w:marLeft w:val="0"/>
      <w:marRight w:val="0"/>
      <w:marTop w:val="0"/>
      <w:marBottom w:val="0"/>
      <w:divBdr>
        <w:top w:val="none" w:sz="0" w:space="0" w:color="auto"/>
        <w:left w:val="none" w:sz="0" w:space="0" w:color="auto"/>
        <w:bottom w:val="none" w:sz="0" w:space="0" w:color="auto"/>
        <w:right w:val="none" w:sz="0" w:space="0" w:color="auto"/>
      </w:divBdr>
      <w:divsChild>
        <w:div w:id="2026128480">
          <w:marLeft w:val="0"/>
          <w:marRight w:val="0"/>
          <w:marTop w:val="0"/>
          <w:marBottom w:val="0"/>
          <w:divBdr>
            <w:top w:val="none" w:sz="0" w:space="0" w:color="auto"/>
            <w:left w:val="none" w:sz="0" w:space="0" w:color="auto"/>
            <w:bottom w:val="none" w:sz="0" w:space="0" w:color="auto"/>
            <w:right w:val="none" w:sz="0" w:space="0" w:color="auto"/>
          </w:divBdr>
          <w:divsChild>
            <w:div w:id="821626476">
              <w:marLeft w:val="0"/>
              <w:marRight w:val="0"/>
              <w:marTop w:val="0"/>
              <w:marBottom w:val="0"/>
              <w:divBdr>
                <w:top w:val="none" w:sz="0" w:space="0" w:color="auto"/>
                <w:left w:val="none" w:sz="0" w:space="0" w:color="auto"/>
                <w:bottom w:val="none" w:sz="0" w:space="0" w:color="auto"/>
                <w:right w:val="none" w:sz="0" w:space="0" w:color="auto"/>
              </w:divBdr>
              <w:divsChild>
                <w:div w:id="1054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58830">
      <w:bodyDiv w:val="1"/>
      <w:marLeft w:val="0"/>
      <w:marRight w:val="0"/>
      <w:marTop w:val="0"/>
      <w:marBottom w:val="0"/>
      <w:divBdr>
        <w:top w:val="none" w:sz="0" w:space="0" w:color="auto"/>
        <w:left w:val="none" w:sz="0" w:space="0" w:color="auto"/>
        <w:bottom w:val="none" w:sz="0" w:space="0" w:color="auto"/>
        <w:right w:val="none" w:sz="0" w:space="0" w:color="auto"/>
      </w:divBdr>
      <w:divsChild>
        <w:div w:id="58408522">
          <w:marLeft w:val="0"/>
          <w:marRight w:val="0"/>
          <w:marTop w:val="0"/>
          <w:marBottom w:val="0"/>
          <w:divBdr>
            <w:top w:val="none" w:sz="0" w:space="0" w:color="auto"/>
            <w:left w:val="none" w:sz="0" w:space="0" w:color="auto"/>
            <w:bottom w:val="none" w:sz="0" w:space="0" w:color="auto"/>
            <w:right w:val="none" w:sz="0" w:space="0" w:color="auto"/>
          </w:divBdr>
        </w:div>
        <w:div w:id="1096899446">
          <w:marLeft w:val="0"/>
          <w:marRight w:val="0"/>
          <w:marTop w:val="0"/>
          <w:marBottom w:val="0"/>
          <w:divBdr>
            <w:top w:val="none" w:sz="0" w:space="0" w:color="auto"/>
            <w:left w:val="none" w:sz="0" w:space="0" w:color="auto"/>
            <w:bottom w:val="none" w:sz="0" w:space="0" w:color="auto"/>
            <w:right w:val="none" w:sz="0" w:space="0" w:color="auto"/>
          </w:divBdr>
        </w:div>
        <w:div w:id="1799764570">
          <w:marLeft w:val="0"/>
          <w:marRight w:val="0"/>
          <w:marTop w:val="0"/>
          <w:marBottom w:val="0"/>
          <w:divBdr>
            <w:top w:val="none" w:sz="0" w:space="0" w:color="auto"/>
            <w:left w:val="none" w:sz="0" w:space="0" w:color="auto"/>
            <w:bottom w:val="none" w:sz="0" w:space="0" w:color="auto"/>
            <w:right w:val="none" w:sz="0" w:space="0" w:color="auto"/>
          </w:divBdr>
        </w:div>
      </w:divsChild>
    </w:div>
    <w:div w:id="966744596">
      <w:bodyDiv w:val="1"/>
      <w:marLeft w:val="0"/>
      <w:marRight w:val="0"/>
      <w:marTop w:val="0"/>
      <w:marBottom w:val="0"/>
      <w:divBdr>
        <w:top w:val="none" w:sz="0" w:space="0" w:color="auto"/>
        <w:left w:val="none" w:sz="0" w:space="0" w:color="auto"/>
        <w:bottom w:val="none" w:sz="0" w:space="0" w:color="auto"/>
        <w:right w:val="none" w:sz="0" w:space="0" w:color="auto"/>
      </w:divBdr>
    </w:div>
    <w:div w:id="989795295">
      <w:bodyDiv w:val="1"/>
      <w:marLeft w:val="0"/>
      <w:marRight w:val="0"/>
      <w:marTop w:val="0"/>
      <w:marBottom w:val="0"/>
      <w:divBdr>
        <w:top w:val="none" w:sz="0" w:space="0" w:color="auto"/>
        <w:left w:val="none" w:sz="0" w:space="0" w:color="auto"/>
        <w:bottom w:val="none" w:sz="0" w:space="0" w:color="auto"/>
        <w:right w:val="none" w:sz="0" w:space="0" w:color="auto"/>
      </w:divBdr>
    </w:div>
    <w:div w:id="997269357">
      <w:bodyDiv w:val="1"/>
      <w:marLeft w:val="0"/>
      <w:marRight w:val="0"/>
      <w:marTop w:val="0"/>
      <w:marBottom w:val="0"/>
      <w:divBdr>
        <w:top w:val="none" w:sz="0" w:space="0" w:color="auto"/>
        <w:left w:val="none" w:sz="0" w:space="0" w:color="auto"/>
        <w:bottom w:val="none" w:sz="0" w:space="0" w:color="auto"/>
        <w:right w:val="none" w:sz="0" w:space="0" w:color="auto"/>
      </w:divBdr>
    </w:div>
    <w:div w:id="1012294504">
      <w:bodyDiv w:val="1"/>
      <w:marLeft w:val="0"/>
      <w:marRight w:val="0"/>
      <w:marTop w:val="0"/>
      <w:marBottom w:val="0"/>
      <w:divBdr>
        <w:top w:val="none" w:sz="0" w:space="0" w:color="auto"/>
        <w:left w:val="none" w:sz="0" w:space="0" w:color="auto"/>
        <w:bottom w:val="none" w:sz="0" w:space="0" w:color="auto"/>
        <w:right w:val="none" w:sz="0" w:space="0" w:color="auto"/>
      </w:divBdr>
      <w:divsChild>
        <w:div w:id="1218661037">
          <w:marLeft w:val="0"/>
          <w:marRight w:val="0"/>
          <w:marTop w:val="0"/>
          <w:marBottom w:val="0"/>
          <w:divBdr>
            <w:top w:val="none" w:sz="0" w:space="0" w:color="auto"/>
            <w:left w:val="none" w:sz="0" w:space="0" w:color="auto"/>
            <w:bottom w:val="none" w:sz="0" w:space="0" w:color="auto"/>
            <w:right w:val="none" w:sz="0" w:space="0" w:color="auto"/>
          </w:divBdr>
        </w:div>
        <w:div w:id="1973754192">
          <w:marLeft w:val="0"/>
          <w:marRight w:val="0"/>
          <w:marTop w:val="0"/>
          <w:marBottom w:val="0"/>
          <w:divBdr>
            <w:top w:val="none" w:sz="0" w:space="0" w:color="auto"/>
            <w:left w:val="none" w:sz="0" w:space="0" w:color="auto"/>
            <w:bottom w:val="none" w:sz="0" w:space="0" w:color="auto"/>
            <w:right w:val="none" w:sz="0" w:space="0" w:color="auto"/>
          </w:divBdr>
        </w:div>
        <w:div w:id="606354911">
          <w:marLeft w:val="0"/>
          <w:marRight w:val="0"/>
          <w:marTop w:val="0"/>
          <w:marBottom w:val="0"/>
          <w:divBdr>
            <w:top w:val="none" w:sz="0" w:space="0" w:color="auto"/>
            <w:left w:val="none" w:sz="0" w:space="0" w:color="auto"/>
            <w:bottom w:val="none" w:sz="0" w:space="0" w:color="auto"/>
            <w:right w:val="none" w:sz="0" w:space="0" w:color="auto"/>
          </w:divBdr>
        </w:div>
      </w:divsChild>
    </w:div>
    <w:div w:id="1036544123">
      <w:bodyDiv w:val="1"/>
      <w:marLeft w:val="0"/>
      <w:marRight w:val="0"/>
      <w:marTop w:val="0"/>
      <w:marBottom w:val="0"/>
      <w:divBdr>
        <w:top w:val="none" w:sz="0" w:space="0" w:color="auto"/>
        <w:left w:val="none" w:sz="0" w:space="0" w:color="auto"/>
        <w:bottom w:val="none" w:sz="0" w:space="0" w:color="auto"/>
        <w:right w:val="none" w:sz="0" w:space="0" w:color="auto"/>
      </w:divBdr>
    </w:div>
    <w:div w:id="1063913365">
      <w:bodyDiv w:val="1"/>
      <w:marLeft w:val="0"/>
      <w:marRight w:val="0"/>
      <w:marTop w:val="0"/>
      <w:marBottom w:val="0"/>
      <w:divBdr>
        <w:top w:val="none" w:sz="0" w:space="0" w:color="auto"/>
        <w:left w:val="none" w:sz="0" w:space="0" w:color="auto"/>
        <w:bottom w:val="none" w:sz="0" w:space="0" w:color="auto"/>
        <w:right w:val="none" w:sz="0" w:space="0" w:color="auto"/>
      </w:divBdr>
      <w:divsChild>
        <w:div w:id="1953898700">
          <w:marLeft w:val="30"/>
          <w:marRight w:val="0"/>
          <w:marTop w:val="120"/>
          <w:marBottom w:val="120"/>
          <w:divBdr>
            <w:top w:val="none" w:sz="0" w:space="0" w:color="auto"/>
            <w:left w:val="none" w:sz="0" w:space="0" w:color="auto"/>
            <w:bottom w:val="none" w:sz="0" w:space="0" w:color="auto"/>
            <w:right w:val="none" w:sz="0" w:space="0" w:color="auto"/>
          </w:divBdr>
          <w:divsChild>
            <w:div w:id="2953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294">
      <w:bodyDiv w:val="1"/>
      <w:marLeft w:val="0"/>
      <w:marRight w:val="0"/>
      <w:marTop w:val="0"/>
      <w:marBottom w:val="0"/>
      <w:divBdr>
        <w:top w:val="none" w:sz="0" w:space="0" w:color="auto"/>
        <w:left w:val="none" w:sz="0" w:space="0" w:color="auto"/>
        <w:bottom w:val="none" w:sz="0" w:space="0" w:color="auto"/>
        <w:right w:val="none" w:sz="0" w:space="0" w:color="auto"/>
      </w:divBdr>
      <w:divsChild>
        <w:div w:id="914780386">
          <w:marLeft w:val="0"/>
          <w:marRight w:val="0"/>
          <w:marTop w:val="0"/>
          <w:marBottom w:val="0"/>
          <w:divBdr>
            <w:top w:val="none" w:sz="0" w:space="0" w:color="auto"/>
            <w:left w:val="none" w:sz="0" w:space="0" w:color="auto"/>
            <w:bottom w:val="none" w:sz="0" w:space="0" w:color="auto"/>
            <w:right w:val="none" w:sz="0" w:space="0" w:color="auto"/>
          </w:divBdr>
          <w:divsChild>
            <w:div w:id="1119373569">
              <w:marLeft w:val="0"/>
              <w:marRight w:val="0"/>
              <w:marTop w:val="0"/>
              <w:marBottom w:val="0"/>
              <w:divBdr>
                <w:top w:val="none" w:sz="0" w:space="0" w:color="auto"/>
                <w:left w:val="none" w:sz="0" w:space="0" w:color="auto"/>
                <w:bottom w:val="none" w:sz="0" w:space="0" w:color="auto"/>
                <w:right w:val="none" w:sz="0" w:space="0" w:color="auto"/>
              </w:divBdr>
              <w:divsChild>
                <w:div w:id="62103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456284">
      <w:bodyDiv w:val="1"/>
      <w:marLeft w:val="0"/>
      <w:marRight w:val="0"/>
      <w:marTop w:val="0"/>
      <w:marBottom w:val="0"/>
      <w:divBdr>
        <w:top w:val="none" w:sz="0" w:space="0" w:color="auto"/>
        <w:left w:val="none" w:sz="0" w:space="0" w:color="auto"/>
        <w:bottom w:val="none" w:sz="0" w:space="0" w:color="auto"/>
        <w:right w:val="none" w:sz="0" w:space="0" w:color="auto"/>
      </w:divBdr>
      <w:divsChild>
        <w:div w:id="470438969">
          <w:marLeft w:val="0"/>
          <w:marRight w:val="0"/>
          <w:marTop w:val="0"/>
          <w:marBottom w:val="0"/>
          <w:divBdr>
            <w:top w:val="none" w:sz="0" w:space="0" w:color="auto"/>
            <w:left w:val="none" w:sz="0" w:space="0" w:color="auto"/>
            <w:bottom w:val="none" w:sz="0" w:space="0" w:color="auto"/>
            <w:right w:val="none" w:sz="0" w:space="0" w:color="auto"/>
          </w:divBdr>
          <w:divsChild>
            <w:div w:id="754865742">
              <w:marLeft w:val="0"/>
              <w:marRight w:val="0"/>
              <w:marTop w:val="0"/>
              <w:marBottom w:val="0"/>
              <w:divBdr>
                <w:top w:val="none" w:sz="0" w:space="0" w:color="auto"/>
                <w:left w:val="none" w:sz="0" w:space="0" w:color="auto"/>
                <w:bottom w:val="none" w:sz="0" w:space="0" w:color="auto"/>
                <w:right w:val="none" w:sz="0" w:space="0" w:color="auto"/>
              </w:divBdr>
              <w:divsChild>
                <w:div w:id="20221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15907">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51285967">
      <w:bodyDiv w:val="1"/>
      <w:marLeft w:val="0"/>
      <w:marRight w:val="0"/>
      <w:marTop w:val="0"/>
      <w:marBottom w:val="0"/>
      <w:divBdr>
        <w:top w:val="none" w:sz="0" w:space="0" w:color="auto"/>
        <w:left w:val="none" w:sz="0" w:space="0" w:color="auto"/>
        <w:bottom w:val="none" w:sz="0" w:space="0" w:color="auto"/>
        <w:right w:val="none" w:sz="0" w:space="0" w:color="auto"/>
      </w:divBdr>
    </w:div>
    <w:div w:id="1178159698">
      <w:bodyDiv w:val="1"/>
      <w:marLeft w:val="0"/>
      <w:marRight w:val="0"/>
      <w:marTop w:val="0"/>
      <w:marBottom w:val="0"/>
      <w:divBdr>
        <w:top w:val="none" w:sz="0" w:space="0" w:color="auto"/>
        <w:left w:val="none" w:sz="0" w:space="0" w:color="auto"/>
        <w:bottom w:val="none" w:sz="0" w:space="0" w:color="auto"/>
        <w:right w:val="none" w:sz="0" w:space="0" w:color="auto"/>
      </w:divBdr>
    </w:div>
    <w:div w:id="1180118478">
      <w:bodyDiv w:val="1"/>
      <w:marLeft w:val="0"/>
      <w:marRight w:val="0"/>
      <w:marTop w:val="0"/>
      <w:marBottom w:val="0"/>
      <w:divBdr>
        <w:top w:val="none" w:sz="0" w:space="0" w:color="auto"/>
        <w:left w:val="none" w:sz="0" w:space="0" w:color="auto"/>
        <w:bottom w:val="none" w:sz="0" w:space="0" w:color="auto"/>
        <w:right w:val="none" w:sz="0" w:space="0" w:color="auto"/>
      </w:divBdr>
    </w:div>
    <w:div w:id="1213885821">
      <w:bodyDiv w:val="1"/>
      <w:marLeft w:val="0"/>
      <w:marRight w:val="0"/>
      <w:marTop w:val="0"/>
      <w:marBottom w:val="0"/>
      <w:divBdr>
        <w:top w:val="none" w:sz="0" w:space="0" w:color="auto"/>
        <w:left w:val="none" w:sz="0" w:space="0" w:color="auto"/>
        <w:bottom w:val="none" w:sz="0" w:space="0" w:color="auto"/>
        <w:right w:val="none" w:sz="0" w:space="0" w:color="auto"/>
      </w:divBdr>
    </w:div>
    <w:div w:id="1219588385">
      <w:bodyDiv w:val="1"/>
      <w:marLeft w:val="0"/>
      <w:marRight w:val="0"/>
      <w:marTop w:val="0"/>
      <w:marBottom w:val="0"/>
      <w:divBdr>
        <w:top w:val="none" w:sz="0" w:space="0" w:color="auto"/>
        <w:left w:val="none" w:sz="0" w:space="0" w:color="auto"/>
        <w:bottom w:val="none" w:sz="0" w:space="0" w:color="auto"/>
        <w:right w:val="none" w:sz="0" w:space="0" w:color="auto"/>
      </w:divBdr>
      <w:divsChild>
        <w:div w:id="1206408433">
          <w:marLeft w:val="0"/>
          <w:marRight w:val="0"/>
          <w:marTop w:val="0"/>
          <w:marBottom w:val="0"/>
          <w:divBdr>
            <w:top w:val="none" w:sz="0" w:space="0" w:color="auto"/>
            <w:left w:val="none" w:sz="0" w:space="0" w:color="auto"/>
            <w:bottom w:val="none" w:sz="0" w:space="0" w:color="auto"/>
            <w:right w:val="none" w:sz="0" w:space="0" w:color="auto"/>
          </w:divBdr>
          <w:divsChild>
            <w:div w:id="839656259">
              <w:marLeft w:val="0"/>
              <w:marRight w:val="0"/>
              <w:marTop w:val="0"/>
              <w:marBottom w:val="0"/>
              <w:divBdr>
                <w:top w:val="none" w:sz="0" w:space="0" w:color="auto"/>
                <w:left w:val="none" w:sz="0" w:space="0" w:color="auto"/>
                <w:bottom w:val="none" w:sz="0" w:space="0" w:color="auto"/>
                <w:right w:val="none" w:sz="0" w:space="0" w:color="auto"/>
              </w:divBdr>
              <w:divsChild>
                <w:div w:id="1200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0909">
      <w:bodyDiv w:val="1"/>
      <w:marLeft w:val="0"/>
      <w:marRight w:val="0"/>
      <w:marTop w:val="0"/>
      <w:marBottom w:val="0"/>
      <w:divBdr>
        <w:top w:val="none" w:sz="0" w:space="0" w:color="auto"/>
        <w:left w:val="none" w:sz="0" w:space="0" w:color="auto"/>
        <w:bottom w:val="none" w:sz="0" w:space="0" w:color="auto"/>
        <w:right w:val="none" w:sz="0" w:space="0" w:color="auto"/>
      </w:divBdr>
    </w:div>
    <w:div w:id="1234582704">
      <w:bodyDiv w:val="1"/>
      <w:marLeft w:val="0"/>
      <w:marRight w:val="0"/>
      <w:marTop w:val="0"/>
      <w:marBottom w:val="0"/>
      <w:divBdr>
        <w:top w:val="none" w:sz="0" w:space="0" w:color="auto"/>
        <w:left w:val="none" w:sz="0" w:space="0" w:color="auto"/>
        <w:bottom w:val="none" w:sz="0" w:space="0" w:color="auto"/>
        <w:right w:val="none" w:sz="0" w:space="0" w:color="auto"/>
      </w:divBdr>
      <w:divsChild>
        <w:div w:id="461267106">
          <w:marLeft w:val="0"/>
          <w:marRight w:val="0"/>
          <w:marTop w:val="0"/>
          <w:marBottom w:val="0"/>
          <w:divBdr>
            <w:top w:val="none" w:sz="0" w:space="0" w:color="auto"/>
            <w:left w:val="none" w:sz="0" w:space="0" w:color="auto"/>
            <w:bottom w:val="none" w:sz="0" w:space="0" w:color="auto"/>
            <w:right w:val="none" w:sz="0" w:space="0" w:color="auto"/>
          </w:divBdr>
          <w:divsChild>
            <w:div w:id="811168890">
              <w:marLeft w:val="0"/>
              <w:marRight w:val="0"/>
              <w:marTop w:val="0"/>
              <w:marBottom w:val="0"/>
              <w:divBdr>
                <w:top w:val="none" w:sz="0" w:space="0" w:color="auto"/>
                <w:left w:val="none" w:sz="0" w:space="0" w:color="auto"/>
                <w:bottom w:val="none" w:sz="0" w:space="0" w:color="auto"/>
                <w:right w:val="none" w:sz="0" w:space="0" w:color="auto"/>
              </w:divBdr>
              <w:divsChild>
                <w:div w:id="3751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4039">
      <w:bodyDiv w:val="1"/>
      <w:marLeft w:val="0"/>
      <w:marRight w:val="0"/>
      <w:marTop w:val="0"/>
      <w:marBottom w:val="0"/>
      <w:divBdr>
        <w:top w:val="none" w:sz="0" w:space="0" w:color="auto"/>
        <w:left w:val="none" w:sz="0" w:space="0" w:color="auto"/>
        <w:bottom w:val="none" w:sz="0" w:space="0" w:color="auto"/>
        <w:right w:val="none" w:sz="0" w:space="0" w:color="auto"/>
      </w:divBdr>
      <w:divsChild>
        <w:div w:id="119498611">
          <w:marLeft w:val="0"/>
          <w:marRight w:val="0"/>
          <w:marTop w:val="0"/>
          <w:marBottom w:val="0"/>
          <w:divBdr>
            <w:top w:val="none" w:sz="0" w:space="0" w:color="auto"/>
            <w:left w:val="none" w:sz="0" w:space="0" w:color="auto"/>
            <w:bottom w:val="none" w:sz="0" w:space="0" w:color="auto"/>
            <w:right w:val="none" w:sz="0" w:space="0" w:color="auto"/>
          </w:divBdr>
          <w:divsChild>
            <w:div w:id="1658458614">
              <w:marLeft w:val="0"/>
              <w:marRight w:val="0"/>
              <w:marTop w:val="0"/>
              <w:marBottom w:val="0"/>
              <w:divBdr>
                <w:top w:val="none" w:sz="0" w:space="0" w:color="auto"/>
                <w:left w:val="none" w:sz="0" w:space="0" w:color="auto"/>
                <w:bottom w:val="none" w:sz="0" w:space="0" w:color="auto"/>
                <w:right w:val="none" w:sz="0" w:space="0" w:color="auto"/>
              </w:divBdr>
              <w:divsChild>
                <w:div w:id="17892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115282">
      <w:bodyDiv w:val="1"/>
      <w:marLeft w:val="0"/>
      <w:marRight w:val="0"/>
      <w:marTop w:val="0"/>
      <w:marBottom w:val="0"/>
      <w:divBdr>
        <w:top w:val="none" w:sz="0" w:space="0" w:color="auto"/>
        <w:left w:val="none" w:sz="0" w:space="0" w:color="auto"/>
        <w:bottom w:val="none" w:sz="0" w:space="0" w:color="auto"/>
        <w:right w:val="none" w:sz="0" w:space="0" w:color="auto"/>
      </w:divBdr>
      <w:divsChild>
        <w:div w:id="1268733570">
          <w:marLeft w:val="0"/>
          <w:marRight w:val="0"/>
          <w:marTop w:val="0"/>
          <w:marBottom w:val="0"/>
          <w:divBdr>
            <w:top w:val="none" w:sz="0" w:space="0" w:color="auto"/>
            <w:left w:val="none" w:sz="0" w:space="0" w:color="auto"/>
            <w:bottom w:val="none" w:sz="0" w:space="0" w:color="auto"/>
            <w:right w:val="none" w:sz="0" w:space="0" w:color="auto"/>
          </w:divBdr>
          <w:divsChild>
            <w:div w:id="1495686723">
              <w:marLeft w:val="0"/>
              <w:marRight w:val="0"/>
              <w:marTop w:val="0"/>
              <w:marBottom w:val="0"/>
              <w:divBdr>
                <w:top w:val="none" w:sz="0" w:space="0" w:color="auto"/>
                <w:left w:val="none" w:sz="0" w:space="0" w:color="auto"/>
                <w:bottom w:val="none" w:sz="0" w:space="0" w:color="auto"/>
                <w:right w:val="none" w:sz="0" w:space="0" w:color="auto"/>
              </w:divBdr>
              <w:divsChild>
                <w:div w:id="17715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9942">
      <w:bodyDiv w:val="1"/>
      <w:marLeft w:val="0"/>
      <w:marRight w:val="0"/>
      <w:marTop w:val="0"/>
      <w:marBottom w:val="0"/>
      <w:divBdr>
        <w:top w:val="none" w:sz="0" w:space="0" w:color="auto"/>
        <w:left w:val="none" w:sz="0" w:space="0" w:color="auto"/>
        <w:bottom w:val="none" w:sz="0" w:space="0" w:color="auto"/>
        <w:right w:val="none" w:sz="0" w:space="0" w:color="auto"/>
      </w:divBdr>
    </w:div>
    <w:div w:id="1328632396">
      <w:bodyDiv w:val="1"/>
      <w:marLeft w:val="0"/>
      <w:marRight w:val="0"/>
      <w:marTop w:val="0"/>
      <w:marBottom w:val="0"/>
      <w:divBdr>
        <w:top w:val="none" w:sz="0" w:space="0" w:color="auto"/>
        <w:left w:val="none" w:sz="0" w:space="0" w:color="auto"/>
        <w:bottom w:val="none" w:sz="0" w:space="0" w:color="auto"/>
        <w:right w:val="none" w:sz="0" w:space="0" w:color="auto"/>
      </w:divBdr>
    </w:div>
    <w:div w:id="1346975906">
      <w:bodyDiv w:val="1"/>
      <w:marLeft w:val="0"/>
      <w:marRight w:val="0"/>
      <w:marTop w:val="0"/>
      <w:marBottom w:val="0"/>
      <w:divBdr>
        <w:top w:val="none" w:sz="0" w:space="0" w:color="auto"/>
        <w:left w:val="none" w:sz="0" w:space="0" w:color="auto"/>
        <w:bottom w:val="none" w:sz="0" w:space="0" w:color="auto"/>
        <w:right w:val="none" w:sz="0" w:space="0" w:color="auto"/>
      </w:divBdr>
    </w:div>
    <w:div w:id="1369645617">
      <w:bodyDiv w:val="1"/>
      <w:marLeft w:val="0"/>
      <w:marRight w:val="0"/>
      <w:marTop w:val="0"/>
      <w:marBottom w:val="0"/>
      <w:divBdr>
        <w:top w:val="none" w:sz="0" w:space="0" w:color="auto"/>
        <w:left w:val="none" w:sz="0" w:space="0" w:color="auto"/>
        <w:bottom w:val="none" w:sz="0" w:space="0" w:color="auto"/>
        <w:right w:val="none" w:sz="0" w:space="0" w:color="auto"/>
      </w:divBdr>
    </w:div>
    <w:div w:id="1381704327">
      <w:bodyDiv w:val="1"/>
      <w:marLeft w:val="0"/>
      <w:marRight w:val="0"/>
      <w:marTop w:val="0"/>
      <w:marBottom w:val="0"/>
      <w:divBdr>
        <w:top w:val="none" w:sz="0" w:space="0" w:color="auto"/>
        <w:left w:val="none" w:sz="0" w:space="0" w:color="auto"/>
        <w:bottom w:val="none" w:sz="0" w:space="0" w:color="auto"/>
        <w:right w:val="none" w:sz="0" w:space="0" w:color="auto"/>
      </w:divBdr>
    </w:div>
    <w:div w:id="1389458674">
      <w:bodyDiv w:val="1"/>
      <w:marLeft w:val="0"/>
      <w:marRight w:val="0"/>
      <w:marTop w:val="0"/>
      <w:marBottom w:val="0"/>
      <w:divBdr>
        <w:top w:val="none" w:sz="0" w:space="0" w:color="auto"/>
        <w:left w:val="none" w:sz="0" w:space="0" w:color="auto"/>
        <w:bottom w:val="none" w:sz="0" w:space="0" w:color="auto"/>
        <w:right w:val="none" w:sz="0" w:space="0" w:color="auto"/>
      </w:divBdr>
    </w:div>
    <w:div w:id="1415393079">
      <w:bodyDiv w:val="1"/>
      <w:marLeft w:val="0"/>
      <w:marRight w:val="0"/>
      <w:marTop w:val="0"/>
      <w:marBottom w:val="0"/>
      <w:divBdr>
        <w:top w:val="none" w:sz="0" w:space="0" w:color="auto"/>
        <w:left w:val="none" w:sz="0" w:space="0" w:color="auto"/>
        <w:bottom w:val="none" w:sz="0" w:space="0" w:color="auto"/>
        <w:right w:val="none" w:sz="0" w:space="0" w:color="auto"/>
      </w:divBdr>
      <w:divsChild>
        <w:div w:id="980771228">
          <w:marLeft w:val="0"/>
          <w:marRight w:val="0"/>
          <w:marTop w:val="0"/>
          <w:marBottom w:val="0"/>
          <w:divBdr>
            <w:top w:val="none" w:sz="0" w:space="0" w:color="auto"/>
            <w:left w:val="none" w:sz="0" w:space="0" w:color="auto"/>
            <w:bottom w:val="none" w:sz="0" w:space="0" w:color="auto"/>
            <w:right w:val="none" w:sz="0" w:space="0" w:color="auto"/>
          </w:divBdr>
          <w:divsChild>
            <w:div w:id="1634019529">
              <w:marLeft w:val="0"/>
              <w:marRight w:val="0"/>
              <w:marTop w:val="0"/>
              <w:marBottom w:val="0"/>
              <w:divBdr>
                <w:top w:val="none" w:sz="0" w:space="0" w:color="auto"/>
                <w:left w:val="none" w:sz="0" w:space="0" w:color="auto"/>
                <w:bottom w:val="none" w:sz="0" w:space="0" w:color="auto"/>
                <w:right w:val="none" w:sz="0" w:space="0" w:color="auto"/>
              </w:divBdr>
              <w:divsChild>
                <w:div w:id="1477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8759">
      <w:bodyDiv w:val="1"/>
      <w:marLeft w:val="0"/>
      <w:marRight w:val="0"/>
      <w:marTop w:val="0"/>
      <w:marBottom w:val="0"/>
      <w:divBdr>
        <w:top w:val="none" w:sz="0" w:space="0" w:color="auto"/>
        <w:left w:val="none" w:sz="0" w:space="0" w:color="auto"/>
        <w:bottom w:val="none" w:sz="0" w:space="0" w:color="auto"/>
        <w:right w:val="none" w:sz="0" w:space="0" w:color="auto"/>
      </w:divBdr>
      <w:divsChild>
        <w:div w:id="601493067">
          <w:marLeft w:val="0"/>
          <w:marRight w:val="0"/>
          <w:marTop w:val="0"/>
          <w:marBottom w:val="0"/>
          <w:divBdr>
            <w:top w:val="none" w:sz="0" w:space="0" w:color="auto"/>
            <w:left w:val="none" w:sz="0" w:space="0" w:color="auto"/>
            <w:bottom w:val="none" w:sz="0" w:space="0" w:color="auto"/>
            <w:right w:val="none" w:sz="0" w:space="0" w:color="auto"/>
          </w:divBdr>
          <w:divsChild>
            <w:div w:id="9140100">
              <w:marLeft w:val="0"/>
              <w:marRight w:val="0"/>
              <w:marTop w:val="0"/>
              <w:marBottom w:val="0"/>
              <w:divBdr>
                <w:top w:val="none" w:sz="0" w:space="0" w:color="auto"/>
                <w:left w:val="none" w:sz="0" w:space="0" w:color="auto"/>
                <w:bottom w:val="none" w:sz="0" w:space="0" w:color="auto"/>
                <w:right w:val="none" w:sz="0" w:space="0" w:color="auto"/>
              </w:divBdr>
              <w:divsChild>
                <w:div w:id="11848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9503">
      <w:bodyDiv w:val="1"/>
      <w:marLeft w:val="0"/>
      <w:marRight w:val="0"/>
      <w:marTop w:val="0"/>
      <w:marBottom w:val="0"/>
      <w:divBdr>
        <w:top w:val="none" w:sz="0" w:space="0" w:color="auto"/>
        <w:left w:val="none" w:sz="0" w:space="0" w:color="auto"/>
        <w:bottom w:val="none" w:sz="0" w:space="0" w:color="auto"/>
        <w:right w:val="none" w:sz="0" w:space="0" w:color="auto"/>
      </w:divBdr>
      <w:divsChild>
        <w:div w:id="715665273">
          <w:marLeft w:val="30"/>
          <w:marRight w:val="0"/>
          <w:marTop w:val="120"/>
          <w:marBottom w:val="120"/>
          <w:divBdr>
            <w:top w:val="none" w:sz="0" w:space="0" w:color="auto"/>
            <w:left w:val="none" w:sz="0" w:space="0" w:color="auto"/>
            <w:bottom w:val="none" w:sz="0" w:space="0" w:color="auto"/>
            <w:right w:val="none" w:sz="0" w:space="0" w:color="auto"/>
          </w:divBdr>
          <w:divsChild>
            <w:div w:id="6093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9948">
      <w:bodyDiv w:val="1"/>
      <w:marLeft w:val="0"/>
      <w:marRight w:val="0"/>
      <w:marTop w:val="0"/>
      <w:marBottom w:val="0"/>
      <w:divBdr>
        <w:top w:val="none" w:sz="0" w:space="0" w:color="auto"/>
        <w:left w:val="none" w:sz="0" w:space="0" w:color="auto"/>
        <w:bottom w:val="none" w:sz="0" w:space="0" w:color="auto"/>
        <w:right w:val="none" w:sz="0" w:space="0" w:color="auto"/>
      </w:divBdr>
      <w:divsChild>
        <w:div w:id="516164274">
          <w:marLeft w:val="0"/>
          <w:marRight w:val="0"/>
          <w:marTop w:val="0"/>
          <w:marBottom w:val="0"/>
          <w:divBdr>
            <w:top w:val="none" w:sz="0" w:space="0" w:color="auto"/>
            <w:left w:val="none" w:sz="0" w:space="0" w:color="auto"/>
            <w:bottom w:val="none" w:sz="0" w:space="0" w:color="auto"/>
            <w:right w:val="none" w:sz="0" w:space="0" w:color="auto"/>
          </w:divBdr>
          <w:divsChild>
            <w:div w:id="904877793">
              <w:marLeft w:val="0"/>
              <w:marRight w:val="0"/>
              <w:marTop w:val="0"/>
              <w:marBottom w:val="0"/>
              <w:divBdr>
                <w:top w:val="none" w:sz="0" w:space="0" w:color="auto"/>
                <w:left w:val="none" w:sz="0" w:space="0" w:color="auto"/>
                <w:bottom w:val="none" w:sz="0" w:space="0" w:color="auto"/>
                <w:right w:val="none" w:sz="0" w:space="0" w:color="auto"/>
              </w:divBdr>
              <w:divsChild>
                <w:div w:id="6272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0294">
      <w:bodyDiv w:val="1"/>
      <w:marLeft w:val="0"/>
      <w:marRight w:val="0"/>
      <w:marTop w:val="0"/>
      <w:marBottom w:val="0"/>
      <w:divBdr>
        <w:top w:val="none" w:sz="0" w:space="0" w:color="auto"/>
        <w:left w:val="none" w:sz="0" w:space="0" w:color="auto"/>
        <w:bottom w:val="none" w:sz="0" w:space="0" w:color="auto"/>
        <w:right w:val="none" w:sz="0" w:space="0" w:color="auto"/>
      </w:divBdr>
    </w:div>
    <w:div w:id="1478179492">
      <w:bodyDiv w:val="1"/>
      <w:marLeft w:val="0"/>
      <w:marRight w:val="0"/>
      <w:marTop w:val="0"/>
      <w:marBottom w:val="0"/>
      <w:divBdr>
        <w:top w:val="none" w:sz="0" w:space="0" w:color="auto"/>
        <w:left w:val="none" w:sz="0" w:space="0" w:color="auto"/>
        <w:bottom w:val="none" w:sz="0" w:space="0" w:color="auto"/>
        <w:right w:val="none" w:sz="0" w:space="0" w:color="auto"/>
      </w:divBdr>
      <w:divsChild>
        <w:div w:id="375156993">
          <w:marLeft w:val="0"/>
          <w:marRight w:val="0"/>
          <w:marTop w:val="0"/>
          <w:marBottom w:val="0"/>
          <w:divBdr>
            <w:top w:val="none" w:sz="0" w:space="0" w:color="auto"/>
            <w:left w:val="none" w:sz="0" w:space="0" w:color="auto"/>
            <w:bottom w:val="none" w:sz="0" w:space="0" w:color="auto"/>
            <w:right w:val="none" w:sz="0" w:space="0" w:color="auto"/>
          </w:divBdr>
          <w:divsChild>
            <w:div w:id="534587252">
              <w:marLeft w:val="0"/>
              <w:marRight w:val="0"/>
              <w:marTop w:val="0"/>
              <w:marBottom w:val="0"/>
              <w:divBdr>
                <w:top w:val="none" w:sz="0" w:space="0" w:color="auto"/>
                <w:left w:val="none" w:sz="0" w:space="0" w:color="auto"/>
                <w:bottom w:val="none" w:sz="0" w:space="0" w:color="auto"/>
                <w:right w:val="none" w:sz="0" w:space="0" w:color="auto"/>
              </w:divBdr>
              <w:divsChild>
                <w:div w:id="246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8435">
      <w:bodyDiv w:val="1"/>
      <w:marLeft w:val="0"/>
      <w:marRight w:val="0"/>
      <w:marTop w:val="0"/>
      <w:marBottom w:val="0"/>
      <w:divBdr>
        <w:top w:val="none" w:sz="0" w:space="0" w:color="auto"/>
        <w:left w:val="none" w:sz="0" w:space="0" w:color="auto"/>
        <w:bottom w:val="none" w:sz="0" w:space="0" w:color="auto"/>
        <w:right w:val="none" w:sz="0" w:space="0" w:color="auto"/>
      </w:divBdr>
      <w:divsChild>
        <w:div w:id="150761068">
          <w:marLeft w:val="0"/>
          <w:marRight w:val="0"/>
          <w:marTop w:val="0"/>
          <w:marBottom w:val="0"/>
          <w:divBdr>
            <w:top w:val="none" w:sz="0" w:space="0" w:color="auto"/>
            <w:left w:val="none" w:sz="0" w:space="0" w:color="auto"/>
            <w:bottom w:val="none" w:sz="0" w:space="0" w:color="auto"/>
            <w:right w:val="none" w:sz="0" w:space="0" w:color="auto"/>
          </w:divBdr>
          <w:divsChild>
            <w:div w:id="164520290">
              <w:marLeft w:val="0"/>
              <w:marRight w:val="0"/>
              <w:marTop w:val="0"/>
              <w:marBottom w:val="0"/>
              <w:divBdr>
                <w:top w:val="none" w:sz="0" w:space="0" w:color="auto"/>
                <w:left w:val="none" w:sz="0" w:space="0" w:color="auto"/>
                <w:bottom w:val="none" w:sz="0" w:space="0" w:color="auto"/>
                <w:right w:val="none" w:sz="0" w:space="0" w:color="auto"/>
              </w:divBdr>
              <w:divsChild>
                <w:div w:id="14342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3389">
      <w:bodyDiv w:val="1"/>
      <w:marLeft w:val="0"/>
      <w:marRight w:val="0"/>
      <w:marTop w:val="0"/>
      <w:marBottom w:val="0"/>
      <w:divBdr>
        <w:top w:val="none" w:sz="0" w:space="0" w:color="auto"/>
        <w:left w:val="none" w:sz="0" w:space="0" w:color="auto"/>
        <w:bottom w:val="none" w:sz="0" w:space="0" w:color="auto"/>
        <w:right w:val="none" w:sz="0" w:space="0" w:color="auto"/>
      </w:divBdr>
    </w:div>
    <w:div w:id="1504933645">
      <w:bodyDiv w:val="1"/>
      <w:marLeft w:val="0"/>
      <w:marRight w:val="0"/>
      <w:marTop w:val="0"/>
      <w:marBottom w:val="0"/>
      <w:divBdr>
        <w:top w:val="none" w:sz="0" w:space="0" w:color="auto"/>
        <w:left w:val="none" w:sz="0" w:space="0" w:color="auto"/>
        <w:bottom w:val="none" w:sz="0" w:space="0" w:color="auto"/>
        <w:right w:val="none" w:sz="0" w:space="0" w:color="auto"/>
      </w:divBdr>
    </w:div>
    <w:div w:id="1507944600">
      <w:bodyDiv w:val="1"/>
      <w:marLeft w:val="0"/>
      <w:marRight w:val="0"/>
      <w:marTop w:val="0"/>
      <w:marBottom w:val="0"/>
      <w:divBdr>
        <w:top w:val="none" w:sz="0" w:space="0" w:color="auto"/>
        <w:left w:val="none" w:sz="0" w:space="0" w:color="auto"/>
        <w:bottom w:val="none" w:sz="0" w:space="0" w:color="auto"/>
        <w:right w:val="none" w:sz="0" w:space="0" w:color="auto"/>
      </w:divBdr>
    </w:div>
    <w:div w:id="1508180564">
      <w:bodyDiv w:val="1"/>
      <w:marLeft w:val="0"/>
      <w:marRight w:val="0"/>
      <w:marTop w:val="0"/>
      <w:marBottom w:val="0"/>
      <w:divBdr>
        <w:top w:val="none" w:sz="0" w:space="0" w:color="auto"/>
        <w:left w:val="none" w:sz="0" w:space="0" w:color="auto"/>
        <w:bottom w:val="none" w:sz="0" w:space="0" w:color="auto"/>
        <w:right w:val="none" w:sz="0" w:space="0" w:color="auto"/>
      </w:divBdr>
      <w:divsChild>
        <w:div w:id="387385407">
          <w:marLeft w:val="0"/>
          <w:marRight w:val="0"/>
          <w:marTop w:val="0"/>
          <w:marBottom w:val="0"/>
          <w:divBdr>
            <w:top w:val="none" w:sz="0" w:space="0" w:color="auto"/>
            <w:left w:val="none" w:sz="0" w:space="0" w:color="auto"/>
            <w:bottom w:val="none" w:sz="0" w:space="0" w:color="auto"/>
            <w:right w:val="none" w:sz="0" w:space="0" w:color="auto"/>
          </w:divBdr>
          <w:divsChild>
            <w:div w:id="855267501">
              <w:marLeft w:val="0"/>
              <w:marRight w:val="0"/>
              <w:marTop w:val="0"/>
              <w:marBottom w:val="0"/>
              <w:divBdr>
                <w:top w:val="none" w:sz="0" w:space="0" w:color="auto"/>
                <w:left w:val="none" w:sz="0" w:space="0" w:color="auto"/>
                <w:bottom w:val="none" w:sz="0" w:space="0" w:color="auto"/>
                <w:right w:val="none" w:sz="0" w:space="0" w:color="auto"/>
              </w:divBdr>
              <w:divsChild>
                <w:div w:id="104610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4475">
      <w:bodyDiv w:val="1"/>
      <w:marLeft w:val="0"/>
      <w:marRight w:val="0"/>
      <w:marTop w:val="0"/>
      <w:marBottom w:val="0"/>
      <w:divBdr>
        <w:top w:val="none" w:sz="0" w:space="0" w:color="auto"/>
        <w:left w:val="none" w:sz="0" w:space="0" w:color="auto"/>
        <w:bottom w:val="none" w:sz="0" w:space="0" w:color="auto"/>
        <w:right w:val="none" w:sz="0" w:space="0" w:color="auto"/>
      </w:divBdr>
      <w:divsChild>
        <w:div w:id="1795827697">
          <w:marLeft w:val="0"/>
          <w:marRight w:val="0"/>
          <w:marTop w:val="0"/>
          <w:marBottom w:val="0"/>
          <w:divBdr>
            <w:top w:val="none" w:sz="0" w:space="0" w:color="auto"/>
            <w:left w:val="none" w:sz="0" w:space="0" w:color="auto"/>
            <w:bottom w:val="none" w:sz="0" w:space="0" w:color="auto"/>
            <w:right w:val="none" w:sz="0" w:space="0" w:color="auto"/>
          </w:divBdr>
          <w:divsChild>
            <w:div w:id="1945265929">
              <w:marLeft w:val="0"/>
              <w:marRight w:val="0"/>
              <w:marTop w:val="0"/>
              <w:marBottom w:val="0"/>
              <w:divBdr>
                <w:top w:val="none" w:sz="0" w:space="0" w:color="auto"/>
                <w:left w:val="none" w:sz="0" w:space="0" w:color="auto"/>
                <w:bottom w:val="none" w:sz="0" w:space="0" w:color="auto"/>
                <w:right w:val="none" w:sz="0" w:space="0" w:color="auto"/>
              </w:divBdr>
              <w:divsChild>
                <w:div w:id="7383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59300">
      <w:bodyDiv w:val="1"/>
      <w:marLeft w:val="0"/>
      <w:marRight w:val="0"/>
      <w:marTop w:val="0"/>
      <w:marBottom w:val="0"/>
      <w:divBdr>
        <w:top w:val="none" w:sz="0" w:space="0" w:color="auto"/>
        <w:left w:val="none" w:sz="0" w:space="0" w:color="auto"/>
        <w:bottom w:val="none" w:sz="0" w:space="0" w:color="auto"/>
        <w:right w:val="none" w:sz="0" w:space="0" w:color="auto"/>
      </w:divBdr>
    </w:div>
    <w:div w:id="1613978066">
      <w:bodyDiv w:val="1"/>
      <w:marLeft w:val="0"/>
      <w:marRight w:val="0"/>
      <w:marTop w:val="0"/>
      <w:marBottom w:val="0"/>
      <w:divBdr>
        <w:top w:val="none" w:sz="0" w:space="0" w:color="auto"/>
        <w:left w:val="none" w:sz="0" w:space="0" w:color="auto"/>
        <w:bottom w:val="none" w:sz="0" w:space="0" w:color="auto"/>
        <w:right w:val="none" w:sz="0" w:space="0" w:color="auto"/>
      </w:divBdr>
    </w:div>
    <w:div w:id="1614283902">
      <w:bodyDiv w:val="1"/>
      <w:marLeft w:val="0"/>
      <w:marRight w:val="0"/>
      <w:marTop w:val="0"/>
      <w:marBottom w:val="0"/>
      <w:divBdr>
        <w:top w:val="none" w:sz="0" w:space="0" w:color="auto"/>
        <w:left w:val="none" w:sz="0" w:space="0" w:color="auto"/>
        <w:bottom w:val="none" w:sz="0" w:space="0" w:color="auto"/>
        <w:right w:val="none" w:sz="0" w:space="0" w:color="auto"/>
      </w:divBdr>
      <w:divsChild>
        <w:div w:id="614144585">
          <w:marLeft w:val="0"/>
          <w:marRight w:val="0"/>
          <w:marTop w:val="0"/>
          <w:marBottom w:val="0"/>
          <w:divBdr>
            <w:top w:val="none" w:sz="0" w:space="0" w:color="auto"/>
            <w:left w:val="none" w:sz="0" w:space="0" w:color="auto"/>
            <w:bottom w:val="none" w:sz="0" w:space="0" w:color="auto"/>
            <w:right w:val="none" w:sz="0" w:space="0" w:color="auto"/>
          </w:divBdr>
          <w:divsChild>
            <w:div w:id="188689811">
              <w:marLeft w:val="0"/>
              <w:marRight w:val="0"/>
              <w:marTop w:val="0"/>
              <w:marBottom w:val="0"/>
              <w:divBdr>
                <w:top w:val="none" w:sz="0" w:space="0" w:color="auto"/>
                <w:left w:val="none" w:sz="0" w:space="0" w:color="auto"/>
                <w:bottom w:val="none" w:sz="0" w:space="0" w:color="auto"/>
                <w:right w:val="none" w:sz="0" w:space="0" w:color="auto"/>
              </w:divBdr>
              <w:divsChild>
                <w:div w:id="1113600487">
                  <w:marLeft w:val="0"/>
                  <w:marRight w:val="0"/>
                  <w:marTop w:val="0"/>
                  <w:marBottom w:val="0"/>
                  <w:divBdr>
                    <w:top w:val="none" w:sz="0" w:space="0" w:color="auto"/>
                    <w:left w:val="none" w:sz="0" w:space="0" w:color="auto"/>
                    <w:bottom w:val="none" w:sz="0" w:space="0" w:color="auto"/>
                    <w:right w:val="none" w:sz="0" w:space="0" w:color="auto"/>
                  </w:divBdr>
                </w:div>
              </w:divsChild>
            </w:div>
            <w:div w:id="1669089666">
              <w:marLeft w:val="0"/>
              <w:marRight w:val="0"/>
              <w:marTop w:val="0"/>
              <w:marBottom w:val="0"/>
              <w:divBdr>
                <w:top w:val="none" w:sz="0" w:space="0" w:color="auto"/>
                <w:left w:val="none" w:sz="0" w:space="0" w:color="auto"/>
                <w:bottom w:val="none" w:sz="0" w:space="0" w:color="auto"/>
                <w:right w:val="none" w:sz="0" w:space="0" w:color="auto"/>
              </w:divBdr>
              <w:divsChild>
                <w:div w:id="18200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09551">
      <w:bodyDiv w:val="1"/>
      <w:marLeft w:val="0"/>
      <w:marRight w:val="0"/>
      <w:marTop w:val="0"/>
      <w:marBottom w:val="0"/>
      <w:divBdr>
        <w:top w:val="none" w:sz="0" w:space="0" w:color="auto"/>
        <w:left w:val="none" w:sz="0" w:space="0" w:color="auto"/>
        <w:bottom w:val="none" w:sz="0" w:space="0" w:color="auto"/>
        <w:right w:val="none" w:sz="0" w:space="0" w:color="auto"/>
      </w:divBdr>
      <w:divsChild>
        <w:div w:id="854223176">
          <w:marLeft w:val="0"/>
          <w:marRight w:val="0"/>
          <w:marTop w:val="0"/>
          <w:marBottom w:val="225"/>
          <w:divBdr>
            <w:top w:val="none" w:sz="0" w:space="0" w:color="auto"/>
            <w:left w:val="none" w:sz="0" w:space="0" w:color="auto"/>
            <w:bottom w:val="none" w:sz="0" w:space="0" w:color="auto"/>
            <w:right w:val="none" w:sz="0" w:space="0" w:color="auto"/>
          </w:divBdr>
        </w:div>
        <w:div w:id="1841458426">
          <w:marLeft w:val="0"/>
          <w:marRight w:val="0"/>
          <w:marTop w:val="0"/>
          <w:marBottom w:val="225"/>
          <w:divBdr>
            <w:top w:val="none" w:sz="0" w:space="0" w:color="auto"/>
            <w:left w:val="none" w:sz="0" w:space="0" w:color="auto"/>
            <w:bottom w:val="none" w:sz="0" w:space="0" w:color="auto"/>
            <w:right w:val="none" w:sz="0" w:space="0" w:color="auto"/>
          </w:divBdr>
          <w:divsChild>
            <w:div w:id="722486213">
              <w:marLeft w:val="0"/>
              <w:marRight w:val="0"/>
              <w:marTop w:val="0"/>
              <w:marBottom w:val="0"/>
              <w:divBdr>
                <w:top w:val="none" w:sz="0" w:space="0" w:color="auto"/>
                <w:left w:val="none" w:sz="0" w:space="0" w:color="auto"/>
                <w:bottom w:val="none" w:sz="0" w:space="0" w:color="auto"/>
                <w:right w:val="none" w:sz="0" w:space="0" w:color="auto"/>
              </w:divBdr>
              <w:divsChild>
                <w:div w:id="1982690930">
                  <w:marLeft w:val="0"/>
                  <w:marRight w:val="0"/>
                  <w:marTop w:val="0"/>
                  <w:marBottom w:val="75"/>
                  <w:divBdr>
                    <w:top w:val="none" w:sz="0" w:space="0" w:color="auto"/>
                    <w:left w:val="none" w:sz="0" w:space="0" w:color="auto"/>
                    <w:bottom w:val="none" w:sz="0" w:space="0" w:color="auto"/>
                    <w:right w:val="none" w:sz="0" w:space="0" w:color="auto"/>
                  </w:divBdr>
                </w:div>
                <w:div w:id="4109766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34675844">
      <w:bodyDiv w:val="1"/>
      <w:marLeft w:val="0"/>
      <w:marRight w:val="0"/>
      <w:marTop w:val="0"/>
      <w:marBottom w:val="0"/>
      <w:divBdr>
        <w:top w:val="none" w:sz="0" w:space="0" w:color="auto"/>
        <w:left w:val="none" w:sz="0" w:space="0" w:color="auto"/>
        <w:bottom w:val="none" w:sz="0" w:space="0" w:color="auto"/>
        <w:right w:val="none" w:sz="0" w:space="0" w:color="auto"/>
      </w:divBdr>
    </w:div>
    <w:div w:id="1635480856">
      <w:bodyDiv w:val="1"/>
      <w:marLeft w:val="0"/>
      <w:marRight w:val="0"/>
      <w:marTop w:val="0"/>
      <w:marBottom w:val="0"/>
      <w:divBdr>
        <w:top w:val="none" w:sz="0" w:space="0" w:color="auto"/>
        <w:left w:val="none" w:sz="0" w:space="0" w:color="auto"/>
        <w:bottom w:val="none" w:sz="0" w:space="0" w:color="auto"/>
        <w:right w:val="none" w:sz="0" w:space="0" w:color="auto"/>
      </w:divBdr>
    </w:div>
    <w:div w:id="1650936879">
      <w:bodyDiv w:val="1"/>
      <w:marLeft w:val="0"/>
      <w:marRight w:val="0"/>
      <w:marTop w:val="0"/>
      <w:marBottom w:val="0"/>
      <w:divBdr>
        <w:top w:val="none" w:sz="0" w:space="0" w:color="auto"/>
        <w:left w:val="none" w:sz="0" w:space="0" w:color="auto"/>
        <w:bottom w:val="none" w:sz="0" w:space="0" w:color="auto"/>
        <w:right w:val="none" w:sz="0" w:space="0" w:color="auto"/>
      </w:divBdr>
    </w:div>
    <w:div w:id="1658849728">
      <w:bodyDiv w:val="1"/>
      <w:marLeft w:val="0"/>
      <w:marRight w:val="0"/>
      <w:marTop w:val="0"/>
      <w:marBottom w:val="0"/>
      <w:divBdr>
        <w:top w:val="none" w:sz="0" w:space="0" w:color="auto"/>
        <w:left w:val="none" w:sz="0" w:space="0" w:color="auto"/>
        <w:bottom w:val="none" w:sz="0" w:space="0" w:color="auto"/>
        <w:right w:val="none" w:sz="0" w:space="0" w:color="auto"/>
      </w:divBdr>
      <w:divsChild>
        <w:div w:id="1415739646">
          <w:marLeft w:val="0"/>
          <w:marRight w:val="0"/>
          <w:marTop w:val="0"/>
          <w:marBottom w:val="0"/>
          <w:divBdr>
            <w:top w:val="none" w:sz="0" w:space="0" w:color="auto"/>
            <w:left w:val="none" w:sz="0" w:space="0" w:color="auto"/>
            <w:bottom w:val="none" w:sz="0" w:space="0" w:color="auto"/>
            <w:right w:val="none" w:sz="0" w:space="0" w:color="auto"/>
          </w:divBdr>
          <w:divsChild>
            <w:div w:id="1975603001">
              <w:marLeft w:val="0"/>
              <w:marRight w:val="0"/>
              <w:marTop w:val="0"/>
              <w:marBottom w:val="0"/>
              <w:divBdr>
                <w:top w:val="none" w:sz="0" w:space="0" w:color="auto"/>
                <w:left w:val="none" w:sz="0" w:space="0" w:color="auto"/>
                <w:bottom w:val="none" w:sz="0" w:space="0" w:color="auto"/>
                <w:right w:val="none" w:sz="0" w:space="0" w:color="auto"/>
              </w:divBdr>
              <w:divsChild>
                <w:div w:id="18225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5899">
      <w:bodyDiv w:val="1"/>
      <w:marLeft w:val="0"/>
      <w:marRight w:val="0"/>
      <w:marTop w:val="0"/>
      <w:marBottom w:val="0"/>
      <w:divBdr>
        <w:top w:val="none" w:sz="0" w:space="0" w:color="auto"/>
        <w:left w:val="none" w:sz="0" w:space="0" w:color="auto"/>
        <w:bottom w:val="none" w:sz="0" w:space="0" w:color="auto"/>
        <w:right w:val="none" w:sz="0" w:space="0" w:color="auto"/>
      </w:divBdr>
    </w:div>
    <w:div w:id="1670520138">
      <w:bodyDiv w:val="1"/>
      <w:marLeft w:val="0"/>
      <w:marRight w:val="0"/>
      <w:marTop w:val="0"/>
      <w:marBottom w:val="0"/>
      <w:divBdr>
        <w:top w:val="none" w:sz="0" w:space="0" w:color="auto"/>
        <w:left w:val="none" w:sz="0" w:space="0" w:color="auto"/>
        <w:bottom w:val="none" w:sz="0" w:space="0" w:color="auto"/>
        <w:right w:val="none" w:sz="0" w:space="0" w:color="auto"/>
      </w:divBdr>
      <w:divsChild>
        <w:div w:id="351761288">
          <w:marLeft w:val="0"/>
          <w:marRight w:val="0"/>
          <w:marTop w:val="0"/>
          <w:marBottom w:val="0"/>
          <w:divBdr>
            <w:top w:val="none" w:sz="0" w:space="0" w:color="auto"/>
            <w:left w:val="none" w:sz="0" w:space="0" w:color="auto"/>
            <w:bottom w:val="none" w:sz="0" w:space="0" w:color="auto"/>
            <w:right w:val="none" w:sz="0" w:space="0" w:color="auto"/>
          </w:divBdr>
          <w:divsChild>
            <w:div w:id="1299872240">
              <w:marLeft w:val="0"/>
              <w:marRight w:val="0"/>
              <w:marTop w:val="0"/>
              <w:marBottom w:val="0"/>
              <w:divBdr>
                <w:top w:val="none" w:sz="0" w:space="0" w:color="auto"/>
                <w:left w:val="none" w:sz="0" w:space="0" w:color="auto"/>
                <w:bottom w:val="none" w:sz="0" w:space="0" w:color="auto"/>
                <w:right w:val="none" w:sz="0" w:space="0" w:color="auto"/>
              </w:divBdr>
              <w:divsChild>
                <w:div w:id="9641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876">
      <w:bodyDiv w:val="1"/>
      <w:marLeft w:val="0"/>
      <w:marRight w:val="0"/>
      <w:marTop w:val="0"/>
      <w:marBottom w:val="0"/>
      <w:divBdr>
        <w:top w:val="none" w:sz="0" w:space="0" w:color="auto"/>
        <w:left w:val="none" w:sz="0" w:space="0" w:color="auto"/>
        <w:bottom w:val="none" w:sz="0" w:space="0" w:color="auto"/>
        <w:right w:val="none" w:sz="0" w:space="0" w:color="auto"/>
      </w:divBdr>
    </w:div>
    <w:div w:id="1703050960">
      <w:bodyDiv w:val="1"/>
      <w:marLeft w:val="0"/>
      <w:marRight w:val="0"/>
      <w:marTop w:val="0"/>
      <w:marBottom w:val="0"/>
      <w:divBdr>
        <w:top w:val="none" w:sz="0" w:space="0" w:color="auto"/>
        <w:left w:val="none" w:sz="0" w:space="0" w:color="auto"/>
        <w:bottom w:val="none" w:sz="0" w:space="0" w:color="auto"/>
        <w:right w:val="none" w:sz="0" w:space="0" w:color="auto"/>
      </w:divBdr>
    </w:div>
    <w:div w:id="1719469008">
      <w:bodyDiv w:val="1"/>
      <w:marLeft w:val="0"/>
      <w:marRight w:val="0"/>
      <w:marTop w:val="0"/>
      <w:marBottom w:val="0"/>
      <w:divBdr>
        <w:top w:val="none" w:sz="0" w:space="0" w:color="auto"/>
        <w:left w:val="none" w:sz="0" w:space="0" w:color="auto"/>
        <w:bottom w:val="none" w:sz="0" w:space="0" w:color="auto"/>
        <w:right w:val="none" w:sz="0" w:space="0" w:color="auto"/>
      </w:divBdr>
    </w:div>
    <w:div w:id="1721438559">
      <w:bodyDiv w:val="1"/>
      <w:marLeft w:val="0"/>
      <w:marRight w:val="0"/>
      <w:marTop w:val="0"/>
      <w:marBottom w:val="0"/>
      <w:divBdr>
        <w:top w:val="none" w:sz="0" w:space="0" w:color="auto"/>
        <w:left w:val="none" w:sz="0" w:space="0" w:color="auto"/>
        <w:bottom w:val="none" w:sz="0" w:space="0" w:color="auto"/>
        <w:right w:val="none" w:sz="0" w:space="0" w:color="auto"/>
      </w:divBdr>
    </w:div>
    <w:div w:id="1724794702">
      <w:bodyDiv w:val="1"/>
      <w:marLeft w:val="0"/>
      <w:marRight w:val="0"/>
      <w:marTop w:val="0"/>
      <w:marBottom w:val="0"/>
      <w:divBdr>
        <w:top w:val="none" w:sz="0" w:space="0" w:color="auto"/>
        <w:left w:val="none" w:sz="0" w:space="0" w:color="auto"/>
        <w:bottom w:val="none" w:sz="0" w:space="0" w:color="auto"/>
        <w:right w:val="none" w:sz="0" w:space="0" w:color="auto"/>
      </w:divBdr>
    </w:div>
    <w:div w:id="1729986204">
      <w:bodyDiv w:val="1"/>
      <w:marLeft w:val="0"/>
      <w:marRight w:val="0"/>
      <w:marTop w:val="0"/>
      <w:marBottom w:val="0"/>
      <w:divBdr>
        <w:top w:val="none" w:sz="0" w:space="0" w:color="auto"/>
        <w:left w:val="none" w:sz="0" w:space="0" w:color="auto"/>
        <w:bottom w:val="none" w:sz="0" w:space="0" w:color="auto"/>
        <w:right w:val="none" w:sz="0" w:space="0" w:color="auto"/>
      </w:divBdr>
    </w:div>
    <w:div w:id="1738939325">
      <w:bodyDiv w:val="1"/>
      <w:marLeft w:val="0"/>
      <w:marRight w:val="0"/>
      <w:marTop w:val="0"/>
      <w:marBottom w:val="0"/>
      <w:divBdr>
        <w:top w:val="none" w:sz="0" w:space="0" w:color="auto"/>
        <w:left w:val="none" w:sz="0" w:space="0" w:color="auto"/>
        <w:bottom w:val="none" w:sz="0" w:space="0" w:color="auto"/>
        <w:right w:val="none" w:sz="0" w:space="0" w:color="auto"/>
      </w:divBdr>
    </w:div>
    <w:div w:id="1740132781">
      <w:bodyDiv w:val="1"/>
      <w:marLeft w:val="0"/>
      <w:marRight w:val="0"/>
      <w:marTop w:val="0"/>
      <w:marBottom w:val="0"/>
      <w:divBdr>
        <w:top w:val="none" w:sz="0" w:space="0" w:color="auto"/>
        <w:left w:val="none" w:sz="0" w:space="0" w:color="auto"/>
        <w:bottom w:val="none" w:sz="0" w:space="0" w:color="auto"/>
        <w:right w:val="none" w:sz="0" w:space="0" w:color="auto"/>
      </w:divBdr>
    </w:div>
    <w:div w:id="1740593685">
      <w:bodyDiv w:val="1"/>
      <w:marLeft w:val="0"/>
      <w:marRight w:val="0"/>
      <w:marTop w:val="0"/>
      <w:marBottom w:val="0"/>
      <w:divBdr>
        <w:top w:val="none" w:sz="0" w:space="0" w:color="auto"/>
        <w:left w:val="none" w:sz="0" w:space="0" w:color="auto"/>
        <w:bottom w:val="none" w:sz="0" w:space="0" w:color="auto"/>
        <w:right w:val="none" w:sz="0" w:space="0" w:color="auto"/>
      </w:divBdr>
      <w:divsChild>
        <w:div w:id="63263866">
          <w:marLeft w:val="0"/>
          <w:marRight w:val="0"/>
          <w:marTop w:val="0"/>
          <w:marBottom w:val="0"/>
          <w:divBdr>
            <w:top w:val="none" w:sz="0" w:space="0" w:color="auto"/>
            <w:left w:val="none" w:sz="0" w:space="0" w:color="auto"/>
            <w:bottom w:val="none" w:sz="0" w:space="0" w:color="auto"/>
            <w:right w:val="none" w:sz="0" w:space="0" w:color="auto"/>
          </w:divBdr>
        </w:div>
        <w:div w:id="1952780706">
          <w:marLeft w:val="0"/>
          <w:marRight w:val="0"/>
          <w:marTop w:val="0"/>
          <w:marBottom w:val="0"/>
          <w:divBdr>
            <w:top w:val="none" w:sz="0" w:space="0" w:color="auto"/>
            <w:left w:val="none" w:sz="0" w:space="0" w:color="auto"/>
            <w:bottom w:val="none" w:sz="0" w:space="0" w:color="auto"/>
            <w:right w:val="none" w:sz="0" w:space="0" w:color="auto"/>
          </w:divBdr>
        </w:div>
        <w:div w:id="243492830">
          <w:marLeft w:val="0"/>
          <w:marRight w:val="0"/>
          <w:marTop w:val="0"/>
          <w:marBottom w:val="0"/>
          <w:divBdr>
            <w:top w:val="none" w:sz="0" w:space="0" w:color="auto"/>
            <w:left w:val="none" w:sz="0" w:space="0" w:color="auto"/>
            <w:bottom w:val="none" w:sz="0" w:space="0" w:color="auto"/>
            <w:right w:val="none" w:sz="0" w:space="0" w:color="auto"/>
          </w:divBdr>
        </w:div>
      </w:divsChild>
    </w:div>
    <w:div w:id="1750542209">
      <w:bodyDiv w:val="1"/>
      <w:marLeft w:val="0"/>
      <w:marRight w:val="0"/>
      <w:marTop w:val="0"/>
      <w:marBottom w:val="0"/>
      <w:divBdr>
        <w:top w:val="none" w:sz="0" w:space="0" w:color="auto"/>
        <w:left w:val="none" w:sz="0" w:space="0" w:color="auto"/>
        <w:bottom w:val="none" w:sz="0" w:space="0" w:color="auto"/>
        <w:right w:val="none" w:sz="0" w:space="0" w:color="auto"/>
      </w:divBdr>
    </w:div>
    <w:div w:id="1758865140">
      <w:bodyDiv w:val="1"/>
      <w:marLeft w:val="0"/>
      <w:marRight w:val="0"/>
      <w:marTop w:val="0"/>
      <w:marBottom w:val="0"/>
      <w:divBdr>
        <w:top w:val="none" w:sz="0" w:space="0" w:color="auto"/>
        <w:left w:val="none" w:sz="0" w:space="0" w:color="auto"/>
        <w:bottom w:val="none" w:sz="0" w:space="0" w:color="auto"/>
        <w:right w:val="none" w:sz="0" w:space="0" w:color="auto"/>
      </w:divBdr>
    </w:div>
    <w:div w:id="1774593740">
      <w:bodyDiv w:val="1"/>
      <w:marLeft w:val="0"/>
      <w:marRight w:val="0"/>
      <w:marTop w:val="0"/>
      <w:marBottom w:val="0"/>
      <w:divBdr>
        <w:top w:val="none" w:sz="0" w:space="0" w:color="auto"/>
        <w:left w:val="none" w:sz="0" w:space="0" w:color="auto"/>
        <w:bottom w:val="none" w:sz="0" w:space="0" w:color="auto"/>
        <w:right w:val="none" w:sz="0" w:space="0" w:color="auto"/>
      </w:divBdr>
    </w:div>
    <w:div w:id="1777946538">
      <w:bodyDiv w:val="1"/>
      <w:marLeft w:val="0"/>
      <w:marRight w:val="0"/>
      <w:marTop w:val="0"/>
      <w:marBottom w:val="0"/>
      <w:divBdr>
        <w:top w:val="none" w:sz="0" w:space="0" w:color="auto"/>
        <w:left w:val="none" w:sz="0" w:space="0" w:color="auto"/>
        <w:bottom w:val="none" w:sz="0" w:space="0" w:color="auto"/>
        <w:right w:val="none" w:sz="0" w:space="0" w:color="auto"/>
      </w:divBdr>
    </w:div>
    <w:div w:id="1793816702">
      <w:bodyDiv w:val="1"/>
      <w:marLeft w:val="0"/>
      <w:marRight w:val="0"/>
      <w:marTop w:val="0"/>
      <w:marBottom w:val="0"/>
      <w:divBdr>
        <w:top w:val="none" w:sz="0" w:space="0" w:color="auto"/>
        <w:left w:val="none" w:sz="0" w:space="0" w:color="auto"/>
        <w:bottom w:val="none" w:sz="0" w:space="0" w:color="auto"/>
        <w:right w:val="none" w:sz="0" w:space="0" w:color="auto"/>
      </w:divBdr>
      <w:divsChild>
        <w:div w:id="648637066">
          <w:marLeft w:val="0"/>
          <w:marRight w:val="0"/>
          <w:marTop w:val="0"/>
          <w:marBottom w:val="0"/>
          <w:divBdr>
            <w:top w:val="none" w:sz="0" w:space="0" w:color="auto"/>
            <w:left w:val="none" w:sz="0" w:space="0" w:color="auto"/>
            <w:bottom w:val="none" w:sz="0" w:space="0" w:color="auto"/>
            <w:right w:val="none" w:sz="0" w:space="0" w:color="auto"/>
          </w:divBdr>
          <w:divsChild>
            <w:div w:id="1089615376">
              <w:marLeft w:val="0"/>
              <w:marRight w:val="0"/>
              <w:marTop w:val="0"/>
              <w:marBottom w:val="0"/>
              <w:divBdr>
                <w:top w:val="none" w:sz="0" w:space="0" w:color="auto"/>
                <w:left w:val="none" w:sz="0" w:space="0" w:color="auto"/>
                <w:bottom w:val="none" w:sz="0" w:space="0" w:color="auto"/>
                <w:right w:val="none" w:sz="0" w:space="0" w:color="auto"/>
              </w:divBdr>
              <w:divsChild>
                <w:div w:id="1324504141">
                  <w:marLeft w:val="0"/>
                  <w:marRight w:val="0"/>
                  <w:marTop w:val="0"/>
                  <w:marBottom w:val="0"/>
                  <w:divBdr>
                    <w:top w:val="none" w:sz="0" w:space="0" w:color="auto"/>
                    <w:left w:val="none" w:sz="0" w:space="0" w:color="auto"/>
                    <w:bottom w:val="none" w:sz="0" w:space="0" w:color="auto"/>
                    <w:right w:val="none" w:sz="0" w:space="0" w:color="auto"/>
                  </w:divBdr>
                  <w:divsChild>
                    <w:div w:id="1567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48724">
      <w:bodyDiv w:val="1"/>
      <w:marLeft w:val="0"/>
      <w:marRight w:val="0"/>
      <w:marTop w:val="0"/>
      <w:marBottom w:val="0"/>
      <w:divBdr>
        <w:top w:val="none" w:sz="0" w:space="0" w:color="auto"/>
        <w:left w:val="none" w:sz="0" w:space="0" w:color="auto"/>
        <w:bottom w:val="none" w:sz="0" w:space="0" w:color="auto"/>
        <w:right w:val="none" w:sz="0" w:space="0" w:color="auto"/>
      </w:divBdr>
    </w:div>
    <w:div w:id="1814563112">
      <w:bodyDiv w:val="1"/>
      <w:marLeft w:val="0"/>
      <w:marRight w:val="0"/>
      <w:marTop w:val="0"/>
      <w:marBottom w:val="0"/>
      <w:divBdr>
        <w:top w:val="none" w:sz="0" w:space="0" w:color="auto"/>
        <w:left w:val="none" w:sz="0" w:space="0" w:color="auto"/>
        <w:bottom w:val="none" w:sz="0" w:space="0" w:color="auto"/>
        <w:right w:val="none" w:sz="0" w:space="0" w:color="auto"/>
      </w:divBdr>
    </w:div>
    <w:div w:id="1838494909">
      <w:bodyDiv w:val="1"/>
      <w:marLeft w:val="0"/>
      <w:marRight w:val="0"/>
      <w:marTop w:val="0"/>
      <w:marBottom w:val="0"/>
      <w:divBdr>
        <w:top w:val="none" w:sz="0" w:space="0" w:color="auto"/>
        <w:left w:val="none" w:sz="0" w:space="0" w:color="auto"/>
        <w:bottom w:val="none" w:sz="0" w:space="0" w:color="auto"/>
        <w:right w:val="none" w:sz="0" w:space="0" w:color="auto"/>
      </w:divBdr>
      <w:divsChild>
        <w:div w:id="672218145">
          <w:marLeft w:val="-225"/>
          <w:marRight w:val="-225"/>
          <w:marTop w:val="0"/>
          <w:marBottom w:val="0"/>
          <w:divBdr>
            <w:top w:val="none" w:sz="0" w:space="0" w:color="auto"/>
            <w:left w:val="none" w:sz="0" w:space="0" w:color="auto"/>
            <w:bottom w:val="none" w:sz="0" w:space="0" w:color="auto"/>
            <w:right w:val="none" w:sz="0" w:space="0" w:color="auto"/>
          </w:divBdr>
          <w:divsChild>
            <w:div w:id="84808169">
              <w:marLeft w:val="0"/>
              <w:marRight w:val="0"/>
              <w:marTop w:val="0"/>
              <w:marBottom w:val="0"/>
              <w:divBdr>
                <w:top w:val="none" w:sz="0" w:space="0" w:color="auto"/>
                <w:left w:val="none" w:sz="0" w:space="0" w:color="auto"/>
                <w:bottom w:val="none" w:sz="0" w:space="0" w:color="auto"/>
                <w:right w:val="none" w:sz="0" w:space="0" w:color="auto"/>
              </w:divBdr>
            </w:div>
          </w:divsChild>
        </w:div>
        <w:div w:id="1712994114">
          <w:marLeft w:val="0"/>
          <w:marRight w:val="0"/>
          <w:marTop w:val="0"/>
          <w:marBottom w:val="0"/>
          <w:divBdr>
            <w:top w:val="none" w:sz="0" w:space="0" w:color="auto"/>
            <w:left w:val="none" w:sz="0" w:space="0" w:color="auto"/>
            <w:bottom w:val="none" w:sz="0" w:space="0" w:color="auto"/>
            <w:right w:val="none" w:sz="0" w:space="0" w:color="auto"/>
          </w:divBdr>
        </w:div>
      </w:divsChild>
    </w:div>
    <w:div w:id="1850212900">
      <w:bodyDiv w:val="1"/>
      <w:marLeft w:val="0"/>
      <w:marRight w:val="0"/>
      <w:marTop w:val="0"/>
      <w:marBottom w:val="0"/>
      <w:divBdr>
        <w:top w:val="none" w:sz="0" w:space="0" w:color="auto"/>
        <w:left w:val="none" w:sz="0" w:space="0" w:color="auto"/>
        <w:bottom w:val="none" w:sz="0" w:space="0" w:color="auto"/>
        <w:right w:val="none" w:sz="0" w:space="0" w:color="auto"/>
      </w:divBdr>
    </w:div>
    <w:div w:id="1852988164">
      <w:bodyDiv w:val="1"/>
      <w:marLeft w:val="0"/>
      <w:marRight w:val="0"/>
      <w:marTop w:val="0"/>
      <w:marBottom w:val="0"/>
      <w:divBdr>
        <w:top w:val="none" w:sz="0" w:space="0" w:color="auto"/>
        <w:left w:val="none" w:sz="0" w:space="0" w:color="auto"/>
        <w:bottom w:val="none" w:sz="0" w:space="0" w:color="auto"/>
        <w:right w:val="none" w:sz="0" w:space="0" w:color="auto"/>
      </w:divBdr>
    </w:div>
    <w:div w:id="1870947064">
      <w:bodyDiv w:val="1"/>
      <w:marLeft w:val="0"/>
      <w:marRight w:val="0"/>
      <w:marTop w:val="0"/>
      <w:marBottom w:val="0"/>
      <w:divBdr>
        <w:top w:val="none" w:sz="0" w:space="0" w:color="auto"/>
        <w:left w:val="none" w:sz="0" w:space="0" w:color="auto"/>
        <w:bottom w:val="none" w:sz="0" w:space="0" w:color="auto"/>
        <w:right w:val="none" w:sz="0" w:space="0" w:color="auto"/>
      </w:divBdr>
    </w:div>
    <w:div w:id="1886020944">
      <w:bodyDiv w:val="1"/>
      <w:marLeft w:val="0"/>
      <w:marRight w:val="0"/>
      <w:marTop w:val="0"/>
      <w:marBottom w:val="0"/>
      <w:divBdr>
        <w:top w:val="none" w:sz="0" w:space="0" w:color="auto"/>
        <w:left w:val="none" w:sz="0" w:space="0" w:color="auto"/>
        <w:bottom w:val="none" w:sz="0" w:space="0" w:color="auto"/>
        <w:right w:val="none" w:sz="0" w:space="0" w:color="auto"/>
      </w:divBdr>
    </w:div>
    <w:div w:id="1919168829">
      <w:bodyDiv w:val="1"/>
      <w:marLeft w:val="0"/>
      <w:marRight w:val="0"/>
      <w:marTop w:val="0"/>
      <w:marBottom w:val="0"/>
      <w:divBdr>
        <w:top w:val="none" w:sz="0" w:space="0" w:color="auto"/>
        <w:left w:val="none" w:sz="0" w:space="0" w:color="auto"/>
        <w:bottom w:val="none" w:sz="0" w:space="0" w:color="auto"/>
        <w:right w:val="none" w:sz="0" w:space="0" w:color="auto"/>
      </w:divBdr>
    </w:div>
    <w:div w:id="1930306554">
      <w:bodyDiv w:val="1"/>
      <w:marLeft w:val="0"/>
      <w:marRight w:val="0"/>
      <w:marTop w:val="0"/>
      <w:marBottom w:val="0"/>
      <w:divBdr>
        <w:top w:val="none" w:sz="0" w:space="0" w:color="auto"/>
        <w:left w:val="none" w:sz="0" w:space="0" w:color="auto"/>
        <w:bottom w:val="none" w:sz="0" w:space="0" w:color="auto"/>
        <w:right w:val="none" w:sz="0" w:space="0" w:color="auto"/>
      </w:divBdr>
      <w:divsChild>
        <w:div w:id="1730374993">
          <w:marLeft w:val="0"/>
          <w:marRight w:val="0"/>
          <w:marTop w:val="0"/>
          <w:marBottom w:val="0"/>
          <w:divBdr>
            <w:top w:val="none" w:sz="0" w:space="0" w:color="auto"/>
            <w:left w:val="none" w:sz="0" w:space="0" w:color="auto"/>
            <w:bottom w:val="none" w:sz="0" w:space="0" w:color="auto"/>
            <w:right w:val="none" w:sz="0" w:space="0" w:color="auto"/>
          </w:divBdr>
          <w:divsChild>
            <w:div w:id="955869231">
              <w:marLeft w:val="0"/>
              <w:marRight w:val="0"/>
              <w:marTop w:val="0"/>
              <w:marBottom w:val="0"/>
              <w:divBdr>
                <w:top w:val="none" w:sz="0" w:space="0" w:color="auto"/>
                <w:left w:val="none" w:sz="0" w:space="0" w:color="auto"/>
                <w:bottom w:val="none" w:sz="0" w:space="0" w:color="auto"/>
                <w:right w:val="none" w:sz="0" w:space="0" w:color="auto"/>
              </w:divBdr>
              <w:divsChild>
                <w:div w:id="4162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726">
      <w:bodyDiv w:val="1"/>
      <w:marLeft w:val="0"/>
      <w:marRight w:val="0"/>
      <w:marTop w:val="0"/>
      <w:marBottom w:val="0"/>
      <w:divBdr>
        <w:top w:val="none" w:sz="0" w:space="0" w:color="auto"/>
        <w:left w:val="none" w:sz="0" w:space="0" w:color="auto"/>
        <w:bottom w:val="none" w:sz="0" w:space="0" w:color="auto"/>
        <w:right w:val="none" w:sz="0" w:space="0" w:color="auto"/>
      </w:divBdr>
      <w:divsChild>
        <w:div w:id="188567877">
          <w:marLeft w:val="0"/>
          <w:marRight w:val="0"/>
          <w:marTop w:val="0"/>
          <w:marBottom w:val="0"/>
          <w:divBdr>
            <w:top w:val="none" w:sz="0" w:space="0" w:color="auto"/>
            <w:left w:val="none" w:sz="0" w:space="0" w:color="auto"/>
            <w:bottom w:val="none" w:sz="0" w:space="0" w:color="auto"/>
            <w:right w:val="none" w:sz="0" w:space="0" w:color="auto"/>
          </w:divBdr>
          <w:divsChild>
            <w:div w:id="1529178940">
              <w:marLeft w:val="0"/>
              <w:marRight w:val="0"/>
              <w:marTop w:val="0"/>
              <w:marBottom w:val="0"/>
              <w:divBdr>
                <w:top w:val="none" w:sz="0" w:space="0" w:color="auto"/>
                <w:left w:val="none" w:sz="0" w:space="0" w:color="auto"/>
                <w:bottom w:val="none" w:sz="0" w:space="0" w:color="auto"/>
                <w:right w:val="none" w:sz="0" w:space="0" w:color="auto"/>
              </w:divBdr>
              <w:divsChild>
                <w:div w:id="14382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3568">
      <w:bodyDiv w:val="1"/>
      <w:marLeft w:val="0"/>
      <w:marRight w:val="0"/>
      <w:marTop w:val="0"/>
      <w:marBottom w:val="0"/>
      <w:divBdr>
        <w:top w:val="none" w:sz="0" w:space="0" w:color="auto"/>
        <w:left w:val="none" w:sz="0" w:space="0" w:color="auto"/>
        <w:bottom w:val="none" w:sz="0" w:space="0" w:color="auto"/>
        <w:right w:val="none" w:sz="0" w:space="0" w:color="auto"/>
      </w:divBdr>
      <w:divsChild>
        <w:div w:id="1837068365">
          <w:marLeft w:val="0"/>
          <w:marRight w:val="0"/>
          <w:marTop w:val="0"/>
          <w:marBottom w:val="0"/>
          <w:divBdr>
            <w:top w:val="none" w:sz="0" w:space="0" w:color="auto"/>
            <w:left w:val="none" w:sz="0" w:space="0" w:color="auto"/>
            <w:bottom w:val="none" w:sz="0" w:space="0" w:color="auto"/>
            <w:right w:val="none" w:sz="0" w:space="0" w:color="auto"/>
          </w:divBdr>
          <w:divsChild>
            <w:div w:id="1032879419">
              <w:marLeft w:val="0"/>
              <w:marRight w:val="0"/>
              <w:marTop w:val="0"/>
              <w:marBottom w:val="0"/>
              <w:divBdr>
                <w:top w:val="none" w:sz="0" w:space="0" w:color="auto"/>
                <w:left w:val="none" w:sz="0" w:space="0" w:color="auto"/>
                <w:bottom w:val="none" w:sz="0" w:space="0" w:color="auto"/>
                <w:right w:val="none" w:sz="0" w:space="0" w:color="auto"/>
              </w:divBdr>
              <w:divsChild>
                <w:div w:id="17670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536">
      <w:bodyDiv w:val="1"/>
      <w:marLeft w:val="0"/>
      <w:marRight w:val="0"/>
      <w:marTop w:val="0"/>
      <w:marBottom w:val="0"/>
      <w:divBdr>
        <w:top w:val="none" w:sz="0" w:space="0" w:color="auto"/>
        <w:left w:val="none" w:sz="0" w:space="0" w:color="auto"/>
        <w:bottom w:val="none" w:sz="0" w:space="0" w:color="auto"/>
        <w:right w:val="none" w:sz="0" w:space="0" w:color="auto"/>
      </w:divBdr>
      <w:divsChild>
        <w:div w:id="1947038307">
          <w:marLeft w:val="0"/>
          <w:marRight w:val="0"/>
          <w:marTop w:val="0"/>
          <w:marBottom w:val="0"/>
          <w:divBdr>
            <w:top w:val="none" w:sz="0" w:space="0" w:color="auto"/>
            <w:left w:val="none" w:sz="0" w:space="0" w:color="auto"/>
            <w:bottom w:val="none" w:sz="0" w:space="0" w:color="auto"/>
            <w:right w:val="none" w:sz="0" w:space="0" w:color="auto"/>
          </w:divBdr>
          <w:divsChild>
            <w:div w:id="577056024">
              <w:marLeft w:val="0"/>
              <w:marRight w:val="0"/>
              <w:marTop w:val="0"/>
              <w:marBottom w:val="0"/>
              <w:divBdr>
                <w:top w:val="none" w:sz="0" w:space="0" w:color="auto"/>
                <w:left w:val="none" w:sz="0" w:space="0" w:color="auto"/>
                <w:bottom w:val="none" w:sz="0" w:space="0" w:color="auto"/>
                <w:right w:val="none" w:sz="0" w:space="0" w:color="auto"/>
              </w:divBdr>
              <w:divsChild>
                <w:div w:id="19358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208">
      <w:bodyDiv w:val="1"/>
      <w:marLeft w:val="0"/>
      <w:marRight w:val="0"/>
      <w:marTop w:val="0"/>
      <w:marBottom w:val="0"/>
      <w:divBdr>
        <w:top w:val="none" w:sz="0" w:space="0" w:color="auto"/>
        <w:left w:val="none" w:sz="0" w:space="0" w:color="auto"/>
        <w:bottom w:val="none" w:sz="0" w:space="0" w:color="auto"/>
        <w:right w:val="none" w:sz="0" w:space="0" w:color="auto"/>
      </w:divBdr>
    </w:div>
    <w:div w:id="1967468950">
      <w:bodyDiv w:val="1"/>
      <w:marLeft w:val="0"/>
      <w:marRight w:val="0"/>
      <w:marTop w:val="0"/>
      <w:marBottom w:val="0"/>
      <w:divBdr>
        <w:top w:val="none" w:sz="0" w:space="0" w:color="auto"/>
        <w:left w:val="none" w:sz="0" w:space="0" w:color="auto"/>
        <w:bottom w:val="none" w:sz="0" w:space="0" w:color="auto"/>
        <w:right w:val="none" w:sz="0" w:space="0" w:color="auto"/>
      </w:divBdr>
    </w:div>
    <w:div w:id="1970941238">
      <w:bodyDiv w:val="1"/>
      <w:marLeft w:val="0"/>
      <w:marRight w:val="0"/>
      <w:marTop w:val="0"/>
      <w:marBottom w:val="0"/>
      <w:divBdr>
        <w:top w:val="none" w:sz="0" w:space="0" w:color="auto"/>
        <w:left w:val="none" w:sz="0" w:space="0" w:color="auto"/>
        <w:bottom w:val="none" w:sz="0" w:space="0" w:color="auto"/>
        <w:right w:val="none" w:sz="0" w:space="0" w:color="auto"/>
      </w:divBdr>
    </w:div>
    <w:div w:id="1981037026">
      <w:bodyDiv w:val="1"/>
      <w:marLeft w:val="0"/>
      <w:marRight w:val="0"/>
      <w:marTop w:val="0"/>
      <w:marBottom w:val="0"/>
      <w:divBdr>
        <w:top w:val="none" w:sz="0" w:space="0" w:color="auto"/>
        <w:left w:val="none" w:sz="0" w:space="0" w:color="auto"/>
        <w:bottom w:val="none" w:sz="0" w:space="0" w:color="auto"/>
        <w:right w:val="none" w:sz="0" w:space="0" w:color="auto"/>
      </w:divBdr>
    </w:div>
    <w:div w:id="1984769220">
      <w:bodyDiv w:val="1"/>
      <w:marLeft w:val="0"/>
      <w:marRight w:val="0"/>
      <w:marTop w:val="0"/>
      <w:marBottom w:val="0"/>
      <w:divBdr>
        <w:top w:val="none" w:sz="0" w:space="0" w:color="auto"/>
        <w:left w:val="none" w:sz="0" w:space="0" w:color="auto"/>
        <w:bottom w:val="none" w:sz="0" w:space="0" w:color="auto"/>
        <w:right w:val="none" w:sz="0" w:space="0" w:color="auto"/>
      </w:divBdr>
    </w:div>
    <w:div w:id="2018384384">
      <w:bodyDiv w:val="1"/>
      <w:marLeft w:val="0"/>
      <w:marRight w:val="0"/>
      <w:marTop w:val="0"/>
      <w:marBottom w:val="0"/>
      <w:divBdr>
        <w:top w:val="none" w:sz="0" w:space="0" w:color="auto"/>
        <w:left w:val="none" w:sz="0" w:space="0" w:color="auto"/>
        <w:bottom w:val="none" w:sz="0" w:space="0" w:color="auto"/>
        <w:right w:val="none" w:sz="0" w:space="0" w:color="auto"/>
      </w:divBdr>
      <w:divsChild>
        <w:div w:id="1402172964">
          <w:marLeft w:val="0"/>
          <w:marRight w:val="0"/>
          <w:marTop w:val="0"/>
          <w:marBottom w:val="0"/>
          <w:divBdr>
            <w:top w:val="none" w:sz="0" w:space="0" w:color="auto"/>
            <w:left w:val="none" w:sz="0" w:space="0" w:color="auto"/>
            <w:bottom w:val="none" w:sz="0" w:space="0" w:color="auto"/>
            <w:right w:val="none" w:sz="0" w:space="0" w:color="auto"/>
          </w:divBdr>
          <w:divsChild>
            <w:div w:id="1699891134">
              <w:marLeft w:val="0"/>
              <w:marRight w:val="0"/>
              <w:marTop w:val="0"/>
              <w:marBottom w:val="0"/>
              <w:divBdr>
                <w:top w:val="none" w:sz="0" w:space="0" w:color="auto"/>
                <w:left w:val="none" w:sz="0" w:space="0" w:color="auto"/>
                <w:bottom w:val="none" w:sz="0" w:space="0" w:color="auto"/>
                <w:right w:val="none" w:sz="0" w:space="0" w:color="auto"/>
              </w:divBdr>
              <w:divsChild>
                <w:div w:id="19042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2897">
      <w:bodyDiv w:val="1"/>
      <w:marLeft w:val="0"/>
      <w:marRight w:val="0"/>
      <w:marTop w:val="0"/>
      <w:marBottom w:val="0"/>
      <w:divBdr>
        <w:top w:val="none" w:sz="0" w:space="0" w:color="auto"/>
        <w:left w:val="none" w:sz="0" w:space="0" w:color="auto"/>
        <w:bottom w:val="none" w:sz="0" w:space="0" w:color="auto"/>
        <w:right w:val="none" w:sz="0" w:space="0" w:color="auto"/>
      </w:divBdr>
    </w:div>
    <w:div w:id="2046951523">
      <w:bodyDiv w:val="1"/>
      <w:marLeft w:val="0"/>
      <w:marRight w:val="0"/>
      <w:marTop w:val="0"/>
      <w:marBottom w:val="0"/>
      <w:divBdr>
        <w:top w:val="none" w:sz="0" w:space="0" w:color="auto"/>
        <w:left w:val="none" w:sz="0" w:space="0" w:color="auto"/>
        <w:bottom w:val="none" w:sz="0" w:space="0" w:color="auto"/>
        <w:right w:val="none" w:sz="0" w:space="0" w:color="auto"/>
      </w:divBdr>
    </w:div>
    <w:div w:id="2060350669">
      <w:bodyDiv w:val="1"/>
      <w:marLeft w:val="0"/>
      <w:marRight w:val="0"/>
      <w:marTop w:val="0"/>
      <w:marBottom w:val="0"/>
      <w:divBdr>
        <w:top w:val="none" w:sz="0" w:space="0" w:color="auto"/>
        <w:left w:val="none" w:sz="0" w:space="0" w:color="auto"/>
        <w:bottom w:val="none" w:sz="0" w:space="0" w:color="auto"/>
        <w:right w:val="none" w:sz="0" w:space="0" w:color="auto"/>
      </w:divBdr>
    </w:div>
    <w:div w:id="2062552332">
      <w:bodyDiv w:val="1"/>
      <w:marLeft w:val="0"/>
      <w:marRight w:val="0"/>
      <w:marTop w:val="0"/>
      <w:marBottom w:val="0"/>
      <w:divBdr>
        <w:top w:val="none" w:sz="0" w:space="0" w:color="auto"/>
        <w:left w:val="none" w:sz="0" w:space="0" w:color="auto"/>
        <w:bottom w:val="none" w:sz="0" w:space="0" w:color="auto"/>
        <w:right w:val="none" w:sz="0" w:space="0" w:color="auto"/>
      </w:divBdr>
    </w:div>
    <w:div w:id="2068719131">
      <w:bodyDiv w:val="1"/>
      <w:marLeft w:val="0"/>
      <w:marRight w:val="0"/>
      <w:marTop w:val="0"/>
      <w:marBottom w:val="0"/>
      <w:divBdr>
        <w:top w:val="none" w:sz="0" w:space="0" w:color="auto"/>
        <w:left w:val="none" w:sz="0" w:space="0" w:color="auto"/>
        <w:bottom w:val="none" w:sz="0" w:space="0" w:color="auto"/>
        <w:right w:val="none" w:sz="0" w:space="0" w:color="auto"/>
      </w:divBdr>
      <w:divsChild>
        <w:div w:id="1949196151">
          <w:marLeft w:val="0"/>
          <w:marRight w:val="0"/>
          <w:marTop w:val="0"/>
          <w:marBottom w:val="0"/>
          <w:divBdr>
            <w:top w:val="none" w:sz="0" w:space="0" w:color="auto"/>
            <w:left w:val="none" w:sz="0" w:space="0" w:color="auto"/>
            <w:bottom w:val="none" w:sz="0" w:space="0" w:color="auto"/>
            <w:right w:val="none" w:sz="0" w:space="0" w:color="auto"/>
          </w:divBdr>
          <w:divsChild>
            <w:div w:id="1533303871">
              <w:marLeft w:val="0"/>
              <w:marRight w:val="0"/>
              <w:marTop w:val="0"/>
              <w:marBottom w:val="0"/>
              <w:divBdr>
                <w:top w:val="none" w:sz="0" w:space="0" w:color="auto"/>
                <w:left w:val="none" w:sz="0" w:space="0" w:color="auto"/>
                <w:bottom w:val="none" w:sz="0" w:space="0" w:color="auto"/>
                <w:right w:val="none" w:sz="0" w:space="0" w:color="auto"/>
              </w:divBdr>
              <w:divsChild>
                <w:div w:id="1740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5788">
      <w:bodyDiv w:val="1"/>
      <w:marLeft w:val="0"/>
      <w:marRight w:val="0"/>
      <w:marTop w:val="0"/>
      <w:marBottom w:val="0"/>
      <w:divBdr>
        <w:top w:val="none" w:sz="0" w:space="0" w:color="auto"/>
        <w:left w:val="none" w:sz="0" w:space="0" w:color="auto"/>
        <w:bottom w:val="none" w:sz="0" w:space="0" w:color="auto"/>
        <w:right w:val="none" w:sz="0" w:space="0" w:color="auto"/>
      </w:divBdr>
      <w:divsChild>
        <w:div w:id="319769608">
          <w:marLeft w:val="0"/>
          <w:marRight w:val="0"/>
          <w:marTop w:val="0"/>
          <w:marBottom w:val="0"/>
          <w:divBdr>
            <w:top w:val="none" w:sz="0" w:space="0" w:color="auto"/>
            <w:left w:val="none" w:sz="0" w:space="0" w:color="auto"/>
            <w:bottom w:val="none" w:sz="0" w:space="0" w:color="auto"/>
            <w:right w:val="none" w:sz="0" w:space="0" w:color="auto"/>
          </w:divBdr>
          <w:divsChild>
            <w:div w:id="59637827">
              <w:marLeft w:val="0"/>
              <w:marRight w:val="0"/>
              <w:marTop w:val="0"/>
              <w:marBottom w:val="0"/>
              <w:divBdr>
                <w:top w:val="none" w:sz="0" w:space="0" w:color="auto"/>
                <w:left w:val="none" w:sz="0" w:space="0" w:color="auto"/>
                <w:bottom w:val="none" w:sz="0" w:space="0" w:color="auto"/>
                <w:right w:val="none" w:sz="0" w:space="0" w:color="auto"/>
              </w:divBdr>
              <w:divsChild>
                <w:div w:id="3696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9234">
      <w:bodyDiv w:val="1"/>
      <w:marLeft w:val="0"/>
      <w:marRight w:val="0"/>
      <w:marTop w:val="0"/>
      <w:marBottom w:val="0"/>
      <w:divBdr>
        <w:top w:val="none" w:sz="0" w:space="0" w:color="auto"/>
        <w:left w:val="none" w:sz="0" w:space="0" w:color="auto"/>
        <w:bottom w:val="none" w:sz="0" w:space="0" w:color="auto"/>
        <w:right w:val="none" w:sz="0" w:space="0" w:color="auto"/>
      </w:divBdr>
      <w:divsChild>
        <w:div w:id="1477449156">
          <w:marLeft w:val="0"/>
          <w:marRight w:val="0"/>
          <w:marTop w:val="0"/>
          <w:marBottom w:val="0"/>
          <w:divBdr>
            <w:top w:val="none" w:sz="0" w:space="0" w:color="auto"/>
            <w:left w:val="none" w:sz="0" w:space="0" w:color="auto"/>
            <w:bottom w:val="none" w:sz="0" w:space="0" w:color="auto"/>
            <w:right w:val="none" w:sz="0" w:space="0" w:color="auto"/>
          </w:divBdr>
          <w:divsChild>
            <w:div w:id="1130710130">
              <w:marLeft w:val="0"/>
              <w:marRight w:val="0"/>
              <w:marTop w:val="0"/>
              <w:marBottom w:val="0"/>
              <w:divBdr>
                <w:top w:val="none" w:sz="0" w:space="0" w:color="auto"/>
                <w:left w:val="none" w:sz="0" w:space="0" w:color="auto"/>
                <w:bottom w:val="none" w:sz="0" w:space="0" w:color="auto"/>
                <w:right w:val="none" w:sz="0" w:space="0" w:color="auto"/>
              </w:divBdr>
              <w:divsChild>
                <w:div w:id="78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09518">
      <w:bodyDiv w:val="1"/>
      <w:marLeft w:val="0"/>
      <w:marRight w:val="0"/>
      <w:marTop w:val="0"/>
      <w:marBottom w:val="0"/>
      <w:divBdr>
        <w:top w:val="none" w:sz="0" w:space="0" w:color="auto"/>
        <w:left w:val="none" w:sz="0" w:space="0" w:color="auto"/>
        <w:bottom w:val="none" w:sz="0" w:space="0" w:color="auto"/>
        <w:right w:val="none" w:sz="0" w:space="0" w:color="auto"/>
      </w:divBdr>
      <w:divsChild>
        <w:div w:id="921447170">
          <w:marLeft w:val="0"/>
          <w:marRight w:val="0"/>
          <w:marTop w:val="0"/>
          <w:marBottom w:val="0"/>
          <w:divBdr>
            <w:top w:val="none" w:sz="0" w:space="0" w:color="auto"/>
            <w:left w:val="none" w:sz="0" w:space="0" w:color="auto"/>
            <w:bottom w:val="none" w:sz="0" w:space="0" w:color="auto"/>
            <w:right w:val="none" w:sz="0" w:space="0" w:color="auto"/>
          </w:divBdr>
          <w:divsChild>
            <w:div w:id="329450104">
              <w:marLeft w:val="0"/>
              <w:marRight w:val="0"/>
              <w:marTop w:val="0"/>
              <w:marBottom w:val="0"/>
              <w:divBdr>
                <w:top w:val="none" w:sz="0" w:space="0" w:color="auto"/>
                <w:left w:val="none" w:sz="0" w:space="0" w:color="auto"/>
                <w:bottom w:val="none" w:sz="0" w:space="0" w:color="auto"/>
                <w:right w:val="none" w:sz="0" w:space="0" w:color="auto"/>
              </w:divBdr>
              <w:divsChild>
                <w:div w:id="15312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53105">
      <w:bodyDiv w:val="1"/>
      <w:marLeft w:val="0"/>
      <w:marRight w:val="0"/>
      <w:marTop w:val="0"/>
      <w:marBottom w:val="0"/>
      <w:divBdr>
        <w:top w:val="none" w:sz="0" w:space="0" w:color="auto"/>
        <w:left w:val="none" w:sz="0" w:space="0" w:color="auto"/>
        <w:bottom w:val="none" w:sz="0" w:space="0" w:color="auto"/>
        <w:right w:val="none" w:sz="0" w:space="0" w:color="auto"/>
      </w:divBdr>
    </w:div>
    <w:div w:id="2127962448">
      <w:bodyDiv w:val="1"/>
      <w:marLeft w:val="0"/>
      <w:marRight w:val="0"/>
      <w:marTop w:val="0"/>
      <w:marBottom w:val="0"/>
      <w:divBdr>
        <w:top w:val="none" w:sz="0" w:space="0" w:color="auto"/>
        <w:left w:val="none" w:sz="0" w:space="0" w:color="auto"/>
        <w:bottom w:val="none" w:sz="0" w:space="0" w:color="auto"/>
        <w:right w:val="none" w:sz="0" w:space="0" w:color="auto"/>
      </w:divBdr>
    </w:div>
    <w:div w:id="2137260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urtze@unomaha.edu" TargetMode="External"/><Relationship Id="rId13" Type="http://schemas.openxmlformats.org/officeDocument/2006/relationships/hyperlink" Target="https://www.researchgate.net/profile/Carolin_Curtz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3.png"/><Relationship Id="rId12" Type="http://schemas.openxmlformats.org/officeDocument/2006/relationships/hyperlink" Target="https://www.ncbi.nlm.nih.gov/myncbi/1zQG6p9OhlW5I/bibliography/publi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citations?user=-dWlO5QAAAAJ&amp;hl=en&amp;oi=sra" TargetMode="External"/><Relationship Id="rId5" Type="http://schemas.openxmlformats.org/officeDocument/2006/relationships/footnotes" Target="footnotes.xml"/><Relationship Id="rId15" Type="http://schemas.openxmlformats.org/officeDocument/2006/relationships/hyperlink" Target="https://www.ncbi.nlm.nih.gov/sites/myncbi/1zQG6p9OhlW5I/bibliography/48979100/public/?sort=date&amp;direction=descending" TargetMode="External"/><Relationship Id="rId23" Type="http://schemas.openxmlformats.org/officeDocument/2006/relationships/theme" Target="theme/theme1.xml"/><Relationship Id="rId10" Type="http://schemas.openxmlformats.org/officeDocument/2006/relationships/hyperlink" Target="https://twitter.com/CarolinCurtz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cholar.google.com/citations?user=-dWlO5QAAAAJ&amp;hl=en&amp;oi=sr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 Curtze</cp:lastModifiedBy>
  <cp:revision>3</cp:revision>
  <cp:lastPrinted>2020-10-01T02:38:00Z</cp:lastPrinted>
  <dcterms:created xsi:type="dcterms:W3CDTF">2024-04-24T15:27:00Z</dcterms:created>
  <dcterms:modified xsi:type="dcterms:W3CDTF">2024-04-24T15:31:00Z</dcterms:modified>
</cp:coreProperties>
</file>