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334F" w14:textId="77777777" w:rsidR="005412DA" w:rsidRDefault="00000000">
      <w:pPr>
        <w:pStyle w:val="Title"/>
      </w:pPr>
      <w:r>
        <w:t>Jonathan</w:t>
      </w:r>
      <w:r>
        <w:rPr>
          <w:spacing w:val="-1"/>
        </w:rPr>
        <w:t xml:space="preserve"> </w:t>
      </w:r>
      <w:r>
        <w:rPr>
          <w:spacing w:val="-2"/>
        </w:rPr>
        <w:t>Chavez</w:t>
      </w:r>
    </w:p>
    <w:p w14:paraId="34DE4806" w14:textId="77777777" w:rsidR="005412DA" w:rsidRDefault="00000000">
      <w:pPr>
        <w:spacing w:line="292" w:lineRule="exact"/>
        <w:ind w:right="3"/>
        <w:jc w:val="center"/>
        <w:rPr>
          <w:sz w:val="24"/>
        </w:rPr>
      </w:pPr>
      <w:r>
        <w:rPr>
          <w:sz w:val="24"/>
        </w:rPr>
        <w:t>Omaha,</w:t>
      </w:r>
      <w:r>
        <w:rPr>
          <w:spacing w:val="-6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402-555-1111|</w:t>
      </w:r>
      <w:r>
        <w:rPr>
          <w:spacing w:val="-5"/>
          <w:sz w:val="24"/>
        </w:rPr>
        <w:t xml:space="preserve"> </w:t>
      </w:r>
      <w:hyperlink r:id="rId5">
        <w:r>
          <w:rPr>
            <w:spacing w:val="-2"/>
            <w:sz w:val="24"/>
          </w:rPr>
          <w:t>jonathan.chavez@unomaha.edu</w:t>
        </w:r>
      </w:hyperlink>
    </w:p>
    <w:p w14:paraId="4E7DDE5A" w14:textId="77777777" w:rsidR="005412DA" w:rsidRDefault="00000000">
      <w:pPr>
        <w:pStyle w:val="Heading1"/>
        <w:spacing w:before="1"/>
        <w:ind w:left="0" w:right="988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2B67D" wp14:editId="4B0F97E6">
                <wp:simplePos x="0" y="0"/>
                <wp:positionH relativeFrom="page">
                  <wp:posOffset>438912</wp:posOffset>
                </wp:positionH>
                <wp:positionV relativeFrom="paragraph">
                  <wp:posOffset>185817</wp:posOffset>
                </wp:positionV>
                <wp:extent cx="68961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29FB" id="Graphic 1" o:spid="_x0000_s1026" style="position:absolute;margin-left:34.55pt;margin-top:14.65pt;width:54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4DC80A2C" w14:textId="77777777" w:rsidR="005412DA" w:rsidRDefault="00000000">
      <w:pPr>
        <w:pStyle w:val="Heading2"/>
        <w:spacing w:line="227" w:lineRule="exact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Nebraska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Omaha</w:t>
      </w:r>
    </w:p>
    <w:p w14:paraId="5634167B" w14:textId="625CC2D1" w:rsidR="00EB37FB" w:rsidRDefault="00000000" w:rsidP="00EB37FB">
      <w:pPr>
        <w:pStyle w:val="BodyText"/>
        <w:tabs>
          <w:tab w:val="left" w:pos="6190"/>
        </w:tabs>
        <w:spacing w:before="13" w:line="196" w:lineRule="auto"/>
        <w:ind w:left="140" w:firstLine="0"/>
      </w:pPr>
      <w:r w:rsidRPr="00EB37FB">
        <w:rPr>
          <w:i/>
          <w:iCs/>
        </w:rPr>
        <w:t>Bachelor of Science in Business Administration</w:t>
      </w:r>
      <w:r w:rsidRPr="00EB37FB">
        <w:rPr>
          <w:i/>
          <w:iCs/>
        </w:rPr>
        <w:tab/>
      </w:r>
      <w:r w:rsidR="00EB37FB">
        <w:rPr>
          <w:i/>
          <w:iCs/>
        </w:rPr>
        <w:t xml:space="preserve">                                         </w:t>
      </w:r>
      <w:r>
        <w:t>Anticipated</w:t>
      </w:r>
      <w:r>
        <w:rPr>
          <w:spacing w:val="-9"/>
        </w:rPr>
        <w:t xml:space="preserve"> </w:t>
      </w:r>
      <w:r>
        <w:t>Graduation: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</w:t>
      </w:r>
      <w:r w:rsidR="00EB37FB">
        <w:t>4</w:t>
      </w:r>
      <w:r>
        <w:t xml:space="preserve"> </w:t>
      </w:r>
    </w:p>
    <w:p w14:paraId="0E3B0DE8" w14:textId="602713EB" w:rsidR="005412DA" w:rsidRDefault="00000000" w:rsidP="00EB37FB">
      <w:pPr>
        <w:pStyle w:val="BodyText"/>
        <w:tabs>
          <w:tab w:val="left" w:pos="6190"/>
        </w:tabs>
        <w:spacing w:before="13" w:line="196" w:lineRule="auto"/>
        <w:ind w:left="140" w:firstLine="0"/>
      </w:pPr>
      <w:r w:rsidRPr="00EB37FB">
        <w:rPr>
          <w:i/>
          <w:iCs/>
        </w:rPr>
        <w:t>Concentrations: Banking &amp; Financial Markets, Investment Science &amp; Portfolio Management</w:t>
      </w:r>
    </w:p>
    <w:p w14:paraId="0A91418B" w14:textId="77777777" w:rsidR="005412DA" w:rsidRDefault="00000000">
      <w:pPr>
        <w:pStyle w:val="Heading1"/>
        <w:tabs>
          <w:tab w:val="left" w:pos="10971"/>
        </w:tabs>
        <w:spacing w:before="185" w:line="244" w:lineRule="exact"/>
        <w:ind w:left="111"/>
      </w:pPr>
      <w:r>
        <w:rPr>
          <w:spacing w:val="-22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 w14:paraId="018C372F" w14:textId="77777777" w:rsidR="005412DA" w:rsidRDefault="00000000">
      <w:pPr>
        <w:spacing w:line="232" w:lineRule="exact"/>
        <w:ind w:left="140"/>
        <w:rPr>
          <w:sz w:val="21"/>
        </w:rPr>
      </w:pPr>
      <w:r>
        <w:rPr>
          <w:b/>
          <w:sz w:val="21"/>
        </w:rPr>
        <w:t>TD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Ameritrade</w:t>
      </w:r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Omaha,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NE</w:t>
      </w:r>
    </w:p>
    <w:p w14:paraId="7B2DB6B3" w14:textId="7E2470AC" w:rsidR="005412DA" w:rsidRDefault="00000000">
      <w:pPr>
        <w:tabs>
          <w:tab w:val="left" w:pos="8781"/>
        </w:tabs>
        <w:spacing w:line="256" w:lineRule="exact"/>
        <w:ind w:left="140"/>
        <w:rPr>
          <w:sz w:val="21"/>
        </w:rPr>
      </w:pPr>
      <w:r>
        <w:rPr>
          <w:i/>
          <w:sz w:val="21"/>
        </w:rPr>
        <w:t>Investment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Services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Intern</w:t>
      </w:r>
      <w:r>
        <w:rPr>
          <w:i/>
          <w:sz w:val="21"/>
        </w:rPr>
        <w:tab/>
      </w:r>
      <w:r w:rsidR="00EB37FB">
        <w:rPr>
          <w:i/>
          <w:sz w:val="21"/>
        </w:rPr>
        <w:t xml:space="preserve">       </w:t>
      </w:r>
      <w:r>
        <w:rPr>
          <w:sz w:val="21"/>
        </w:rPr>
        <w:t>February</w:t>
      </w:r>
      <w:r>
        <w:rPr>
          <w:spacing w:val="-3"/>
          <w:sz w:val="21"/>
        </w:rPr>
        <w:t xml:space="preserve"> </w:t>
      </w:r>
      <w:r>
        <w:rPr>
          <w:sz w:val="21"/>
        </w:rPr>
        <w:t>2022-</w:t>
      </w:r>
      <w:r w:rsidR="00EB37FB">
        <w:rPr>
          <w:sz w:val="21"/>
        </w:rPr>
        <w:t>P</w:t>
      </w:r>
      <w:r>
        <w:rPr>
          <w:spacing w:val="-2"/>
          <w:sz w:val="21"/>
        </w:rPr>
        <w:t>resent</w:t>
      </w:r>
    </w:p>
    <w:p w14:paraId="23C6ECD0" w14:textId="020D35DF" w:rsidR="005412DA" w:rsidRDefault="00EB37FB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21"/>
        </w:rPr>
      </w:pPr>
      <w:r>
        <w:rPr>
          <w:sz w:val="21"/>
        </w:rPr>
        <w:t>Lead engineer for a team project in the construction</w:t>
      </w:r>
      <w:r w:rsidR="00000000">
        <w:rPr>
          <w:spacing w:val="-3"/>
          <w:sz w:val="21"/>
        </w:rPr>
        <w:t xml:space="preserve"> </w:t>
      </w:r>
      <w:r w:rsidR="00000000">
        <w:rPr>
          <w:sz w:val="21"/>
        </w:rPr>
        <w:t>of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a</w:t>
      </w:r>
      <w:r w:rsidR="00000000">
        <w:rPr>
          <w:spacing w:val="-6"/>
          <w:sz w:val="21"/>
        </w:rPr>
        <w:t xml:space="preserve"> </w:t>
      </w:r>
      <w:r w:rsidR="00000000">
        <w:rPr>
          <w:sz w:val="21"/>
        </w:rPr>
        <w:t>website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to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be</w:t>
      </w:r>
      <w:r w:rsidR="00000000">
        <w:rPr>
          <w:spacing w:val="-3"/>
          <w:sz w:val="21"/>
        </w:rPr>
        <w:t xml:space="preserve"> </w:t>
      </w:r>
      <w:r w:rsidR="00000000">
        <w:rPr>
          <w:sz w:val="21"/>
        </w:rPr>
        <w:t>presented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to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senior</w:t>
      </w:r>
      <w:r w:rsidR="00000000">
        <w:rPr>
          <w:spacing w:val="-3"/>
          <w:sz w:val="21"/>
        </w:rPr>
        <w:t xml:space="preserve"> </w:t>
      </w:r>
      <w:r w:rsidR="00000000">
        <w:rPr>
          <w:spacing w:val="-2"/>
          <w:sz w:val="21"/>
        </w:rPr>
        <w:t>management</w:t>
      </w:r>
    </w:p>
    <w:p w14:paraId="2177A947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sz w:val="21"/>
        </w:rPr>
      </w:pPr>
      <w:r>
        <w:rPr>
          <w:sz w:val="21"/>
        </w:rPr>
        <w:t>Assist</w:t>
      </w:r>
      <w:r>
        <w:rPr>
          <w:spacing w:val="-9"/>
          <w:sz w:val="21"/>
        </w:rPr>
        <w:t xml:space="preserve"> </w:t>
      </w:r>
      <w:r>
        <w:rPr>
          <w:sz w:val="21"/>
        </w:rPr>
        <w:t>customers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navigating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TD</w:t>
      </w:r>
      <w:r>
        <w:rPr>
          <w:spacing w:val="-5"/>
          <w:sz w:val="21"/>
        </w:rPr>
        <w:t xml:space="preserve"> </w:t>
      </w:r>
      <w:r>
        <w:rPr>
          <w:sz w:val="21"/>
        </w:rPr>
        <w:t>Ameritrade</w:t>
      </w:r>
      <w:r>
        <w:rPr>
          <w:spacing w:val="-7"/>
          <w:sz w:val="21"/>
        </w:rPr>
        <w:t xml:space="preserve"> </w:t>
      </w:r>
      <w:r>
        <w:rPr>
          <w:sz w:val="21"/>
        </w:rPr>
        <w:t>website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well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z w:val="21"/>
        </w:rPr>
        <w:t>TD</w:t>
      </w:r>
      <w:r>
        <w:rPr>
          <w:spacing w:val="-5"/>
          <w:sz w:val="21"/>
        </w:rPr>
        <w:t xml:space="preserve"> </w:t>
      </w:r>
      <w:r>
        <w:rPr>
          <w:sz w:val="21"/>
        </w:rPr>
        <w:t>Ameritrade’s</w:t>
      </w:r>
      <w:r>
        <w:rPr>
          <w:spacing w:val="-7"/>
          <w:sz w:val="21"/>
        </w:rPr>
        <w:t xml:space="preserve"> </w:t>
      </w:r>
      <w:r>
        <w:rPr>
          <w:sz w:val="21"/>
        </w:rPr>
        <w:t>advanced</w:t>
      </w:r>
      <w:r>
        <w:rPr>
          <w:spacing w:val="-5"/>
          <w:sz w:val="21"/>
        </w:rPr>
        <w:t xml:space="preserve"> </w:t>
      </w:r>
      <w:r>
        <w:rPr>
          <w:sz w:val="21"/>
        </w:rPr>
        <w:t>trading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platform</w:t>
      </w:r>
    </w:p>
    <w:p w14:paraId="06A5C7BD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21"/>
        </w:rPr>
      </w:pPr>
      <w:r>
        <w:rPr>
          <w:sz w:val="21"/>
        </w:rPr>
        <w:t>Analyze</w:t>
      </w:r>
      <w:r>
        <w:rPr>
          <w:spacing w:val="-6"/>
          <w:sz w:val="21"/>
        </w:rPr>
        <w:t xml:space="preserve"> </w:t>
      </w:r>
      <w:r>
        <w:rPr>
          <w:sz w:val="21"/>
        </w:rPr>
        <w:t>past</w:t>
      </w:r>
      <w:r>
        <w:rPr>
          <w:spacing w:val="-5"/>
          <w:sz w:val="21"/>
        </w:rPr>
        <w:t xml:space="preserve"> </w:t>
      </w:r>
      <w:r>
        <w:rPr>
          <w:sz w:val="21"/>
        </w:rPr>
        <w:t>market</w:t>
      </w:r>
      <w:r>
        <w:rPr>
          <w:spacing w:val="-5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prices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volume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forecast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direction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equity</w:t>
      </w:r>
      <w:r>
        <w:rPr>
          <w:spacing w:val="-4"/>
          <w:sz w:val="21"/>
        </w:rPr>
        <w:t xml:space="preserve"> </w:t>
      </w:r>
      <w:r>
        <w:rPr>
          <w:sz w:val="21"/>
        </w:rPr>
        <w:t>prices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sz w:val="21"/>
        </w:rPr>
        <w:t>technical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analysis</w:t>
      </w:r>
    </w:p>
    <w:p w14:paraId="20EC40F4" w14:textId="062A0CCA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hanging="360"/>
        <w:rPr>
          <w:sz w:val="21"/>
        </w:rPr>
      </w:pPr>
      <w:r>
        <w:rPr>
          <w:sz w:val="21"/>
        </w:rPr>
        <w:t>Collaborate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eight</w:t>
      </w:r>
      <w:r>
        <w:rPr>
          <w:spacing w:val="-6"/>
          <w:sz w:val="21"/>
        </w:rPr>
        <w:t xml:space="preserve">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z w:val="21"/>
        </w:rPr>
        <w:t>services</w:t>
      </w:r>
      <w:r>
        <w:rPr>
          <w:spacing w:val="-5"/>
          <w:sz w:val="21"/>
        </w:rPr>
        <w:t xml:space="preserve"> </w:t>
      </w:r>
      <w:r>
        <w:rPr>
          <w:sz w:val="21"/>
        </w:rPr>
        <w:t>team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members</w:t>
      </w:r>
      <w:r w:rsidR="00EB37FB">
        <w:rPr>
          <w:spacing w:val="-2"/>
          <w:sz w:val="21"/>
        </w:rPr>
        <w:t xml:space="preserve"> to produce trading recommendations for senior traders</w:t>
      </w:r>
    </w:p>
    <w:p w14:paraId="22849953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21"/>
        </w:rPr>
      </w:pPr>
      <w:r>
        <w:rPr>
          <w:sz w:val="21"/>
        </w:rPr>
        <w:t>Develop</w:t>
      </w:r>
      <w:r>
        <w:rPr>
          <w:spacing w:val="-8"/>
          <w:sz w:val="21"/>
        </w:rPr>
        <w:t xml:space="preserve">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z w:val="21"/>
        </w:rPr>
        <w:t>strategy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7"/>
          <w:sz w:val="21"/>
        </w:rPr>
        <w:t xml:space="preserve"> </w:t>
      </w:r>
      <w:r>
        <w:rPr>
          <w:sz w:val="21"/>
        </w:rPr>
        <w:t>derivatives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compete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TD</w:t>
      </w:r>
      <w:r>
        <w:rPr>
          <w:spacing w:val="-5"/>
          <w:sz w:val="21"/>
        </w:rPr>
        <w:t xml:space="preserve"> </w:t>
      </w:r>
      <w:r>
        <w:rPr>
          <w:sz w:val="21"/>
        </w:rPr>
        <w:t>Ameritrade</w:t>
      </w:r>
      <w:r>
        <w:rPr>
          <w:spacing w:val="-6"/>
          <w:sz w:val="21"/>
        </w:rPr>
        <w:t xml:space="preserve"> </w:t>
      </w:r>
      <w:r>
        <w:rPr>
          <w:sz w:val="21"/>
        </w:rPr>
        <w:t>Spring</w:t>
      </w:r>
      <w:r>
        <w:rPr>
          <w:spacing w:val="-6"/>
          <w:sz w:val="21"/>
        </w:rPr>
        <w:t xml:space="preserve"> </w:t>
      </w:r>
      <w:r>
        <w:rPr>
          <w:sz w:val="21"/>
        </w:rPr>
        <w:t>2016</w:t>
      </w:r>
      <w:r>
        <w:rPr>
          <w:spacing w:val="-5"/>
          <w:sz w:val="21"/>
        </w:rPr>
        <w:t xml:space="preserve">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Competition</w:t>
      </w:r>
    </w:p>
    <w:p w14:paraId="53FABFF8" w14:textId="77777777" w:rsidR="005412DA" w:rsidRDefault="00000000">
      <w:pPr>
        <w:spacing w:line="256" w:lineRule="exact"/>
        <w:ind w:left="140"/>
        <w:rPr>
          <w:sz w:val="21"/>
        </w:rPr>
      </w:pPr>
      <w:r>
        <w:rPr>
          <w:b/>
          <w:sz w:val="21"/>
        </w:rPr>
        <w:t>First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Bank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Omaha,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NE</w:t>
      </w:r>
    </w:p>
    <w:p w14:paraId="55A37D7C" w14:textId="75F5F0C6" w:rsidR="005412DA" w:rsidRDefault="00000000">
      <w:pPr>
        <w:tabs>
          <w:tab w:val="left" w:pos="8061"/>
        </w:tabs>
        <w:spacing w:line="256" w:lineRule="exact"/>
        <w:ind w:left="140"/>
        <w:rPr>
          <w:sz w:val="21"/>
        </w:rPr>
      </w:pPr>
      <w:r>
        <w:rPr>
          <w:i/>
          <w:spacing w:val="-2"/>
          <w:sz w:val="21"/>
        </w:rPr>
        <w:t>Teller</w:t>
      </w:r>
      <w:r>
        <w:rPr>
          <w:i/>
          <w:sz w:val="21"/>
        </w:rPr>
        <w:tab/>
      </w:r>
      <w:r w:rsidR="00EB37FB">
        <w:rPr>
          <w:i/>
          <w:sz w:val="21"/>
        </w:rPr>
        <w:t xml:space="preserve">     </w:t>
      </w:r>
      <w:r>
        <w:rPr>
          <w:sz w:val="21"/>
        </w:rPr>
        <w:t>December</w:t>
      </w:r>
      <w:r>
        <w:rPr>
          <w:spacing w:val="-5"/>
          <w:sz w:val="21"/>
        </w:rPr>
        <w:t xml:space="preserve"> </w:t>
      </w:r>
      <w:r>
        <w:rPr>
          <w:sz w:val="21"/>
        </w:rPr>
        <w:t>2020-December</w:t>
      </w:r>
      <w:r>
        <w:rPr>
          <w:spacing w:val="-4"/>
          <w:sz w:val="21"/>
        </w:rPr>
        <w:t xml:space="preserve"> 2021</w:t>
      </w:r>
    </w:p>
    <w:p w14:paraId="7C11E991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 w:line="240" w:lineRule="auto"/>
        <w:ind w:hanging="360"/>
        <w:rPr>
          <w:sz w:val="21"/>
        </w:rPr>
      </w:pPr>
      <w:r>
        <w:rPr>
          <w:sz w:val="21"/>
        </w:rPr>
        <w:t>Assisted</w:t>
      </w:r>
      <w:r>
        <w:rPr>
          <w:spacing w:val="-8"/>
          <w:sz w:val="21"/>
        </w:rPr>
        <w:t xml:space="preserve"> </w:t>
      </w:r>
      <w:r>
        <w:rPr>
          <w:sz w:val="21"/>
        </w:rPr>
        <w:t>customers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deposits,</w:t>
      </w:r>
      <w:r>
        <w:rPr>
          <w:spacing w:val="-5"/>
          <w:sz w:val="21"/>
        </w:rPr>
        <w:t xml:space="preserve"> </w:t>
      </w:r>
      <w:r>
        <w:rPr>
          <w:sz w:val="21"/>
        </w:rPr>
        <w:t>withdrawals,</w:t>
      </w:r>
      <w:r>
        <w:rPr>
          <w:spacing w:val="-5"/>
          <w:sz w:val="21"/>
        </w:rPr>
        <w:t xml:space="preserve"> </w:t>
      </w:r>
      <w:r>
        <w:rPr>
          <w:sz w:val="21"/>
        </w:rPr>
        <w:t>payments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cash</w:t>
      </w:r>
      <w:r>
        <w:rPr>
          <w:spacing w:val="-5"/>
          <w:sz w:val="21"/>
        </w:rPr>
        <w:t xml:space="preserve"> </w:t>
      </w:r>
      <w:r>
        <w:rPr>
          <w:sz w:val="21"/>
        </w:rPr>
        <w:t>orders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friendly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courteous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manner</w:t>
      </w:r>
    </w:p>
    <w:p w14:paraId="563A529D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1" w:line="240" w:lineRule="auto"/>
        <w:ind w:hanging="360"/>
        <w:rPr>
          <w:sz w:val="21"/>
        </w:rPr>
      </w:pPr>
      <w:r>
        <w:rPr>
          <w:sz w:val="21"/>
        </w:rPr>
        <w:t>Exercised</w:t>
      </w:r>
      <w:r>
        <w:rPr>
          <w:spacing w:val="-5"/>
          <w:sz w:val="21"/>
        </w:rPr>
        <w:t xml:space="preserve"> </w:t>
      </w:r>
      <w:r>
        <w:rPr>
          <w:sz w:val="21"/>
        </w:rPr>
        <w:t>due</w:t>
      </w:r>
      <w:r>
        <w:rPr>
          <w:spacing w:val="-5"/>
          <w:sz w:val="21"/>
        </w:rPr>
        <w:t xml:space="preserve"> </w:t>
      </w:r>
      <w:r>
        <w:rPr>
          <w:sz w:val="21"/>
        </w:rPr>
        <w:t>diligence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customer</w:t>
      </w:r>
      <w:r>
        <w:rPr>
          <w:spacing w:val="-4"/>
          <w:sz w:val="21"/>
        </w:rPr>
        <w:t xml:space="preserve"> </w:t>
      </w:r>
      <w:r>
        <w:rPr>
          <w:sz w:val="21"/>
        </w:rPr>
        <w:t>accounts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identify</w:t>
      </w:r>
      <w:r>
        <w:rPr>
          <w:spacing w:val="-7"/>
          <w:sz w:val="21"/>
        </w:rPr>
        <w:t xml:space="preserve"> </w:t>
      </w:r>
      <w:r>
        <w:rPr>
          <w:sz w:val="21"/>
        </w:rPr>
        <w:t>fraudulent</w:t>
      </w:r>
      <w:r>
        <w:rPr>
          <w:spacing w:val="-5"/>
          <w:sz w:val="21"/>
        </w:rPr>
        <w:t xml:space="preserve"> </w:t>
      </w:r>
      <w:r>
        <w:rPr>
          <w:sz w:val="21"/>
        </w:rPr>
        <w:t>activity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prevent</w:t>
      </w:r>
      <w:r>
        <w:rPr>
          <w:spacing w:val="-7"/>
          <w:sz w:val="21"/>
        </w:rPr>
        <w:t xml:space="preserve"> </w:t>
      </w:r>
      <w:r>
        <w:rPr>
          <w:sz w:val="21"/>
        </w:rPr>
        <w:t>potential</w:t>
      </w:r>
      <w:r>
        <w:rPr>
          <w:spacing w:val="-5"/>
          <w:sz w:val="21"/>
        </w:rPr>
        <w:t xml:space="preserve"> </w:t>
      </w:r>
      <w:r>
        <w:rPr>
          <w:sz w:val="21"/>
        </w:rPr>
        <w:t>losses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bank</w:t>
      </w:r>
    </w:p>
    <w:p w14:paraId="16804374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0" w:line="240" w:lineRule="auto"/>
        <w:ind w:hanging="360"/>
        <w:rPr>
          <w:sz w:val="21"/>
        </w:rPr>
      </w:pPr>
      <w:r>
        <w:rPr>
          <w:sz w:val="21"/>
        </w:rPr>
        <w:t>Recommended</w:t>
      </w:r>
      <w:r>
        <w:rPr>
          <w:spacing w:val="-8"/>
          <w:sz w:val="21"/>
        </w:rPr>
        <w:t xml:space="preserve"> </w:t>
      </w:r>
      <w:r>
        <w:rPr>
          <w:sz w:val="21"/>
        </w:rPr>
        <w:t>products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existing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potential</w:t>
      </w:r>
      <w:r>
        <w:rPr>
          <w:spacing w:val="-6"/>
          <w:sz w:val="21"/>
        </w:rPr>
        <w:t xml:space="preserve"> </w:t>
      </w:r>
      <w:r>
        <w:rPr>
          <w:sz w:val="21"/>
        </w:rPr>
        <w:t>customers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client</w:t>
      </w:r>
      <w:r>
        <w:rPr>
          <w:spacing w:val="-6"/>
          <w:sz w:val="21"/>
        </w:rPr>
        <w:t xml:space="preserve"> </w:t>
      </w:r>
      <w:r>
        <w:rPr>
          <w:sz w:val="21"/>
        </w:rPr>
        <w:t>acquisition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sales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goals</w:t>
      </w:r>
    </w:p>
    <w:p w14:paraId="51A87AA1" w14:textId="77777777" w:rsidR="005412DA" w:rsidRDefault="005412DA">
      <w:pPr>
        <w:pStyle w:val="BodyText"/>
        <w:spacing w:before="56"/>
        <w:ind w:left="0" w:firstLine="0"/>
      </w:pPr>
    </w:p>
    <w:p w14:paraId="477542E3" w14:textId="77777777" w:rsidR="005412D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33F21" wp14:editId="1ED99009">
                <wp:simplePos x="0" y="0"/>
                <wp:positionH relativeFrom="page">
                  <wp:posOffset>438912</wp:posOffset>
                </wp:positionH>
                <wp:positionV relativeFrom="paragraph">
                  <wp:posOffset>183790</wp:posOffset>
                </wp:positionV>
                <wp:extent cx="68961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49633" id="Graphic 2" o:spid="_x0000_s1026" style="position:absolute;margin-left:34.55pt;margin-top:14.45pt;width:54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Leadership</w:t>
      </w:r>
    </w:p>
    <w:p w14:paraId="7893D47B" w14:textId="77777777" w:rsidR="005412DA" w:rsidRDefault="00000000">
      <w:pPr>
        <w:ind w:left="140"/>
        <w:rPr>
          <w:sz w:val="21"/>
        </w:rPr>
      </w:pPr>
      <w:r>
        <w:rPr>
          <w:b/>
          <w:sz w:val="21"/>
        </w:rPr>
        <w:t>Maverick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Investment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Program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University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Nebraska</w:t>
      </w:r>
      <w:r>
        <w:rPr>
          <w:spacing w:val="-8"/>
          <w:sz w:val="21"/>
        </w:rPr>
        <w:t xml:space="preserve"> </w:t>
      </w:r>
      <w:r>
        <w:rPr>
          <w:sz w:val="21"/>
        </w:rPr>
        <w:t>at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Omaha</w:t>
      </w:r>
    </w:p>
    <w:p w14:paraId="5A4B609A" w14:textId="2A33E58A" w:rsidR="005412DA" w:rsidRDefault="00000000">
      <w:pPr>
        <w:tabs>
          <w:tab w:val="left" w:pos="8781"/>
        </w:tabs>
        <w:spacing w:before="19"/>
        <w:ind w:left="140"/>
        <w:rPr>
          <w:sz w:val="21"/>
        </w:rPr>
      </w:pPr>
      <w:r>
        <w:rPr>
          <w:i/>
          <w:sz w:val="21"/>
        </w:rPr>
        <w:t>Senior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Portfolio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Manager</w:t>
      </w:r>
      <w:r>
        <w:rPr>
          <w:i/>
          <w:sz w:val="21"/>
        </w:rPr>
        <w:tab/>
      </w:r>
      <w:r w:rsidR="00EB37FB">
        <w:rPr>
          <w:i/>
          <w:sz w:val="21"/>
        </w:rPr>
        <w:t xml:space="preserve">      </w:t>
      </w:r>
      <w:r>
        <w:rPr>
          <w:sz w:val="21"/>
        </w:rPr>
        <w:t>August</w:t>
      </w:r>
      <w:r>
        <w:rPr>
          <w:spacing w:val="-3"/>
          <w:sz w:val="21"/>
        </w:rPr>
        <w:t xml:space="preserve"> </w:t>
      </w:r>
      <w:r>
        <w:rPr>
          <w:sz w:val="21"/>
        </w:rPr>
        <w:t>2022 -</w:t>
      </w:r>
      <w:r w:rsidR="00EB37FB">
        <w:rPr>
          <w:spacing w:val="-2"/>
          <w:sz w:val="21"/>
        </w:rPr>
        <w:t>May 2023</w:t>
      </w:r>
    </w:p>
    <w:p w14:paraId="18C5DFC5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0" w:line="259" w:lineRule="auto"/>
        <w:ind w:right="289"/>
        <w:rPr>
          <w:sz w:val="21"/>
        </w:rPr>
      </w:pPr>
      <w:r>
        <w:rPr>
          <w:sz w:val="21"/>
        </w:rPr>
        <w:t>Performed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presented</w:t>
      </w:r>
      <w:r>
        <w:rPr>
          <w:spacing w:val="-2"/>
          <w:sz w:val="21"/>
        </w:rPr>
        <w:t xml:space="preserve"> </w:t>
      </w:r>
      <w:r>
        <w:rPr>
          <w:sz w:val="21"/>
        </w:rPr>
        <w:t>stocks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security</w:t>
      </w:r>
      <w:r>
        <w:rPr>
          <w:spacing w:val="-2"/>
          <w:sz w:val="21"/>
        </w:rPr>
        <w:t xml:space="preserve"> </w:t>
      </w:r>
      <w:r>
        <w:rPr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conducting</w:t>
      </w:r>
      <w:r>
        <w:rPr>
          <w:spacing w:val="-3"/>
          <w:sz w:val="21"/>
        </w:rPr>
        <w:t xml:space="preserve"> </w:t>
      </w:r>
      <w:r>
        <w:rPr>
          <w:sz w:val="21"/>
        </w:rPr>
        <w:t>fundamental,</w:t>
      </w:r>
      <w:r>
        <w:rPr>
          <w:spacing w:val="-4"/>
          <w:sz w:val="21"/>
        </w:rPr>
        <w:t xml:space="preserve"> </w:t>
      </w:r>
      <w:r>
        <w:rPr>
          <w:sz w:val="21"/>
        </w:rPr>
        <w:t>bottom-up</w:t>
      </w:r>
      <w:r>
        <w:rPr>
          <w:spacing w:val="-3"/>
          <w:sz w:val="21"/>
        </w:rPr>
        <w:t xml:space="preserve"> </w:t>
      </w:r>
      <w:r>
        <w:rPr>
          <w:sz w:val="21"/>
        </w:rPr>
        <w:t>investment</w:t>
      </w:r>
      <w:r>
        <w:rPr>
          <w:spacing w:val="-3"/>
          <w:sz w:val="21"/>
        </w:rPr>
        <w:t xml:space="preserve"> </w:t>
      </w:r>
      <w:r>
        <w:rPr>
          <w:sz w:val="21"/>
        </w:rPr>
        <w:t>research and analysis of individual companies in multiple economic sectors</w:t>
      </w:r>
    </w:p>
    <w:p w14:paraId="7A264AA6" w14:textId="46296E41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21"/>
        </w:rPr>
      </w:pPr>
      <w:r>
        <w:rPr>
          <w:sz w:val="21"/>
        </w:rPr>
        <w:t>Actively</w:t>
      </w:r>
      <w:r>
        <w:rPr>
          <w:spacing w:val="-8"/>
          <w:sz w:val="21"/>
        </w:rPr>
        <w:t xml:space="preserve"> </w:t>
      </w:r>
      <w:r>
        <w:rPr>
          <w:sz w:val="21"/>
        </w:rPr>
        <w:t>participated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z w:val="21"/>
        </w:rPr>
        <w:t>program</w:t>
      </w:r>
      <w:r>
        <w:rPr>
          <w:spacing w:val="-6"/>
          <w:sz w:val="21"/>
        </w:rPr>
        <w:t xml:space="preserve"> </w:t>
      </w:r>
      <w:r>
        <w:rPr>
          <w:sz w:val="21"/>
        </w:rPr>
        <w:t>discussions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improve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overall</w:t>
      </w:r>
      <w:r>
        <w:rPr>
          <w:spacing w:val="-6"/>
          <w:sz w:val="21"/>
        </w:rPr>
        <w:t xml:space="preserve"> </w:t>
      </w:r>
      <w:r>
        <w:rPr>
          <w:sz w:val="21"/>
        </w:rPr>
        <w:t>quality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 w:rsidR="00EB37FB">
        <w:rPr>
          <w:spacing w:val="-5"/>
          <w:sz w:val="21"/>
        </w:rPr>
        <w:t xml:space="preserve">the </w:t>
      </w:r>
      <w:r>
        <w:rPr>
          <w:sz w:val="21"/>
        </w:rPr>
        <w:t>program</w:t>
      </w:r>
      <w:r w:rsidR="00EB37FB">
        <w:rPr>
          <w:sz w:val="21"/>
        </w:rPr>
        <w:t>’</w:t>
      </w:r>
      <w:r>
        <w:rPr>
          <w:sz w:val="21"/>
        </w:rPr>
        <w:t>s</w:t>
      </w:r>
      <w:r>
        <w:rPr>
          <w:spacing w:val="-7"/>
          <w:sz w:val="21"/>
        </w:rPr>
        <w:t xml:space="preserve"> </w:t>
      </w:r>
      <w:r>
        <w:rPr>
          <w:sz w:val="21"/>
        </w:rPr>
        <w:t>research</w:t>
      </w:r>
      <w:r>
        <w:rPr>
          <w:spacing w:val="-5"/>
          <w:sz w:val="21"/>
        </w:rPr>
        <w:t xml:space="preserve"> and</w:t>
      </w:r>
    </w:p>
    <w:p w14:paraId="2A0ACA73" w14:textId="77777777" w:rsidR="005412DA" w:rsidRDefault="00000000">
      <w:pPr>
        <w:pStyle w:val="BodyText"/>
        <w:spacing w:before="23"/>
        <w:ind w:firstLine="0"/>
      </w:pPr>
      <w:r>
        <w:t>$700,000</w:t>
      </w:r>
      <w:r>
        <w:rPr>
          <w:spacing w:val="-9"/>
        </w:rPr>
        <w:t xml:space="preserve"> </w:t>
      </w:r>
      <w:r>
        <w:t>value-oriented</w:t>
      </w:r>
      <w:r>
        <w:rPr>
          <w:spacing w:val="-11"/>
        </w:rPr>
        <w:t xml:space="preserve"> </w:t>
      </w:r>
      <w:r>
        <w:t>equity</w:t>
      </w:r>
      <w:r>
        <w:rPr>
          <w:spacing w:val="-8"/>
        </w:rPr>
        <w:t xml:space="preserve"> </w:t>
      </w:r>
      <w:r>
        <w:rPr>
          <w:spacing w:val="-2"/>
        </w:rPr>
        <w:t>portfolio</w:t>
      </w:r>
    </w:p>
    <w:p w14:paraId="7B057943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8" w:line="259" w:lineRule="auto"/>
        <w:ind w:right="358"/>
        <w:rPr>
          <w:sz w:val="21"/>
        </w:rPr>
      </w:pPr>
      <w:r>
        <w:rPr>
          <w:sz w:val="21"/>
        </w:rPr>
        <w:t>Maintained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industry</w:t>
      </w:r>
      <w:r>
        <w:rPr>
          <w:spacing w:val="-2"/>
          <w:sz w:val="21"/>
        </w:rPr>
        <w:t xml:space="preserve"> </w:t>
      </w:r>
      <w:r>
        <w:rPr>
          <w:sz w:val="21"/>
        </w:rPr>
        <w:t>coverage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addition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monitoring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reporting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existing</w:t>
      </w:r>
      <w:r>
        <w:rPr>
          <w:spacing w:val="-3"/>
          <w:sz w:val="21"/>
        </w:rPr>
        <w:t xml:space="preserve"> </w:t>
      </w:r>
      <w:r>
        <w:rPr>
          <w:sz w:val="21"/>
        </w:rPr>
        <w:t>security</w:t>
      </w:r>
      <w:r>
        <w:rPr>
          <w:spacing w:val="-2"/>
          <w:sz w:val="21"/>
        </w:rPr>
        <w:t xml:space="preserve"> </w:t>
      </w:r>
      <w:r>
        <w:rPr>
          <w:sz w:val="21"/>
        </w:rPr>
        <w:t>holdings</w:t>
      </w:r>
      <w:r>
        <w:rPr>
          <w:spacing w:val="-3"/>
          <w:sz w:val="21"/>
        </w:rPr>
        <w:t xml:space="preserve"> </w:t>
      </w:r>
      <w:r>
        <w:rPr>
          <w:sz w:val="21"/>
        </w:rPr>
        <w:t>for assigned companies</w:t>
      </w:r>
    </w:p>
    <w:p w14:paraId="1C09F73A" w14:textId="77777777" w:rsidR="005412DA" w:rsidRDefault="00000000">
      <w:pPr>
        <w:spacing w:line="255" w:lineRule="exact"/>
        <w:ind w:left="140"/>
        <w:rPr>
          <w:sz w:val="21"/>
        </w:rPr>
      </w:pPr>
      <w:r>
        <w:rPr>
          <w:b/>
          <w:sz w:val="21"/>
        </w:rPr>
        <w:t>Quinnipiac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G.A.M.E.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Forum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New</w:t>
      </w:r>
      <w:r>
        <w:rPr>
          <w:spacing w:val="-4"/>
          <w:sz w:val="21"/>
        </w:rPr>
        <w:t xml:space="preserve"> </w:t>
      </w:r>
      <w:r>
        <w:rPr>
          <w:sz w:val="21"/>
        </w:rPr>
        <w:t>York,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NY</w:t>
      </w:r>
    </w:p>
    <w:p w14:paraId="455E3786" w14:textId="2AED29D0" w:rsidR="005412DA" w:rsidRDefault="00000000">
      <w:pPr>
        <w:tabs>
          <w:tab w:val="left" w:pos="9501"/>
        </w:tabs>
        <w:ind w:left="140"/>
        <w:rPr>
          <w:sz w:val="21"/>
        </w:rPr>
      </w:pPr>
      <w:r>
        <w:rPr>
          <w:i/>
          <w:spacing w:val="-2"/>
          <w:sz w:val="21"/>
        </w:rPr>
        <w:t>Competitor</w:t>
      </w:r>
      <w:r>
        <w:rPr>
          <w:i/>
          <w:sz w:val="21"/>
        </w:rPr>
        <w:tab/>
      </w:r>
      <w:r w:rsidR="00EB37FB">
        <w:rPr>
          <w:i/>
          <w:sz w:val="21"/>
        </w:rPr>
        <w:t xml:space="preserve">               </w:t>
      </w:r>
      <w:r>
        <w:rPr>
          <w:sz w:val="21"/>
        </w:rPr>
        <w:t>April</w:t>
      </w:r>
      <w:r>
        <w:rPr>
          <w:spacing w:val="-4"/>
          <w:sz w:val="21"/>
        </w:rPr>
        <w:t xml:space="preserve"> </w:t>
      </w:r>
      <w:r w:rsidR="00EB37FB">
        <w:rPr>
          <w:spacing w:val="-4"/>
          <w:sz w:val="21"/>
        </w:rPr>
        <w:t>2023</w:t>
      </w:r>
    </w:p>
    <w:p w14:paraId="4A84E626" w14:textId="2B19A3A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sz w:val="21"/>
        </w:rPr>
      </w:pPr>
      <w:r>
        <w:rPr>
          <w:sz w:val="21"/>
        </w:rPr>
        <w:t>Represented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University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Nebraska</w:t>
      </w:r>
      <w:r>
        <w:rPr>
          <w:spacing w:val="-5"/>
          <w:sz w:val="21"/>
        </w:rPr>
        <w:t xml:space="preserve"> </w:t>
      </w:r>
      <w:r>
        <w:rPr>
          <w:sz w:val="21"/>
        </w:rPr>
        <w:t>at</w:t>
      </w:r>
      <w:r>
        <w:rPr>
          <w:spacing w:val="-7"/>
          <w:sz w:val="21"/>
        </w:rPr>
        <w:t xml:space="preserve"> </w:t>
      </w:r>
      <w:r>
        <w:rPr>
          <w:sz w:val="21"/>
        </w:rPr>
        <w:t>Omaha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 w:rsidR="00EB37FB">
        <w:rPr>
          <w:spacing w:val="-5"/>
          <w:sz w:val="21"/>
        </w:rPr>
        <w:t xml:space="preserve">an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z w:val="21"/>
        </w:rPr>
        <w:t>competition</w:t>
      </w:r>
      <w:r>
        <w:rPr>
          <w:spacing w:val="-3"/>
          <w:sz w:val="21"/>
        </w:rPr>
        <w:t xml:space="preserve"> </w:t>
      </w:r>
      <w:r>
        <w:rPr>
          <w:sz w:val="21"/>
        </w:rPr>
        <w:t>against</w:t>
      </w:r>
      <w:r>
        <w:rPr>
          <w:spacing w:val="-6"/>
          <w:sz w:val="21"/>
        </w:rPr>
        <w:t xml:space="preserve"> </w:t>
      </w:r>
      <w:r>
        <w:rPr>
          <w:sz w:val="21"/>
        </w:rPr>
        <w:t>140</w:t>
      </w:r>
      <w:r>
        <w:rPr>
          <w:spacing w:val="-5"/>
          <w:sz w:val="21"/>
        </w:rPr>
        <w:t xml:space="preserve"> </w:t>
      </w:r>
      <w:r>
        <w:rPr>
          <w:sz w:val="21"/>
        </w:rPr>
        <w:t>colleges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universities</w:t>
      </w:r>
    </w:p>
    <w:p w14:paraId="677E0ACE" w14:textId="3F0B2F12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21"/>
        </w:rPr>
      </w:pPr>
      <w:r>
        <w:rPr>
          <w:sz w:val="21"/>
        </w:rPr>
        <w:t>Presented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state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Maverick</w:t>
      </w:r>
      <w:r>
        <w:rPr>
          <w:spacing w:val="-4"/>
          <w:sz w:val="21"/>
        </w:rPr>
        <w:t xml:space="preserve"> </w:t>
      </w:r>
      <w:r>
        <w:rPr>
          <w:sz w:val="21"/>
        </w:rPr>
        <w:t>Investment</w:t>
      </w:r>
      <w:r>
        <w:rPr>
          <w:spacing w:val="-6"/>
          <w:sz w:val="21"/>
        </w:rPr>
        <w:t xml:space="preserve"> </w:t>
      </w:r>
      <w:r>
        <w:rPr>
          <w:sz w:val="21"/>
        </w:rPr>
        <w:t>portfolio,</w:t>
      </w:r>
      <w:r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5"/>
          <w:sz w:val="21"/>
        </w:rPr>
        <w:t xml:space="preserve"> </w:t>
      </w:r>
      <w:r>
        <w:rPr>
          <w:sz w:val="21"/>
        </w:rPr>
        <w:t>beat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market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 w:rsidR="00EB37FB">
        <w:rPr>
          <w:sz w:val="21"/>
        </w:rPr>
        <w:t xml:space="preserve">2021-2022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6%</w:t>
      </w:r>
    </w:p>
    <w:p w14:paraId="69717A38" w14:textId="77777777" w:rsidR="005412DA" w:rsidRDefault="005412DA">
      <w:pPr>
        <w:pStyle w:val="BodyText"/>
        <w:spacing w:before="11"/>
        <w:ind w:left="0" w:firstLine="0"/>
      </w:pPr>
    </w:p>
    <w:p w14:paraId="416A9A13" w14:textId="77777777" w:rsidR="005412D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7761D8" wp14:editId="4DF15444">
                <wp:simplePos x="0" y="0"/>
                <wp:positionH relativeFrom="page">
                  <wp:posOffset>438912</wp:posOffset>
                </wp:positionH>
                <wp:positionV relativeFrom="paragraph">
                  <wp:posOffset>183444</wp:posOffset>
                </wp:positionV>
                <wp:extent cx="68961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10CC5" id="Graphic 3" o:spid="_x0000_s1026" style="position:absolute;margin-left:34.55pt;margin-top:14.45pt;width:54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" path="m6896100,l,,,6095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Continuing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31A59BAD" w14:textId="77777777" w:rsidR="005412DA" w:rsidRDefault="00000000">
      <w:pPr>
        <w:pStyle w:val="Heading2"/>
      </w:pPr>
      <w:r>
        <w:t>Genius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Warren</w:t>
      </w:r>
      <w:r>
        <w:rPr>
          <w:spacing w:val="-4"/>
        </w:rPr>
        <w:t xml:space="preserve"> </w:t>
      </w:r>
      <w:r>
        <w:t>Buffett</w:t>
      </w:r>
      <w:r>
        <w:rPr>
          <w:spacing w:val="-3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MBA</w:t>
      </w:r>
      <w:r>
        <w:rPr>
          <w:spacing w:val="-7"/>
        </w:rPr>
        <w:t xml:space="preserve"> </w:t>
      </w:r>
      <w:r>
        <w:rPr>
          <w:spacing w:val="-2"/>
        </w:rPr>
        <w:t>Course</w:t>
      </w:r>
    </w:p>
    <w:p w14:paraId="39520E58" w14:textId="50E137AE" w:rsidR="005412DA" w:rsidRDefault="00000000">
      <w:pPr>
        <w:pStyle w:val="BodyText"/>
        <w:tabs>
          <w:tab w:val="left" w:pos="9501"/>
        </w:tabs>
        <w:ind w:left="140" w:firstLine="0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Omaha</w:t>
      </w:r>
      <w:r>
        <w:tab/>
      </w:r>
      <w:r w:rsidR="00EB37FB">
        <w:t xml:space="preserve">               June 2023</w:t>
      </w:r>
    </w:p>
    <w:p w14:paraId="1BFD1F49" w14:textId="6B21F589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7" w:line="240" w:lineRule="auto"/>
        <w:ind w:right="1705"/>
        <w:rPr>
          <w:sz w:val="21"/>
        </w:rPr>
      </w:pPr>
      <w:r>
        <w:rPr>
          <w:sz w:val="21"/>
        </w:rPr>
        <w:t>Performed</w:t>
      </w:r>
      <w:r>
        <w:rPr>
          <w:spacing w:val="-4"/>
          <w:sz w:val="21"/>
        </w:rPr>
        <w:t xml:space="preserve"> </w:t>
      </w:r>
      <w:r>
        <w:rPr>
          <w:sz w:val="21"/>
        </w:rPr>
        <w:t>valuation</w:t>
      </w:r>
      <w:r>
        <w:rPr>
          <w:spacing w:val="-2"/>
          <w:sz w:val="21"/>
        </w:rPr>
        <w:t xml:space="preserve"> </w:t>
      </w:r>
      <w:r>
        <w:rPr>
          <w:sz w:val="21"/>
        </w:rPr>
        <w:t>analysis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wide</w:t>
      </w:r>
      <w:r>
        <w:rPr>
          <w:spacing w:val="-4"/>
          <w:sz w:val="21"/>
        </w:rPr>
        <w:t xml:space="preserve"> </w:t>
      </w:r>
      <w:r>
        <w:rPr>
          <w:sz w:val="21"/>
        </w:rPr>
        <w:t>range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public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private</w:t>
      </w:r>
      <w:r>
        <w:rPr>
          <w:spacing w:val="-4"/>
          <w:sz w:val="21"/>
        </w:rPr>
        <w:t xml:space="preserve"> </w:t>
      </w:r>
      <w:r>
        <w:rPr>
          <w:sz w:val="21"/>
        </w:rPr>
        <w:t>entities</w:t>
      </w:r>
      <w:r>
        <w:rPr>
          <w:spacing w:val="-3"/>
          <w:sz w:val="21"/>
        </w:rPr>
        <w:t xml:space="preserve"> </w:t>
      </w:r>
      <w:r>
        <w:rPr>
          <w:sz w:val="21"/>
        </w:rPr>
        <w:t>within</w:t>
      </w:r>
      <w:r>
        <w:rPr>
          <w:spacing w:val="-2"/>
          <w:sz w:val="21"/>
        </w:rPr>
        <w:t xml:space="preserve"> </w:t>
      </w:r>
      <w:r>
        <w:rPr>
          <w:sz w:val="21"/>
        </w:rPr>
        <w:t>various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industries </w:t>
      </w:r>
    </w:p>
    <w:p w14:paraId="58A5FAC6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948"/>
        <w:rPr>
          <w:sz w:val="21"/>
        </w:rPr>
      </w:pPr>
      <w:r>
        <w:rPr>
          <w:sz w:val="21"/>
        </w:rPr>
        <w:t>Designed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4"/>
          <w:sz w:val="21"/>
        </w:rPr>
        <w:t xml:space="preserve"> </w:t>
      </w:r>
      <w:r>
        <w:rPr>
          <w:sz w:val="21"/>
        </w:rPr>
        <w:t>valuation</w:t>
      </w:r>
      <w:r>
        <w:rPr>
          <w:spacing w:val="-5"/>
          <w:sz w:val="21"/>
        </w:rPr>
        <w:t xml:space="preserve"> </w:t>
      </w:r>
      <w:r>
        <w:rPr>
          <w:sz w:val="21"/>
        </w:rPr>
        <w:t>models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been</w:t>
      </w:r>
      <w:r>
        <w:rPr>
          <w:spacing w:val="-5"/>
          <w:sz w:val="21"/>
        </w:rPr>
        <w:t xml:space="preserve"> </w:t>
      </w:r>
      <w:r>
        <w:rPr>
          <w:sz w:val="21"/>
        </w:rPr>
        <w:t>used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Warren</w:t>
      </w:r>
      <w:r>
        <w:rPr>
          <w:spacing w:val="-2"/>
          <w:sz w:val="21"/>
        </w:rPr>
        <w:t xml:space="preserve"> </w:t>
      </w:r>
      <w:r>
        <w:rPr>
          <w:sz w:val="21"/>
        </w:rPr>
        <w:t>Buffett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discounted</w:t>
      </w:r>
      <w:r>
        <w:rPr>
          <w:spacing w:val="-2"/>
          <w:sz w:val="21"/>
        </w:rPr>
        <w:t xml:space="preserve"> </w:t>
      </w:r>
      <w:r>
        <w:rPr>
          <w:sz w:val="21"/>
        </w:rPr>
        <w:t>cash</w:t>
      </w:r>
      <w:r>
        <w:rPr>
          <w:spacing w:val="-2"/>
          <w:sz w:val="21"/>
        </w:rPr>
        <w:t xml:space="preserve"> </w:t>
      </w:r>
      <w:r>
        <w:rPr>
          <w:sz w:val="21"/>
        </w:rPr>
        <w:t>flow, precedent and comparable company analysis</w:t>
      </w:r>
    </w:p>
    <w:p w14:paraId="7292742A" w14:textId="77777777" w:rsidR="005412D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59" w:lineRule="auto"/>
        <w:ind w:right="864"/>
        <w:rPr>
          <w:sz w:val="21"/>
        </w:rPr>
      </w:pPr>
      <w:r>
        <w:rPr>
          <w:sz w:val="21"/>
        </w:rPr>
        <w:t>Prepared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presented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stock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final</w:t>
      </w:r>
      <w:r>
        <w:rPr>
          <w:spacing w:val="-5"/>
          <w:sz w:val="21"/>
        </w:rPr>
        <w:t xml:space="preserve"> </w:t>
      </w:r>
      <w:r>
        <w:rPr>
          <w:sz w:val="21"/>
        </w:rPr>
        <w:t>Genius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Warren</w:t>
      </w:r>
      <w:r>
        <w:rPr>
          <w:spacing w:val="-5"/>
          <w:sz w:val="21"/>
        </w:rPr>
        <w:t xml:space="preserve"> </w:t>
      </w:r>
      <w:r>
        <w:rPr>
          <w:sz w:val="21"/>
        </w:rPr>
        <w:t>Buffett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Valuation</w:t>
      </w:r>
      <w:r>
        <w:rPr>
          <w:spacing w:val="-2"/>
          <w:sz w:val="21"/>
        </w:rPr>
        <w:t xml:space="preserve"> </w:t>
      </w:r>
      <w:r>
        <w:rPr>
          <w:sz w:val="21"/>
        </w:rPr>
        <w:t>Challenge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met Berkshire Hathaway’s investment criteria</w:t>
      </w:r>
    </w:p>
    <w:p w14:paraId="777F6138" w14:textId="77777777" w:rsidR="005412DA" w:rsidRDefault="005412DA">
      <w:pPr>
        <w:pStyle w:val="BodyText"/>
        <w:spacing w:before="8"/>
        <w:ind w:left="0" w:firstLine="0"/>
      </w:pPr>
    </w:p>
    <w:p w14:paraId="6CC1AC2F" w14:textId="77777777" w:rsidR="005412D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3A8267" wp14:editId="65A9911E">
                <wp:simplePos x="0" y="0"/>
                <wp:positionH relativeFrom="page">
                  <wp:posOffset>438912</wp:posOffset>
                </wp:positionH>
                <wp:positionV relativeFrom="paragraph">
                  <wp:posOffset>197517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1C0C7" id="Graphic 4" o:spid="_x0000_s1026" style="position:absolute;margin-left:34.55pt;margin-top:15.55pt;width:54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AzsD6j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t>Honors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Awards</w:t>
      </w:r>
    </w:p>
    <w:p w14:paraId="5CF7773E" w14:textId="0DA660E9" w:rsidR="005412DA" w:rsidRDefault="00000000">
      <w:pPr>
        <w:pStyle w:val="BodyText"/>
        <w:ind w:left="500" w:firstLine="0"/>
      </w:pPr>
      <w:r>
        <w:t>Beta</w:t>
      </w:r>
      <w:r>
        <w:rPr>
          <w:spacing w:val="-5"/>
        </w:rPr>
        <w:t xml:space="preserve"> </w:t>
      </w:r>
      <w:r>
        <w:t>Alpha</w:t>
      </w:r>
      <w:r>
        <w:rPr>
          <w:spacing w:val="-5"/>
        </w:rPr>
        <w:t xml:space="preserve"> </w:t>
      </w:r>
      <w:r>
        <w:t>Psi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Fall</w:t>
      </w:r>
      <w:r>
        <w:rPr>
          <w:spacing w:val="-7"/>
        </w:rPr>
        <w:t xml:space="preserve"> </w:t>
      </w:r>
      <w:r w:rsidR="00EB37FB">
        <w:t>2021</w:t>
      </w:r>
      <w:r>
        <w:t>-</w:t>
      </w:r>
      <w:r w:rsidR="00EB37FB">
        <w:t>P</w:t>
      </w:r>
      <w:r>
        <w:rPr>
          <w:spacing w:val="-2"/>
        </w:rPr>
        <w:t>resent</w:t>
      </w:r>
    </w:p>
    <w:p w14:paraId="1CA65C38" w14:textId="5A730B87" w:rsidR="005412DA" w:rsidRDefault="00000000">
      <w:pPr>
        <w:pStyle w:val="BodyText"/>
        <w:spacing w:before="19" w:line="259" w:lineRule="auto"/>
        <w:ind w:left="500" w:right="4792" w:firstLine="0"/>
      </w:pPr>
      <w:r>
        <w:t xml:space="preserve">Pathway Scholarship Award Recipient, Fall </w:t>
      </w:r>
      <w:r w:rsidR="00EB37FB">
        <w:t>2021</w:t>
      </w:r>
      <w:r>
        <w:t>-</w:t>
      </w:r>
      <w:r w:rsidR="00EB37FB">
        <w:t>P</w:t>
      </w:r>
      <w:r>
        <w:t>resent Presidential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Recipient,</w:t>
      </w:r>
      <w:r>
        <w:rPr>
          <w:spacing w:val="-7"/>
        </w:rPr>
        <w:t xml:space="preserve"> </w:t>
      </w:r>
      <w:r>
        <w:t>Fall</w:t>
      </w:r>
      <w:r>
        <w:rPr>
          <w:spacing w:val="-10"/>
        </w:rPr>
        <w:t xml:space="preserve"> </w:t>
      </w:r>
      <w:r w:rsidR="00EB37FB">
        <w:t>2020</w:t>
      </w:r>
      <w:r>
        <w:t>-</w:t>
      </w:r>
      <w:r w:rsidR="00EB37FB">
        <w:t>P</w:t>
      </w:r>
      <w:r>
        <w:t>resent</w:t>
      </w:r>
    </w:p>
    <w:p w14:paraId="352C89E4" w14:textId="477C0AB8" w:rsidR="005412DA" w:rsidRDefault="00000000">
      <w:pPr>
        <w:pStyle w:val="BodyText"/>
        <w:spacing w:line="259" w:lineRule="auto"/>
        <w:ind w:left="500" w:right="3919" w:firstLine="0"/>
      </w:pPr>
      <w:r>
        <w:t>Chancellor’s</w:t>
      </w:r>
      <w:r>
        <w:rPr>
          <w:spacing w:val="-4"/>
        </w:rPr>
        <w:t xml:space="preserve"> </w:t>
      </w:r>
      <w:r>
        <w:t>List,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Nebraska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Omaha,</w:t>
      </w:r>
      <w:r>
        <w:rPr>
          <w:spacing w:val="-3"/>
        </w:rPr>
        <w:t xml:space="preserve"> </w:t>
      </w:r>
      <w:r>
        <w:t>Fall</w:t>
      </w:r>
      <w:r>
        <w:rPr>
          <w:spacing w:val="-6"/>
        </w:rPr>
        <w:t xml:space="preserve"> </w:t>
      </w:r>
      <w:r w:rsidR="00EB37FB">
        <w:t>2022</w:t>
      </w:r>
      <w:r>
        <w:t>-Spring</w:t>
      </w:r>
      <w:r>
        <w:rPr>
          <w:spacing w:val="-6"/>
        </w:rPr>
        <w:t xml:space="preserve"> </w:t>
      </w:r>
      <w:r w:rsidR="00EB37FB">
        <w:t>2023</w:t>
      </w:r>
      <w:r>
        <w:t xml:space="preserve"> Texas School of Protocol Business Etiquette Course, </w:t>
      </w:r>
      <w:r w:rsidR="00EB37FB">
        <w:t xml:space="preserve">Summer </w:t>
      </w:r>
      <w:r>
        <w:t>20</w:t>
      </w:r>
      <w:r w:rsidR="00EB37FB">
        <w:t>23</w:t>
      </w:r>
    </w:p>
    <w:sectPr w:rsidR="005412DA">
      <w:type w:val="continuous"/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0360"/>
    <w:multiLevelType w:val="hybridMultilevel"/>
    <w:tmpl w:val="3DF2B5F8"/>
    <w:lvl w:ilvl="0" w:tplc="A1CED19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AFEBF9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79B23602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441EA37E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86946E86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75166380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B43E1B3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7C006D74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895C3456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 w16cid:durableId="4588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DA"/>
    <w:rsid w:val="00203242"/>
    <w:rsid w:val="005412DA"/>
    <w:rsid w:val="00C86F97"/>
    <w:rsid w:val="00E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4DB78"/>
  <w15:docId w15:val="{22147B20-412B-4D71-A657-69D5E01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" w:line="341" w:lineRule="exact"/>
      <w:ind w:left="3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chavez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2623</Characters>
  <Application>Microsoft Office Word</Application>
  <DocSecurity>0</DocSecurity>
  <Lines>49</Lines>
  <Paragraphs>40</Paragraphs>
  <ScaleCrop>false</ScaleCrop>
  <Company>University of Nebraska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mercado</dc:creator>
  <cp:lastModifiedBy>Nate Hueber</cp:lastModifiedBy>
  <cp:revision>4</cp:revision>
  <dcterms:created xsi:type="dcterms:W3CDTF">2023-11-20T15:31:00Z</dcterms:created>
  <dcterms:modified xsi:type="dcterms:W3CDTF">2023-11-20T15:32:00Z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4a5fc295fc61e3e91d2f6af378714417e0703b788facd170b9fd9948834d4e13</vt:lpwstr>
  </property>
</Properties>
</file>