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3498" w14:textId="33BE6042" w:rsidR="000D3CE7" w:rsidRPr="009F75A4" w:rsidRDefault="000D3CE7" w:rsidP="009F75A4">
      <w:pPr>
        <w:rPr>
          <w:rFonts w:ascii="Arial" w:hAnsi="Arial" w:cs="Arial"/>
          <w:sz w:val="28"/>
          <w:szCs w:val="28"/>
        </w:rPr>
      </w:pPr>
      <w:r w:rsidRPr="009F75A4">
        <w:rPr>
          <w:rFonts w:ascii="Arial" w:hAnsi="Arial" w:cs="Arial"/>
          <w:sz w:val="28"/>
          <w:szCs w:val="28"/>
        </w:rPr>
        <w:t>Food and Beverage Service Procedures Appendix</w:t>
      </w:r>
    </w:p>
    <w:p w14:paraId="4293A6FD" w14:textId="297F87B5" w:rsidR="000D3CE7" w:rsidRPr="000D3CE7" w:rsidRDefault="000D3CE7" w:rsidP="00963601">
      <w:pPr>
        <w:jc w:val="center"/>
        <w:rPr>
          <w:rFonts w:ascii="Arial" w:hAnsi="Arial" w:cs="Arial"/>
          <w:b/>
          <w:bCs/>
          <w:color w:val="BC0E20"/>
        </w:rPr>
      </w:pPr>
    </w:p>
    <w:p w14:paraId="6888B6A6" w14:textId="77777777" w:rsidR="0062719F" w:rsidRDefault="0062719F" w:rsidP="00963601">
      <w:pPr>
        <w:rPr>
          <w:rFonts w:ascii="Arial" w:hAnsi="Arial" w:cs="Arial"/>
          <w:color w:val="BC0E20"/>
        </w:rPr>
      </w:pPr>
      <w:bookmarkStart w:id="0" w:name="_Hlk143446125"/>
    </w:p>
    <w:p w14:paraId="23A5D535" w14:textId="6B3B99D0" w:rsidR="00CB044B" w:rsidRPr="009F75A4" w:rsidRDefault="00EF7540" w:rsidP="00963601">
      <w:pPr>
        <w:rPr>
          <w:rFonts w:ascii="Arial" w:hAnsi="Arial" w:cs="Arial"/>
        </w:rPr>
      </w:pPr>
      <w:r w:rsidRPr="009F75A4">
        <w:rPr>
          <w:rFonts w:ascii="Arial" w:hAnsi="Arial" w:cs="Arial"/>
        </w:rPr>
        <w:t>Procedures</w:t>
      </w:r>
    </w:p>
    <w:p w14:paraId="7DAE21C4" w14:textId="77777777" w:rsidR="00EC28CA" w:rsidRDefault="00EC28CA" w:rsidP="00642946">
      <w:pPr>
        <w:pStyle w:val="head80blk"/>
        <w:spacing w:before="0" w:beforeAutospacing="0" w:after="0" w:afterAutospacing="0"/>
        <w:rPr>
          <w:rFonts w:ascii="Arial" w:hAnsi="Arial" w:cs="Arial"/>
          <w:sz w:val="20"/>
          <w:szCs w:val="20"/>
        </w:rPr>
      </w:pPr>
    </w:p>
    <w:p w14:paraId="34852292" w14:textId="11261409" w:rsidR="00EC28CA" w:rsidRPr="007F3563" w:rsidRDefault="00EC28CA" w:rsidP="00642946">
      <w:pPr>
        <w:pStyle w:val="head80blk"/>
        <w:spacing w:before="0" w:beforeAutospacing="0" w:after="0" w:afterAutospacing="0"/>
        <w:rPr>
          <w:rFonts w:ascii="Arial" w:hAnsi="Arial" w:cs="Arial"/>
          <w:sz w:val="20"/>
          <w:szCs w:val="20"/>
        </w:rPr>
      </w:pPr>
      <w:r w:rsidRPr="007F3563">
        <w:rPr>
          <w:rFonts w:ascii="Arial" w:hAnsi="Arial" w:cs="Arial"/>
          <w:sz w:val="20"/>
          <w:szCs w:val="20"/>
        </w:rPr>
        <w:t>As part of the University’s Food and Beverage Policy, the following procedures govern the coordination of catering services for all university-sponsored events</w:t>
      </w:r>
      <w:r w:rsidR="007F3563" w:rsidRPr="007F3563">
        <w:rPr>
          <w:rFonts w:ascii="Arial" w:hAnsi="Arial" w:cs="Arial"/>
          <w:sz w:val="20"/>
          <w:szCs w:val="20"/>
        </w:rPr>
        <w:t xml:space="preserve"> held on the UNO campus</w:t>
      </w:r>
      <w:r w:rsidRPr="007F3563">
        <w:rPr>
          <w:rFonts w:ascii="Arial" w:hAnsi="Arial" w:cs="Arial"/>
          <w:sz w:val="20"/>
          <w:szCs w:val="20"/>
        </w:rPr>
        <w:t>:</w:t>
      </w:r>
    </w:p>
    <w:p w14:paraId="5815DA29" w14:textId="77777777" w:rsidR="00EC28CA" w:rsidRPr="00ED65F6" w:rsidRDefault="00EC28CA" w:rsidP="00963601">
      <w:pPr>
        <w:spacing w:before="100" w:beforeAutospacing="1" w:after="100" w:afterAutospacing="1"/>
        <w:outlineLvl w:val="3"/>
        <w:rPr>
          <w:rFonts w:ascii="Arial" w:eastAsia="Times New Roman" w:hAnsi="Arial" w:cs="Arial"/>
          <w:sz w:val="20"/>
          <w:szCs w:val="20"/>
        </w:rPr>
      </w:pPr>
      <w:bookmarkStart w:id="1" w:name="_Hlk142242856"/>
      <w:r w:rsidRPr="00ED65F6">
        <w:rPr>
          <w:rFonts w:ascii="Arial" w:eastAsia="Times New Roman" w:hAnsi="Arial" w:cs="Arial"/>
          <w:sz w:val="20"/>
          <w:szCs w:val="20"/>
        </w:rPr>
        <w:t xml:space="preserve">1. </w:t>
      </w:r>
      <w:r w:rsidRPr="009F75A4">
        <w:rPr>
          <w:rFonts w:ascii="Arial" w:eastAsia="Times New Roman" w:hAnsi="Arial" w:cs="Arial"/>
          <w:sz w:val="20"/>
          <w:szCs w:val="20"/>
        </w:rPr>
        <w:t>Coordination Responsibility</w:t>
      </w:r>
    </w:p>
    <w:p w14:paraId="139816F5" w14:textId="77777777" w:rsidR="00EC28CA" w:rsidRPr="007F3563" w:rsidRDefault="00EC28CA" w:rsidP="00963601">
      <w:pPr>
        <w:rPr>
          <w:rFonts w:ascii="Arial" w:eastAsia="Times New Roman" w:hAnsi="Arial" w:cs="Arial"/>
          <w:sz w:val="20"/>
          <w:szCs w:val="20"/>
        </w:rPr>
      </w:pPr>
      <w:r w:rsidRPr="007F3563">
        <w:rPr>
          <w:rFonts w:ascii="Arial" w:eastAsia="Times New Roman" w:hAnsi="Arial" w:cs="Arial"/>
          <w:sz w:val="20"/>
          <w:szCs w:val="20"/>
        </w:rPr>
        <w:t>Event planners are expected to work directly and exclusively with the University’s designated food and beverage provider(s) when arranging catering services.</w:t>
      </w:r>
    </w:p>
    <w:p w14:paraId="595F372D" w14:textId="17B84768" w:rsidR="00EC28CA" w:rsidRPr="007F3563" w:rsidRDefault="00EC28CA" w:rsidP="00963601">
      <w:pPr>
        <w:rPr>
          <w:rFonts w:ascii="Arial" w:eastAsia="Times New Roman" w:hAnsi="Arial" w:cs="Arial"/>
          <w:sz w:val="20"/>
          <w:szCs w:val="20"/>
        </w:rPr>
      </w:pPr>
      <w:r w:rsidRPr="007F3563">
        <w:rPr>
          <w:rFonts w:ascii="Arial" w:eastAsia="Times New Roman" w:hAnsi="Arial" w:cs="Arial"/>
          <w:sz w:val="20"/>
          <w:szCs w:val="20"/>
        </w:rPr>
        <w:br/>
        <w:t>Room reservation coordinators, schedulers, and related personnel are not responsible for facilitating or relaying catering plans on behalf of the event planner.</w:t>
      </w:r>
    </w:p>
    <w:p w14:paraId="34D4A2D9" w14:textId="736435E6" w:rsidR="00EC28CA" w:rsidRPr="007F3563" w:rsidRDefault="00EC28CA" w:rsidP="00963601">
      <w:pPr>
        <w:spacing w:before="100" w:beforeAutospacing="1" w:after="100" w:afterAutospacing="1"/>
        <w:rPr>
          <w:rFonts w:ascii="Arial" w:eastAsia="Times New Roman" w:hAnsi="Arial" w:cs="Arial"/>
          <w:sz w:val="20"/>
          <w:szCs w:val="20"/>
        </w:rPr>
      </w:pPr>
      <w:r w:rsidRPr="007F3563">
        <w:rPr>
          <w:rFonts w:ascii="Arial" w:eastAsia="Times New Roman" w:hAnsi="Arial" w:cs="Arial"/>
          <w:sz w:val="20"/>
          <w:szCs w:val="20"/>
        </w:rPr>
        <w:t xml:space="preserve">In the event of difficulty coordinating with the designated catering provider, planners </w:t>
      </w:r>
      <w:r w:rsidR="008E015D" w:rsidRPr="007F3563">
        <w:rPr>
          <w:rFonts w:ascii="Arial" w:eastAsia="Times New Roman" w:hAnsi="Arial" w:cs="Arial"/>
          <w:sz w:val="20"/>
          <w:szCs w:val="20"/>
        </w:rPr>
        <w:t>may</w:t>
      </w:r>
      <w:r w:rsidRPr="007F3563">
        <w:rPr>
          <w:rFonts w:ascii="Arial" w:eastAsia="Times New Roman" w:hAnsi="Arial" w:cs="Arial"/>
          <w:sz w:val="20"/>
          <w:szCs w:val="20"/>
        </w:rPr>
        <w:t xml:space="preserve"> contact the Director of Auxiliary Services for assistance.</w:t>
      </w:r>
    </w:p>
    <w:p w14:paraId="5C782F14" w14:textId="77777777" w:rsidR="00EC28CA" w:rsidRPr="00ED65F6" w:rsidRDefault="00EC28CA" w:rsidP="00963601">
      <w:pPr>
        <w:spacing w:before="100" w:beforeAutospacing="1" w:after="100" w:afterAutospacing="1"/>
        <w:outlineLvl w:val="3"/>
        <w:rPr>
          <w:rFonts w:ascii="Arial" w:eastAsia="Times New Roman" w:hAnsi="Arial" w:cs="Arial"/>
          <w:sz w:val="20"/>
          <w:szCs w:val="20"/>
        </w:rPr>
      </w:pPr>
      <w:r w:rsidRPr="00ED65F6">
        <w:rPr>
          <w:rFonts w:ascii="Arial" w:eastAsia="Times New Roman" w:hAnsi="Arial" w:cs="Arial"/>
          <w:sz w:val="20"/>
          <w:szCs w:val="20"/>
        </w:rPr>
        <w:t xml:space="preserve">2. </w:t>
      </w:r>
      <w:r w:rsidRPr="009F75A4">
        <w:rPr>
          <w:rFonts w:ascii="Arial" w:eastAsia="Times New Roman" w:hAnsi="Arial" w:cs="Arial"/>
          <w:sz w:val="20"/>
          <w:szCs w:val="20"/>
        </w:rPr>
        <w:t>Exceptions to Designated Provider Requirement</w:t>
      </w:r>
    </w:p>
    <w:p w14:paraId="309304E8" w14:textId="3AE116B4" w:rsidR="00EC28CA" w:rsidRPr="007F3563" w:rsidRDefault="00EC28CA" w:rsidP="00963601">
      <w:pPr>
        <w:spacing w:before="100" w:beforeAutospacing="1" w:after="100" w:afterAutospacing="1"/>
        <w:rPr>
          <w:rFonts w:ascii="Arial" w:eastAsia="Times New Roman" w:hAnsi="Arial" w:cs="Arial"/>
          <w:sz w:val="20"/>
          <w:szCs w:val="20"/>
        </w:rPr>
      </w:pPr>
      <w:r w:rsidRPr="007F3563">
        <w:rPr>
          <w:rFonts w:ascii="Arial" w:eastAsia="Times New Roman" w:hAnsi="Arial" w:cs="Arial"/>
          <w:sz w:val="20"/>
          <w:szCs w:val="20"/>
        </w:rPr>
        <w:t>Use of non-designated catering providers is not permitted unless an exception is formally approved in advance by the Director of Auxiliary Services.</w:t>
      </w:r>
    </w:p>
    <w:p w14:paraId="09B300B7" w14:textId="5EAD11DC" w:rsidR="00EC28CA" w:rsidRPr="007F3563" w:rsidRDefault="00EC28CA" w:rsidP="00963601">
      <w:pPr>
        <w:rPr>
          <w:rFonts w:ascii="Arial" w:eastAsia="Times New Roman" w:hAnsi="Arial" w:cs="Arial"/>
          <w:sz w:val="20"/>
          <w:szCs w:val="20"/>
        </w:rPr>
      </w:pPr>
      <w:r w:rsidRPr="007F3563">
        <w:rPr>
          <w:rFonts w:ascii="Arial" w:eastAsia="Times New Roman" w:hAnsi="Arial" w:cs="Arial"/>
          <w:sz w:val="20"/>
          <w:szCs w:val="20"/>
        </w:rPr>
        <w:t>Exceptions may be considered only in the following circumstances:</w:t>
      </w:r>
    </w:p>
    <w:p w14:paraId="12563970" w14:textId="6D07C24B" w:rsidR="008E015D" w:rsidRPr="007F3563" w:rsidRDefault="00000000" w:rsidP="00963601">
      <w:pPr>
        <w:pStyle w:val="ListParagraph"/>
        <w:numPr>
          <w:ilvl w:val="0"/>
          <w:numId w:val="19"/>
        </w:numPr>
        <w:rPr>
          <w:rFonts w:ascii="Arial" w:eastAsia="Times New Roman" w:hAnsi="Arial" w:cs="Arial"/>
          <w:sz w:val="20"/>
          <w:szCs w:val="20"/>
        </w:rPr>
      </w:pPr>
      <w:hyperlink w:anchor="educational" w:history="1">
        <w:r w:rsidR="008E015D" w:rsidRPr="00ED65F6">
          <w:rPr>
            <w:rStyle w:val="Hyperlink"/>
            <w:rFonts w:ascii="Arial" w:eastAsia="Times New Roman" w:hAnsi="Arial" w:cs="Arial"/>
            <w:sz w:val="20"/>
            <w:szCs w:val="20"/>
          </w:rPr>
          <w:t>Educational or instructional setting</w:t>
        </w:r>
      </w:hyperlink>
      <w:r w:rsidR="008E015D" w:rsidRPr="007F3563">
        <w:rPr>
          <w:rFonts w:ascii="Arial" w:eastAsia="Times New Roman" w:hAnsi="Arial" w:cs="Arial"/>
          <w:sz w:val="20"/>
          <w:szCs w:val="20"/>
        </w:rPr>
        <w:t xml:space="preserve"> as part of a course curriculum.</w:t>
      </w:r>
    </w:p>
    <w:p w14:paraId="30689D02" w14:textId="3B465FF1" w:rsidR="00EC28CA" w:rsidRPr="00ED65F6" w:rsidRDefault="00000000" w:rsidP="00963601">
      <w:pPr>
        <w:numPr>
          <w:ilvl w:val="0"/>
          <w:numId w:val="19"/>
        </w:numPr>
        <w:spacing w:before="100" w:beforeAutospacing="1" w:after="100" w:afterAutospacing="1"/>
        <w:rPr>
          <w:rFonts w:ascii="Arial" w:eastAsia="Times New Roman" w:hAnsi="Arial" w:cs="Arial"/>
          <w:sz w:val="20"/>
          <w:szCs w:val="20"/>
        </w:rPr>
      </w:pPr>
      <w:hyperlink w:anchor="donated" w:history="1">
        <w:r w:rsidR="00EC28CA" w:rsidRPr="00ED65F6">
          <w:rPr>
            <w:rStyle w:val="Hyperlink"/>
            <w:rFonts w:ascii="Arial" w:eastAsia="Times New Roman" w:hAnsi="Arial" w:cs="Arial"/>
            <w:sz w:val="20"/>
            <w:szCs w:val="20"/>
          </w:rPr>
          <w:t>Donated food or beverage items</w:t>
        </w:r>
      </w:hyperlink>
    </w:p>
    <w:p w14:paraId="385C17E4" w14:textId="779B381D" w:rsidR="00EC28CA" w:rsidRPr="00F577F4" w:rsidRDefault="00000000" w:rsidP="00963601">
      <w:pPr>
        <w:numPr>
          <w:ilvl w:val="0"/>
          <w:numId w:val="19"/>
        </w:numPr>
        <w:spacing w:before="100" w:beforeAutospacing="1" w:after="100" w:afterAutospacing="1"/>
        <w:rPr>
          <w:rFonts w:ascii="Arial" w:eastAsia="Times New Roman" w:hAnsi="Arial" w:cs="Arial"/>
          <w:sz w:val="20"/>
          <w:szCs w:val="20"/>
        </w:rPr>
      </w:pPr>
      <w:hyperlink w:anchor="catering" w:history="1">
        <w:r w:rsidR="008E015D" w:rsidRPr="00F577F4">
          <w:rPr>
            <w:rStyle w:val="Hyperlink"/>
            <w:rFonts w:ascii="Arial" w:eastAsia="Times New Roman" w:hAnsi="Arial" w:cs="Arial"/>
            <w:sz w:val="20"/>
            <w:szCs w:val="20"/>
          </w:rPr>
          <w:t>Catering capacity limitations</w:t>
        </w:r>
      </w:hyperlink>
    </w:p>
    <w:p w14:paraId="400D4837" w14:textId="2B35AE5E" w:rsidR="00EC28CA" w:rsidRPr="00F577F4" w:rsidRDefault="00000000" w:rsidP="00963601">
      <w:pPr>
        <w:numPr>
          <w:ilvl w:val="0"/>
          <w:numId w:val="19"/>
        </w:numPr>
        <w:spacing w:before="100" w:beforeAutospacing="1" w:after="100" w:afterAutospacing="1"/>
        <w:rPr>
          <w:rFonts w:ascii="Arial" w:eastAsia="Times New Roman" w:hAnsi="Arial" w:cs="Arial"/>
          <w:sz w:val="20"/>
          <w:szCs w:val="20"/>
        </w:rPr>
      </w:pPr>
      <w:hyperlink w:anchor="fundraisers" w:history="1">
        <w:r w:rsidR="00E775FA" w:rsidRPr="00F577F4">
          <w:rPr>
            <w:rStyle w:val="Hyperlink"/>
            <w:rFonts w:ascii="Arial" w:eastAsia="Times New Roman" w:hAnsi="Arial" w:cs="Arial"/>
            <w:sz w:val="20"/>
            <w:szCs w:val="20"/>
          </w:rPr>
          <w:t>Tabling f</w:t>
        </w:r>
        <w:r w:rsidR="00EC28CA" w:rsidRPr="00F577F4">
          <w:rPr>
            <w:rStyle w:val="Hyperlink"/>
            <w:rFonts w:ascii="Arial" w:eastAsia="Times New Roman" w:hAnsi="Arial" w:cs="Arial"/>
            <w:sz w:val="20"/>
            <w:szCs w:val="20"/>
          </w:rPr>
          <w:t>undrais</w:t>
        </w:r>
        <w:r w:rsidR="00E775FA" w:rsidRPr="00F577F4">
          <w:rPr>
            <w:rStyle w:val="Hyperlink"/>
            <w:rFonts w:ascii="Arial" w:eastAsia="Times New Roman" w:hAnsi="Arial" w:cs="Arial"/>
            <w:sz w:val="20"/>
            <w:szCs w:val="20"/>
          </w:rPr>
          <w:t>ers</w:t>
        </w:r>
        <w:r w:rsidR="00EC28CA" w:rsidRPr="00F577F4">
          <w:rPr>
            <w:rStyle w:val="Hyperlink"/>
            <w:rFonts w:ascii="Arial" w:eastAsia="Times New Roman" w:hAnsi="Arial" w:cs="Arial"/>
            <w:sz w:val="20"/>
            <w:szCs w:val="20"/>
          </w:rPr>
          <w:t xml:space="preserve"> </w:t>
        </w:r>
        <w:r w:rsidR="007F3563" w:rsidRPr="00F577F4">
          <w:rPr>
            <w:rStyle w:val="Hyperlink"/>
            <w:rFonts w:ascii="Arial" w:eastAsia="Times New Roman" w:hAnsi="Arial" w:cs="Arial"/>
            <w:sz w:val="20"/>
            <w:szCs w:val="20"/>
          </w:rPr>
          <w:t xml:space="preserve">or giveaways </w:t>
        </w:r>
        <w:r w:rsidR="00E775FA" w:rsidRPr="00F577F4">
          <w:rPr>
            <w:rStyle w:val="Hyperlink"/>
            <w:rFonts w:ascii="Arial" w:eastAsia="Times New Roman" w:hAnsi="Arial" w:cs="Arial"/>
            <w:sz w:val="20"/>
            <w:szCs w:val="20"/>
          </w:rPr>
          <w:t xml:space="preserve">coordinated </w:t>
        </w:r>
        <w:r w:rsidR="00EC28CA" w:rsidRPr="00F577F4">
          <w:rPr>
            <w:rStyle w:val="Hyperlink"/>
            <w:rFonts w:ascii="Arial" w:eastAsia="Times New Roman" w:hAnsi="Arial" w:cs="Arial"/>
            <w:sz w:val="20"/>
            <w:szCs w:val="20"/>
          </w:rPr>
          <w:t xml:space="preserve">by </w:t>
        </w:r>
        <w:r w:rsidR="007F3563" w:rsidRPr="00F577F4">
          <w:rPr>
            <w:rStyle w:val="Hyperlink"/>
            <w:rFonts w:ascii="Arial" w:eastAsia="Times New Roman" w:hAnsi="Arial" w:cs="Arial"/>
            <w:sz w:val="20"/>
            <w:szCs w:val="20"/>
          </w:rPr>
          <w:t>R</w:t>
        </w:r>
        <w:r w:rsidR="00EC28CA" w:rsidRPr="00F577F4">
          <w:rPr>
            <w:rStyle w:val="Hyperlink"/>
            <w:rFonts w:ascii="Arial" w:eastAsia="Times New Roman" w:hAnsi="Arial" w:cs="Arial"/>
            <w:sz w:val="20"/>
            <w:szCs w:val="20"/>
          </w:rPr>
          <w:t xml:space="preserve">ecognized </w:t>
        </w:r>
        <w:r w:rsidR="007F3563" w:rsidRPr="00F577F4">
          <w:rPr>
            <w:rStyle w:val="Hyperlink"/>
            <w:rFonts w:ascii="Arial" w:eastAsia="Times New Roman" w:hAnsi="Arial" w:cs="Arial"/>
            <w:sz w:val="20"/>
            <w:szCs w:val="20"/>
          </w:rPr>
          <w:t>S</w:t>
        </w:r>
        <w:r w:rsidR="00EC28CA" w:rsidRPr="00F577F4">
          <w:rPr>
            <w:rStyle w:val="Hyperlink"/>
            <w:rFonts w:ascii="Arial" w:eastAsia="Times New Roman" w:hAnsi="Arial" w:cs="Arial"/>
            <w:sz w:val="20"/>
            <w:szCs w:val="20"/>
          </w:rPr>
          <w:t xml:space="preserve">tudent </w:t>
        </w:r>
        <w:r w:rsidR="007F3563" w:rsidRPr="00F577F4">
          <w:rPr>
            <w:rStyle w:val="Hyperlink"/>
            <w:rFonts w:ascii="Arial" w:eastAsia="Times New Roman" w:hAnsi="Arial" w:cs="Arial"/>
            <w:sz w:val="20"/>
            <w:szCs w:val="20"/>
          </w:rPr>
          <w:t>O</w:t>
        </w:r>
        <w:r w:rsidR="00EC28CA" w:rsidRPr="00F577F4">
          <w:rPr>
            <w:rStyle w:val="Hyperlink"/>
            <w:rFonts w:ascii="Arial" w:eastAsia="Times New Roman" w:hAnsi="Arial" w:cs="Arial"/>
            <w:sz w:val="20"/>
            <w:szCs w:val="20"/>
          </w:rPr>
          <w:t>rganizations</w:t>
        </w:r>
      </w:hyperlink>
    </w:p>
    <w:p w14:paraId="2CBE1183" w14:textId="77777777" w:rsidR="007F3563" w:rsidRDefault="007F3563" w:rsidP="00963601">
      <w:pPr>
        <w:spacing w:before="100" w:beforeAutospacing="1" w:after="100" w:afterAutospacing="1"/>
        <w:outlineLvl w:val="3"/>
        <w:rPr>
          <w:rFonts w:ascii="Arial" w:eastAsia="Times New Roman" w:hAnsi="Arial" w:cs="Arial"/>
          <w:sz w:val="20"/>
          <w:szCs w:val="20"/>
        </w:rPr>
      </w:pPr>
      <w:r w:rsidRPr="007F3563">
        <w:rPr>
          <w:rFonts w:ascii="Arial" w:eastAsia="Times New Roman" w:hAnsi="Arial" w:cs="Arial"/>
          <w:sz w:val="20"/>
          <w:szCs w:val="20"/>
        </w:rPr>
        <w:t>All exception requests must be submitted for review to the Director of Auxiliary Services, who will collaborate with the appropriate university leaders to determine whether the request is approved.</w:t>
      </w:r>
    </w:p>
    <w:p w14:paraId="6373715B" w14:textId="31A1F198" w:rsidR="00EC28CA" w:rsidRPr="002E0A41" w:rsidRDefault="00EC28CA" w:rsidP="00963601">
      <w:pPr>
        <w:spacing w:before="100" w:beforeAutospacing="1" w:after="100" w:afterAutospacing="1"/>
        <w:outlineLvl w:val="3"/>
        <w:rPr>
          <w:rFonts w:ascii="Arial" w:eastAsia="Times New Roman" w:hAnsi="Arial" w:cs="Arial"/>
          <w:sz w:val="20"/>
          <w:szCs w:val="20"/>
        </w:rPr>
      </w:pPr>
      <w:r w:rsidRPr="002E0A41">
        <w:rPr>
          <w:rFonts w:ascii="Arial" w:eastAsia="Times New Roman" w:hAnsi="Arial" w:cs="Arial"/>
          <w:sz w:val="20"/>
          <w:szCs w:val="20"/>
        </w:rPr>
        <w:t xml:space="preserve">3. </w:t>
      </w:r>
      <w:r w:rsidRPr="009F75A4">
        <w:rPr>
          <w:rFonts w:ascii="Arial" w:eastAsia="Times New Roman" w:hAnsi="Arial" w:cs="Arial"/>
          <w:sz w:val="20"/>
          <w:szCs w:val="20"/>
        </w:rPr>
        <w:t>Timeline for Catering Coordination</w:t>
      </w:r>
    </w:p>
    <w:p w14:paraId="5ED0A279" w14:textId="464678C5" w:rsidR="00EC28CA" w:rsidRPr="007F3563" w:rsidRDefault="00EC28CA" w:rsidP="00963601">
      <w:pPr>
        <w:spacing w:before="100" w:beforeAutospacing="1" w:after="100" w:afterAutospacing="1"/>
        <w:rPr>
          <w:rFonts w:ascii="Arial" w:eastAsia="Times New Roman" w:hAnsi="Arial" w:cs="Arial"/>
          <w:sz w:val="20"/>
          <w:szCs w:val="20"/>
        </w:rPr>
      </w:pPr>
      <w:r w:rsidRPr="007F3563">
        <w:rPr>
          <w:rFonts w:ascii="Arial" w:eastAsia="Times New Roman" w:hAnsi="Arial" w:cs="Arial"/>
          <w:sz w:val="20"/>
          <w:szCs w:val="20"/>
        </w:rPr>
        <w:t>Event planners are responsible for contacting the designated catering provider(s) at the earliest possible opportunity. Advance</w:t>
      </w:r>
      <w:r w:rsidR="002E0A41">
        <w:rPr>
          <w:rFonts w:ascii="Arial" w:eastAsia="Times New Roman" w:hAnsi="Arial" w:cs="Arial"/>
          <w:sz w:val="20"/>
          <w:szCs w:val="20"/>
        </w:rPr>
        <w:t>d</w:t>
      </w:r>
      <w:r w:rsidRPr="007F3563">
        <w:rPr>
          <w:rFonts w:ascii="Arial" w:eastAsia="Times New Roman" w:hAnsi="Arial" w:cs="Arial"/>
          <w:sz w:val="20"/>
          <w:szCs w:val="20"/>
        </w:rPr>
        <w:t xml:space="preserve"> planning is essential to ensure adequate service and menu availability.</w:t>
      </w:r>
    </w:p>
    <w:p w14:paraId="04F5E3D0" w14:textId="77777777" w:rsidR="00EC28CA" w:rsidRPr="007F3563" w:rsidRDefault="00EC28CA" w:rsidP="00963601">
      <w:pPr>
        <w:rPr>
          <w:rFonts w:ascii="Arial" w:eastAsia="Times New Roman" w:hAnsi="Arial" w:cs="Arial"/>
          <w:sz w:val="20"/>
          <w:szCs w:val="20"/>
        </w:rPr>
      </w:pPr>
      <w:r w:rsidRPr="007F3563">
        <w:rPr>
          <w:rFonts w:ascii="Arial" w:eastAsia="Times New Roman" w:hAnsi="Arial" w:cs="Arial"/>
          <w:sz w:val="20"/>
          <w:szCs w:val="20"/>
        </w:rPr>
        <w:t>Early outreach is especially important for events that include:</w:t>
      </w:r>
    </w:p>
    <w:p w14:paraId="68314C98" w14:textId="77777777" w:rsidR="00EC28CA" w:rsidRPr="007F3563" w:rsidRDefault="00EC28CA" w:rsidP="00963601">
      <w:pPr>
        <w:numPr>
          <w:ilvl w:val="0"/>
          <w:numId w:val="20"/>
        </w:numPr>
        <w:rPr>
          <w:rFonts w:ascii="Arial" w:eastAsia="Times New Roman" w:hAnsi="Arial" w:cs="Arial"/>
          <w:sz w:val="20"/>
          <w:szCs w:val="20"/>
        </w:rPr>
      </w:pPr>
      <w:r w:rsidRPr="007F3563">
        <w:rPr>
          <w:rFonts w:ascii="Arial" w:eastAsia="Times New Roman" w:hAnsi="Arial" w:cs="Arial"/>
          <w:sz w:val="20"/>
          <w:szCs w:val="20"/>
        </w:rPr>
        <w:t>Attendance of more than 50 guests</w:t>
      </w:r>
    </w:p>
    <w:p w14:paraId="46545F9A" w14:textId="77777777" w:rsidR="00EC28CA" w:rsidRPr="007F3563" w:rsidRDefault="00EC28CA" w:rsidP="00963601">
      <w:pPr>
        <w:numPr>
          <w:ilvl w:val="0"/>
          <w:numId w:val="20"/>
        </w:numPr>
        <w:spacing w:before="100" w:beforeAutospacing="1" w:after="100" w:afterAutospacing="1"/>
        <w:rPr>
          <w:rFonts w:ascii="Arial" w:eastAsia="Times New Roman" w:hAnsi="Arial" w:cs="Arial"/>
          <w:sz w:val="20"/>
          <w:szCs w:val="20"/>
        </w:rPr>
      </w:pPr>
      <w:r w:rsidRPr="007F3563">
        <w:rPr>
          <w:rFonts w:ascii="Arial" w:eastAsia="Times New Roman" w:hAnsi="Arial" w:cs="Arial"/>
          <w:sz w:val="20"/>
          <w:szCs w:val="20"/>
        </w:rPr>
        <w:t>Special or custom menu selections</w:t>
      </w:r>
    </w:p>
    <w:p w14:paraId="2DE45E81" w14:textId="77777777" w:rsidR="00EC28CA" w:rsidRPr="007F3563" w:rsidRDefault="00EC28CA" w:rsidP="00963601">
      <w:pPr>
        <w:numPr>
          <w:ilvl w:val="0"/>
          <w:numId w:val="20"/>
        </w:numPr>
        <w:spacing w:before="100" w:beforeAutospacing="1" w:after="100" w:afterAutospacing="1"/>
        <w:rPr>
          <w:rFonts w:ascii="Arial" w:eastAsia="Times New Roman" w:hAnsi="Arial" w:cs="Arial"/>
          <w:sz w:val="20"/>
          <w:szCs w:val="20"/>
        </w:rPr>
      </w:pPr>
      <w:r w:rsidRPr="007F3563">
        <w:rPr>
          <w:rFonts w:ascii="Arial" w:eastAsia="Times New Roman" w:hAnsi="Arial" w:cs="Arial"/>
          <w:sz w:val="20"/>
          <w:szCs w:val="20"/>
        </w:rPr>
        <w:t>Elevated service formats, such as plated meals or multi-course dining experiences</w:t>
      </w:r>
    </w:p>
    <w:p w14:paraId="79560FF0" w14:textId="2A571304" w:rsidR="00EC28CA" w:rsidRPr="007F3563" w:rsidRDefault="00EC28CA" w:rsidP="00642946">
      <w:pPr>
        <w:pStyle w:val="head80blk"/>
        <w:spacing w:before="0" w:beforeAutospacing="0" w:after="0" w:afterAutospacing="0"/>
        <w:rPr>
          <w:rFonts w:ascii="Arial" w:hAnsi="Arial" w:cs="Arial"/>
          <w:sz w:val="20"/>
          <w:szCs w:val="20"/>
        </w:rPr>
      </w:pPr>
      <w:r w:rsidRPr="007F3563">
        <w:rPr>
          <w:rFonts w:ascii="Arial" w:hAnsi="Arial" w:cs="Arial"/>
          <w:sz w:val="20"/>
          <w:szCs w:val="20"/>
        </w:rPr>
        <w:t>Timely coordination ensures adequate preparation, staffing, and service quality. Planners should not assume standard service timelines will be sufficient for events of this nature.</w:t>
      </w:r>
    </w:p>
    <w:p w14:paraId="789F28C4" w14:textId="77777777" w:rsidR="00EC28CA" w:rsidRPr="00EC28CA" w:rsidRDefault="00EC28CA" w:rsidP="00642946">
      <w:pPr>
        <w:pStyle w:val="head80blk"/>
        <w:spacing w:before="0" w:beforeAutospacing="0" w:after="0" w:afterAutospacing="0"/>
        <w:rPr>
          <w:rFonts w:ascii="Arial" w:hAnsi="Arial" w:cs="Arial"/>
          <w:sz w:val="20"/>
          <w:szCs w:val="20"/>
        </w:rPr>
      </w:pPr>
    </w:p>
    <w:p w14:paraId="6F15F462" w14:textId="77777777" w:rsidR="008E015D" w:rsidRDefault="008E015D" w:rsidP="00642946">
      <w:pPr>
        <w:pStyle w:val="head80blk"/>
        <w:spacing w:before="0" w:beforeAutospacing="0" w:after="0" w:afterAutospacing="0"/>
        <w:rPr>
          <w:rStyle w:val="Strong"/>
          <w:rFonts w:ascii="Arial" w:hAnsi="Arial" w:cs="Arial"/>
          <w:color w:val="424240"/>
        </w:rPr>
      </w:pPr>
    </w:p>
    <w:p w14:paraId="03BF5348" w14:textId="77777777" w:rsidR="008E015D" w:rsidRDefault="008E015D" w:rsidP="00642946">
      <w:pPr>
        <w:pStyle w:val="head80blk"/>
        <w:spacing w:before="0" w:beforeAutospacing="0" w:after="0" w:afterAutospacing="0"/>
        <w:rPr>
          <w:rStyle w:val="Strong"/>
          <w:rFonts w:ascii="Arial" w:hAnsi="Arial" w:cs="Arial"/>
          <w:color w:val="424240"/>
        </w:rPr>
      </w:pPr>
    </w:p>
    <w:p w14:paraId="0A60146A" w14:textId="77777777" w:rsidR="008E015D" w:rsidRDefault="008E015D" w:rsidP="00642946">
      <w:pPr>
        <w:pStyle w:val="head80blk"/>
        <w:spacing w:before="0" w:beforeAutospacing="0" w:after="0" w:afterAutospacing="0"/>
        <w:rPr>
          <w:rStyle w:val="Strong"/>
          <w:rFonts w:ascii="Arial" w:hAnsi="Arial" w:cs="Arial"/>
          <w:color w:val="424240"/>
        </w:rPr>
      </w:pPr>
    </w:p>
    <w:p w14:paraId="4FB476FD" w14:textId="77777777" w:rsidR="008E015D" w:rsidRDefault="008E015D" w:rsidP="00642946">
      <w:pPr>
        <w:pStyle w:val="head80blk"/>
        <w:spacing w:before="0" w:beforeAutospacing="0" w:after="0" w:afterAutospacing="0"/>
        <w:rPr>
          <w:rStyle w:val="Strong"/>
          <w:rFonts w:ascii="Arial" w:hAnsi="Arial" w:cs="Arial"/>
          <w:color w:val="424240"/>
        </w:rPr>
      </w:pPr>
    </w:p>
    <w:p w14:paraId="0AD8147C" w14:textId="77777777" w:rsidR="008E015D" w:rsidRDefault="008E015D" w:rsidP="00642946">
      <w:pPr>
        <w:pStyle w:val="head80blk"/>
        <w:spacing w:before="0" w:beforeAutospacing="0" w:after="0" w:afterAutospacing="0"/>
        <w:rPr>
          <w:rStyle w:val="Strong"/>
          <w:rFonts w:ascii="Arial" w:hAnsi="Arial" w:cs="Arial"/>
          <w:color w:val="424240"/>
        </w:rPr>
      </w:pPr>
    </w:p>
    <w:p w14:paraId="3982AD0D" w14:textId="77777777" w:rsidR="008E015D" w:rsidRDefault="008E015D" w:rsidP="00642946">
      <w:pPr>
        <w:pStyle w:val="head80blk"/>
        <w:spacing w:before="0" w:beforeAutospacing="0" w:after="0" w:afterAutospacing="0"/>
        <w:rPr>
          <w:rStyle w:val="Strong"/>
          <w:rFonts w:ascii="Arial" w:hAnsi="Arial" w:cs="Arial"/>
          <w:color w:val="424240"/>
        </w:rPr>
      </w:pPr>
    </w:p>
    <w:p w14:paraId="2B2F622A" w14:textId="3277D066" w:rsidR="00B51F84" w:rsidRPr="009F75A4" w:rsidRDefault="00615EA2" w:rsidP="00642946">
      <w:pPr>
        <w:pStyle w:val="head80blk"/>
        <w:spacing w:before="0" w:beforeAutospacing="0" w:after="0" w:afterAutospacing="0"/>
        <w:rPr>
          <w:rStyle w:val="Strong"/>
          <w:rFonts w:ascii="Arial" w:hAnsi="Arial" w:cs="Arial"/>
        </w:rPr>
      </w:pPr>
      <w:r w:rsidRPr="009F75A4">
        <w:rPr>
          <w:rStyle w:val="Strong"/>
          <w:rFonts w:ascii="Arial" w:hAnsi="Arial" w:cs="Arial"/>
        </w:rPr>
        <w:t>Contracted Caterer Listing</w:t>
      </w:r>
    </w:p>
    <w:p w14:paraId="474BDE23" w14:textId="77777777" w:rsidR="00EC28CA" w:rsidRPr="00A24E7A" w:rsidRDefault="00EC28CA" w:rsidP="00642946">
      <w:pPr>
        <w:pStyle w:val="head80blk"/>
        <w:spacing w:before="0" w:beforeAutospacing="0" w:after="0" w:afterAutospacing="0"/>
        <w:rPr>
          <w:rFonts w:ascii="Arial" w:hAnsi="Arial" w:cs="Arial"/>
          <w:color w:val="424240"/>
          <w:sz w:val="20"/>
          <w:szCs w:val="20"/>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0"/>
        <w:gridCol w:w="1782"/>
        <w:gridCol w:w="1616"/>
        <w:gridCol w:w="3042"/>
      </w:tblGrid>
      <w:tr w:rsidR="000A5D51" w:rsidRPr="00D55C62" w14:paraId="06EE2431" w14:textId="77777777" w:rsidTr="009F75A4">
        <w:trPr>
          <w:trHeight w:val="576"/>
        </w:trPr>
        <w:tc>
          <w:tcPr>
            <w:tcW w:w="3420" w:type="dxa"/>
            <w:vAlign w:val="center"/>
          </w:tcPr>
          <w:p w14:paraId="7B9440A7" w14:textId="74FFC84D" w:rsidR="00A24E7A" w:rsidRPr="00D55C62" w:rsidRDefault="00A24E7A" w:rsidP="00963601">
            <w:pPr>
              <w:rPr>
                <w:rFonts w:ascii="Arial" w:hAnsi="Arial" w:cs="Arial"/>
                <w:sz w:val="20"/>
                <w:szCs w:val="20"/>
              </w:rPr>
            </w:pPr>
            <w:r w:rsidRPr="00D55C62">
              <w:rPr>
                <w:rFonts w:ascii="Arial" w:hAnsi="Arial" w:cs="Arial"/>
                <w:sz w:val="20"/>
                <w:szCs w:val="20"/>
              </w:rPr>
              <w:t xml:space="preserve">UNO Dining Services </w:t>
            </w:r>
            <w:r>
              <w:rPr>
                <w:rFonts w:ascii="Arial" w:hAnsi="Arial" w:cs="Arial"/>
                <w:sz w:val="20"/>
                <w:szCs w:val="20"/>
              </w:rPr>
              <w:t xml:space="preserve">&amp; Catering provided </w:t>
            </w:r>
            <w:r w:rsidRPr="00D55C62">
              <w:rPr>
                <w:rFonts w:ascii="Arial" w:hAnsi="Arial" w:cs="Arial"/>
                <w:sz w:val="20"/>
                <w:szCs w:val="20"/>
              </w:rPr>
              <w:t>by Sodexo</w:t>
            </w:r>
          </w:p>
        </w:tc>
        <w:tc>
          <w:tcPr>
            <w:tcW w:w="1800" w:type="dxa"/>
            <w:vAlign w:val="center"/>
          </w:tcPr>
          <w:p w14:paraId="01814680" w14:textId="217C2162" w:rsidR="00A24E7A" w:rsidRPr="00D55C62" w:rsidRDefault="007825B4" w:rsidP="00963601">
            <w:pPr>
              <w:rPr>
                <w:rFonts w:ascii="Arial" w:hAnsi="Arial" w:cs="Arial"/>
                <w:sz w:val="20"/>
                <w:szCs w:val="20"/>
              </w:rPr>
            </w:pPr>
            <w:r>
              <w:rPr>
                <w:rFonts w:ascii="Arial" w:hAnsi="Arial" w:cs="Arial"/>
                <w:sz w:val="20"/>
                <w:szCs w:val="20"/>
              </w:rPr>
              <w:t>Nelson Garces</w:t>
            </w:r>
          </w:p>
        </w:tc>
        <w:tc>
          <w:tcPr>
            <w:tcW w:w="1620" w:type="dxa"/>
            <w:vAlign w:val="center"/>
          </w:tcPr>
          <w:p w14:paraId="577A4B7B" w14:textId="125C35B3" w:rsidR="00A24E7A" w:rsidRPr="00D55C62" w:rsidRDefault="00A24E7A" w:rsidP="00963601">
            <w:pPr>
              <w:rPr>
                <w:rFonts w:ascii="Arial" w:hAnsi="Arial" w:cs="Arial"/>
                <w:sz w:val="20"/>
                <w:szCs w:val="20"/>
              </w:rPr>
            </w:pPr>
            <w:r w:rsidRPr="00D55C62">
              <w:rPr>
                <w:rFonts w:ascii="Arial" w:hAnsi="Arial" w:cs="Arial"/>
                <w:sz w:val="20"/>
                <w:szCs w:val="20"/>
              </w:rPr>
              <w:t>402</w:t>
            </w:r>
            <w:r w:rsidR="002E0A41">
              <w:rPr>
                <w:rFonts w:ascii="Arial" w:hAnsi="Arial" w:cs="Arial"/>
                <w:sz w:val="20"/>
                <w:szCs w:val="20"/>
              </w:rPr>
              <w:t>.</w:t>
            </w:r>
            <w:r w:rsidRPr="00D55C62">
              <w:rPr>
                <w:rFonts w:ascii="Arial" w:hAnsi="Arial" w:cs="Arial"/>
                <w:sz w:val="20"/>
                <w:szCs w:val="20"/>
              </w:rPr>
              <w:t>554</w:t>
            </w:r>
            <w:r w:rsidR="002E0A41">
              <w:rPr>
                <w:rFonts w:ascii="Arial" w:hAnsi="Arial" w:cs="Arial"/>
                <w:sz w:val="20"/>
                <w:szCs w:val="20"/>
              </w:rPr>
              <w:t>.</w:t>
            </w:r>
            <w:r w:rsidR="007825B4">
              <w:rPr>
                <w:rFonts w:ascii="Arial" w:hAnsi="Arial" w:cs="Arial"/>
                <w:sz w:val="20"/>
                <w:szCs w:val="20"/>
              </w:rPr>
              <w:t>6703</w:t>
            </w:r>
          </w:p>
        </w:tc>
        <w:tc>
          <w:tcPr>
            <w:tcW w:w="2970" w:type="dxa"/>
            <w:vAlign w:val="center"/>
          </w:tcPr>
          <w:p w14:paraId="6C18060E" w14:textId="2CBED97F" w:rsidR="00A24E7A" w:rsidRDefault="00000000" w:rsidP="00963601">
            <w:pPr>
              <w:rPr>
                <w:shd w:val="clear" w:color="auto" w:fill="FFFFFF"/>
              </w:rPr>
            </w:pPr>
            <w:hyperlink r:id="rId8" w:history="1">
              <w:r w:rsidR="006B6990" w:rsidRPr="00371B4E">
                <w:rPr>
                  <w:rStyle w:val="Hyperlink"/>
                  <w:rFonts w:ascii="Arial" w:hAnsi="Arial" w:cs="Arial"/>
                  <w:sz w:val="20"/>
                  <w:szCs w:val="20"/>
                  <w:shd w:val="clear" w:color="auto" w:fill="FFFFFF"/>
                </w:rPr>
                <w:t>Nelson.Garces2</w:t>
              </w:r>
              <w:r w:rsidR="006B6990" w:rsidRPr="00371B4E">
                <w:rPr>
                  <w:rStyle w:val="Hyperlink"/>
                  <w:shd w:val="clear" w:color="auto" w:fill="FFFFFF"/>
                </w:rPr>
                <w:t>@sodexo.com</w:t>
              </w:r>
            </w:hyperlink>
          </w:p>
          <w:p w14:paraId="09AE8342" w14:textId="0BA8846F" w:rsidR="006B6990" w:rsidRPr="002D6F26" w:rsidRDefault="006B6990" w:rsidP="00963601">
            <w:pPr>
              <w:rPr>
                <w:rFonts w:ascii="Arial" w:hAnsi="Arial" w:cs="Arial"/>
                <w:sz w:val="20"/>
                <w:szCs w:val="20"/>
              </w:rPr>
            </w:pPr>
          </w:p>
        </w:tc>
      </w:tr>
      <w:tr w:rsidR="000A5D51" w:rsidRPr="00F07345" w14:paraId="7A185836" w14:textId="77777777" w:rsidTr="009F75A4">
        <w:trPr>
          <w:trHeight w:val="576"/>
        </w:trPr>
        <w:tc>
          <w:tcPr>
            <w:tcW w:w="3420" w:type="dxa"/>
            <w:vAlign w:val="center"/>
          </w:tcPr>
          <w:p w14:paraId="78EF1B87" w14:textId="591683B6" w:rsidR="00A24E7A" w:rsidRPr="00A24E7A" w:rsidRDefault="00A24E7A" w:rsidP="00963601">
            <w:pPr>
              <w:rPr>
                <w:rFonts w:ascii="Arial" w:hAnsi="Arial" w:cs="Arial"/>
                <w:sz w:val="20"/>
                <w:szCs w:val="20"/>
              </w:rPr>
            </w:pPr>
            <w:r w:rsidRPr="00A24E7A">
              <w:rPr>
                <w:rFonts w:ascii="Arial" w:hAnsi="Arial" w:cs="Arial"/>
                <w:sz w:val="20"/>
                <w:szCs w:val="20"/>
              </w:rPr>
              <w:t>Scott Campus Catering</w:t>
            </w:r>
          </w:p>
        </w:tc>
        <w:tc>
          <w:tcPr>
            <w:tcW w:w="1800" w:type="dxa"/>
            <w:vAlign w:val="center"/>
          </w:tcPr>
          <w:p w14:paraId="07FFFEEF" w14:textId="35837158" w:rsidR="00A24E7A" w:rsidRPr="00A24E7A" w:rsidRDefault="00A24E7A" w:rsidP="00963601">
            <w:pPr>
              <w:rPr>
                <w:rFonts w:ascii="Arial" w:hAnsi="Arial" w:cs="Arial"/>
                <w:sz w:val="20"/>
                <w:szCs w:val="20"/>
              </w:rPr>
            </w:pPr>
            <w:r w:rsidRPr="00A24E7A">
              <w:rPr>
                <w:rFonts w:ascii="Arial" w:hAnsi="Arial" w:cs="Arial"/>
                <w:sz w:val="20"/>
                <w:szCs w:val="20"/>
              </w:rPr>
              <w:t>Rob</w:t>
            </w:r>
            <w:r w:rsidR="001D7273">
              <w:rPr>
                <w:rFonts w:ascii="Arial" w:hAnsi="Arial" w:cs="Arial"/>
                <w:sz w:val="20"/>
                <w:szCs w:val="20"/>
              </w:rPr>
              <w:t>y</w:t>
            </w:r>
            <w:r w:rsidRPr="00A24E7A">
              <w:rPr>
                <w:rFonts w:ascii="Arial" w:hAnsi="Arial" w:cs="Arial"/>
                <w:sz w:val="20"/>
                <w:szCs w:val="20"/>
              </w:rPr>
              <w:t>n McGrath</w:t>
            </w:r>
          </w:p>
        </w:tc>
        <w:tc>
          <w:tcPr>
            <w:tcW w:w="1620" w:type="dxa"/>
            <w:vAlign w:val="center"/>
          </w:tcPr>
          <w:p w14:paraId="02E3D817" w14:textId="77777777" w:rsidR="00A24E7A" w:rsidRPr="00A24E7A" w:rsidRDefault="00A24E7A" w:rsidP="00963601">
            <w:pPr>
              <w:rPr>
                <w:rFonts w:ascii="Arial" w:hAnsi="Arial" w:cs="Arial"/>
                <w:sz w:val="20"/>
                <w:szCs w:val="20"/>
              </w:rPr>
            </w:pPr>
            <w:r w:rsidRPr="00A24E7A">
              <w:rPr>
                <w:rFonts w:ascii="Arial" w:hAnsi="Arial" w:cs="Arial"/>
                <w:sz w:val="20"/>
                <w:szCs w:val="20"/>
              </w:rPr>
              <w:t>402.778.6317</w:t>
            </w:r>
          </w:p>
        </w:tc>
        <w:tc>
          <w:tcPr>
            <w:tcW w:w="2970" w:type="dxa"/>
            <w:vAlign w:val="center"/>
          </w:tcPr>
          <w:p w14:paraId="79E5A5D8" w14:textId="4D3313A7" w:rsidR="006B6990" w:rsidRPr="00A24E7A" w:rsidRDefault="00000000" w:rsidP="00963601">
            <w:pPr>
              <w:rPr>
                <w:rFonts w:ascii="Arial" w:hAnsi="Arial" w:cs="Arial"/>
                <w:sz w:val="20"/>
                <w:szCs w:val="20"/>
              </w:rPr>
            </w:pPr>
            <w:hyperlink r:id="rId9" w:history="1">
              <w:r w:rsidR="006E4DDE" w:rsidRPr="00AE301A">
                <w:rPr>
                  <w:rStyle w:val="Hyperlink"/>
                  <w:rFonts w:ascii="Arial" w:eastAsia="Times New Roman" w:hAnsi="Arial" w:cs="Arial"/>
                  <w:sz w:val="20"/>
                  <w:szCs w:val="20"/>
                </w:rPr>
                <w:t>rmcgrath@scottcenter.com</w:t>
              </w:r>
            </w:hyperlink>
          </w:p>
        </w:tc>
      </w:tr>
      <w:tr w:rsidR="000A5D51" w:rsidRPr="00F07345" w14:paraId="4700690F" w14:textId="77777777" w:rsidTr="009F75A4">
        <w:trPr>
          <w:trHeight w:val="576"/>
        </w:trPr>
        <w:tc>
          <w:tcPr>
            <w:tcW w:w="3420" w:type="dxa"/>
            <w:vAlign w:val="center"/>
          </w:tcPr>
          <w:p w14:paraId="12FD136B" w14:textId="2F363079" w:rsidR="00A24E7A" w:rsidRPr="00A24E7A" w:rsidRDefault="00A24E7A" w:rsidP="00963601">
            <w:pPr>
              <w:rPr>
                <w:rFonts w:ascii="Arial" w:hAnsi="Arial" w:cs="Arial"/>
                <w:sz w:val="20"/>
                <w:szCs w:val="20"/>
              </w:rPr>
            </w:pPr>
            <w:r w:rsidRPr="00A24E7A">
              <w:rPr>
                <w:rFonts w:ascii="Arial" w:hAnsi="Arial" w:cs="Arial"/>
                <w:sz w:val="20"/>
                <w:szCs w:val="20"/>
              </w:rPr>
              <w:t>Scott Conference Center</w:t>
            </w:r>
            <w:r w:rsidR="00ED77BB">
              <w:rPr>
                <w:rFonts w:ascii="Arial" w:hAnsi="Arial" w:cs="Arial"/>
                <w:sz w:val="20"/>
                <w:szCs w:val="20"/>
              </w:rPr>
              <w:t xml:space="preserve"> Catering</w:t>
            </w:r>
          </w:p>
        </w:tc>
        <w:tc>
          <w:tcPr>
            <w:tcW w:w="1800" w:type="dxa"/>
            <w:vAlign w:val="center"/>
          </w:tcPr>
          <w:p w14:paraId="11DEB6D5" w14:textId="77777777" w:rsidR="00A24E7A" w:rsidRPr="00A24E7A" w:rsidRDefault="00A24E7A" w:rsidP="00963601">
            <w:pPr>
              <w:rPr>
                <w:rFonts w:ascii="Arial" w:hAnsi="Arial" w:cs="Arial"/>
                <w:sz w:val="20"/>
                <w:szCs w:val="20"/>
              </w:rPr>
            </w:pPr>
            <w:r w:rsidRPr="00A24E7A">
              <w:rPr>
                <w:rFonts w:ascii="Arial" w:hAnsi="Arial" w:cs="Arial"/>
                <w:sz w:val="20"/>
                <w:szCs w:val="20"/>
              </w:rPr>
              <w:t>Amanda Hooper</w:t>
            </w:r>
          </w:p>
        </w:tc>
        <w:tc>
          <w:tcPr>
            <w:tcW w:w="1620" w:type="dxa"/>
            <w:vAlign w:val="center"/>
          </w:tcPr>
          <w:p w14:paraId="2818BD62" w14:textId="77777777" w:rsidR="00A24E7A" w:rsidRPr="00A24E7A" w:rsidRDefault="00A24E7A" w:rsidP="00963601">
            <w:pPr>
              <w:rPr>
                <w:rFonts w:ascii="Arial" w:hAnsi="Arial" w:cs="Arial"/>
                <w:sz w:val="20"/>
                <w:szCs w:val="20"/>
              </w:rPr>
            </w:pPr>
            <w:r w:rsidRPr="00A24E7A">
              <w:rPr>
                <w:rFonts w:ascii="Arial" w:hAnsi="Arial" w:cs="Arial"/>
                <w:sz w:val="20"/>
                <w:szCs w:val="20"/>
              </w:rPr>
              <w:t>402.778.6510</w:t>
            </w:r>
          </w:p>
        </w:tc>
        <w:tc>
          <w:tcPr>
            <w:tcW w:w="2970" w:type="dxa"/>
            <w:vAlign w:val="center"/>
          </w:tcPr>
          <w:p w14:paraId="2A9AB3F3" w14:textId="43891113" w:rsidR="00A24E7A" w:rsidRDefault="00000000" w:rsidP="00963601">
            <w:pPr>
              <w:rPr>
                <w:rFonts w:ascii="Arial" w:hAnsi="Arial" w:cs="Arial"/>
                <w:sz w:val="20"/>
                <w:szCs w:val="20"/>
              </w:rPr>
            </w:pPr>
            <w:hyperlink r:id="rId10" w:history="1">
              <w:r w:rsidR="006B6990" w:rsidRPr="00371B4E">
                <w:rPr>
                  <w:rStyle w:val="Hyperlink"/>
                  <w:rFonts w:ascii="Arial" w:hAnsi="Arial" w:cs="Arial"/>
                  <w:sz w:val="20"/>
                  <w:szCs w:val="20"/>
                </w:rPr>
                <w:t>ahooper@scottcenter.com</w:t>
              </w:r>
            </w:hyperlink>
          </w:p>
          <w:p w14:paraId="58260E53" w14:textId="77777777" w:rsidR="006B6990" w:rsidRPr="00A24E7A" w:rsidRDefault="006B6990" w:rsidP="00963601">
            <w:pPr>
              <w:rPr>
                <w:rFonts w:ascii="Arial" w:hAnsi="Arial" w:cs="Arial"/>
                <w:sz w:val="20"/>
                <w:szCs w:val="20"/>
              </w:rPr>
            </w:pPr>
          </w:p>
        </w:tc>
      </w:tr>
      <w:tr w:rsidR="000A5D51" w:rsidRPr="00F07345" w14:paraId="30B9CE9D" w14:textId="77777777" w:rsidTr="009F75A4">
        <w:trPr>
          <w:trHeight w:val="576"/>
        </w:trPr>
        <w:tc>
          <w:tcPr>
            <w:tcW w:w="3420" w:type="dxa"/>
            <w:vAlign w:val="center"/>
          </w:tcPr>
          <w:p w14:paraId="4C8381FC" w14:textId="4FC7C8A3" w:rsidR="00105A80" w:rsidRDefault="00A24E7A" w:rsidP="00963601">
            <w:pPr>
              <w:rPr>
                <w:rFonts w:ascii="Arial" w:hAnsi="Arial" w:cs="Arial"/>
                <w:sz w:val="20"/>
                <w:szCs w:val="20"/>
              </w:rPr>
            </w:pPr>
            <w:r w:rsidRPr="00105A80">
              <w:rPr>
                <w:rFonts w:ascii="Arial" w:hAnsi="Arial" w:cs="Arial"/>
                <w:sz w:val="20"/>
                <w:szCs w:val="20"/>
              </w:rPr>
              <w:t>Catering Creations</w:t>
            </w:r>
          </w:p>
          <w:p w14:paraId="75CB354B" w14:textId="156C65DA" w:rsidR="00105A80" w:rsidRPr="00105A80" w:rsidRDefault="00105A80" w:rsidP="00963601">
            <w:pPr>
              <w:rPr>
                <w:rFonts w:ascii="Arial" w:hAnsi="Arial" w:cs="Arial"/>
                <w:sz w:val="20"/>
                <w:szCs w:val="20"/>
                <w:highlight w:val="yellow"/>
              </w:rPr>
            </w:pPr>
            <w:r>
              <w:rPr>
                <w:rFonts w:ascii="Arial" w:hAnsi="Arial" w:cs="Arial"/>
                <w:sz w:val="20"/>
                <w:szCs w:val="20"/>
              </w:rPr>
              <w:t>Thompson Alumni Center</w:t>
            </w:r>
          </w:p>
        </w:tc>
        <w:tc>
          <w:tcPr>
            <w:tcW w:w="1800" w:type="dxa"/>
            <w:vAlign w:val="center"/>
          </w:tcPr>
          <w:p w14:paraId="0FC87E14" w14:textId="5C01DF2F" w:rsidR="00A24E7A" w:rsidRPr="00105A80" w:rsidRDefault="00105A80" w:rsidP="00963601">
            <w:pPr>
              <w:rPr>
                <w:rFonts w:ascii="Arial" w:hAnsi="Arial" w:cs="Arial"/>
                <w:sz w:val="20"/>
                <w:szCs w:val="20"/>
              </w:rPr>
            </w:pPr>
            <w:r w:rsidRPr="00105A80">
              <w:rPr>
                <w:rFonts w:ascii="Arial" w:hAnsi="Arial" w:cs="Arial"/>
                <w:sz w:val="20"/>
                <w:szCs w:val="20"/>
              </w:rPr>
              <w:t>Press Option #1 for new orders, #4 for existing orders.</w:t>
            </w:r>
          </w:p>
        </w:tc>
        <w:tc>
          <w:tcPr>
            <w:tcW w:w="1620" w:type="dxa"/>
            <w:vAlign w:val="center"/>
          </w:tcPr>
          <w:p w14:paraId="19997440" w14:textId="7369EE94" w:rsidR="00A24E7A" w:rsidRPr="00105A80" w:rsidRDefault="00FA7D90" w:rsidP="00963601">
            <w:pPr>
              <w:rPr>
                <w:rFonts w:ascii="Arial" w:hAnsi="Arial" w:cs="Arial"/>
                <w:sz w:val="20"/>
                <w:szCs w:val="20"/>
              </w:rPr>
            </w:pPr>
            <w:r w:rsidRPr="00105A80">
              <w:rPr>
                <w:rFonts w:ascii="Arial" w:hAnsi="Arial" w:cs="Arial"/>
                <w:sz w:val="20"/>
                <w:szCs w:val="20"/>
              </w:rPr>
              <w:t>402</w:t>
            </w:r>
            <w:r w:rsidR="002E0A41">
              <w:rPr>
                <w:rFonts w:ascii="Arial" w:hAnsi="Arial" w:cs="Arial"/>
                <w:sz w:val="20"/>
                <w:szCs w:val="20"/>
              </w:rPr>
              <w:t>.</w:t>
            </w:r>
            <w:r w:rsidRPr="00105A80">
              <w:rPr>
                <w:rFonts w:ascii="Arial" w:hAnsi="Arial" w:cs="Arial"/>
                <w:sz w:val="20"/>
                <w:szCs w:val="20"/>
              </w:rPr>
              <w:t>55</w:t>
            </w:r>
            <w:r w:rsidR="00105A80" w:rsidRPr="00105A80">
              <w:rPr>
                <w:rFonts w:ascii="Arial" w:hAnsi="Arial" w:cs="Arial"/>
                <w:sz w:val="20"/>
                <w:szCs w:val="20"/>
              </w:rPr>
              <w:t>8</w:t>
            </w:r>
            <w:r w:rsidR="002E0A41">
              <w:rPr>
                <w:rFonts w:ascii="Arial" w:hAnsi="Arial" w:cs="Arial"/>
                <w:sz w:val="20"/>
                <w:szCs w:val="20"/>
              </w:rPr>
              <w:t>.</w:t>
            </w:r>
            <w:r w:rsidR="00105A80" w:rsidRPr="00105A80">
              <w:rPr>
                <w:rFonts w:ascii="Arial" w:hAnsi="Arial" w:cs="Arial"/>
                <w:sz w:val="20"/>
                <w:szCs w:val="20"/>
              </w:rPr>
              <w:t>3202</w:t>
            </w:r>
          </w:p>
        </w:tc>
        <w:tc>
          <w:tcPr>
            <w:tcW w:w="2970" w:type="dxa"/>
            <w:vAlign w:val="center"/>
          </w:tcPr>
          <w:p w14:paraId="2F0D6A75" w14:textId="3DFCAC17" w:rsidR="00A24E7A" w:rsidRPr="00105A80" w:rsidRDefault="00000000" w:rsidP="00963601">
            <w:pPr>
              <w:rPr>
                <w:rFonts w:ascii="Arial" w:hAnsi="Arial" w:cs="Arial"/>
                <w:sz w:val="20"/>
                <w:szCs w:val="20"/>
                <w:highlight w:val="yellow"/>
              </w:rPr>
            </w:pPr>
            <w:hyperlink r:id="rId11" w:history="1">
              <w:r w:rsidR="00105A80" w:rsidRPr="00105A80">
                <w:rPr>
                  <w:rStyle w:val="Hyperlink"/>
                  <w:rFonts w:ascii="Arial" w:hAnsi="Arial" w:cs="Arial"/>
                  <w:sz w:val="20"/>
                  <w:szCs w:val="20"/>
                </w:rPr>
                <w:t>info@cateringcreations.com</w:t>
              </w:r>
            </w:hyperlink>
          </w:p>
        </w:tc>
      </w:tr>
      <w:tr w:rsidR="000A5D51" w:rsidRPr="00F07345" w14:paraId="25EA8C1A" w14:textId="77777777" w:rsidTr="009F75A4">
        <w:trPr>
          <w:trHeight w:val="576"/>
        </w:trPr>
        <w:tc>
          <w:tcPr>
            <w:tcW w:w="3420" w:type="dxa"/>
            <w:vAlign w:val="center"/>
          </w:tcPr>
          <w:p w14:paraId="12E961D9" w14:textId="77777777" w:rsidR="0060020C" w:rsidRDefault="0060020C" w:rsidP="00963601">
            <w:pPr>
              <w:rPr>
                <w:rFonts w:ascii="Arial" w:hAnsi="Arial" w:cs="Arial"/>
                <w:sz w:val="20"/>
                <w:szCs w:val="20"/>
              </w:rPr>
            </w:pPr>
            <w:bookmarkStart w:id="2" w:name="_Hlk192064097"/>
            <w:r w:rsidRPr="00AD46BA">
              <w:rPr>
                <w:rFonts w:ascii="Arial" w:hAnsi="Arial" w:cs="Arial"/>
                <w:sz w:val="20"/>
                <w:szCs w:val="20"/>
              </w:rPr>
              <w:t>Stedman’s Café</w:t>
            </w:r>
          </w:p>
          <w:p w14:paraId="68C38F86" w14:textId="3E690828" w:rsidR="00EF2081" w:rsidRPr="00105A80" w:rsidRDefault="00EF2081" w:rsidP="00963601">
            <w:pPr>
              <w:rPr>
                <w:rFonts w:ascii="Arial" w:hAnsi="Arial" w:cs="Arial"/>
                <w:sz w:val="20"/>
                <w:szCs w:val="20"/>
              </w:rPr>
            </w:pPr>
            <w:r>
              <w:rPr>
                <w:rFonts w:ascii="Arial" w:hAnsi="Arial" w:cs="Arial"/>
                <w:sz w:val="20"/>
                <w:szCs w:val="20"/>
              </w:rPr>
              <w:t>Mammel Hall</w:t>
            </w:r>
          </w:p>
        </w:tc>
        <w:tc>
          <w:tcPr>
            <w:tcW w:w="1800" w:type="dxa"/>
            <w:vAlign w:val="center"/>
          </w:tcPr>
          <w:p w14:paraId="3165FF6B" w14:textId="30D42992" w:rsidR="0060020C" w:rsidRPr="00105A80" w:rsidRDefault="00FB76F7" w:rsidP="00963601">
            <w:pPr>
              <w:rPr>
                <w:rFonts w:ascii="Arial" w:hAnsi="Arial" w:cs="Arial"/>
                <w:sz w:val="20"/>
                <w:szCs w:val="20"/>
              </w:rPr>
            </w:pPr>
            <w:r>
              <w:rPr>
                <w:rFonts w:ascii="Arial" w:hAnsi="Arial" w:cs="Arial"/>
                <w:sz w:val="20"/>
                <w:szCs w:val="20"/>
              </w:rPr>
              <w:t>Catering Manager</w:t>
            </w:r>
          </w:p>
        </w:tc>
        <w:tc>
          <w:tcPr>
            <w:tcW w:w="1620" w:type="dxa"/>
            <w:vAlign w:val="center"/>
          </w:tcPr>
          <w:p w14:paraId="31046963" w14:textId="563913B1" w:rsidR="0060020C" w:rsidRPr="00105A80" w:rsidRDefault="006A0A56" w:rsidP="00963601">
            <w:pPr>
              <w:rPr>
                <w:rFonts w:ascii="Arial" w:hAnsi="Arial" w:cs="Arial"/>
                <w:sz w:val="20"/>
                <w:szCs w:val="20"/>
              </w:rPr>
            </w:pPr>
            <w:r>
              <w:rPr>
                <w:rFonts w:ascii="Arial" w:hAnsi="Arial" w:cs="Arial"/>
                <w:sz w:val="20"/>
                <w:szCs w:val="20"/>
              </w:rPr>
              <w:t>N/A</w:t>
            </w:r>
          </w:p>
        </w:tc>
        <w:tc>
          <w:tcPr>
            <w:tcW w:w="2970" w:type="dxa"/>
            <w:vAlign w:val="center"/>
          </w:tcPr>
          <w:p w14:paraId="114BD9AD" w14:textId="132970F2" w:rsidR="0060020C" w:rsidRPr="00105A80" w:rsidRDefault="00000000" w:rsidP="00963601">
            <w:pPr>
              <w:rPr>
                <w:rFonts w:ascii="Arial" w:hAnsi="Arial" w:cs="Arial"/>
                <w:sz w:val="20"/>
                <w:szCs w:val="20"/>
              </w:rPr>
            </w:pPr>
            <w:hyperlink r:id="rId12" w:history="1">
              <w:r w:rsidR="00FB76F7" w:rsidRPr="001B3528">
                <w:rPr>
                  <w:rStyle w:val="Hyperlink"/>
                  <w:rFonts w:ascii="Arial" w:hAnsi="Arial" w:cs="Arial"/>
                  <w:sz w:val="20"/>
                  <w:szCs w:val="20"/>
                </w:rPr>
                <w:t>stedmans@unomaha.edu</w:t>
              </w:r>
            </w:hyperlink>
          </w:p>
        </w:tc>
      </w:tr>
      <w:bookmarkEnd w:id="2"/>
      <w:tr w:rsidR="000A5D51" w:rsidRPr="00F07345" w14:paraId="24F9A277" w14:textId="77777777" w:rsidTr="009F75A4">
        <w:trPr>
          <w:trHeight w:val="576"/>
        </w:trPr>
        <w:tc>
          <w:tcPr>
            <w:tcW w:w="3420" w:type="dxa"/>
            <w:vAlign w:val="center"/>
          </w:tcPr>
          <w:p w14:paraId="686F57F4" w14:textId="260F4588" w:rsidR="00A24E7A" w:rsidRDefault="00A24E7A" w:rsidP="00963601">
            <w:pPr>
              <w:rPr>
                <w:rFonts w:ascii="Arial" w:hAnsi="Arial" w:cs="Arial"/>
                <w:sz w:val="20"/>
                <w:szCs w:val="20"/>
              </w:rPr>
            </w:pPr>
            <w:r w:rsidRPr="00105A80">
              <w:rPr>
                <w:rFonts w:ascii="Arial" w:hAnsi="Arial" w:cs="Arial"/>
                <w:sz w:val="20"/>
                <w:szCs w:val="20"/>
              </w:rPr>
              <w:t>Savor… Omaha</w:t>
            </w:r>
          </w:p>
          <w:p w14:paraId="62955CFE" w14:textId="1F8E8D24" w:rsidR="00105A80" w:rsidRPr="00105A80" w:rsidRDefault="00105A80" w:rsidP="00963601">
            <w:pPr>
              <w:rPr>
                <w:rFonts w:ascii="Arial" w:hAnsi="Arial" w:cs="Arial"/>
                <w:sz w:val="20"/>
                <w:szCs w:val="20"/>
              </w:rPr>
            </w:pPr>
            <w:r>
              <w:rPr>
                <w:rFonts w:ascii="Arial" w:hAnsi="Arial" w:cs="Arial"/>
                <w:sz w:val="20"/>
                <w:szCs w:val="20"/>
              </w:rPr>
              <w:t>Baxter Arena</w:t>
            </w:r>
            <w:r w:rsidR="00EF2081">
              <w:rPr>
                <w:rFonts w:ascii="Arial" w:hAnsi="Arial" w:cs="Arial"/>
                <w:sz w:val="20"/>
                <w:szCs w:val="20"/>
              </w:rPr>
              <w:t xml:space="preserve"> &amp; Maverick Park</w:t>
            </w:r>
          </w:p>
        </w:tc>
        <w:tc>
          <w:tcPr>
            <w:tcW w:w="1800" w:type="dxa"/>
            <w:vAlign w:val="center"/>
          </w:tcPr>
          <w:p w14:paraId="171D73C9" w14:textId="51B6BA97" w:rsidR="00A24E7A" w:rsidRPr="00105A80" w:rsidRDefault="000A5D51" w:rsidP="00963601">
            <w:pPr>
              <w:rPr>
                <w:rFonts w:ascii="Arial" w:hAnsi="Arial" w:cs="Arial"/>
                <w:sz w:val="20"/>
                <w:szCs w:val="20"/>
              </w:rPr>
            </w:pPr>
            <w:r>
              <w:rPr>
                <w:rFonts w:ascii="Arial" w:hAnsi="Arial" w:cs="Arial"/>
                <w:sz w:val="20"/>
                <w:szCs w:val="20"/>
              </w:rPr>
              <w:t>Michael Smith</w:t>
            </w:r>
          </w:p>
        </w:tc>
        <w:tc>
          <w:tcPr>
            <w:tcW w:w="1620" w:type="dxa"/>
            <w:vAlign w:val="center"/>
          </w:tcPr>
          <w:p w14:paraId="5FEFB4FE" w14:textId="159A46A2" w:rsidR="00A24E7A" w:rsidRPr="00105A80" w:rsidRDefault="00105A80" w:rsidP="00963601">
            <w:pPr>
              <w:rPr>
                <w:rFonts w:ascii="Arial" w:hAnsi="Arial" w:cs="Arial"/>
                <w:sz w:val="20"/>
                <w:szCs w:val="20"/>
              </w:rPr>
            </w:pPr>
            <w:r w:rsidRPr="00105A80">
              <w:rPr>
                <w:rFonts w:ascii="Arial" w:hAnsi="Arial" w:cs="Arial"/>
                <w:sz w:val="20"/>
                <w:szCs w:val="20"/>
              </w:rPr>
              <w:t>402</w:t>
            </w:r>
            <w:r w:rsidR="002E0A41">
              <w:rPr>
                <w:rFonts w:ascii="Arial" w:hAnsi="Arial" w:cs="Arial"/>
                <w:sz w:val="20"/>
                <w:szCs w:val="20"/>
              </w:rPr>
              <w:t>.</w:t>
            </w:r>
            <w:r w:rsidRPr="00105A80">
              <w:rPr>
                <w:rFonts w:ascii="Arial" w:hAnsi="Arial" w:cs="Arial"/>
                <w:sz w:val="20"/>
                <w:szCs w:val="20"/>
              </w:rPr>
              <w:t>554</w:t>
            </w:r>
            <w:r w:rsidR="002E0A41">
              <w:rPr>
                <w:rFonts w:ascii="Arial" w:hAnsi="Arial" w:cs="Arial"/>
                <w:sz w:val="20"/>
                <w:szCs w:val="20"/>
              </w:rPr>
              <w:t>.</w:t>
            </w:r>
            <w:r w:rsidR="000A5D51" w:rsidRPr="00105A80">
              <w:rPr>
                <w:rFonts w:ascii="Arial" w:hAnsi="Arial" w:cs="Arial"/>
                <w:sz w:val="20"/>
                <w:szCs w:val="20"/>
              </w:rPr>
              <w:t>62</w:t>
            </w:r>
            <w:r w:rsidR="000A5D51">
              <w:rPr>
                <w:rFonts w:ascii="Arial" w:hAnsi="Arial" w:cs="Arial"/>
                <w:sz w:val="20"/>
                <w:szCs w:val="20"/>
              </w:rPr>
              <w:t>11</w:t>
            </w:r>
          </w:p>
        </w:tc>
        <w:tc>
          <w:tcPr>
            <w:tcW w:w="2970" w:type="dxa"/>
            <w:vAlign w:val="center"/>
          </w:tcPr>
          <w:p w14:paraId="09FF5F59" w14:textId="298677C5" w:rsidR="00A24E7A" w:rsidRPr="00105A80" w:rsidRDefault="00000000" w:rsidP="00963601">
            <w:pPr>
              <w:rPr>
                <w:rFonts w:ascii="Arial" w:hAnsi="Arial" w:cs="Arial"/>
                <w:sz w:val="20"/>
                <w:szCs w:val="20"/>
              </w:rPr>
            </w:pPr>
            <w:hyperlink r:id="rId13" w:history="1">
              <w:r w:rsidR="000A5D51" w:rsidRPr="001B3528">
                <w:rPr>
                  <w:rStyle w:val="Hyperlink"/>
                  <w:rFonts w:ascii="Arial" w:hAnsi="Arial" w:cs="Arial"/>
                  <w:sz w:val="20"/>
                  <w:szCs w:val="20"/>
                </w:rPr>
                <w:t>mikesmith@baxterarena.com</w:t>
              </w:r>
            </w:hyperlink>
          </w:p>
        </w:tc>
      </w:tr>
    </w:tbl>
    <w:p w14:paraId="210AB4CC" w14:textId="77777777" w:rsidR="001517E6" w:rsidRDefault="005F6F3B" w:rsidP="00963601">
      <w:pPr>
        <w:pStyle w:val="NormalWeb"/>
        <w:spacing w:before="240" w:beforeAutospacing="0" w:after="120" w:afterAutospacing="0"/>
        <w:rPr>
          <w:rFonts w:ascii="Arial" w:hAnsi="Arial" w:cs="Arial"/>
          <w:sz w:val="20"/>
          <w:szCs w:val="20"/>
        </w:rPr>
      </w:pPr>
      <w:r w:rsidRPr="00642946">
        <w:rPr>
          <w:rFonts w:ascii="Arial" w:hAnsi="Arial" w:cs="Arial"/>
          <w:sz w:val="20"/>
          <w:szCs w:val="20"/>
        </w:rPr>
        <w:t xml:space="preserve">Catering services refer to the preparation, delivery, setup, and service of food and beverages for an event by an approved provider. This includes menu planning, food preparation in a licensed commercial kitchen, provision of necessary service equipment, and compliance with health and safety regulations. </w:t>
      </w:r>
    </w:p>
    <w:p w14:paraId="1C2EEAF8" w14:textId="7816E2E0" w:rsidR="005F6F3B" w:rsidRPr="00642946" w:rsidRDefault="005F6F3B" w:rsidP="00963601">
      <w:pPr>
        <w:pStyle w:val="NormalWeb"/>
        <w:spacing w:before="240" w:beforeAutospacing="0" w:after="120" w:afterAutospacing="0"/>
        <w:rPr>
          <w:rFonts w:ascii="Arial" w:hAnsi="Arial" w:cs="Arial"/>
          <w:sz w:val="20"/>
          <w:szCs w:val="20"/>
        </w:rPr>
      </w:pPr>
      <w:r w:rsidRPr="00642946">
        <w:rPr>
          <w:rFonts w:ascii="Arial" w:hAnsi="Arial" w:cs="Arial"/>
          <w:sz w:val="20"/>
          <w:szCs w:val="20"/>
        </w:rPr>
        <w:t>Catering services must be directly provided by the on-campus dining unit or a contracted caterer and cannot function as a pass-through for off-campus restaurants or third-party food vendors that are not authorized under the university’s food service agreements.</w:t>
      </w:r>
    </w:p>
    <w:p w14:paraId="36C5420F" w14:textId="22A9DF45" w:rsidR="00F16B90" w:rsidRPr="009F75A4" w:rsidRDefault="00F16B90" w:rsidP="00963601">
      <w:pPr>
        <w:pStyle w:val="NormalWeb"/>
        <w:spacing w:before="240" w:beforeAutospacing="0" w:after="120" w:afterAutospacing="0"/>
        <w:rPr>
          <w:rFonts w:ascii="Arial" w:hAnsi="Arial" w:cs="Arial"/>
          <w:b/>
          <w:bCs/>
        </w:rPr>
      </w:pPr>
      <w:r w:rsidRPr="009F75A4">
        <w:rPr>
          <w:rFonts w:ascii="Arial" w:hAnsi="Arial" w:cs="Arial"/>
          <w:b/>
          <w:bCs/>
        </w:rPr>
        <w:t>Additional Guidance from Contracted Caterers</w:t>
      </w:r>
    </w:p>
    <w:p w14:paraId="6E8205CC" w14:textId="624AC976" w:rsidR="00A24E7A" w:rsidRPr="00B12140" w:rsidRDefault="00000000" w:rsidP="00963601">
      <w:pPr>
        <w:pStyle w:val="NormalWeb"/>
        <w:spacing w:before="240" w:beforeAutospacing="0" w:after="120" w:afterAutospacing="0"/>
        <w:rPr>
          <w:rFonts w:ascii="Arial" w:hAnsi="Arial" w:cs="Arial"/>
          <w:b/>
          <w:bCs/>
          <w:sz w:val="20"/>
          <w:szCs w:val="20"/>
        </w:rPr>
      </w:pPr>
      <w:hyperlink r:id="rId14" w:history="1">
        <w:r w:rsidR="00A24E7A" w:rsidRPr="00F16B90">
          <w:rPr>
            <w:rStyle w:val="Hyperlink"/>
            <w:rFonts w:ascii="Arial" w:hAnsi="Arial" w:cs="Arial"/>
            <w:b/>
            <w:bCs/>
            <w:sz w:val="20"/>
            <w:szCs w:val="20"/>
          </w:rPr>
          <w:t>UNO Dining Services &amp; Catering provided by Sodexo</w:t>
        </w:r>
      </w:hyperlink>
    </w:p>
    <w:p w14:paraId="5BC84F4B" w14:textId="4BB15AD1" w:rsidR="00A24E7A" w:rsidRPr="00642946" w:rsidRDefault="00A24E7A" w:rsidP="00963601">
      <w:pPr>
        <w:pStyle w:val="head80blk"/>
        <w:spacing w:before="0" w:beforeAutospacing="0"/>
        <w:rPr>
          <w:rFonts w:ascii="Arial" w:hAnsi="Arial" w:cs="Arial"/>
          <w:sz w:val="20"/>
          <w:szCs w:val="20"/>
        </w:rPr>
      </w:pPr>
      <w:r w:rsidRPr="00642946">
        <w:rPr>
          <w:rFonts w:ascii="Arial" w:hAnsi="Arial" w:cs="Arial"/>
          <w:sz w:val="20"/>
          <w:szCs w:val="20"/>
        </w:rPr>
        <w:t xml:space="preserve">Catering orders should be placed as soon as event space has been reserved and more than 10 days before </w:t>
      </w:r>
      <w:r w:rsidR="00EE6D5A" w:rsidRPr="00642946">
        <w:rPr>
          <w:rFonts w:ascii="Arial" w:hAnsi="Arial" w:cs="Arial"/>
          <w:sz w:val="20"/>
          <w:szCs w:val="20"/>
        </w:rPr>
        <w:t>an</w:t>
      </w:r>
      <w:r w:rsidRPr="00642946">
        <w:rPr>
          <w:rFonts w:ascii="Arial" w:hAnsi="Arial" w:cs="Arial"/>
          <w:sz w:val="20"/>
          <w:szCs w:val="20"/>
        </w:rPr>
        <w:t xml:space="preserve"> event, with the option </w:t>
      </w:r>
      <w:r w:rsidR="00F16B90" w:rsidRPr="00642946">
        <w:rPr>
          <w:rFonts w:ascii="Arial" w:hAnsi="Arial" w:cs="Arial"/>
          <w:sz w:val="20"/>
          <w:szCs w:val="20"/>
        </w:rPr>
        <w:t>of updating</w:t>
      </w:r>
      <w:r w:rsidRPr="00642946">
        <w:rPr>
          <w:rFonts w:ascii="Arial" w:hAnsi="Arial" w:cs="Arial"/>
          <w:sz w:val="20"/>
          <w:szCs w:val="20"/>
        </w:rPr>
        <w:t xml:space="preserve"> final numbers </w:t>
      </w:r>
      <w:r w:rsidR="001B3528">
        <w:rPr>
          <w:rFonts w:ascii="Arial" w:hAnsi="Arial" w:cs="Arial"/>
          <w:sz w:val="20"/>
          <w:szCs w:val="20"/>
        </w:rPr>
        <w:t>five (</w:t>
      </w:r>
      <w:r w:rsidRPr="00642946">
        <w:rPr>
          <w:rFonts w:ascii="Arial" w:hAnsi="Arial" w:cs="Arial"/>
          <w:sz w:val="20"/>
          <w:szCs w:val="20"/>
        </w:rPr>
        <w:t>5</w:t>
      </w:r>
      <w:r w:rsidR="001B3528">
        <w:rPr>
          <w:rFonts w:ascii="Arial" w:hAnsi="Arial" w:cs="Arial"/>
          <w:sz w:val="20"/>
          <w:szCs w:val="20"/>
        </w:rPr>
        <w:t>)</w:t>
      </w:r>
      <w:r w:rsidRPr="00642946">
        <w:rPr>
          <w:rFonts w:ascii="Arial" w:hAnsi="Arial" w:cs="Arial"/>
          <w:sz w:val="20"/>
          <w:szCs w:val="20"/>
        </w:rPr>
        <w:t xml:space="preserve"> days in advance.</w:t>
      </w:r>
    </w:p>
    <w:p w14:paraId="2E96E609" w14:textId="0B4AC67E" w:rsidR="00A24E7A" w:rsidRPr="00B12140" w:rsidRDefault="00A24E7A" w:rsidP="00963601">
      <w:pPr>
        <w:pStyle w:val="head80blk"/>
        <w:spacing w:before="0" w:beforeAutospacing="0"/>
        <w:rPr>
          <w:rFonts w:ascii="Arial" w:hAnsi="Arial" w:cs="Arial"/>
          <w:color w:val="555555"/>
          <w:sz w:val="20"/>
          <w:szCs w:val="20"/>
        </w:rPr>
      </w:pPr>
      <w:r w:rsidRPr="00642946">
        <w:rPr>
          <w:rFonts w:ascii="Arial" w:hAnsi="Arial" w:cs="Arial"/>
          <w:sz w:val="20"/>
          <w:szCs w:val="20"/>
        </w:rPr>
        <w:t xml:space="preserve">To place a catering </w:t>
      </w:r>
      <w:proofErr w:type="gramStart"/>
      <w:r w:rsidRPr="00642946">
        <w:rPr>
          <w:rFonts w:ascii="Arial" w:hAnsi="Arial" w:cs="Arial"/>
          <w:sz w:val="20"/>
          <w:szCs w:val="20"/>
        </w:rPr>
        <w:t>order</w:t>
      </w:r>
      <w:proofErr w:type="gramEnd"/>
      <w:r w:rsidRPr="00642946">
        <w:rPr>
          <w:rFonts w:ascii="Arial" w:hAnsi="Arial" w:cs="Arial"/>
          <w:sz w:val="20"/>
          <w:szCs w:val="20"/>
        </w:rPr>
        <w:t xml:space="preserve"> go to the online platform,</w:t>
      </w:r>
      <w:r w:rsidRPr="00B12140">
        <w:rPr>
          <w:rFonts w:ascii="Arial" w:hAnsi="Arial" w:cs="Arial"/>
          <w:color w:val="555555"/>
          <w:sz w:val="20"/>
          <w:szCs w:val="20"/>
        </w:rPr>
        <w:t> </w:t>
      </w:r>
      <w:hyperlink r:id="rId15" w:history="1">
        <w:r w:rsidR="001B3528">
          <w:rPr>
            <w:rStyle w:val="Hyperlink"/>
            <w:rFonts w:ascii="Arial" w:hAnsi="Arial" w:cs="Arial"/>
            <w:sz w:val="20"/>
            <w:szCs w:val="20"/>
          </w:rPr>
          <w:t>unomaha.catertrax.com</w:t>
        </w:r>
      </w:hyperlink>
      <w:r w:rsidRPr="00B12140">
        <w:rPr>
          <w:rFonts w:ascii="Arial" w:hAnsi="Arial" w:cs="Arial"/>
          <w:color w:val="555555"/>
          <w:sz w:val="20"/>
          <w:szCs w:val="20"/>
        </w:rPr>
        <w:t> </w:t>
      </w:r>
      <w:r w:rsidRPr="00642946">
        <w:rPr>
          <w:rFonts w:ascii="Arial" w:hAnsi="Arial" w:cs="Arial"/>
          <w:sz w:val="20"/>
          <w:szCs w:val="20"/>
        </w:rPr>
        <w:t>to view menus, set up an account and order on-line.</w:t>
      </w:r>
    </w:p>
    <w:p w14:paraId="2AFDBB79" w14:textId="141E6940" w:rsidR="00A02B5F" w:rsidRPr="00642946" w:rsidRDefault="00A24E7A" w:rsidP="00963601">
      <w:pPr>
        <w:pStyle w:val="NormalWeb"/>
        <w:spacing w:before="0" w:beforeAutospacing="0"/>
        <w:rPr>
          <w:rFonts w:ascii="Arial" w:hAnsi="Arial" w:cs="Arial"/>
          <w:sz w:val="20"/>
          <w:szCs w:val="20"/>
        </w:rPr>
      </w:pPr>
      <w:r w:rsidRPr="00642946">
        <w:rPr>
          <w:rFonts w:ascii="Arial" w:hAnsi="Arial" w:cs="Arial"/>
          <w:sz w:val="20"/>
          <w:szCs w:val="20"/>
        </w:rPr>
        <w:t xml:space="preserve">If an order needs to be placed within 10 days of an event, reach out directly to UNO Catering via email or phone to check availability and options. There is no guarantee that </w:t>
      </w:r>
      <w:r w:rsidR="00EE6D5A" w:rsidRPr="00642946">
        <w:rPr>
          <w:rFonts w:ascii="Arial" w:hAnsi="Arial" w:cs="Arial"/>
          <w:sz w:val="20"/>
          <w:szCs w:val="20"/>
        </w:rPr>
        <w:t>UNO Catering</w:t>
      </w:r>
      <w:r w:rsidRPr="00642946">
        <w:rPr>
          <w:rFonts w:ascii="Arial" w:hAnsi="Arial" w:cs="Arial"/>
          <w:sz w:val="20"/>
          <w:szCs w:val="20"/>
        </w:rPr>
        <w:t xml:space="preserve"> will be able to provide food and beverage service in these situations. If </w:t>
      </w:r>
      <w:r w:rsidR="00EE6D5A" w:rsidRPr="00642946">
        <w:rPr>
          <w:rFonts w:ascii="Arial" w:hAnsi="Arial" w:cs="Arial"/>
          <w:sz w:val="20"/>
          <w:szCs w:val="20"/>
        </w:rPr>
        <w:t>they</w:t>
      </w:r>
      <w:r w:rsidRPr="00642946">
        <w:rPr>
          <w:rFonts w:ascii="Arial" w:hAnsi="Arial" w:cs="Arial"/>
          <w:sz w:val="20"/>
          <w:szCs w:val="20"/>
        </w:rPr>
        <w:t xml:space="preserve"> cannot provide services due to notice requirements, the event may have to occur without food and beverage.</w:t>
      </w:r>
    </w:p>
    <w:bookmarkEnd w:id="1"/>
    <w:p w14:paraId="4664F024" w14:textId="6B6A9682" w:rsidR="00A24E7A" w:rsidRPr="00A24E7A" w:rsidRDefault="00A24E7A" w:rsidP="00963601">
      <w:pPr>
        <w:spacing w:before="240"/>
        <w:rPr>
          <w:rFonts w:ascii="Arial" w:hAnsi="Arial" w:cs="Arial"/>
          <w:b/>
          <w:bCs/>
          <w:sz w:val="20"/>
          <w:szCs w:val="20"/>
        </w:rPr>
      </w:pPr>
      <w:r w:rsidRPr="00B12140">
        <w:rPr>
          <w:rFonts w:ascii="Arial" w:hAnsi="Arial" w:cs="Arial"/>
          <w:b/>
          <w:bCs/>
          <w:sz w:val="20"/>
          <w:szCs w:val="20"/>
        </w:rPr>
        <w:t>Scott Campus Catering &amp; Scott Conference Center</w:t>
      </w:r>
    </w:p>
    <w:p w14:paraId="357DB20B" w14:textId="34D927A8" w:rsidR="00A24E7A" w:rsidRDefault="00A24E7A" w:rsidP="00963601">
      <w:pPr>
        <w:rPr>
          <w:rFonts w:ascii="Arial" w:hAnsi="Arial" w:cs="Arial"/>
          <w:b/>
          <w:bCs/>
          <w:sz w:val="20"/>
          <w:szCs w:val="20"/>
        </w:rPr>
      </w:pPr>
    </w:p>
    <w:p w14:paraId="7E0265D3" w14:textId="56B548BF" w:rsidR="00A24E7A" w:rsidRPr="00642946" w:rsidRDefault="00A24E7A" w:rsidP="00963601">
      <w:pPr>
        <w:spacing w:after="100" w:afterAutospacing="1"/>
        <w:rPr>
          <w:rFonts w:ascii="Arial" w:eastAsia="Times New Roman" w:hAnsi="Arial" w:cs="Arial"/>
          <w:sz w:val="20"/>
          <w:szCs w:val="20"/>
        </w:rPr>
      </w:pPr>
      <w:r w:rsidRPr="00642946">
        <w:rPr>
          <w:rFonts w:ascii="Arial" w:eastAsia="Times New Roman" w:hAnsi="Arial" w:cs="Arial"/>
          <w:sz w:val="20"/>
          <w:szCs w:val="20"/>
        </w:rPr>
        <w:t>Catering orders should be placed as soon as event space has been reserved and not less than</w:t>
      </w:r>
      <w:r w:rsidR="00ED77BB" w:rsidRPr="00642946">
        <w:rPr>
          <w:rFonts w:ascii="Arial" w:eastAsia="Times New Roman" w:hAnsi="Arial" w:cs="Arial"/>
          <w:sz w:val="20"/>
          <w:szCs w:val="20"/>
        </w:rPr>
        <w:t xml:space="preserve"> </w:t>
      </w:r>
      <w:r w:rsidRPr="00642946">
        <w:rPr>
          <w:rFonts w:ascii="Arial" w:eastAsia="Times New Roman" w:hAnsi="Arial" w:cs="Arial"/>
          <w:sz w:val="20"/>
          <w:szCs w:val="20"/>
        </w:rPr>
        <w:t>14 days prior to the event’s start date, with the option to update final numbers</w:t>
      </w:r>
      <w:r w:rsidR="00284C4A">
        <w:rPr>
          <w:rFonts w:ascii="Arial" w:eastAsia="Times New Roman" w:hAnsi="Arial" w:cs="Arial"/>
          <w:sz w:val="20"/>
          <w:szCs w:val="20"/>
        </w:rPr>
        <w:t xml:space="preserve"> seven</w:t>
      </w:r>
      <w:r w:rsidRPr="00642946">
        <w:rPr>
          <w:rFonts w:ascii="Arial" w:eastAsia="Times New Roman" w:hAnsi="Arial" w:cs="Arial"/>
          <w:sz w:val="20"/>
          <w:szCs w:val="20"/>
        </w:rPr>
        <w:t xml:space="preserve"> </w:t>
      </w:r>
      <w:r w:rsidR="00284C4A">
        <w:rPr>
          <w:rFonts w:ascii="Arial" w:eastAsia="Times New Roman" w:hAnsi="Arial" w:cs="Arial"/>
          <w:sz w:val="20"/>
          <w:szCs w:val="20"/>
        </w:rPr>
        <w:t>(</w:t>
      </w:r>
      <w:r w:rsidR="00ED77BB" w:rsidRPr="00642946">
        <w:rPr>
          <w:rFonts w:ascii="Arial" w:eastAsia="Times New Roman" w:hAnsi="Arial" w:cs="Arial"/>
          <w:sz w:val="20"/>
          <w:szCs w:val="20"/>
        </w:rPr>
        <w:t>7</w:t>
      </w:r>
      <w:r w:rsidR="00284C4A">
        <w:rPr>
          <w:rFonts w:ascii="Arial" w:eastAsia="Times New Roman" w:hAnsi="Arial" w:cs="Arial"/>
          <w:sz w:val="20"/>
          <w:szCs w:val="20"/>
        </w:rPr>
        <w:t>)</w:t>
      </w:r>
      <w:r w:rsidRPr="00642946">
        <w:rPr>
          <w:rFonts w:ascii="Arial" w:eastAsia="Times New Roman" w:hAnsi="Arial" w:cs="Arial"/>
          <w:sz w:val="20"/>
          <w:szCs w:val="20"/>
        </w:rPr>
        <w:t xml:space="preserve"> days </w:t>
      </w:r>
      <w:r w:rsidR="00ED77BB" w:rsidRPr="00642946">
        <w:rPr>
          <w:rFonts w:ascii="Arial" w:eastAsia="Times New Roman" w:hAnsi="Arial" w:cs="Arial"/>
          <w:sz w:val="20"/>
          <w:szCs w:val="20"/>
        </w:rPr>
        <w:t>prior to the event’s start date</w:t>
      </w:r>
      <w:r w:rsidRPr="00642946">
        <w:rPr>
          <w:rFonts w:ascii="Arial" w:eastAsia="Times New Roman" w:hAnsi="Arial" w:cs="Arial"/>
          <w:sz w:val="20"/>
          <w:szCs w:val="20"/>
        </w:rPr>
        <w:t>.</w:t>
      </w:r>
      <w:r w:rsidR="00ED77BB" w:rsidRPr="00642946">
        <w:rPr>
          <w:rFonts w:ascii="Arial" w:eastAsia="Times New Roman" w:hAnsi="Arial" w:cs="Arial"/>
          <w:sz w:val="20"/>
          <w:szCs w:val="20"/>
        </w:rPr>
        <w:t xml:space="preserve"> No changes or modifications can be made less than </w:t>
      </w:r>
      <w:r w:rsidR="00284C4A">
        <w:rPr>
          <w:rFonts w:ascii="Arial" w:eastAsia="Times New Roman" w:hAnsi="Arial" w:cs="Arial"/>
          <w:sz w:val="20"/>
          <w:szCs w:val="20"/>
        </w:rPr>
        <w:t>three (</w:t>
      </w:r>
      <w:r w:rsidR="00ED77BB" w:rsidRPr="00642946">
        <w:rPr>
          <w:rFonts w:ascii="Arial" w:eastAsia="Times New Roman" w:hAnsi="Arial" w:cs="Arial"/>
          <w:sz w:val="20"/>
          <w:szCs w:val="20"/>
        </w:rPr>
        <w:t>3</w:t>
      </w:r>
      <w:r w:rsidR="00284C4A">
        <w:rPr>
          <w:rFonts w:ascii="Arial" w:eastAsia="Times New Roman" w:hAnsi="Arial" w:cs="Arial"/>
          <w:sz w:val="20"/>
          <w:szCs w:val="20"/>
        </w:rPr>
        <w:t>)</w:t>
      </w:r>
      <w:r w:rsidR="00ED77BB" w:rsidRPr="00642946">
        <w:rPr>
          <w:rFonts w:ascii="Arial" w:eastAsia="Times New Roman" w:hAnsi="Arial" w:cs="Arial"/>
          <w:sz w:val="20"/>
          <w:szCs w:val="20"/>
        </w:rPr>
        <w:t xml:space="preserve"> business days prior to the event. </w:t>
      </w:r>
    </w:p>
    <w:p w14:paraId="3D094584" w14:textId="734F784B" w:rsidR="00A24E7A" w:rsidRPr="00A24E7A" w:rsidRDefault="00A24E7A" w:rsidP="00963601">
      <w:pPr>
        <w:spacing w:after="100" w:afterAutospacing="1"/>
        <w:rPr>
          <w:rFonts w:ascii="Arial" w:eastAsia="Times New Roman" w:hAnsi="Arial" w:cs="Arial"/>
          <w:color w:val="555555"/>
          <w:sz w:val="20"/>
          <w:szCs w:val="20"/>
        </w:rPr>
      </w:pPr>
      <w:r w:rsidRPr="00642946">
        <w:rPr>
          <w:rFonts w:ascii="Arial" w:eastAsia="Times New Roman" w:hAnsi="Arial" w:cs="Arial"/>
          <w:sz w:val="20"/>
          <w:szCs w:val="20"/>
        </w:rPr>
        <w:t>To place a catering order please go to</w:t>
      </w:r>
      <w:r w:rsidRPr="00A24E7A">
        <w:rPr>
          <w:rFonts w:ascii="Arial" w:eastAsia="Times New Roman" w:hAnsi="Arial" w:cs="Arial"/>
          <w:color w:val="555555"/>
          <w:sz w:val="20"/>
          <w:szCs w:val="20"/>
        </w:rPr>
        <w:t> </w:t>
      </w:r>
      <w:hyperlink r:id="rId16" w:history="1">
        <w:r w:rsidR="00AE301A" w:rsidRPr="00AE301A">
          <w:rPr>
            <w:rStyle w:val="Hyperlink"/>
            <w:rFonts w:ascii="Arial" w:eastAsia="Times New Roman" w:hAnsi="Arial" w:cs="Arial"/>
            <w:sz w:val="20"/>
            <w:szCs w:val="20"/>
          </w:rPr>
          <w:t>Scott Campus » Catering Services</w:t>
        </w:r>
      </w:hyperlink>
      <w:r w:rsidR="00AE301A" w:rsidRPr="00AE301A">
        <w:rPr>
          <w:rFonts w:ascii="Arial" w:eastAsia="Times New Roman" w:hAnsi="Arial" w:cs="Arial"/>
          <w:color w:val="555555"/>
          <w:sz w:val="20"/>
          <w:szCs w:val="20"/>
        </w:rPr>
        <w:t> </w:t>
      </w:r>
      <w:r w:rsidR="00AE301A" w:rsidRPr="00642946">
        <w:rPr>
          <w:rFonts w:ascii="Arial" w:eastAsia="Times New Roman" w:hAnsi="Arial" w:cs="Arial"/>
          <w:sz w:val="20"/>
          <w:szCs w:val="20"/>
        </w:rPr>
        <w:t xml:space="preserve">or email Robyn McGrath at </w:t>
      </w:r>
      <w:hyperlink r:id="rId17" w:history="1">
        <w:r w:rsidR="00AE301A" w:rsidRPr="00AE301A">
          <w:rPr>
            <w:rStyle w:val="Hyperlink"/>
            <w:rFonts w:ascii="Arial" w:eastAsia="Times New Roman" w:hAnsi="Arial" w:cs="Arial"/>
            <w:sz w:val="20"/>
            <w:szCs w:val="20"/>
          </w:rPr>
          <w:t>rmcgrath@scottcenter.com</w:t>
        </w:r>
      </w:hyperlink>
      <w:r w:rsidR="00AE301A" w:rsidRPr="00AE301A">
        <w:rPr>
          <w:rFonts w:ascii="Arial" w:eastAsia="Times New Roman" w:hAnsi="Arial" w:cs="Arial"/>
          <w:color w:val="555555"/>
          <w:sz w:val="20"/>
          <w:szCs w:val="20"/>
        </w:rPr>
        <w:t>.</w:t>
      </w:r>
      <w:r w:rsidR="00AE301A" w:rsidDel="00AE301A">
        <w:rPr>
          <w:rFonts w:ascii="Arial" w:eastAsia="Times New Roman" w:hAnsi="Arial" w:cs="Arial"/>
          <w:color w:val="0000FF"/>
          <w:sz w:val="20"/>
          <w:szCs w:val="20"/>
          <w:u w:val="single"/>
        </w:rPr>
        <w:t xml:space="preserve"> </w:t>
      </w:r>
      <w:r w:rsidR="00C85502">
        <w:rPr>
          <w:rFonts w:ascii="Arial" w:eastAsia="Times New Roman" w:hAnsi="Arial" w:cs="Arial"/>
          <w:color w:val="555555"/>
          <w:sz w:val="20"/>
          <w:szCs w:val="20"/>
        </w:rPr>
        <w:t xml:space="preserve"> </w:t>
      </w:r>
    </w:p>
    <w:p w14:paraId="7F81DD61" w14:textId="09B79508" w:rsidR="008E015D" w:rsidRPr="00A24E7A" w:rsidRDefault="00A24E7A" w:rsidP="00963601">
      <w:pPr>
        <w:spacing w:after="100" w:afterAutospacing="1"/>
        <w:rPr>
          <w:rFonts w:ascii="Arial" w:eastAsia="Times New Roman" w:hAnsi="Arial" w:cs="Arial"/>
          <w:color w:val="555555"/>
          <w:sz w:val="20"/>
          <w:szCs w:val="20"/>
        </w:rPr>
      </w:pPr>
      <w:r w:rsidRPr="00642946">
        <w:rPr>
          <w:rFonts w:ascii="Arial" w:eastAsia="Times New Roman" w:hAnsi="Arial" w:cs="Arial"/>
          <w:sz w:val="20"/>
          <w:szCs w:val="20"/>
        </w:rPr>
        <w:t xml:space="preserve">If an order needs to be placed </w:t>
      </w:r>
      <w:r w:rsidR="00ED77BB" w:rsidRPr="00642946">
        <w:rPr>
          <w:rFonts w:ascii="Arial" w:eastAsia="Times New Roman" w:hAnsi="Arial" w:cs="Arial"/>
          <w:sz w:val="20"/>
          <w:szCs w:val="20"/>
        </w:rPr>
        <w:t>for an event that is</w:t>
      </w:r>
      <w:r w:rsidR="004317DE" w:rsidRPr="00642946">
        <w:rPr>
          <w:rFonts w:ascii="Arial" w:eastAsia="Times New Roman" w:hAnsi="Arial" w:cs="Arial"/>
          <w:sz w:val="20"/>
          <w:szCs w:val="20"/>
        </w:rPr>
        <w:t xml:space="preserve"> </w:t>
      </w:r>
      <w:r w:rsidR="00ED77BB" w:rsidRPr="00642946">
        <w:rPr>
          <w:rFonts w:ascii="Arial" w:eastAsia="Times New Roman" w:hAnsi="Arial" w:cs="Arial"/>
          <w:sz w:val="20"/>
          <w:szCs w:val="20"/>
        </w:rPr>
        <w:t>less than</w:t>
      </w:r>
      <w:r w:rsidRPr="00642946">
        <w:rPr>
          <w:rFonts w:ascii="Arial" w:eastAsia="Times New Roman" w:hAnsi="Arial" w:cs="Arial"/>
          <w:sz w:val="20"/>
          <w:szCs w:val="20"/>
        </w:rPr>
        <w:t xml:space="preserve"> </w:t>
      </w:r>
      <w:r w:rsidR="00ED77BB" w:rsidRPr="00642946">
        <w:rPr>
          <w:rFonts w:ascii="Arial" w:eastAsia="Times New Roman" w:hAnsi="Arial" w:cs="Arial"/>
          <w:sz w:val="20"/>
          <w:szCs w:val="20"/>
        </w:rPr>
        <w:t>14</w:t>
      </w:r>
      <w:r w:rsidRPr="00642946">
        <w:rPr>
          <w:rFonts w:ascii="Arial" w:eastAsia="Times New Roman" w:hAnsi="Arial" w:cs="Arial"/>
          <w:sz w:val="20"/>
          <w:szCs w:val="20"/>
        </w:rPr>
        <w:t xml:space="preserve"> days</w:t>
      </w:r>
      <w:r w:rsidR="004317DE" w:rsidRPr="00642946">
        <w:rPr>
          <w:rFonts w:ascii="Arial" w:eastAsia="Times New Roman" w:hAnsi="Arial" w:cs="Arial"/>
          <w:sz w:val="20"/>
          <w:szCs w:val="20"/>
        </w:rPr>
        <w:t xml:space="preserve"> away</w:t>
      </w:r>
      <w:r w:rsidRPr="00642946">
        <w:rPr>
          <w:rFonts w:ascii="Arial" w:eastAsia="Times New Roman" w:hAnsi="Arial" w:cs="Arial"/>
          <w:sz w:val="20"/>
          <w:szCs w:val="20"/>
        </w:rPr>
        <w:t xml:space="preserve">, </w:t>
      </w:r>
      <w:r w:rsidR="00ED77BB" w:rsidRPr="00642946">
        <w:rPr>
          <w:rFonts w:ascii="Arial" w:eastAsia="Times New Roman" w:hAnsi="Arial" w:cs="Arial"/>
          <w:sz w:val="20"/>
          <w:szCs w:val="20"/>
        </w:rPr>
        <w:t>contact Scott Campus Catering or Scott Conference Center Catering directly via email or phone for availability</w:t>
      </w:r>
      <w:r w:rsidRPr="00642946">
        <w:rPr>
          <w:rFonts w:ascii="Arial" w:eastAsia="Times New Roman" w:hAnsi="Arial" w:cs="Arial"/>
          <w:sz w:val="20"/>
          <w:szCs w:val="20"/>
        </w:rPr>
        <w:t xml:space="preserve"> and options. </w:t>
      </w:r>
      <w:r w:rsidRPr="00642946">
        <w:rPr>
          <w:rFonts w:ascii="Arial" w:eastAsia="Times New Roman" w:hAnsi="Arial" w:cs="Arial"/>
          <w:sz w:val="20"/>
          <w:szCs w:val="20"/>
        </w:rPr>
        <w:lastRenderedPageBreak/>
        <w:t xml:space="preserve">There is no guarantee that </w:t>
      </w:r>
      <w:r w:rsidR="00ED77BB" w:rsidRPr="00642946">
        <w:rPr>
          <w:rFonts w:ascii="Arial" w:eastAsia="Times New Roman" w:hAnsi="Arial" w:cs="Arial"/>
          <w:sz w:val="20"/>
          <w:szCs w:val="20"/>
        </w:rPr>
        <w:t xml:space="preserve">they </w:t>
      </w:r>
      <w:r w:rsidRPr="00642946">
        <w:rPr>
          <w:rFonts w:ascii="Arial" w:eastAsia="Times New Roman" w:hAnsi="Arial" w:cs="Arial"/>
          <w:sz w:val="20"/>
          <w:szCs w:val="20"/>
        </w:rPr>
        <w:t>will be able to provide food and beverage service in these situations. If</w:t>
      </w:r>
      <w:r w:rsidRPr="00A24E7A">
        <w:rPr>
          <w:rFonts w:ascii="Arial" w:eastAsia="Times New Roman" w:hAnsi="Arial" w:cs="Arial"/>
          <w:color w:val="555555"/>
          <w:sz w:val="20"/>
          <w:szCs w:val="20"/>
        </w:rPr>
        <w:t xml:space="preserve"> </w:t>
      </w:r>
      <w:r w:rsidR="00ED77BB" w:rsidRPr="00642946">
        <w:rPr>
          <w:rFonts w:ascii="Arial" w:eastAsia="Times New Roman" w:hAnsi="Arial" w:cs="Arial"/>
          <w:sz w:val="20"/>
          <w:szCs w:val="20"/>
        </w:rPr>
        <w:t>they</w:t>
      </w:r>
      <w:r w:rsidRPr="00642946">
        <w:rPr>
          <w:rFonts w:ascii="Arial" w:eastAsia="Times New Roman" w:hAnsi="Arial" w:cs="Arial"/>
          <w:sz w:val="20"/>
          <w:szCs w:val="20"/>
        </w:rPr>
        <w:t xml:space="preserve"> cannot provide services due to notice requirements, the event may have to occur without food and beverage.</w:t>
      </w:r>
    </w:p>
    <w:p w14:paraId="04611E61" w14:textId="66A5EF9C" w:rsidR="00A24E7A" w:rsidRDefault="00A24E7A" w:rsidP="00963601">
      <w:pPr>
        <w:spacing w:before="240"/>
        <w:rPr>
          <w:rFonts w:ascii="Arial" w:hAnsi="Arial" w:cs="Arial"/>
          <w:b/>
          <w:bCs/>
          <w:sz w:val="20"/>
          <w:szCs w:val="20"/>
        </w:rPr>
      </w:pPr>
      <w:r w:rsidRPr="000A37EB">
        <w:rPr>
          <w:rFonts w:ascii="Arial" w:hAnsi="Arial" w:cs="Arial"/>
          <w:b/>
          <w:bCs/>
          <w:sz w:val="20"/>
          <w:szCs w:val="20"/>
        </w:rPr>
        <w:t>Catering Creations</w:t>
      </w:r>
      <w:r w:rsidR="000A37EB">
        <w:rPr>
          <w:rFonts w:ascii="Arial" w:hAnsi="Arial" w:cs="Arial"/>
          <w:b/>
          <w:bCs/>
          <w:sz w:val="20"/>
          <w:szCs w:val="20"/>
        </w:rPr>
        <w:t xml:space="preserve"> – Thompson Alumni Center</w:t>
      </w:r>
    </w:p>
    <w:p w14:paraId="20EC6A08" w14:textId="77777777" w:rsidR="000A37EB" w:rsidRDefault="000A37EB" w:rsidP="00963601">
      <w:pPr>
        <w:rPr>
          <w:rFonts w:ascii="Arial" w:hAnsi="Arial" w:cs="Arial"/>
          <w:b/>
          <w:bCs/>
          <w:sz w:val="20"/>
          <w:szCs w:val="20"/>
        </w:rPr>
      </w:pPr>
    </w:p>
    <w:bookmarkEnd w:id="0"/>
    <w:p w14:paraId="4833466F" w14:textId="7205FBCA" w:rsidR="000A37EB" w:rsidRPr="000A37EB" w:rsidRDefault="000A37EB" w:rsidP="00963601">
      <w:pPr>
        <w:autoSpaceDE w:val="0"/>
        <w:autoSpaceDN w:val="0"/>
        <w:rPr>
          <w:rFonts w:ascii="Arial" w:eastAsiaTheme="minorHAnsi" w:hAnsi="Arial" w:cs="Arial"/>
          <w:color w:val="000000"/>
          <w:sz w:val="20"/>
          <w:szCs w:val="20"/>
        </w:rPr>
      </w:pPr>
      <w:r>
        <w:rPr>
          <w:rFonts w:ascii="Arial" w:hAnsi="Arial" w:cs="Arial"/>
          <w:color w:val="000000"/>
          <w:sz w:val="20"/>
          <w:szCs w:val="20"/>
        </w:rPr>
        <w:t>Catering Creations</w:t>
      </w:r>
      <w:r w:rsidRPr="000A37EB">
        <w:rPr>
          <w:rFonts w:ascii="Arial" w:hAnsi="Arial" w:cs="Arial"/>
          <w:color w:val="000000"/>
          <w:sz w:val="20"/>
          <w:szCs w:val="20"/>
        </w:rPr>
        <w:t xml:space="preserve"> require</w:t>
      </w:r>
      <w:r>
        <w:rPr>
          <w:rFonts w:ascii="Arial" w:hAnsi="Arial" w:cs="Arial"/>
          <w:color w:val="000000"/>
          <w:sz w:val="20"/>
          <w:szCs w:val="20"/>
        </w:rPr>
        <w:t>s</w:t>
      </w:r>
      <w:r w:rsidRPr="000A37EB">
        <w:rPr>
          <w:rFonts w:ascii="Arial" w:hAnsi="Arial" w:cs="Arial"/>
          <w:color w:val="000000"/>
          <w:sz w:val="20"/>
          <w:szCs w:val="20"/>
        </w:rPr>
        <w:t xml:space="preserve"> a preliminary guarantee of guest count </w:t>
      </w:r>
      <w:r>
        <w:rPr>
          <w:rFonts w:ascii="Arial" w:hAnsi="Arial" w:cs="Arial"/>
          <w:color w:val="000000"/>
          <w:sz w:val="20"/>
          <w:szCs w:val="20"/>
        </w:rPr>
        <w:t>1</w:t>
      </w:r>
      <w:r w:rsidRPr="000A37EB">
        <w:rPr>
          <w:rFonts w:ascii="Arial" w:hAnsi="Arial" w:cs="Arial"/>
          <w:color w:val="000000"/>
          <w:sz w:val="20"/>
          <w:szCs w:val="20"/>
        </w:rPr>
        <w:t xml:space="preserve">0 days prior to </w:t>
      </w:r>
      <w:r>
        <w:rPr>
          <w:rFonts w:ascii="Arial" w:hAnsi="Arial" w:cs="Arial"/>
          <w:color w:val="000000"/>
          <w:sz w:val="20"/>
          <w:szCs w:val="20"/>
        </w:rPr>
        <w:t>an</w:t>
      </w:r>
      <w:r w:rsidRPr="000A37EB">
        <w:rPr>
          <w:rFonts w:ascii="Arial" w:hAnsi="Arial" w:cs="Arial"/>
          <w:color w:val="000000"/>
          <w:sz w:val="20"/>
          <w:szCs w:val="20"/>
        </w:rPr>
        <w:t xml:space="preserve"> event. A final guaranteed guest count (not subject to reduction after given) must be received no later than</w:t>
      </w:r>
      <w:r w:rsidR="00284C4A">
        <w:rPr>
          <w:rFonts w:ascii="Arial" w:hAnsi="Arial" w:cs="Arial"/>
          <w:color w:val="000000"/>
          <w:sz w:val="20"/>
          <w:szCs w:val="20"/>
        </w:rPr>
        <w:t xml:space="preserve"> seven</w:t>
      </w:r>
      <w:r w:rsidRPr="000A37EB">
        <w:rPr>
          <w:rFonts w:ascii="Arial" w:hAnsi="Arial" w:cs="Arial"/>
          <w:color w:val="000000"/>
          <w:sz w:val="20"/>
          <w:szCs w:val="20"/>
        </w:rPr>
        <w:t xml:space="preserve"> </w:t>
      </w:r>
      <w:r w:rsidR="00284C4A">
        <w:rPr>
          <w:rFonts w:ascii="Arial" w:hAnsi="Arial" w:cs="Arial"/>
          <w:color w:val="000000"/>
          <w:sz w:val="20"/>
          <w:szCs w:val="20"/>
        </w:rPr>
        <w:t>(</w:t>
      </w:r>
      <w:r w:rsidRPr="000A37EB">
        <w:rPr>
          <w:rFonts w:ascii="Arial" w:hAnsi="Arial" w:cs="Arial"/>
          <w:color w:val="000000"/>
          <w:sz w:val="20"/>
          <w:szCs w:val="20"/>
        </w:rPr>
        <w:t>7</w:t>
      </w:r>
      <w:r w:rsidR="00284C4A">
        <w:rPr>
          <w:rFonts w:ascii="Arial" w:hAnsi="Arial" w:cs="Arial"/>
          <w:color w:val="000000"/>
          <w:sz w:val="20"/>
          <w:szCs w:val="20"/>
        </w:rPr>
        <w:t>)</w:t>
      </w:r>
      <w:r w:rsidRPr="000A37EB">
        <w:rPr>
          <w:rFonts w:ascii="Arial" w:hAnsi="Arial" w:cs="Arial"/>
          <w:color w:val="000000"/>
          <w:sz w:val="20"/>
          <w:szCs w:val="20"/>
        </w:rPr>
        <w:t xml:space="preserve"> days prior to </w:t>
      </w:r>
      <w:r>
        <w:rPr>
          <w:rFonts w:ascii="Arial" w:hAnsi="Arial" w:cs="Arial"/>
          <w:color w:val="000000"/>
          <w:sz w:val="20"/>
          <w:szCs w:val="20"/>
        </w:rPr>
        <w:t>an</w:t>
      </w:r>
      <w:r w:rsidRPr="000A37EB">
        <w:rPr>
          <w:rFonts w:ascii="Arial" w:hAnsi="Arial" w:cs="Arial"/>
          <w:color w:val="000000"/>
          <w:sz w:val="20"/>
          <w:szCs w:val="20"/>
        </w:rPr>
        <w:t xml:space="preserve"> event. Guaranteed guest counts may not be reduced during the 10 days prior to </w:t>
      </w:r>
      <w:r>
        <w:rPr>
          <w:rFonts w:ascii="Arial" w:hAnsi="Arial" w:cs="Arial"/>
          <w:color w:val="000000"/>
          <w:sz w:val="20"/>
          <w:szCs w:val="20"/>
        </w:rPr>
        <w:t>a</w:t>
      </w:r>
      <w:r w:rsidRPr="000A37EB">
        <w:rPr>
          <w:rFonts w:ascii="Arial" w:hAnsi="Arial" w:cs="Arial"/>
          <w:color w:val="000000"/>
          <w:sz w:val="20"/>
          <w:szCs w:val="20"/>
        </w:rPr>
        <w:t xml:space="preserve"> function.</w:t>
      </w:r>
    </w:p>
    <w:p w14:paraId="7221EE95" w14:textId="77777777" w:rsidR="000A37EB" w:rsidRPr="000A37EB" w:rsidRDefault="000A37EB" w:rsidP="00963601">
      <w:pPr>
        <w:autoSpaceDE w:val="0"/>
        <w:autoSpaceDN w:val="0"/>
        <w:rPr>
          <w:rFonts w:ascii="Arial" w:hAnsi="Arial" w:cs="Arial"/>
          <w:color w:val="000000"/>
          <w:sz w:val="20"/>
          <w:szCs w:val="20"/>
        </w:rPr>
      </w:pPr>
      <w:r w:rsidRPr="000A37EB">
        <w:rPr>
          <w:rFonts w:ascii="Arial" w:hAnsi="Arial" w:cs="Arial"/>
          <w:b/>
          <w:bCs/>
          <w:color w:val="000000"/>
          <w:sz w:val="20"/>
          <w:szCs w:val="20"/>
        </w:rPr>
        <w:t> </w:t>
      </w:r>
    </w:p>
    <w:p w14:paraId="1ACAB74D" w14:textId="77777777" w:rsidR="000A37EB" w:rsidRPr="000A37EB" w:rsidRDefault="000A37EB" w:rsidP="00963601">
      <w:pPr>
        <w:rPr>
          <w:rFonts w:ascii="Arial" w:hAnsi="Arial" w:cs="Arial"/>
          <w:color w:val="000000"/>
          <w:sz w:val="20"/>
          <w:szCs w:val="20"/>
        </w:rPr>
      </w:pPr>
      <w:r w:rsidRPr="000A37EB">
        <w:rPr>
          <w:rFonts w:ascii="Arial" w:hAnsi="Arial" w:cs="Arial"/>
          <w:color w:val="000000"/>
          <w:sz w:val="20"/>
          <w:szCs w:val="20"/>
        </w:rPr>
        <w:t>No outside food or beverages are allowed. No food, beverage, or alcoholic beverage products may be brought into Thompson Alumni Center by patrons or clients attending an event or meeting as all food and beverages consumed in The Thompson Alumni Center are provided by Catering Creations.</w:t>
      </w:r>
    </w:p>
    <w:p w14:paraId="6DE6D179" w14:textId="77777777" w:rsidR="000A37EB" w:rsidRPr="000A37EB" w:rsidRDefault="000A37EB" w:rsidP="00963601">
      <w:pPr>
        <w:autoSpaceDE w:val="0"/>
        <w:autoSpaceDN w:val="0"/>
        <w:rPr>
          <w:rFonts w:ascii="Arial" w:hAnsi="Arial" w:cs="Arial"/>
          <w:color w:val="000000"/>
          <w:sz w:val="20"/>
          <w:szCs w:val="20"/>
        </w:rPr>
      </w:pPr>
    </w:p>
    <w:p w14:paraId="4AFEFA41" w14:textId="5A677D35" w:rsidR="000A37EB" w:rsidRPr="000A37EB" w:rsidRDefault="000A37EB" w:rsidP="00963601">
      <w:pPr>
        <w:autoSpaceDE w:val="0"/>
        <w:autoSpaceDN w:val="0"/>
        <w:rPr>
          <w:rFonts w:ascii="Arial" w:hAnsi="Arial" w:cs="Arial"/>
          <w:sz w:val="20"/>
          <w:szCs w:val="20"/>
          <w14:ligatures w14:val="standardContextual"/>
        </w:rPr>
      </w:pPr>
      <w:r w:rsidRPr="000A37EB">
        <w:rPr>
          <w:rFonts w:ascii="Arial" w:hAnsi="Arial" w:cs="Arial"/>
          <w:sz w:val="20"/>
          <w:szCs w:val="20"/>
        </w:rPr>
        <w:t>If you have any questions regarding menus or policies</w:t>
      </w:r>
      <w:r>
        <w:rPr>
          <w:rFonts w:ascii="Arial" w:hAnsi="Arial" w:cs="Arial"/>
          <w:sz w:val="20"/>
          <w:szCs w:val="20"/>
        </w:rPr>
        <w:t>,</w:t>
      </w:r>
      <w:r w:rsidRPr="000A37EB">
        <w:rPr>
          <w:rFonts w:ascii="Arial" w:hAnsi="Arial" w:cs="Arial"/>
          <w:sz w:val="20"/>
          <w:szCs w:val="20"/>
        </w:rPr>
        <w:t xml:space="preserve"> please call </w:t>
      </w:r>
      <w:r>
        <w:rPr>
          <w:rFonts w:ascii="Arial" w:hAnsi="Arial" w:cs="Arial"/>
          <w:sz w:val="20"/>
          <w:szCs w:val="20"/>
        </w:rPr>
        <w:t>Catering Creations</w:t>
      </w:r>
      <w:r w:rsidRPr="000A37EB">
        <w:rPr>
          <w:rFonts w:ascii="Arial" w:hAnsi="Arial" w:cs="Arial"/>
          <w:sz w:val="20"/>
          <w:szCs w:val="20"/>
        </w:rPr>
        <w:t xml:space="preserve"> at</w:t>
      </w:r>
      <w:r w:rsidR="00284C4A">
        <w:rPr>
          <w:rFonts w:ascii="Arial" w:hAnsi="Arial" w:cs="Arial"/>
          <w:sz w:val="20"/>
          <w:szCs w:val="20"/>
        </w:rPr>
        <w:t xml:space="preserve"> 402.558.3202</w:t>
      </w:r>
      <w:r w:rsidRPr="000A37EB">
        <w:rPr>
          <w:rFonts w:ascii="Arial" w:hAnsi="Arial" w:cs="Arial"/>
          <w:sz w:val="20"/>
          <w:szCs w:val="20"/>
        </w:rPr>
        <w:t xml:space="preserve"> or </w:t>
      </w:r>
      <w:hyperlink r:id="rId18" w:history="1">
        <w:r w:rsidRPr="000A37EB">
          <w:rPr>
            <w:rStyle w:val="Hyperlink"/>
            <w:rFonts w:ascii="Arial" w:hAnsi="Arial" w:cs="Arial"/>
            <w:sz w:val="20"/>
            <w:szCs w:val="20"/>
          </w:rPr>
          <w:t>info@cateringcreations.com</w:t>
        </w:r>
      </w:hyperlink>
      <w:r>
        <w:rPr>
          <w:rFonts w:ascii="Arial" w:hAnsi="Arial" w:cs="Arial"/>
          <w:sz w:val="20"/>
          <w:szCs w:val="20"/>
        </w:rPr>
        <w:t>.</w:t>
      </w:r>
      <w:r w:rsidR="00105A80">
        <w:rPr>
          <w:rFonts w:ascii="Arial" w:hAnsi="Arial" w:cs="Arial"/>
          <w:sz w:val="20"/>
          <w:szCs w:val="20"/>
        </w:rPr>
        <w:t xml:space="preserve">  For other event questions at the Thompson Alumni Center, contact the Facility Director at </w:t>
      </w:r>
      <w:r w:rsidR="00284C4A">
        <w:rPr>
          <w:rFonts w:ascii="Arial" w:hAnsi="Arial" w:cs="Arial"/>
          <w:sz w:val="20"/>
          <w:szCs w:val="20"/>
        </w:rPr>
        <w:t>402.554.2444</w:t>
      </w:r>
      <w:r w:rsidR="00105A80">
        <w:rPr>
          <w:rFonts w:ascii="Arial" w:hAnsi="Arial" w:cs="Arial"/>
          <w:sz w:val="20"/>
          <w:szCs w:val="20"/>
        </w:rPr>
        <w:t>.</w:t>
      </w:r>
    </w:p>
    <w:p w14:paraId="60290448" w14:textId="6F12280C" w:rsidR="00FB76F7" w:rsidRDefault="00FB76F7" w:rsidP="00963601">
      <w:pPr>
        <w:spacing w:before="240"/>
        <w:rPr>
          <w:rFonts w:ascii="Arial" w:hAnsi="Arial" w:cs="Arial"/>
          <w:b/>
          <w:bCs/>
          <w:sz w:val="20"/>
          <w:szCs w:val="20"/>
        </w:rPr>
      </w:pPr>
      <w:bookmarkStart w:id="3" w:name="_Hlk192064677"/>
      <w:r>
        <w:rPr>
          <w:rFonts w:ascii="Arial" w:hAnsi="Arial" w:cs="Arial"/>
          <w:b/>
          <w:bCs/>
          <w:sz w:val="20"/>
          <w:szCs w:val="20"/>
        </w:rPr>
        <w:t>Stedman’s Café – Mammel Hall</w:t>
      </w:r>
    </w:p>
    <w:p w14:paraId="2C5CD33E" w14:textId="5529F936" w:rsidR="006C31FD" w:rsidRDefault="006C31FD" w:rsidP="00963601">
      <w:pPr>
        <w:spacing w:before="240"/>
        <w:rPr>
          <w:rFonts w:ascii="Arial" w:hAnsi="Arial" w:cs="Arial"/>
          <w:sz w:val="20"/>
          <w:szCs w:val="20"/>
        </w:rPr>
      </w:pPr>
      <w:r>
        <w:rPr>
          <w:rFonts w:ascii="Arial" w:hAnsi="Arial" w:cs="Arial"/>
          <w:sz w:val="20"/>
          <w:szCs w:val="20"/>
        </w:rPr>
        <w:t xml:space="preserve">For inquiries about Stedman’s Café offerings, including coffee bars and light food options, please email </w:t>
      </w:r>
      <w:hyperlink r:id="rId19" w:history="1">
        <w:r w:rsidRPr="006C31FD">
          <w:rPr>
            <w:rStyle w:val="Hyperlink"/>
            <w:rFonts w:ascii="Arial" w:hAnsi="Arial" w:cs="Arial"/>
            <w:sz w:val="20"/>
            <w:szCs w:val="20"/>
          </w:rPr>
          <w:t>stedmans@unomaha.edu</w:t>
        </w:r>
      </w:hyperlink>
      <w:r>
        <w:rPr>
          <w:rFonts w:ascii="Arial" w:hAnsi="Arial" w:cs="Arial"/>
          <w:sz w:val="20"/>
          <w:szCs w:val="20"/>
        </w:rPr>
        <w:t xml:space="preserve"> at least three</w:t>
      </w:r>
      <w:r w:rsidR="00284C4A">
        <w:rPr>
          <w:rFonts w:ascii="Arial" w:hAnsi="Arial" w:cs="Arial"/>
          <w:sz w:val="20"/>
          <w:szCs w:val="20"/>
        </w:rPr>
        <w:t xml:space="preserve"> (3)</w:t>
      </w:r>
      <w:r>
        <w:rPr>
          <w:rFonts w:ascii="Arial" w:hAnsi="Arial" w:cs="Arial"/>
          <w:sz w:val="20"/>
          <w:szCs w:val="20"/>
        </w:rPr>
        <w:t xml:space="preserve"> weeks in advance, as final orders must be submitted two weeks before the event. </w:t>
      </w:r>
    </w:p>
    <w:p w14:paraId="7CF5EA08" w14:textId="03C9BC17" w:rsidR="006A0A56" w:rsidRDefault="009B25D2" w:rsidP="00963601">
      <w:pPr>
        <w:spacing w:before="240"/>
        <w:rPr>
          <w:rFonts w:ascii="Arial" w:hAnsi="Arial" w:cs="Arial"/>
          <w:sz w:val="20"/>
          <w:szCs w:val="20"/>
        </w:rPr>
      </w:pPr>
      <w:r>
        <w:rPr>
          <w:rFonts w:ascii="Arial" w:hAnsi="Arial" w:cs="Arial"/>
          <w:sz w:val="20"/>
          <w:szCs w:val="20"/>
        </w:rPr>
        <w:t xml:space="preserve">Event orders </w:t>
      </w:r>
      <w:r w:rsidR="006C31FD">
        <w:rPr>
          <w:rFonts w:ascii="Arial" w:hAnsi="Arial" w:cs="Arial"/>
          <w:sz w:val="20"/>
          <w:szCs w:val="20"/>
        </w:rPr>
        <w:t xml:space="preserve">must be placed at </w:t>
      </w:r>
      <w:r w:rsidR="006A0A56" w:rsidRPr="006A0A56">
        <w:rPr>
          <w:rFonts w:ascii="Arial" w:hAnsi="Arial" w:cs="Arial"/>
          <w:sz w:val="20"/>
          <w:szCs w:val="20"/>
        </w:rPr>
        <w:t xml:space="preserve">least </w:t>
      </w:r>
      <w:r>
        <w:rPr>
          <w:rFonts w:ascii="Arial" w:hAnsi="Arial" w:cs="Arial"/>
          <w:sz w:val="20"/>
          <w:szCs w:val="20"/>
        </w:rPr>
        <w:t>two</w:t>
      </w:r>
      <w:r w:rsidR="00284C4A">
        <w:rPr>
          <w:rFonts w:ascii="Arial" w:hAnsi="Arial" w:cs="Arial"/>
          <w:sz w:val="20"/>
          <w:szCs w:val="20"/>
        </w:rPr>
        <w:t xml:space="preserve"> (2)</w:t>
      </w:r>
      <w:r w:rsidR="006A0A56" w:rsidRPr="006A0A56">
        <w:rPr>
          <w:rFonts w:ascii="Arial" w:hAnsi="Arial" w:cs="Arial"/>
          <w:sz w:val="20"/>
          <w:szCs w:val="20"/>
        </w:rPr>
        <w:t xml:space="preserve"> weeks </w:t>
      </w:r>
      <w:r>
        <w:rPr>
          <w:rFonts w:ascii="Arial" w:hAnsi="Arial" w:cs="Arial"/>
          <w:sz w:val="20"/>
          <w:szCs w:val="20"/>
        </w:rPr>
        <w:t>in advance</w:t>
      </w:r>
      <w:r w:rsidR="006C31FD">
        <w:rPr>
          <w:rFonts w:ascii="Arial" w:hAnsi="Arial" w:cs="Arial"/>
          <w:sz w:val="20"/>
          <w:szCs w:val="20"/>
        </w:rPr>
        <w:t xml:space="preserve"> and submitted</w:t>
      </w:r>
      <w:r>
        <w:rPr>
          <w:rFonts w:ascii="Arial" w:hAnsi="Arial" w:cs="Arial"/>
          <w:sz w:val="20"/>
          <w:szCs w:val="20"/>
        </w:rPr>
        <w:t xml:space="preserve"> using the</w:t>
      </w:r>
      <w:r w:rsidR="006A0A56" w:rsidRPr="006A0A56">
        <w:rPr>
          <w:rFonts w:ascii="Arial" w:hAnsi="Arial" w:cs="Arial"/>
          <w:sz w:val="20"/>
          <w:szCs w:val="20"/>
        </w:rPr>
        <w:t xml:space="preserve"> Microsoft </w:t>
      </w:r>
      <w:hyperlink r:id="rId20" w:history="1">
        <w:r w:rsidR="006A0A56" w:rsidRPr="006A0A56">
          <w:rPr>
            <w:rStyle w:val="Hyperlink"/>
            <w:rFonts w:ascii="Arial" w:hAnsi="Arial" w:cs="Arial"/>
            <w:sz w:val="20"/>
            <w:szCs w:val="20"/>
          </w:rPr>
          <w:t>order form</w:t>
        </w:r>
      </w:hyperlink>
      <w:r w:rsidR="006C31FD">
        <w:rPr>
          <w:rFonts w:ascii="Arial" w:hAnsi="Arial" w:cs="Arial"/>
          <w:sz w:val="20"/>
          <w:szCs w:val="20"/>
        </w:rPr>
        <w:t xml:space="preserve"> for a </w:t>
      </w:r>
      <w:r>
        <w:rPr>
          <w:rFonts w:ascii="Arial" w:hAnsi="Arial" w:cs="Arial"/>
          <w:sz w:val="20"/>
          <w:szCs w:val="20"/>
        </w:rPr>
        <w:t>streamline</w:t>
      </w:r>
      <w:r w:rsidR="006C31FD">
        <w:rPr>
          <w:rFonts w:ascii="Arial" w:hAnsi="Arial" w:cs="Arial"/>
          <w:sz w:val="20"/>
          <w:szCs w:val="20"/>
        </w:rPr>
        <w:t>d</w:t>
      </w:r>
      <w:r w:rsidR="006A0A56" w:rsidRPr="006A0A56">
        <w:rPr>
          <w:rFonts w:ascii="Arial" w:hAnsi="Arial" w:cs="Arial"/>
          <w:sz w:val="20"/>
          <w:szCs w:val="20"/>
        </w:rPr>
        <w:t xml:space="preserve"> process. </w:t>
      </w:r>
      <w:r w:rsidR="006C31FD">
        <w:rPr>
          <w:rFonts w:ascii="Arial" w:hAnsi="Arial" w:cs="Arial"/>
          <w:sz w:val="20"/>
          <w:szCs w:val="20"/>
        </w:rPr>
        <w:t xml:space="preserve">After </w:t>
      </w:r>
      <w:r>
        <w:rPr>
          <w:rFonts w:ascii="Arial" w:hAnsi="Arial" w:cs="Arial"/>
          <w:sz w:val="20"/>
          <w:szCs w:val="20"/>
        </w:rPr>
        <w:t xml:space="preserve">submission, an initial confirmation will be sent; however, this is not the final price. Once the </w:t>
      </w:r>
      <w:r w:rsidR="006A0A56">
        <w:rPr>
          <w:rFonts w:ascii="Arial" w:hAnsi="Arial" w:cs="Arial"/>
          <w:sz w:val="20"/>
          <w:szCs w:val="20"/>
        </w:rPr>
        <w:t xml:space="preserve">order </w:t>
      </w:r>
      <w:r>
        <w:rPr>
          <w:rFonts w:ascii="Arial" w:hAnsi="Arial" w:cs="Arial"/>
          <w:sz w:val="20"/>
          <w:szCs w:val="20"/>
        </w:rPr>
        <w:t>has been successfully</w:t>
      </w:r>
      <w:r w:rsidR="006A0A56">
        <w:rPr>
          <w:rFonts w:ascii="Arial" w:hAnsi="Arial" w:cs="Arial"/>
          <w:sz w:val="20"/>
          <w:szCs w:val="20"/>
        </w:rPr>
        <w:t xml:space="preserve"> delivered, the Catering Manager will </w:t>
      </w:r>
      <w:r>
        <w:rPr>
          <w:rFonts w:ascii="Arial" w:hAnsi="Arial" w:cs="Arial"/>
          <w:sz w:val="20"/>
          <w:szCs w:val="20"/>
        </w:rPr>
        <w:t>provide</w:t>
      </w:r>
      <w:r w:rsidR="006A0A56">
        <w:rPr>
          <w:rFonts w:ascii="Arial" w:hAnsi="Arial" w:cs="Arial"/>
          <w:sz w:val="20"/>
          <w:szCs w:val="20"/>
        </w:rPr>
        <w:t xml:space="preserve"> the</w:t>
      </w:r>
      <w:r>
        <w:rPr>
          <w:rFonts w:ascii="Arial" w:hAnsi="Arial" w:cs="Arial"/>
          <w:sz w:val="20"/>
          <w:szCs w:val="20"/>
        </w:rPr>
        <w:t xml:space="preserve"> </w:t>
      </w:r>
      <w:r w:rsidR="006A0A56">
        <w:rPr>
          <w:rFonts w:ascii="Arial" w:hAnsi="Arial" w:cs="Arial"/>
          <w:sz w:val="20"/>
          <w:szCs w:val="20"/>
        </w:rPr>
        <w:t xml:space="preserve">event planner </w:t>
      </w:r>
      <w:r>
        <w:rPr>
          <w:rFonts w:ascii="Arial" w:hAnsi="Arial" w:cs="Arial"/>
          <w:sz w:val="20"/>
          <w:szCs w:val="20"/>
        </w:rPr>
        <w:t>with</w:t>
      </w:r>
      <w:r w:rsidR="006A0A56">
        <w:rPr>
          <w:rFonts w:ascii="Arial" w:hAnsi="Arial" w:cs="Arial"/>
          <w:sz w:val="20"/>
          <w:szCs w:val="20"/>
        </w:rPr>
        <w:t xml:space="preserve"> </w:t>
      </w:r>
      <w:r>
        <w:rPr>
          <w:rFonts w:ascii="Arial" w:hAnsi="Arial" w:cs="Arial"/>
          <w:sz w:val="20"/>
          <w:szCs w:val="20"/>
        </w:rPr>
        <w:t>a</w:t>
      </w:r>
      <w:r w:rsidR="006A0A56">
        <w:rPr>
          <w:rFonts w:ascii="Arial" w:hAnsi="Arial" w:cs="Arial"/>
          <w:sz w:val="20"/>
          <w:szCs w:val="20"/>
        </w:rPr>
        <w:t xml:space="preserve"> final invoice fr</w:t>
      </w:r>
      <w:r>
        <w:rPr>
          <w:rFonts w:ascii="Arial" w:hAnsi="Arial" w:cs="Arial"/>
          <w:sz w:val="20"/>
          <w:szCs w:val="20"/>
        </w:rPr>
        <w:t>o</w:t>
      </w:r>
      <w:r w:rsidR="006A0A56">
        <w:rPr>
          <w:rFonts w:ascii="Arial" w:hAnsi="Arial" w:cs="Arial"/>
          <w:sz w:val="20"/>
          <w:szCs w:val="20"/>
        </w:rPr>
        <w:t xml:space="preserve">m Stedman’s Catering </w:t>
      </w:r>
      <w:r>
        <w:rPr>
          <w:rFonts w:ascii="Arial" w:hAnsi="Arial" w:cs="Arial"/>
          <w:sz w:val="20"/>
          <w:szCs w:val="20"/>
        </w:rPr>
        <w:t>Manager, including any applicable service fees.</w:t>
      </w:r>
      <w:r w:rsidR="006A0A56">
        <w:rPr>
          <w:rFonts w:ascii="Arial" w:hAnsi="Arial" w:cs="Arial"/>
          <w:sz w:val="20"/>
          <w:szCs w:val="20"/>
        </w:rPr>
        <w:t xml:space="preserve"> </w:t>
      </w:r>
    </w:p>
    <w:p w14:paraId="77AF7E14" w14:textId="7D0F646A" w:rsidR="00FB76F7" w:rsidRPr="006A0A56" w:rsidRDefault="009B25D2" w:rsidP="00963601">
      <w:pPr>
        <w:spacing w:before="240"/>
        <w:rPr>
          <w:rFonts w:ascii="Arial" w:hAnsi="Arial" w:cs="Arial"/>
          <w:sz w:val="20"/>
          <w:szCs w:val="20"/>
        </w:rPr>
      </w:pPr>
      <w:r>
        <w:rPr>
          <w:rFonts w:ascii="Arial" w:hAnsi="Arial" w:cs="Arial"/>
          <w:sz w:val="20"/>
          <w:szCs w:val="20"/>
        </w:rPr>
        <w:t>For more information</w:t>
      </w:r>
      <w:r w:rsidR="00FB76F7" w:rsidRPr="006A0A56">
        <w:rPr>
          <w:rFonts w:ascii="Arial" w:hAnsi="Arial" w:cs="Arial"/>
          <w:sz w:val="20"/>
          <w:szCs w:val="20"/>
        </w:rPr>
        <w:t xml:space="preserve"> about Stedman’s Café ordering process</w:t>
      </w:r>
      <w:r>
        <w:rPr>
          <w:rFonts w:ascii="Arial" w:hAnsi="Arial" w:cs="Arial"/>
          <w:sz w:val="20"/>
          <w:szCs w:val="20"/>
        </w:rPr>
        <w:t>, please</w:t>
      </w:r>
      <w:r w:rsidR="00FB76F7" w:rsidRPr="006A0A56">
        <w:rPr>
          <w:rFonts w:ascii="Arial" w:hAnsi="Arial" w:cs="Arial"/>
          <w:sz w:val="20"/>
          <w:szCs w:val="20"/>
        </w:rPr>
        <w:t xml:space="preserve"> email </w:t>
      </w:r>
      <w:hyperlink r:id="rId21" w:history="1">
        <w:r w:rsidR="00FB76F7" w:rsidRPr="00284C4A">
          <w:rPr>
            <w:rStyle w:val="Hyperlink"/>
            <w:rFonts w:ascii="Arial" w:hAnsi="Arial" w:cs="Arial"/>
            <w:sz w:val="20"/>
            <w:szCs w:val="20"/>
          </w:rPr>
          <w:t>stedmans@unomaha.edu</w:t>
        </w:r>
      </w:hyperlink>
      <w:r w:rsidR="006A0A56">
        <w:rPr>
          <w:rFonts w:ascii="Arial" w:hAnsi="Arial" w:cs="Arial"/>
          <w:sz w:val="20"/>
          <w:szCs w:val="20"/>
        </w:rPr>
        <w:t>.</w:t>
      </w:r>
    </w:p>
    <w:bookmarkEnd w:id="3"/>
    <w:p w14:paraId="39DF0087" w14:textId="4DF236B1" w:rsidR="00EF2081" w:rsidRPr="00A24E7A" w:rsidRDefault="00EF2081" w:rsidP="00963601">
      <w:pPr>
        <w:spacing w:before="240"/>
        <w:rPr>
          <w:rFonts w:ascii="Arial" w:hAnsi="Arial" w:cs="Arial"/>
          <w:b/>
          <w:bCs/>
          <w:sz w:val="20"/>
          <w:szCs w:val="20"/>
        </w:rPr>
      </w:pPr>
      <w:r w:rsidRPr="00963601">
        <w:rPr>
          <w:rFonts w:ascii="Arial" w:hAnsi="Arial" w:cs="Arial"/>
          <w:b/>
          <w:bCs/>
          <w:sz w:val="20"/>
          <w:szCs w:val="20"/>
        </w:rPr>
        <w:t>SAVOR… Omaha - Baxter Arena &amp; Maverick Park</w:t>
      </w:r>
    </w:p>
    <w:p w14:paraId="524B18DD" w14:textId="12908E6B" w:rsidR="00EF2081" w:rsidRPr="00642946" w:rsidRDefault="00EF2081" w:rsidP="00642946">
      <w:pPr>
        <w:pStyle w:val="secheader"/>
        <w:rPr>
          <w:rFonts w:ascii="Arial" w:eastAsiaTheme="minorEastAsia" w:hAnsi="Arial" w:cs="Arial"/>
          <w:sz w:val="20"/>
          <w:szCs w:val="20"/>
        </w:rPr>
      </w:pPr>
      <w:r w:rsidRPr="00642946">
        <w:rPr>
          <w:rFonts w:ascii="Arial" w:eastAsiaTheme="minorEastAsia" w:hAnsi="Arial" w:cs="Arial"/>
          <w:sz w:val="20"/>
          <w:szCs w:val="20"/>
        </w:rPr>
        <w:t>SAVOR… Omaha is the exclusive food and beverage service provider for all events at Baxter Arena and Maverick Park. With a diverse selection of services, SAVOR… Omaha customizes offerings to meet the specific needs of each event, taking into account the audience and event requirements.</w:t>
      </w:r>
    </w:p>
    <w:p w14:paraId="2605B106" w14:textId="77777777" w:rsidR="00EF2081" w:rsidRPr="00642946" w:rsidRDefault="00EF2081" w:rsidP="00642946">
      <w:pPr>
        <w:pStyle w:val="secheader"/>
        <w:rPr>
          <w:rFonts w:ascii="Arial" w:eastAsiaTheme="minorEastAsia" w:hAnsi="Arial" w:cs="Arial"/>
          <w:sz w:val="20"/>
          <w:szCs w:val="20"/>
        </w:rPr>
      </w:pPr>
      <w:r w:rsidRPr="00642946">
        <w:rPr>
          <w:rFonts w:ascii="Arial" w:eastAsiaTheme="minorEastAsia" w:hAnsi="Arial" w:cs="Arial"/>
          <w:sz w:val="20"/>
          <w:szCs w:val="20"/>
        </w:rPr>
        <w:t>Please note that outside food or beverages are not allowed. All food, drinks, and alcoholic beverages must be provided by SAVOR… Omaha for events at Baxter Arena and Maverick Park, ensuring a consistent experience for every guest.</w:t>
      </w:r>
    </w:p>
    <w:p w14:paraId="43650BBF" w14:textId="77777777" w:rsidR="00EF2081" w:rsidRPr="00642946" w:rsidRDefault="00EF2081" w:rsidP="009F75A4">
      <w:pPr>
        <w:pStyle w:val="secheader"/>
        <w:numPr>
          <w:ilvl w:val="0"/>
          <w:numId w:val="23"/>
        </w:numPr>
        <w:rPr>
          <w:rFonts w:ascii="Arial" w:eastAsiaTheme="minorEastAsia" w:hAnsi="Arial" w:cs="Arial"/>
          <w:sz w:val="20"/>
          <w:szCs w:val="20"/>
        </w:rPr>
      </w:pPr>
      <w:r w:rsidRPr="00642946">
        <w:rPr>
          <w:rFonts w:ascii="Arial" w:eastAsiaTheme="minorEastAsia" w:hAnsi="Arial" w:cs="Arial"/>
          <w:sz w:val="20"/>
          <w:szCs w:val="20"/>
        </w:rPr>
        <w:t>Food and Beverage orders must be submitted 20 days prior to the event.</w:t>
      </w:r>
    </w:p>
    <w:p w14:paraId="16806CB1" w14:textId="77777777" w:rsidR="00EF2081" w:rsidRPr="00642946" w:rsidRDefault="00EF2081" w:rsidP="009F75A4">
      <w:pPr>
        <w:pStyle w:val="secheader"/>
        <w:numPr>
          <w:ilvl w:val="0"/>
          <w:numId w:val="23"/>
        </w:numPr>
        <w:rPr>
          <w:rFonts w:ascii="Arial" w:eastAsiaTheme="minorEastAsia" w:hAnsi="Arial" w:cs="Arial"/>
          <w:sz w:val="20"/>
          <w:szCs w:val="20"/>
        </w:rPr>
      </w:pPr>
      <w:r w:rsidRPr="00642946">
        <w:rPr>
          <w:rFonts w:ascii="Arial" w:eastAsiaTheme="minorEastAsia" w:hAnsi="Arial" w:cs="Arial"/>
          <w:sz w:val="20"/>
          <w:szCs w:val="20"/>
        </w:rPr>
        <w:t>Final Food and Beverage counts must be submitted 10 days prior to the event.</w:t>
      </w:r>
    </w:p>
    <w:p w14:paraId="786370BB" w14:textId="280A58F7" w:rsidR="00EF2081" w:rsidRPr="00A44073" w:rsidRDefault="00EF2081" w:rsidP="00642946">
      <w:pPr>
        <w:pStyle w:val="secheader"/>
        <w:rPr>
          <w:rStyle w:val="Strong"/>
          <w:rFonts w:ascii="Arial" w:hAnsi="Arial" w:cs="Arial"/>
          <w:b w:val="0"/>
          <w:bCs w:val="0"/>
          <w:color w:val="424240"/>
          <w:sz w:val="20"/>
          <w:szCs w:val="20"/>
        </w:rPr>
      </w:pPr>
      <w:r w:rsidRPr="00A44073">
        <w:rPr>
          <w:rFonts w:ascii="Arial" w:hAnsi="Arial" w:cs="Arial"/>
          <w:color w:val="424240"/>
          <w:sz w:val="20"/>
          <w:szCs w:val="20"/>
        </w:rPr>
        <w:t xml:space="preserve">For questions regarding menus or policies, please reach out to the Sr. Associate AD / General Manager at </w:t>
      </w:r>
      <w:hyperlink r:id="rId22" w:history="1">
        <w:r w:rsidRPr="00A44073">
          <w:rPr>
            <w:rStyle w:val="Hyperlink"/>
            <w:rFonts w:ascii="Arial" w:hAnsi="Arial" w:cs="Arial"/>
            <w:sz w:val="20"/>
            <w:szCs w:val="20"/>
          </w:rPr>
          <w:t>mikesmith@baxterarena.com</w:t>
        </w:r>
      </w:hyperlink>
      <w:r w:rsidRPr="00A44073">
        <w:rPr>
          <w:rFonts w:ascii="Arial" w:hAnsi="Arial" w:cs="Arial"/>
          <w:color w:val="424240"/>
          <w:sz w:val="20"/>
          <w:szCs w:val="20"/>
        </w:rPr>
        <w:t xml:space="preserve"> or call </w:t>
      </w:r>
      <w:r w:rsidR="00284C4A">
        <w:rPr>
          <w:rFonts w:ascii="Arial" w:hAnsi="Arial" w:cs="Arial"/>
          <w:color w:val="424240"/>
          <w:sz w:val="20"/>
          <w:szCs w:val="20"/>
        </w:rPr>
        <w:t>402.554.6211</w:t>
      </w:r>
      <w:r w:rsidRPr="00A44073">
        <w:rPr>
          <w:rFonts w:ascii="Arial" w:hAnsi="Arial" w:cs="Arial"/>
          <w:color w:val="424240"/>
          <w:sz w:val="20"/>
          <w:szCs w:val="20"/>
        </w:rPr>
        <w:t>.</w:t>
      </w:r>
    </w:p>
    <w:p w14:paraId="029E3BE1" w14:textId="77777777" w:rsidR="00284C4A" w:rsidRDefault="00284C4A" w:rsidP="00642946">
      <w:pPr>
        <w:pStyle w:val="secheader"/>
        <w:rPr>
          <w:rStyle w:val="Strong"/>
          <w:rFonts w:ascii="Arial" w:hAnsi="Arial" w:cs="Arial"/>
          <w:color w:val="424240"/>
        </w:rPr>
      </w:pPr>
    </w:p>
    <w:p w14:paraId="20283292" w14:textId="77777777" w:rsidR="00284C4A" w:rsidRDefault="00284C4A" w:rsidP="00642946">
      <w:pPr>
        <w:pStyle w:val="secheader"/>
        <w:rPr>
          <w:rStyle w:val="Strong"/>
          <w:rFonts w:ascii="Arial" w:hAnsi="Arial" w:cs="Arial"/>
          <w:color w:val="424240"/>
        </w:rPr>
      </w:pPr>
    </w:p>
    <w:p w14:paraId="7CC40417" w14:textId="02FF889A" w:rsidR="0062719F" w:rsidRPr="00A44073" w:rsidRDefault="0062719F" w:rsidP="00642946">
      <w:pPr>
        <w:pStyle w:val="secheader"/>
        <w:rPr>
          <w:rStyle w:val="Strong"/>
          <w:rFonts w:ascii="Arial" w:hAnsi="Arial" w:cs="Arial"/>
          <w:color w:val="424240"/>
        </w:rPr>
      </w:pPr>
      <w:r w:rsidRPr="00A44073">
        <w:rPr>
          <w:rStyle w:val="Strong"/>
          <w:rFonts w:ascii="Arial" w:hAnsi="Arial" w:cs="Arial"/>
          <w:color w:val="424240"/>
        </w:rPr>
        <w:lastRenderedPageBreak/>
        <w:t xml:space="preserve">Definition of Food for Food </w:t>
      </w:r>
      <w:r w:rsidR="00CD7A59" w:rsidRPr="00A44073">
        <w:rPr>
          <w:rStyle w:val="Strong"/>
          <w:rFonts w:ascii="Arial" w:hAnsi="Arial" w:cs="Arial"/>
          <w:color w:val="424240"/>
        </w:rPr>
        <w:t>and</w:t>
      </w:r>
      <w:r w:rsidR="009B25D2" w:rsidRPr="00A44073">
        <w:rPr>
          <w:rStyle w:val="Strong"/>
          <w:rFonts w:ascii="Arial" w:hAnsi="Arial" w:cs="Arial"/>
          <w:color w:val="424240"/>
        </w:rPr>
        <w:t xml:space="preserve"> Beverage </w:t>
      </w:r>
      <w:r w:rsidRPr="00A44073">
        <w:rPr>
          <w:rStyle w:val="Strong"/>
          <w:rFonts w:ascii="Arial" w:hAnsi="Arial" w:cs="Arial"/>
          <w:color w:val="424240"/>
        </w:rPr>
        <w:t>Policy</w:t>
      </w:r>
    </w:p>
    <w:p w14:paraId="45C5AD3B" w14:textId="77777777" w:rsidR="0062719F" w:rsidRPr="00A44073" w:rsidRDefault="0062719F" w:rsidP="00642946">
      <w:pPr>
        <w:pStyle w:val="secheader"/>
        <w:rPr>
          <w:rFonts w:ascii="Arial" w:hAnsi="Arial" w:cs="Arial"/>
          <w:color w:val="424240"/>
          <w:sz w:val="20"/>
          <w:szCs w:val="20"/>
        </w:rPr>
      </w:pPr>
      <w:r w:rsidRPr="00A44073">
        <w:rPr>
          <w:rFonts w:ascii="Arial" w:hAnsi="Arial" w:cs="Arial"/>
          <w:color w:val="424240"/>
          <w:sz w:val="20"/>
          <w:szCs w:val="20"/>
        </w:rPr>
        <w:t>For the purposes of this policy, food is defined as any prepared or packaged item intended for consumption, including:</w:t>
      </w:r>
    </w:p>
    <w:p w14:paraId="4B9382A1" w14:textId="77777777" w:rsidR="0062719F" w:rsidRPr="00A44073" w:rsidRDefault="0062719F" w:rsidP="00642946">
      <w:pPr>
        <w:pStyle w:val="secheader"/>
        <w:numPr>
          <w:ilvl w:val="0"/>
          <w:numId w:val="12"/>
        </w:numPr>
        <w:rPr>
          <w:rFonts w:ascii="Arial" w:hAnsi="Arial" w:cs="Arial"/>
          <w:color w:val="424240"/>
          <w:sz w:val="20"/>
          <w:szCs w:val="20"/>
        </w:rPr>
      </w:pPr>
      <w:r w:rsidRPr="00A44073">
        <w:rPr>
          <w:rFonts w:ascii="Arial" w:hAnsi="Arial" w:cs="Arial"/>
          <w:color w:val="424240"/>
          <w:sz w:val="20"/>
          <w:szCs w:val="20"/>
        </w:rPr>
        <w:t>Meals – Full entrées or combination dishes typically served during breakfast, lunch, or dinner.</w:t>
      </w:r>
    </w:p>
    <w:p w14:paraId="75073E4A" w14:textId="77777777" w:rsidR="0062719F" w:rsidRPr="00A44073" w:rsidRDefault="0062719F" w:rsidP="00642946">
      <w:pPr>
        <w:pStyle w:val="secheader"/>
        <w:numPr>
          <w:ilvl w:val="0"/>
          <w:numId w:val="12"/>
        </w:numPr>
        <w:rPr>
          <w:rFonts w:ascii="Arial" w:hAnsi="Arial" w:cs="Arial"/>
          <w:color w:val="424240"/>
          <w:sz w:val="20"/>
          <w:szCs w:val="20"/>
        </w:rPr>
      </w:pPr>
      <w:r w:rsidRPr="00A44073">
        <w:rPr>
          <w:rFonts w:ascii="Arial" w:hAnsi="Arial" w:cs="Arial"/>
          <w:color w:val="424240"/>
          <w:sz w:val="20"/>
          <w:szCs w:val="20"/>
        </w:rPr>
        <w:t>Snacks – Light, ready-to-eat items such as chips, granola bars, trail mix, or crackers.</w:t>
      </w:r>
    </w:p>
    <w:p w14:paraId="31ED9AFD" w14:textId="77777777" w:rsidR="0062719F" w:rsidRPr="00A44073" w:rsidRDefault="0062719F" w:rsidP="00642946">
      <w:pPr>
        <w:pStyle w:val="secheader"/>
        <w:numPr>
          <w:ilvl w:val="0"/>
          <w:numId w:val="12"/>
        </w:numPr>
        <w:rPr>
          <w:rFonts w:ascii="Arial" w:hAnsi="Arial" w:cs="Arial"/>
          <w:color w:val="424240"/>
          <w:sz w:val="20"/>
          <w:szCs w:val="20"/>
        </w:rPr>
      </w:pPr>
      <w:r w:rsidRPr="00A44073">
        <w:rPr>
          <w:rFonts w:ascii="Arial" w:hAnsi="Arial" w:cs="Arial"/>
          <w:color w:val="424240"/>
          <w:sz w:val="20"/>
          <w:szCs w:val="20"/>
        </w:rPr>
        <w:t>Appetizers – Small, bite-sized portions of food served before or alongside a main meal.</w:t>
      </w:r>
    </w:p>
    <w:p w14:paraId="035FAA5D" w14:textId="77777777" w:rsidR="0062719F" w:rsidRPr="00A44073" w:rsidRDefault="0062719F" w:rsidP="00642946">
      <w:pPr>
        <w:pStyle w:val="secheader"/>
        <w:numPr>
          <w:ilvl w:val="0"/>
          <w:numId w:val="12"/>
        </w:numPr>
        <w:rPr>
          <w:rFonts w:ascii="Arial" w:hAnsi="Arial" w:cs="Arial"/>
          <w:color w:val="424240"/>
          <w:sz w:val="20"/>
          <w:szCs w:val="20"/>
        </w:rPr>
      </w:pPr>
      <w:r w:rsidRPr="00A44073">
        <w:rPr>
          <w:rFonts w:ascii="Arial" w:hAnsi="Arial" w:cs="Arial"/>
          <w:color w:val="424240"/>
          <w:sz w:val="20"/>
          <w:szCs w:val="20"/>
        </w:rPr>
        <w:t>Baked Items – Goods such as bread, muffins, cookies, pastries, and non-dairy-based pies.</w:t>
      </w:r>
    </w:p>
    <w:p w14:paraId="08176C15" w14:textId="77777777" w:rsidR="0062719F" w:rsidRPr="00A44073" w:rsidRDefault="0062719F" w:rsidP="00642946">
      <w:pPr>
        <w:pStyle w:val="secheader"/>
        <w:numPr>
          <w:ilvl w:val="0"/>
          <w:numId w:val="12"/>
        </w:numPr>
        <w:rPr>
          <w:rFonts w:ascii="Arial" w:hAnsi="Arial" w:cs="Arial"/>
          <w:color w:val="424240"/>
          <w:sz w:val="20"/>
          <w:szCs w:val="20"/>
        </w:rPr>
      </w:pPr>
      <w:r w:rsidRPr="00A44073">
        <w:rPr>
          <w:rFonts w:ascii="Arial" w:hAnsi="Arial" w:cs="Arial"/>
          <w:color w:val="424240"/>
          <w:sz w:val="20"/>
          <w:szCs w:val="20"/>
        </w:rPr>
        <w:t>Desserts – Sweet items such as cakes, brownies, and ice cream.</w:t>
      </w:r>
    </w:p>
    <w:p w14:paraId="059A213F" w14:textId="77777777" w:rsidR="0062719F" w:rsidRPr="000F2C4E" w:rsidRDefault="0062719F" w:rsidP="00642946">
      <w:pPr>
        <w:pStyle w:val="secheader"/>
        <w:rPr>
          <w:rFonts w:ascii="Arial" w:hAnsi="Arial" w:cs="Arial"/>
          <w:color w:val="424240"/>
          <w:sz w:val="20"/>
          <w:szCs w:val="20"/>
        </w:rPr>
      </w:pPr>
      <w:r w:rsidRPr="00A44073">
        <w:rPr>
          <w:rFonts w:ascii="Arial" w:hAnsi="Arial" w:cs="Arial"/>
          <w:color w:val="424240"/>
          <w:sz w:val="20"/>
          <w:szCs w:val="20"/>
        </w:rPr>
        <w:t>This definition does not include individually packaged candy items. Candy, such as chocolate bars, hard candies, or gummy candies, is considered a separate category and is not classified as food under this policy.</w:t>
      </w:r>
    </w:p>
    <w:p w14:paraId="7753CA3B" w14:textId="6978BF52" w:rsidR="00EF5B04" w:rsidRPr="00CD7A59" w:rsidRDefault="00EF5B04" w:rsidP="00963601">
      <w:pPr>
        <w:pStyle w:val="secheader"/>
        <w:spacing w:before="0" w:beforeAutospacing="0"/>
        <w:rPr>
          <w:rFonts w:ascii="Arial" w:hAnsi="Arial" w:cs="Arial"/>
          <w:u w:val="single"/>
        </w:rPr>
      </w:pPr>
      <w:r w:rsidRPr="00CD7A59">
        <w:rPr>
          <w:rStyle w:val="Strong"/>
          <w:rFonts w:ascii="Arial" w:hAnsi="Arial" w:cs="Arial"/>
        </w:rPr>
        <w:t xml:space="preserve">Definition of Beverages for Food </w:t>
      </w:r>
      <w:r w:rsidR="00CD7A59">
        <w:rPr>
          <w:rStyle w:val="Strong"/>
          <w:rFonts w:ascii="Arial" w:hAnsi="Arial" w:cs="Arial"/>
        </w:rPr>
        <w:t>and</w:t>
      </w:r>
      <w:r w:rsidRPr="00CD7A59">
        <w:rPr>
          <w:rStyle w:val="Strong"/>
          <w:rFonts w:ascii="Arial" w:hAnsi="Arial" w:cs="Arial"/>
        </w:rPr>
        <w:t xml:space="preserve"> Beverage Policy</w:t>
      </w:r>
    </w:p>
    <w:p w14:paraId="64822AA6" w14:textId="520AB41C" w:rsidR="00EF5B04" w:rsidRPr="00B04E0B" w:rsidRDefault="00EF5B04" w:rsidP="00963601">
      <w:pPr>
        <w:pStyle w:val="NormalWeb"/>
        <w:spacing w:before="0" w:beforeAutospacing="0"/>
        <w:rPr>
          <w:rFonts w:ascii="Arial" w:hAnsi="Arial" w:cs="Arial"/>
          <w:sz w:val="20"/>
          <w:szCs w:val="20"/>
        </w:rPr>
      </w:pPr>
      <w:r>
        <w:rPr>
          <w:rFonts w:ascii="Arial" w:hAnsi="Arial" w:cs="Arial"/>
          <w:sz w:val="20"/>
          <w:szCs w:val="20"/>
        </w:rPr>
        <w:t>Coca-Cola</w:t>
      </w:r>
      <w:r w:rsidRPr="00B04E0B">
        <w:rPr>
          <w:rFonts w:ascii="Arial" w:hAnsi="Arial" w:cs="Arial"/>
          <w:sz w:val="20"/>
          <w:szCs w:val="20"/>
        </w:rPr>
        <w:t xml:space="preserve"> is the official soft drink of the University of Nebraska at Omaha. Beverages served at </w:t>
      </w:r>
      <w:r w:rsidRPr="00B04E0B">
        <w:rPr>
          <w:rFonts w:ascii="Arial" w:hAnsi="Arial" w:cs="Arial"/>
          <w:b/>
          <w:bCs/>
          <w:sz w:val="20"/>
          <w:szCs w:val="20"/>
        </w:rPr>
        <w:t>university-sponsored </w:t>
      </w:r>
      <w:r w:rsidRPr="00B04E0B">
        <w:rPr>
          <w:rFonts w:ascii="Arial" w:hAnsi="Arial" w:cs="Arial"/>
          <w:sz w:val="20"/>
          <w:szCs w:val="20"/>
        </w:rPr>
        <w:t>events</w:t>
      </w:r>
      <w:r w:rsidR="00A66C2C">
        <w:rPr>
          <w:rFonts w:ascii="Arial" w:hAnsi="Arial" w:cs="Arial"/>
          <w:sz w:val="20"/>
          <w:szCs w:val="20"/>
        </w:rPr>
        <w:t xml:space="preserve"> on campus</w:t>
      </w:r>
      <w:r w:rsidRPr="00B04E0B">
        <w:rPr>
          <w:rFonts w:ascii="Arial" w:hAnsi="Arial" w:cs="Arial"/>
          <w:sz w:val="20"/>
          <w:szCs w:val="20"/>
        </w:rPr>
        <w:t xml:space="preserve"> must be </w:t>
      </w:r>
      <w:r>
        <w:rPr>
          <w:rFonts w:ascii="Arial" w:hAnsi="Arial" w:cs="Arial"/>
          <w:sz w:val="20"/>
          <w:szCs w:val="20"/>
        </w:rPr>
        <w:t xml:space="preserve">products distributed by </w:t>
      </w:r>
      <w:r w:rsidR="00CD7A59">
        <w:rPr>
          <w:rFonts w:ascii="Arial" w:hAnsi="Arial" w:cs="Arial"/>
          <w:sz w:val="20"/>
          <w:szCs w:val="20"/>
        </w:rPr>
        <w:t xml:space="preserve">the </w:t>
      </w:r>
      <w:r>
        <w:rPr>
          <w:rFonts w:ascii="Arial" w:hAnsi="Arial" w:cs="Arial"/>
          <w:sz w:val="20"/>
          <w:szCs w:val="20"/>
        </w:rPr>
        <w:t>Coca-Cola</w:t>
      </w:r>
      <w:r w:rsidRPr="00B04E0B">
        <w:rPr>
          <w:rFonts w:ascii="Arial" w:hAnsi="Arial" w:cs="Arial"/>
          <w:sz w:val="20"/>
          <w:szCs w:val="20"/>
        </w:rPr>
        <w:t xml:space="preserve"> </w:t>
      </w:r>
      <w:r>
        <w:rPr>
          <w:rFonts w:ascii="Arial" w:hAnsi="Arial" w:cs="Arial"/>
          <w:sz w:val="20"/>
          <w:szCs w:val="20"/>
        </w:rPr>
        <w:t>Company</w:t>
      </w:r>
      <w:r w:rsidRPr="00B04E0B">
        <w:rPr>
          <w:rFonts w:ascii="Arial" w:hAnsi="Arial" w:cs="Arial"/>
          <w:sz w:val="20"/>
          <w:szCs w:val="20"/>
        </w:rPr>
        <w:t>.</w:t>
      </w:r>
    </w:p>
    <w:p w14:paraId="70AB0DD3" w14:textId="77777777" w:rsidR="00EF5B04" w:rsidRPr="00B04E0B" w:rsidRDefault="00EF5B04" w:rsidP="00963601">
      <w:pPr>
        <w:spacing w:after="134"/>
        <w:rPr>
          <w:rFonts w:ascii="Arial" w:eastAsia="Times New Roman" w:hAnsi="Arial" w:cs="Arial"/>
          <w:sz w:val="20"/>
          <w:szCs w:val="20"/>
        </w:rPr>
      </w:pPr>
      <w:r w:rsidRPr="00B04E0B">
        <w:rPr>
          <w:rFonts w:ascii="Arial" w:eastAsia="Times New Roman" w:hAnsi="Arial" w:cs="Arial"/>
          <w:sz w:val="20"/>
          <w:szCs w:val="20"/>
        </w:rPr>
        <w:t>Examples of </w:t>
      </w:r>
      <w:r w:rsidRPr="00B04E0B">
        <w:rPr>
          <w:rFonts w:ascii="Arial" w:eastAsia="Times New Roman" w:hAnsi="Arial" w:cs="Arial"/>
          <w:b/>
          <w:bCs/>
          <w:sz w:val="20"/>
          <w:szCs w:val="20"/>
        </w:rPr>
        <w:t>university-sponsored</w:t>
      </w:r>
      <w:r w:rsidRPr="00B04E0B">
        <w:rPr>
          <w:rFonts w:ascii="Arial" w:eastAsia="Times New Roman" w:hAnsi="Arial" w:cs="Arial"/>
          <w:sz w:val="20"/>
          <w:szCs w:val="20"/>
        </w:rPr>
        <w:t> events include, but are not limited to:</w:t>
      </w:r>
    </w:p>
    <w:p w14:paraId="6D3E4A97" w14:textId="77777777" w:rsidR="00EF5B04" w:rsidRPr="00B04E0B" w:rsidRDefault="00EF5B04" w:rsidP="00963601">
      <w:pPr>
        <w:spacing w:after="134"/>
        <w:rPr>
          <w:rFonts w:ascii="Arial" w:eastAsia="Times New Roman" w:hAnsi="Arial" w:cs="Arial"/>
          <w:sz w:val="20"/>
          <w:szCs w:val="20"/>
        </w:rPr>
      </w:pPr>
      <w:r w:rsidRPr="00B04E0B">
        <w:rPr>
          <w:rFonts w:ascii="Arial" w:eastAsia="Times New Roman" w:hAnsi="Arial" w:cs="Arial"/>
          <w:sz w:val="20"/>
          <w:szCs w:val="20"/>
        </w:rPr>
        <w:t>Chancellor-Sponsored or All-Campus Events</w:t>
      </w:r>
    </w:p>
    <w:p w14:paraId="09C07546" w14:textId="77777777" w:rsidR="00EF5B04" w:rsidRPr="00B04E0B" w:rsidRDefault="00EF5B04" w:rsidP="00963601">
      <w:pPr>
        <w:numPr>
          <w:ilvl w:val="0"/>
          <w:numId w:val="14"/>
        </w:numPr>
        <w:spacing w:after="134"/>
        <w:rPr>
          <w:rFonts w:ascii="Arial" w:eastAsia="Times New Roman" w:hAnsi="Arial" w:cs="Arial"/>
          <w:sz w:val="20"/>
          <w:szCs w:val="20"/>
        </w:rPr>
      </w:pPr>
      <w:r w:rsidRPr="00B04E0B">
        <w:rPr>
          <w:rFonts w:ascii="Arial" w:eastAsia="Times New Roman" w:hAnsi="Arial" w:cs="Arial"/>
          <w:sz w:val="20"/>
          <w:szCs w:val="20"/>
        </w:rPr>
        <w:t>Commencement &amp; Hooding Ceremonies</w:t>
      </w:r>
    </w:p>
    <w:p w14:paraId="375FBFFE" w14:textId="77777777" w:rsidR="00EF5B04" w:rsidRPr="00B04E0B" w:rsidRDefault="00EF5B04" w:rsidP="00963601">
      <w:pPr>
        <w:numPr>
          <w:ilvl w:val="0"/>
          <w:numId w:val="14"/>
        </w:numPr>
        <w:spacing w:after="134"/>
        <w:rPr>
          <w:rFonts w:ascii="Arial" w:eastAsia="Times New Roman" w:hAnsi="Arial" w:cs="Arial"/>
          <w:sz w:val="20"/>
          <w:szCs w:val="20"/>
        </w:rPr>
      </w:pPr>
      <w:r w:rsidRPr="00B04E0B">
        <w:rPr>
          <w:rFonts w:ascii="Arial" w:eastAsia="Times New Roman" w:hAnsi="Arial" w:cs="Arial"/>
          <w:sz w:val="20"/>
          <w:szCs w:val="20"/>
        </w:rPr>
        <w:t>Annual Faculty/Staff Service Award Programs</w:t>
      </w:r>
    </w:p>
    <w:p w14:paraId="6F554AA3" w14:textId="77777777" w:rsidR="00EF5B04" w:rsidRPr="00B04E0B" w:rsidRDefault="00EF5B04" w:rsidP="00963601">
      <w:pPr>
        <w:spacing w:after="134"/>
        <w:rPr>
          <w:rFonts w:ascii="Arial" w:eastAsia="Times New Roman" w:hAnsi="Arial" w:cs="Arial"/>
          <w:sz w:val="20"/>
          <w:szCs w:val="20"/>
        </w:rPr>
      </w:pPr>
      <w:r w:rsidRPr="00B04E0B">
        <w:rPr>
          <w:rFonts w:ascii="Arial" w:eastAsia="Times New Roman" w:hAnsi="Arial" w:cs="Arial"/>
          <w:sz w:val="20"/>
          <w:szCs w:val="20"/>
        </w:rPr>
        <w:t>Vice Chancellor-Sponsored Events</w:t>
      </w:r>
    </w:p>
    <w:p w14:paraId="361D477A" w14:textId="77777777" w:rsidR="00EF5B04" w:rsidRPr="00B04E0B" w:rsidRDefault="00EF5B04" w:rsidP="00963601">
      <w:pPr>
        <w:numPr>
          <w:ilvl w:val="0"/>
          <w:numId w:val="15"/>
        </w:numPr>
        <w:spacing w:after="134"/>
        <w:rPr>
          <w:rFonts w:ascii="Arial" w:eastAsia="Times New Roman" w:hAnsi="Arial" w:cs="Arial"/>
          <w:sz w:val="20"/>
          <w:szCs w:val="20"/>
        </w:rPr>
      </w:pPr>
      <w:r w:rsidRPr="00B04E0B">
        <w:rPr>
          <w:rFonts w:ascii="Arial" w:eastAsia="Times New Roman" w:hAnsi="Arial" w:cs="Arial"/>
          <w:sz w:val="20"/>
          <w:szCs w:val="20"/>
        </w:rPr>
        <w:t>Chairs Workshop</w:t>
      </w:r>
    </w:p>
    <w:p w14:paraId="1C4BDB54" w14:textId="77777777" w:rsidR="00EF5B04" w:rsidRPr="00B04E0B" w:rsidRDefault="00EF5B04" w:rsidP="00963601">
      <w:pPr>
        <w:numPr>
          <w:ilvl w:val="0"/>
          <w:numId w:val="15"/>
        </w:numPr>
        <w:spacing w:after="134"/>
        <w:rPr>
          <w:rFonts w:ascii="Arial" w:eastAsia="Times New Roman" w:hAnsi="Arial" w:cs="Arial"/>
          <w:sz w:val="20"/>
          <w:szCs w:val="20"/>
        </w:rPr>
      </w:pPr>
      <w:r w:rsidRPr="00B04E0B">
        <w:rPr>
          <w:rFonts w:ascii="Arial" w:eastAsia="Times New Roman" w:hAnsi="Arial" w:cs="Arial"/>
          <w:sz w:val="20"/>
          <w:szCs w:val="20"/>
        </w:rPr>
        <w:t>Annual events for new and retired faculty</w:t>
      </w:r>
    </w:p>
    <w:p w14:paraId="2529EE59" w14:textId="77777777" w:rsidR="00EF5B04" w:rsidRPr="00B04E0B" w:rsidRDefault="00EF5B04" w:rsidP="00963601">
      <w:pPr>
        <w:numPr>
          <w:ilvl w:val="0"/>
          <w:numId w:val="15"/>
        </w:numPr>
        <w:spacing w:after="134"/>
        <w:rPr>
          <w:rFonts w:ascii="Arial" w:eastAsia="Times New Roman" w:hAnsi="Arial" w:cs="Arial"/>
          <w:sz w:val="20"/>
          <w:szCs w:val="20"/>
        </w:rPr>
      </w:pPr>
      <w:r w:rsidRPr="00B04E0B">
        <w:rPr>
          <w:rFonts w:ascii="Arial" w:eastAsia="Times New Roman" w:hAnsi="Arial" w:cs="Arial"/>
          <w:sz w:val="20"/>
          <w:szCs w:val="20"/>
        </w:rPr>
        <w:t>Research Compliance Trainings</w:t>
      </w:r>
    </w:p>
    <w:p w14:paraId="54A99516" w14:textId="77777777" w:rsidR="00EF5B04" w:rsidRPr="00B04E0B" w:rsidRDefault="00EF5B04" w:rsidP="00963601">
      <w:pPr>
        <w:numPr>
          <w:ilvl w:val="0"/>
          <w:numId w:val="15"/>
        </w:numPr>
        <w:spacing w:after="134"/>
        <w:rPr>
          <w:rFonts w:ascii="Arial" w:eastAsia="Times New Roman" w:hAnsi="Arial" w:cs="Arial"/>
          <w:sz w:val="20"/>
          <w:szCs w:val="20"/>
        </w:rPr>
      </w:pPr>
      <w:r w:rsidRPr="00B04E0B">
        <w:rPr>
          <w:rFonts w:ascii="Arial" w:eastAsia="Times New Roman" w:hAnsi="Arial" w:cs="Arial"/>
          <w:sz w:val="20"/>
          <w:szCs w:val="20"/>
        </w:rPr>
        <w:t>Faculty Research Development</w:t>
      </w:r>
    </w:p>
    <w:p w14:paraId="08C95525" w14:textId="77777777" w:rsidR="00EF5B04" w:rsidRPr="00B04E0B" w:rsidRDefault="00EF5B04" w:rsidP="00963601">
      <w:pPr>
        <w:spacing w:after="134"/>
        <w:rPr>
          <w:rFonts w:ascii="Arial" w:eastAsia="Times New Roman" w:hAnsi="Arial" w:cs="Arial"/>
          <w:sz w:val="20"/>
          <w:szCs w:val="20"/>
        </w:rPr>
      </w:pPr>
      <w:r w:rsidRPr="00B04E0B">
        <w:rPr>
          <w:rFonts w:ascii="Arial" w:eastAsia="Times New Roman" w:hAnsi="Arial" w:cs="Arial"/>
          <w:sz w:val="20"/>
          <w:szCs w:val="20"/>
        </w:rPr>
        <w:t>College/Department-Sponsored Events</w:t>
      </w:r>
    </w:p>
    <w:p w14:paraId="2ED4325A" w14:textId="77777777" w:rsidR="00EF5B04" w:rsidRPr="00B04E0B" w:rsidRDefault="00EF5B04" w:rsidP="00963601">
      <w:pPr>
        <w:numPr>
          <w:ilvl w:val="0"/>
          <w:numId w:val="16"/>
        </w:numPr>
        <w:spacing w:after="134"/>
        <w:rPr>
          <w:rFonts w:ascii="Arial" w:eastAsia="Times New Roman" w:hAnsi="Arial" w:cs="Arial"/>
          <w:sz w:val="20"/>
          <w:szCs w:val="20"/>
        </w:rPr>
      </w:pPr>
      <w:r w:rsidRPr="00B04E0B">
        <w:rPr>
          <w:rFonts w:ascii="Arial" w:eastAsia="Times New Roman" w:hAnsi="Arial" w:cs="Arial"/>
          <w:sz w:val="20"/>
          <w:szCs w:val="20"/>
        </w:rPr>
        <w:t>UNO sponsored community visits or programs</w:t>
      </w:r>
    </w:p>
    <w:p w14:paraId="1D9C6C3B" w14:textId="77777777" w:rsidR="00EF5B04" w:rsidRPr="00B04E0B" w:rsidRDefault="00EF5B04" w:rsidP="00963601">
      <w:pPr>
        <w:numPr>
          <w:ilvl w:val="0"/>
          <w:numId w:val="16"/>
        </w:numPr>
        <w:spacing w:after="134"/>
        <w:rPr>
          <w:rFonts w:ascii="Arial" w:eastAsia="Times New Roman" w:hAnsi="Arial" w:cs="Arial"/>
          <w:sz w:val="20"/>
          <w:szCs w:val="20"/>
        </w:rPr>
      </w:pPr>
      <w:r w:rsidRPr="00B04E0B">
        <w:rPr>
          <w:rFonts w:ascii="Arial" w:eastAsia="Times New Roman" w:hAnsi="Arial" w:cs="Arial"/>
          <w:sz w:val="20"/>
          <w:szCs w:val="20"/>
        </w:rPr>
        <w:t>Recruiting new faculty/staff members meals/receptions</w:t>
      </w:r>
    </w:p>
    <w:p w14:paraId="14F0DC7E" w14:textId="3003CB28" w:rsidR="00EF5B04" w:rsidRPr="00B04E0B" w:rsidRDefault="00EF5B04" w:rsidP="00963601">
      <w:pPr>
        <w:numPr>
          <w:ilvl w:val="0"/>
          <w:numId w:val="16"/>
        </w:numPr>
        <w:spacing w:after="134"/>
        <w:rPr>
          <w:rFonts w:ascii="Arial" w:eastAsia="Times New Roman" w:hAnsi="Arial" w:cs="Arial"/>
          <w:sz w:val="20"/>
          <w:szCs w:val="20"/>
        </w:rPr>
      </w:pPr>
      <w:r w:rsidRPr="00B04E0B">
        <w:rPr>
          <w:rFonts w:ascii="Arial" w:eastAsia="Times New Roman" w:hAnsi="Arial" w:cs="Arial"/>
          <w:sz w:val="20"/>
          <w:szCs w:val="20"/>
        </w:rPr>
        <w:t xml:space="preserve">Visiting faculty, guest speakers and/or </w:t>
      </w:r>
      <w:r w:rsidR="00284C4A" w:rsidRPr="00B04E0B">
        <w:rPr>
          <w:rFonts w:ascii="Arial" w:eastAsia="Times New Roman" w:hAnsi="Arial" w:cs="Arial"/>
          <w:sz w:val="20"/>
          <w:szCs w:val="20"/>
        </w:rPr>
        <w:t>consultants’</w:t>
      </w:r>
      <w:r w:rsidRPr="00B04E0B">
        <w:rPr>
          <w:rFonts w:ascii="Arial" w:eastAsia="Times New Roman" w:hAnsi="Arial" w:cs="Arial"/>
          <w:sz w:val="20"/>
          <w:szCs w:val="20"/>
        </w:rPr>
        <w:t xml:space="preserve"> meals/receptions</w:t>
      </w:r>
    </w:p>
    <w:p w14:paraId="77478511" w14:textId="77777777" w:rsidR="00EF5B04" w:rsidRPr="00B04E0B" w:rsidRDefault="00EF5B04" w:rsidP="00963601">
      <w:pPr>
        <w:numPr>
          <w:ilvl w:val="0"/>
          <w:numId w:val="16"/>
        </w:numPr>
        <w:spacing w:after="134"/>
        <w:rPr>
          <w:rFonts w:ascii="Arial" w:eastAsia="Times New Roman" w:hAnsi="Arial" w:cs="Arial"/>
          <w:sz w:val="20"/>
          <w:szCs w:val="20"/>
        </w:rPr>
      </w:pPr>
      <w:r w:rsidRPr="00B04E0B">
        <w:rPr>
          <w:rFonts w:ascii="Arial" w:eastAsia="Times New Roman" w:hAnsi="Arial" w:cs="Arial"/>
          <w:sz w:val="20"/>
          <w:szCs w:val="20"/>
        </w:rPr>
        <w:t>Faculty/Staff retreats/training sessions with external presenter(s) and agenda</w:t>
      </w:r>
    </w:p>
    <w:p w14:paraId="0DC8DF54" w14:textId="52BFCA25" w:rsidR="00EF5B04" w:rsidRPr="00B04E0B" w:rsidRDefault="00EF5B04" w:rsidP="00963601">
      <w:pPr>
        <w:numPr>
          <w:ilvl w:val="0"/>
          <w:numId w:val="16"/>
        </w:numPr>
        <w:spacing w:after="134"/>
        <w:rPr>
          <w:rFonts w:ascii="Arial" w:eastAsia="Times New Roman" w:hAnsi="Arial" w:cs="Arial"/>
          <w:sz w:val="20"/>
          <w:szCs w:val="20"/>
        </w:rPr>
      </w:pPr>
      <w:r w:rsidRPr="00B04E0B">
        <w:rPr>
          <w:rFonts w:ascii="Arial" w:eastAsia="Times New Roman" w:hAnsi="Arial" w:cs="Arial"/>
          <w:sz w:val="20"/>
          <w:szCs w:val="20"/>
        </w:rPr>
        <w:t>Advisory Board meetings (</w:t>
      </w:r>
      <w:r w:rsidR="00CD7A59" w:rsidRPr="00B04E0B">
        <w:rPr>
          <w:rFonts w:ascii="Arial" w:eastAsia="Times New Roman" w:hAnsi="Arial" w:cs="Arial"/>
          <w:sz w:val="20"/>
          <w:szCs w:val="20"/>
        </w:rPr>
        <w:t>composed of</w:t>
      </w:r>
      <w:r w:rsidRPr="00B04E0B">
        <w:rPr>
          <w:rFonts w:ascii="Arial" w:eastAsia="Times New Roman" w:hAnsi="Arial" w:cs="Arial"/>
          <w:sz w:val="20"/>
          <w:szCs w:val="20"/>
        </w:rPr>
        <w:t xml:space="preserve"> all or in-part of external members)</w:t>
      </w:r>
    </w:p>
    <w:p w14:paraId="6E2C609F" w14:textId="77777777" w:rsidR="00EF5B04" w:rsidRPr="00B04E0B" w:rsidRDefault="00EF5B04" w:rsidP="00963601">
      <w:pPr>
        <w:numPr>
          <w:ilvl w:val="0"/>
          <w:numId w:val="16"/>
        </w:numPr>
        <w:spacing w:after="134"/>
        <w:rPr>
          <w:rFonts w:ascii="Arial" w:eastAsia="Times New Roman" w:hAnsi="Arial" w:cs="Arial"/>
          <w:sz w:val="20"/>
          <w:szCs w:val="20"/>
        </w:rPr>
      </w:pPr>
      <w:r w:rsidRPr="00B04E0B">
        <w:rPr>
          <w:rFonts w:ascii="Arial" w:eastAsia="Times New Roman" w:hAnsi="Arial" w:cs="Arial"/>
          <w:sz w:val="20"/>
          <w:szCs w:val="20"/>
        </w:rPr>
        <w:t>Student orientation or other student recognition events</w:t>
      </w:r>
    </w:p>
    <w:p w14:paraId="37839C10" w14:textId="77777777" w:rsidR="00EF5B04" w:rsidRPr="00B04E0B" w:rsidRDefault="00EF5B04" w:rsidP="00963601">
      <w:pPr>
        <w:numPr>
          <w:ilvl w:val="0"/>
          <w:numId w:val="16"/>
        </w:numPr>
        <w:spacing w:after="134"/>
        <w:rPr>
          <w:rFonts w:ascii="Arial" w:eastAsia="Times New Roman" w:hAnsi="Arial" w:cs="Arial"/>
          <w:sz w:val="20"/>
          <w:szCs w:val="20"/>
        </w:rPr>
      </w:pPr>
      <w:r w:rsidRPr="00B04E0B">
        <w:rPr>
          <w:rFonts w:ascii="Arial" w:eastAsia="Times New Roman" w:hAnsi="Arial" w:cs="Arial"/>
          <w:sz w:val="20"/>
          <w:szCs w:val="20"/>
        </w:rPr>
        <w:t>Site/Accreditation visits</w:t>
      </w:r>
    </w:p>
    <w:p w14:paraId="4F06E5A8" w14:textId="77777777" w:rsidR="00EF5B04" w:rsidRPr="00B04E0B" w:rsidRDefault="00EF5B04" w:rsidP="00963601">
      <w:pPr>
        <w:numPr>
          <w:ilvl w:val="0"/>
          <w:numId w:val="16"/>
        </w:numPr>
        <w:spacing w:after="134"/>
        <w:rPr>
          <w:rFonts w:ascii="Arial" w:eastAsia="Times New Roman" w:hAnsi="Arial" w:cs="Arial"/>
          <w:sz w:val="20"/>
          <w:szCs w:val="20"/>
        </w:rPr>
      </w:pPr>
      <w:r w:rsidRPr="00B04E0B">
        <w:rPr>
          <w:rFonts w:ascii="Arial" w:eastAsia="Times New Roman" w:hAnsi="Arial" w:cs="Arial"/>
          <w:sz w:val="20"/>
          <w:szCs w:val="20"/>
        </w:rPr>
        <w:t>Student organization meals/receptions</w:t>
      </w:r>
    </w:p>
    <w:p w14:paraId="56A541AF" w14:textId="77777777" w:rsidR="00EF5B04" w:rsidRPr="00B04E0B" w:rsidRDefault="00EF5B04" w:rsidP="00963601">
      <w:pPr>
        <w:numPr>
          <w:ilvl w:val="0"/>
          <w:numId w:val="16"/>
        </w:numPr>
        <w:spacing w:after="134"/>
        <w:rPr>
          <w:rFonts w:ascii="Arial" w:eastAsia="Times New Roman" w:hAnsi="Arial" w:cs="Arial"/>
          <w:sz w:val="20"/>
          <w:szCs w:val="20"/>
        </w:rPr>
      </w:pPr>
      <w:r w:rsidRPr="00B04E0B">
        <w:rPr>
          <w:rFonts w:ascii="Arial" w:eastAsia="Times New Roman" w:hAnsi="Arial" w:cs="Arial"/>
          <w:sz w:val="20"/>
          <w:szCs w:val="20"/>
        </w:rPr>
        <w:t>Meals/receptions with students</w:t>
      </w:r>
    </w:p>
    <w:p w14:paraId="1CD5C6BF" w14:textId="77777777" w:rsidR="00EF5B04" w:rsidRPr="00B04E0B" w:rsidRDefault="00EF5B04" w:rsidP="00963601">
      <w:pPr>
        <w:numPr>
          <w:ilvl w:val="0"/>
          <w:numId w:val="16"/>
        </w:numPr>
        <w:spacing w:after="134"/>
        <w:rPr>
          <w:rFonts w:ascii="Arial" w:eastAsia="Times New Roman" w:hAnsi="Arial" w:cs="Arial"/>
          <w:sz w:val="20"/>
          <w:szCs w:val="20"/>
        </w:rPr>
      </w:pPr>
      <w:r w:rsidRPr="00B04E0B">
        <w:rPr>
          <w:rFonts w:ascii="Arial" w:eastAsia="Times New Roman" w:hAnsi="Arial" w:cs="Arial"/>
          <w:sz w:val="20"/>
          <w:szCs w:val="20"/>
        </w:rPr>
        <w:t>New Faculty Orientation</w:t>
      </w:r>
    </w:p>
    <w:p w14:paraId="50363DA4" w14:textId="77777777" w:rsidR="00EF5B04" w:rsidRPr="00B04E0B" w:rsidRDefault="00EF5B04" w:rsidP="00963601">
      <w:pPr>
        <w:numPr>
          <w:ilvl w:val="0"/>
          <w:numId w:val="16"/>
        </w:numPr>
        <w:spacing w:after="134"/>
        <w:rPr>
          <w:rFonts w:ascii="Arial" w:eastAsia="Times New Roman" w:hAnsi="Arial" w:cs="Arial"/>
          <w:sz w:val="20"/>
          <w:szCs w:val="20"/>
        </w:rPr>
      </w:pPr>
      <w:r w:rsidRPr="00B04E0B">
        <w:rPr>
          <w:rFonts w:ascii="Arial" w:eastAsia="Times New Roman" w:hAnsi="Arial" w:cs="Arial"/>
          <w:sz w:val="20"/>
          <w:szCs w:val="20"/>
        </w:rPr>
        <w:t>Promotion &amp; Tenure receptions</w:t>
      </w:r>
    </w:p>
    <w:p w14:paraId="4BE79585" w14:textId="17B2F49B" w:rsidR="00EF5B04" w:rsidRPr="001B2364" w:rsidRDefault="00EF5B04" w:rsidP="00963601">
      <w:pPr>
        <w:spacing w:after="134"/>
        <w:rPr>
          <w:rFonts w:ascii="Arial" w:eastAsia="Times New Roman" w:hAnsi="Arial" w:cs="Arial"/>
          <w:sz w:val="20"/>
          <w:szCs w:val="20"/>
        </w:rPr>
      </w:pPr>
      <w:r w:rsidRPr="001B2364">
        <w:rPr>
          <w:rFonts w:ascii="Arial" w:eastAsia="Times New Roman" w:hAnsi="Arial" w:cs="Arial"/>
          <w:sz w:val="20"/>
          <w:szCs w:val="20"/>
        </w:rPr>
        <w:lastRenderedPageBreak/>
        <w:t>The following beverages are </w:t>
      </w:r>
      <w:r w:rsidRPr="001871A4">
        <w:rPr>
          <w:rFonts w:ascii="Arial" w:eastAsia="Times New Roman" w:hAnsi="Arial" w:cs="Arial"/>
          <w:b/>
          <w:bCs/>
          <w:sz w:val="20"/>
          <w:szCs w:val="20"/>
        </w:rPr>
        <w:t xml:space="preserve">allowable </w:t>
      </w:r>
      <w:r w:rsidR="001871A4">
        <w:rPr>
          <w:rFonts w:ascii="Arial" w:eastAsia="Times New Roman" w:hAnsi="Arial" w:cs="Arial"/>
          <w:b/>
          <w:bCs/>
          <w:sz w:val="20"/>
          <w:szCs w:val="20"/>
        </w:rPr>
        <w:t xml:space="preserve">for service through on-campus catering and retail operations </w:t>
      </w:r>
      <w:r w:rsidRPr="001B2364">
        <w:rPr>
          <w:rFonts w:ascii="Arial" w:eastAsia="Times New Roman" w:hAnsi="Arial" w:cs="Arial"/>
          <w:b/>
          <w:bCs/>
          <w:sz w:val="20"/>
          <w:szCs w:val="20"/>
        </w:rPr>
        <w:t>at university-sponsored and non-sponsored events</w:t>
      </w:r>
      <w:r w:rsidRPr="001B2364">
        <w:rPr>
          <w:rFonts w:ascii="Arial" w:eastAsia="Times New Roman" w:hAnsi="Arial" w:cs="Arial"/>
          <w:sz w:val="20"/>
          <w:szCs w:val="20"/>
        </w:rPr>
        <w:t> as</w:t>
      </w:r>
      <w:r w:rsidR="001871A4">
        <w:rPr>
          <w:rFonts w:ascii="Arial" w:eastAsia="Times New Roman" w:hAnsi="Arial" w:cs="Arial"/>
          <w:sz w:val="20"/>
          <w:szCs w:val="20"/>
        </w:rPr>
        <w:t xml:space="preserve"> </w:t>
      </w:r>
      <w:r w:rsidRPr="001B2364">
        <w:rPr>
          <w:rFonts w:ascii="Arial" w:eastAsia="Times New Roman" w:hAnsi="Arial" w:cs="Arial"/>
          <w:sz w:val="20"/>
          <w:szCs w:val="20"/>
        </w:rPr>
        <w:t>they are</w:t>
      </w:r>
      <w:r w:rsidRPr="001871A4">
        <w:rPr>
          <w:rFonts w:ascii="Arial" w:eastAsia="Times New Roman" w:hAnsi="Arial" w:cs="Arial"/>
          <w:sz w:val="20"/>
          <w:szCs w:val="20"/>
        </w:rPr>
        <w:t> </w:t>
      </w:r>
      <w:r w:rsidR="001871A4">
        <w:rPr>
          <w:rFonts w:ascii="Arial" w:eastAsia="Times New Roman" w:hAnsi="Arial" w:cs="Arial"/>
          <w:sz w:val="20"/>
          <w:szCs w:val="20"/>
        </w:rPr>
        <w:t>not subject to the provisions of the</w:t>
      </w:r>
      <w:r w:rsidRPr="001B2364">
        <w:rPr>
          <w:rFonts w:ascii="Arial" w:eastAsia="Times New Roman" w:hAnsi="Arial" w:cs="Arial"/>
          <w:sz w:val="20"/>
          <w:szCs w:val="20"/>
        </w:rPr>
        <w:t xml:space="preserve"> Coca-Cola Beverage Rights Licensing Agreement:</w:t>
      </w:r>
    </w:p>
    <w:p w14:paraId="0E5FDA19" w14:textId="77777777" w:rsidR="00EF5B04" w:rsidRPr="001B2364" w:rsidRDefault="00EF5B04" w:rsidP="00963601">
      <w:pPr>
        <w:numPr>
          <w:ilvl w:val="0"/>
          <w:numId w:val="17"/>
        </w:numPr>
        <w:spacing w:after="134"/>
        <w:rPr>
          <w:rFonts w:ascii="Arial" w:eastAsia="Times New Roman" w:hAnsi="Arial" w:cs="Arial"/>
          <w:sz w:val="20"/>
          <w:szCs w:val="20"/>
        </w:rPr>
      </w:pPr>
      <w:r w:rsidRPr="001B2364">
        <w:rPr>
          <w:rFonts w:ascii="Arial" w:eastAsia="Times New Roman" w:hAnsi="Arial" w:cs="Arial"/>
          <w:sz w:val="20"/>
          <w:szCs w:val="20"/>
        </w:rPr>
        <w:t>Tap water and water contained in water-cooler sized bottles.</w:t>
      </w:r>
    </w:p>
    <w:p w14:paraId="0E3EAF33" w14:textId="1C9585B1" w:rsidR="00EF5B04" w:rsidRPr="001B2364" w:rsidRDefault="00EF5B04" w:rsidP="00963601">
      <w:pPr>
        <w:numPr>
          <w:ilvl w:val="0"/>
          <w:numId w:val="17"/>
        </w:numPr>
        <w:spacing w:after="134"/>
        <w:rPr>
          <w:rFonts w:ascii="Arial" w:eastAsia="Times New Roman" w:hAnsi="Arial" w:cs="Arial"/>
          <w:sz w:val="20"/>
          <w:szCs w:val="20"/>
        </w:rPr>
      </w:pPr>
      <w:r w:rsidRPr="001B2364">
        <w:rPr>
          <w:rFonts w:ascii="Arial" w:eastAsia="Times New Roman" w:hAnsi="Arial" w:cs="Arial"/>
          <w:sz w:val="20"/>
          <w:szCs w:val="20"/>
        </w:rPr>
        <w:t>Hot drinks intended to be served hot and not dispensed in bottles, cans, or through vending machines (</w:t>
      </w:r>
      <w:r w:rsidR="00284C4A">
        <w:rPr>
          <w:rFonts w:ascii="Arial" w:eastAsia="Times New Roman" w:hAnsi="Arial" w:cs="Arial"/>
          <w:sz w:val="20"/>
          <w:szCs w:val="20"/>
        </w:rPr>
        <w:t>e.g</w:t>
      </w:r>
      <w:r w:rsidRPr="001B2364">
        <w:rPr>
          <w:rFonts w:ascii="Arial" w:eastAsia="Times New Roman" w:hAnsi="Arial" w:cs="Arial"/>
          <w:sz w:val="20"/>
          <w:szCs w:val="20"/>
        </w:rPr>
        <w:t>.: coffee, tea, hot chocolate, cider, mocha, cappuccino, espresso, and chai)</w:t>
      </w:r>
    </w:p>
    <w:p w14:paraId="15D40142" w14:textId="77777777" w:rsidR="00EF5B04" w:rsidRPr="001B2364" w:rsidRDefault="00EF5B04" w:rsidP="00963601">
      <w:pPr>
        <w:numPr>
          <w:ilvl w:val="0"/>
          <w:numId w:val="17"/>
        </w:numPr>
        <w:spacing w:after="134"/>
        <w:rPr>
          <w:rFonts w:ascii="Arial" w:eastAsia="Times New Roman" w:hAnsi="Arial" w:cs="Arial"/>
          <w:sz w:val="20"/>
          <w:szCs w:val="20"/>
        </w:rPr>
      </w:pPr>
      <w:r w:rsidRPr="001B2364">
        <w:rPr>
          <w:rFonts w:ascii="Arial" w:eastAsia="Times New Roman" w:hAnsi="Arial" w:cs="Arial"/>
          <w:sz w:val="20"/>
          <w:szCs w:val="20"/>
        </w:rPr>
        <w:t>Coffee made in multi-cup coffee makers on premises from roasted coffee beans for immediate consumption</w:t>
      </w:r>
    </w:p>
    <w:p w14:paraId="014110A1" w14:textId="77777777" w:rsidR="00EF5B04" w:rsidRPr="001B2364" w:rsidRDefault="00EF5B04" w:rsidP="00963601">
      <w:pPr>
        <w:numPr>
          <w:ilvl w:val="0"/>
          <w:numId w:val="17"/>
        </w:numPr>
        <w:spacing w:after="134"/>
        <w:rPr>
          <w:rFonts w:ascii="Arial" w:eastAsia="Times New Roman" w:hAnsi="Arial" w:cs="Arial"/>
          <w:sz w:val="20"/>
          <w:szCs w:val="20"/>
        </w:rPr>
      </w:pPr>
      <w:r w:rsidRPr="001B2364">
        <w:rPr>
          <w:rFonts w:ascii="Arial" w:eastAsia="Times New Roman" w:hAnsi="Arial" w:cs="Arial"/>
          <w:sz w:val="20"/>
          <w:szCs w:val="20"/>
        </w:rPr>
        <w:t>Fresh milk (either soy or dairy)</w:t>
      </w:r>
    </w:p>
    <w:p w14:paraId="3827A730" w14:textId="77777777" w:rsidR="00EF5B04" w:rsidRPr="001B2364" w:rsidRDefault="00EF5B04" w:rsidP="00963601">
      <w:pPr>
        <w:numPr>
          <w:ilvl w:val="0"/>
          <w:numId w:val="17"/>
        </w:numPr>
        <w:spacing w:after="134"/>
        <w:rPr>
          <w:rFonts w:ascii="Arial" w:eastAsia="Times New Roman" w:hAnsi="Arial" w:cs="Arial"/>
          <w:sz w:val="20"/>
          <w:szCs w:val="20"/>
        </w:rPr>
      </w:pPr>
      <w:r w:rsidRPr="001B2364">
        <w:rPr>
          <w:rFonts w:ascii="Arial" w:eastAsia="Times New Roman" w:hAnsi="Arial" w:cs="Arial"/>
          <w:sz w:val="20"/>
          <w:szCs w:val="20"/>
        </w:rPr>
        <w:t>Milk or soy-based dietary supplement drinks</w:t>
      </w:r>
    </w:p>
    <w:p w14:paraId="6445A6D7" w14:textId="77777777" w:rsidR="00EF5B04" w:rsidRPr="001B2364" w:rsidRDefault="00EF5B04" w:rsidP="00963601">
      <w:pPr>
        <w:numPr>
          <w:ilvl w:val="0"/>
          <w:numId w:val="17"/>
        </w:numPr>
        <w:spacing w:after="134"/>
        <w:rPr>
          <w:rFonts w:ascii="Arial" w:eastAsia="Times New Roman" w:hAnsi="Arial" w:cs="Arial"/>
          <w:sz w:val="20"/>
          <w:szCs w:val="20"/>
        </w:rPr>
      </w:pPr>
      <w:r w:rsidRPr="001B2364">
        <w:rPr>
          <w:rFonts w:ascii="Arial" w:eastAsia="Times New Roman" w:hAnsi="Arial" w:cs="Arial"/>
          <w:sz w:val="20"/>
          <w:szCs w:val="20"/>
        </w:rPr>
        <w:t>Fresh squeezed fruit (including lemonade) or vegetable juice</w:t>
      </w:r>
    </w:p>
    <w:p w14:paraId="5F1E7992" w14:textId="77777777" w:rsidR="00EF5B04" w:rsidRPr="001B2364" w:rsidRDefault="00EF5B04" w:rsidP="00963601">
      <w:pPr>
        <w:numPr>
          <w:ilvl w:val="0"/>
          <w:numId w:val="17"/>
        </w:numPr>
        <w:spacing w:after="134"/>
        <w:rPr>
          <w:rFonts w:ascii="Arial" w:eastAsia="Times New Roman" w:hAnsi="Arial" w:cs="Arial"/>
          <w:sz w:val="20"/>
          <w:szCs w:val="20"/>
        </w:rPr>
      </w:pPr>
      <w:r w:rsidRPr="001B2364">
        <w:rPr>
          <w:rFonts w:ascii="Arial" w:eastAsia="Times New Roman" w:hAnsi="Arial" w:cs="Arial"/>
          <w:sz w:val="20"/>
          <w:szCs w:val="20"/>
        </w:rPr>
        <w:t>Fruit (including lemonade) or vegetable juice derived from frozen concentrate</w:t>
      </w:r>
    </w:p>
    <w:p w14:paraId="2F2AAC5C" w14:textId="77777777" w:rsidR="00EF5B04" w:rsidRPr="001B2364" w:rsidRDefault="00EF5B04" w:rsidP="00963601">
      <w:pPr>
        <w:numPr>
          <w:ilvl w:val="0"/>
          <w:numId w:val="17"/>
        </w:numPr>
        <w:spacing w:after="134"/>
        <w:rPr>
          <w:rFonts w:ascii="Arial" w:eastAsia="Times New Roman" w:hAnsi="Arial" w:cs="Arial"/>
          <w:sz w:val="20"/>
          <w:szCs w:val="20"/>
        </w:rPr>
      </w:pPr>
      <w:r w:rsidRPr="001B2364">
        <w:rPr>
          <w:rFonts w:ascii="Arial" w:eastAsia="Times New Roman" w:hAnsi="Arial" w:cs="Arial"/>
          <w:sz w:val="20"/>
          <w:szCs w:val="20"/>
        </w:rPr>
        <w:t>Fresh fruit, fresh vegetables, or fresh protein shakes or smoothies</w:t>
      </w:r>
    </w:p>
    <w:p w14:paraId="1323027E" w14:textId="77777777" w:rsidR="00EF5B04" w:rsidRPr="001B2364" w:rsidRDefault="00EF5B04" w:rsidP="00963601">
      <w:pPr>
        <w:numPr>
          <w:ilvl w:val="0"/>
          <w:numId w:val="17"/>
        </w:numPr>
        <w:spacing w:after="134"/>
        <w:rPr>
          <w:rFonts w:ascii="Arial" w:eastAsia="Times New Roman" w:hAnsi="Arial" w:cs="Arial"/>
          <w:sz w:val="20"/>
          <w:szCs w:val="20"/>
        </w:rPr>
      </w:pPr>
      <w:r w:rsidRPr="001B2364">
        <w:rPr>
          <w:rFonts w:ascii="Arial" w:eastAsia="Times New Roman" w:hAnsi="Arial" w:cs="Arial"/>
          <w:sz w:val="20"/>
          <w:szCs w:val="20"/>
        </w:rPr>
        <w:t xml:space="preserve">Beverages in containers brought to offices, classrooms, or living quarters for personal consumption and not for </w:t>
      </w:r>
      <w:proofErr w:type="gramStart"/>
      <w:r w:rsidRPr="001B2364">
        <w:rPr>
          <w:rFonts w:ascii="Arial" w:eastAsia="Times New Roman" w:hAnsi="Arial" w:cs="Arial"/>
          <w:sz w:val="20"/>
          <w:szCs w:val="20"/>
        </w:rPr>
        <w:t>resale</w:t>
      </w:r>
      <w:proofErr w:type="gramEnd"/>
    </w:p>
    <w:p w14:paraId="1130DB32" w14:textId="022661C1" w:rsidR="00A02B5F" w:rsidRPr="00CD7A59" w:rsidRDefault="00A02B5F" w:rsidP="00642946">
      <w:pPr>
        <w:pStyle w:val="secheader"/>
        <w:rPr>
          <w:rStyle w:val="Strong"/>
          <w:rFonts w:ascii="Arial" w:hAnsi="Arial" w:cs="Arial"/>
          <w:color w:val="424240"/>
        </w:rPr>
      </w:pPr>
      <w:r w:rsidRPr="00642946">
        <w:rPr>
          <w:rStyle w:val="Strong"/>
          <w:rFonts w:ascii="Arial" w:hAnsi="Arial" w:cs="Arial"/>
          <w:color w:val="424240"/>
        </w:rPr>
        <w:t>Alcohol Service</w:t>
      </w:r>
    </w:p>
    <w:p w14:paraId="671C8896" w14:textId="44C63AEF" w:rsidR="00043176" w:rsidRPr="00642946" w:rsidRDefault="00043176" w:rsidP="00642946">
      <w:pPr>
        <w:pStyle w:val="secheader"/>
        <w:rPr>
          <w:rFonts w:ascii="Arial" w:hAnsi="Arial" w:cs="Arial"/>
          <w:sz w:val="20"/>
          <w:szCs w:val="20"/>
        </w:rPr>
      </w:pPr>
      <w:r w:rsidRPr="00642946">
        <w:rPr>
          <w:rFonts w:ascii="Arial" w:hAnsi="Arial" w:cs="Arial"/>
          <w:sz w:val="20"/>
          <w:szCs w:val="20"/>
        </w:rPr>
        <w:t xml:space="preserve">The consumption of alcohol on campus is authorized and governed by </w:t>
      </w:r>
      <w:r w:rsidR="00CD7A59" w:rsidRPr="00642946">
        <w:rPr>
          <w:rFonts w:ascii="Arial" w:hAnsi="Arial" w:cs="Arial"/>
          <w:sz w:val="20"/>
          <w:szCs w:val="20"/>
        </w:rPr>
        <w:t>the Board</w:t>
      </w:r>
      <w:r w:rsidR="000F2C4E" w:rsidRPr="00642946">
        <w:rPr>
          <w:rFonts w:ascii="Arial" w:hAnsi="Arial" w:cs="Arial"/>
          <w:sz w:val="20"/>
          <w:szCs w:val="20"/>
        </w:rPr>
        <w:t xml:space="preserve"> of </w:t>
      </w:r>
      <w:r w:rsidRPr="00642946">
        <w:rPr>
          <w:rFonts w:ascii="Arial" w:hAnsi="Arial" w:cs="Arial"/>
          <w:sz w:val="20"/>
          <w:szCs w:val="20"/>
        </w:rPr>
        <w:t xml:space="preserve">Regent policy and the Nebraska Liquor Control Act. See </w:t>
      </w:r>
      <w:hyperlink r:id="rId23" w:anchor="alcohol" w:history="1">
        <w:r w:rsidRPr="009E5CD1">
          <w:rPr>
            <w:rStyle w:val="Hyperlink"/>
            <w:rFonts w:ascii="Arial" w:hAnsi="Arial" w:cs="Arial"/>
            <w:sz w:val="20"/>
            <w:szCs w:val="20"/>
          </w:rPr>
          <w:t>Serving Alcohol Beverages Policy</w:t>
        </w:r>
      </w:hyperlink>
      <w:r w:rsidRPr="00642946">
        <w:rPr>
          <w:rFonts w:ascii="Arial" w:hAnsi="Arial" w:cs="Arial"/>
          <w:sz w:val="20"/>
          <w:szCs w:val="20"/>
        </w:rPr>
        <w:t xml:space="preserve"> for further guidance. </w:t>
      </w:r>
    </w:p>
    <w:p w14:paraId="294E2E1D" w14:textId="2F3687B5" w:rsidR="00172964" w:rsidRPr="00172964" w:rsidRDefault="00172964" w:rsidP="00172964">
      <w:pPr>
        <w:pStyle w:val="secheader"/>
        <w:rPr>
          <w:rFonts w:ascii="Arial" w:hAnsi="Arial" w:cs="Arial"/>
          <w:sz w:val="20"/>
          <w:szCs w:val="20"/>
        </w:rPr>
      </w:pPr>
      <w:r w:rsidRPr="00172964">
        <w:rPr>
          <w:rFonts w:ascii="Arial" w:hAnsi="Arial" w:cs="Arial"/>
          <w:sz w:val="20"/>
          <w:szCs w:val="20"/>
        </w:rPr>
        <w:t xml:space="preserve">If alcohol service is planned for an event, there are </w:t>
      </w:r>
      <w:r w:rsidRPr="00DA212A">
        <w:rPr>
          <w:rFonts w:ascii="Arial" w:hAnsi="Arial" w:cs="Arial"/>
          <w:sz w:val="20"/>
          <w:szCs w:val="20"/>
        </w:rPr>
        <w:t>two mandatory steps</w:t>
      </w:r>
      <w:r w:rsidRPr="00172964">
        <w:rPr>
          <w:rFonts w:ascii="Arial" w:hAnsi="Arial" w:cs="Arial"/>
          <w:sz w:val="20"/>
          <w:szCs w:val="20"/>
        </w:rPr>
        <w:t xml:space="preserve"> that must be completed to</w:t>
      </w:r>
      <w:r w:rsidR="007E6E0A">
        <w:rPr>
          <w:rFonts w:ascii="Arial" w:hAnsi="Arial" w:cs="Arial"/>
          <w:sz w:val="20"/>
          <w:szCs w:val="20"/>
        </w:rPr>
        <w:t xml:space="preserve"> receive approval for</w:t>
      </w:r>
      <w:r w:rsidRPr="00172964">
        <w:rPr>
          <w:rFonts w:ascii="Arial" w:hAnsi="Arial" w:cs="Arial"/>
          <w:sz w:val="20"/>
          <w:szCs w:val="20"/>
        </w:rPr>
        <w:t xml:space="preserve"> alcohol service on campus. These two </w:t>
      </w:r>
      <w:r w:rsidR="007E6E0A">
        <w:rPr>
          <w:rFonts w:ascii="Arial" w:hAnsi="Arial" w:cs="Arial"/>
          <w:sz w:val="20"/>
          <w:szCs w:val="20"/>
        </w:rPr>
        <w:t xml:space="preserve">steps may be completed </w:t>
      </w:r>
      <w:r w:rsidR="009E5CD1">
        <w:rPr>
          <w:rFonts w:ascii="Arial" w:hAnsi="Arial" w:cs="Arial"/>
          <w:sz w:val="20"/>
          <w:szCs w:val="20"/>
        </w:rPr>
        <w:t>concurrently;</w:t>
      </w:r>
      <w:r w:rsidR="007E6E0A">
        <w:rPr>
          <w:rFonts w:ascii="Arial" w:hAnsi="Arial" w:cs="Arial"/>
          <w:sz w:val="20"/>
          <w:szCs w:val="20"/>
        </w:rPr>
        <w:t xml:space="preserve"> however, both</w:t>
      </w:r>
      <w:r w:rsidRPr="00172964">
        <w:rPr>
          <w:rFonts w:ascii="Arial" w:hAnsi="Arial" w:cs="Arial"/>
          <w:sz w:val="20"/>
          <w:szCs w:val="20"/>
        </w:rPr>
        <w:t xml:space="preserve"> </w:t>
      </w:r>
      <w:r w:rsidRPr="00DA212A">
        <w:rPr>
          <w:rFonts w:ascii="Arial" w:hAnsi="Arial" w:cs="Arial"/>
          <w:sz w:val="20"/>
          <w:szCs w:val="20"/>
        </w:rPr>
        <w:t>must</w:t>
      </w:r>
      <w:r w:rsidR="007E6E0A">
        <w:rPr>
          <w:rFonts w:ascii="Arial" w:hAnsi="Arial" w:cs="Arial"/>
          <w:sz w:val="20"/>
          <w:szCs w:val="20"/>
        </w:rPr>
        <w:t xml:space="preserve"> </w:t>
      </w:r>
      <w:r w:rsidRPr="00DA212A">
        <w:rPr>
          <w:rFonts w:ascii="Arial" w:hAnsi="Arial" w:cs="Arial"/>
          <w:sz w:val="20"/>
          <w:szCs w:val="20"/>
        </w:rPr>
        <w:t xml:space="preserve">be </w:t>
      </w:r>
      <w:r w:rsidR="007E6E0A">
        <w:rPr>
          <w:rFonts w:ascii="Arial" w:hAnsi="Arial" w:cs="Arial"/>
          <w:sz w:val="20"/>
          <w:szCs w:val="20"/>
        </w:rPr>
        <w:t>finalized</w:t>
      </w:r>
      <w:r w:rsidRPr="00DA212A">
        <w:rPr>
          <w:rFonts w:ascii="Arial" w:hAnsi="Arial" w:cs="Arial"/>
          <w:sz w:val="20"/>
          <w:szCs w:val="20"/>
        </w:rPr>
        <w:t xml:space="preserve"> more than three (3) weeks before the event date</w:t>
      </w:r>
      <w:r w:rsidRPr="00172964">
        <w:rPr>
          <w:rFonts w:ascii="Arial" w:hAnsi="Arial" w:cs="Arial"/>
          <w:sz w:val="20"/>
          <w:szCs w:val="20"/>
        </w:rPr>
        <w:t xml:space="preserve">. There are </w:t>
      </w:r>
      <w:r w:rsidRPr="00DA212A">
        <w:rPr>
          <w:rFonts w:ascii="Arial" w:hAnsi="Arial" w:cs="Arial"/>
          <w:sz w:val="20"/>
          <w:szCs w:val="20"/>
        </w:rPr>
        <w:t>no exceptions</w:t>
      </w:r>
      <w:r w:rsidRPr="00172964">
        <w:rPr>
          <w:rFonts w:ascii="Arial" w:hAnsi="Arial" w:cs="Arial"/>
          <w:sz w:val="20"/>
          <w:szCs w:val="20"/>
        </w:rPr>
        <w:t xml:space="preserve"> to this deadline.</w:t>
      </w:r>
    </w:p>
    <w:p w14:paraId="374BE12F" w14:textId="760BD349" w:rsidR="00172964" w:rsidRPr="00172964" w:rsidRDefault="00172964" w:rsidP="00172964">
      <w:pPr>
        <w:pStyle w:val="secheader"/>
        <w:rPr>
          <w:rFonts w:ascii="Arial" w:hAnsi="Arial" w:cs="Arial"/>
          <w:sz w:val="20"/>
          <w:szCs w:val="20"/>
        </w:rPr>
      </w:pPr>
      <w:r w:rsidRPr="00172964">
        <w:rPr>
          <w:rFonts w:ascii="Arial" w:hAnsi="Arial" w:cs="Arial"/>
          <w:b/>
          <w:bCs/>
          <w:sz w:val="20"/>
          <w:szCs w:val="20"/>
        </w:rPr>
        <w:t xml:space="preserve">Step 1: Coordinate with the approved </w:t>
      </w:r>
      <w:r w:rsidR="004F6C2F">
        <w:rPr>
          <w:rFonts w:ascii="Arial" w:hAnsi="Arial" w:cs="Arial"/>
          <w:b/>
          <w:bCs/>
          <w:sz w:val="20"/>
          <w:szCs w:val="20"/>
        </w:rPr>
        <w:t xml:space="preserve">on-campus </w:t>
      </w:r>
      <w:r w:rsidRPr="00172964">
        <w:rPr>
          <w:rFonts w:ascii="Arial" w:hAnsi="Arial" w:cs="Arial"/>
          <w:b/>
          <w:bCs/>
          <w:sz w:val="20"/>
          <w:szCs w:val="20"/>
        </w:rPr>
        <w:t>catering provider.</w:t>
      </w:r>
      <w:r w:rsidRPr="00172964">
        <w:rPr>
          <w:rFonts w:ascii="Arial" w:hAnsi="Arial" w:cs="Arial"/>
          <w:sz w:val="20"/>
          <w:szCs w:val="20"/>
        </w:rPr>
        <w:br/>
        <w:t xml:space="preserve">All alcohol service must be managed by </w:t>
      </w:r>
      <w:r>
        <w:rPr>
          <w:rFonts w:ascii="Arial" w:hAnsi="Arial" w:cs="Arial"/>
          <w:sz w:val="20"/>
          <w:szCs w:val="20"/>
        </w:rPr>
        <w:t>the appropriate on-campus</w:t>
      </w:r>
      <w:r w:rsidRPr="00172964">
        <w:rPr>
          <w:rFonts w:ascii="Arial" w:hAnsi="Arial" w:cs="Arial"/>
          <w:sz w:val="20"/>
          <w:szCs w:val="20"/>
        </w:rPr>
        <w:t xml:space="preserve"> licensed provider in compliance with university policies and state regulations. The designated catering provider is responsible for obtaining a </w:t>
      </w:r>
      <w:r w:rsidRPr="00DA212A">
        <w:rPr>
          <w:rFonts w:ascii="Arial" w:hAnsi="Arial" w:cs="Arial"/>
          <w:sz w:val="20"/>
          <w:szCs w:val="20"/>
        </w:rPr>
        <w:t>one-day liquor license</w:t>
      </w:r>
      <w:r w:rsidRPr="00172964">
        <w:rPr>
          <w:rFonts w:ascii="Arial" w:hAnsi="Arial" w:cs="Arial"/>
          <w:sz w:val="20"/>
          <w:szCs w:val="20"/>
        </w:rPr>
        <w:t xml:space="preserve"> from the Nebraska Liquor Control Commission. Under state law, the liquor license application must be submitted to the Commission </w:t>
      </w:r>
      <w:r w:rsidRPr="00DA212A">
        <w:rPr>
          <w:rFonts w:ascii="Arial" w:hAnsi="Arial" w:cs="Arial"/>
          <w:b/>
          <w:bCs/>
          <w:sz w:val="20"/>
          <w:szCs w:val="20"/>
        </w:rPr>
        <w:t>at least</w:t>
      </w:r>
      <w:r w:rsidRPr="00172964">
        <w:rPr>
          <w:rFonts w:ascii="Arial" w:hAnsi="Arial" w:cs="Arial"/>
          <w:sz w:val="20"/>
          <w:szCs w:val="20"/>
        </w:rPr>
        <w:t xml:space="preserve"> </w:t>
      </w:r>
      <w:r w:rsidRPr="00172964">
        <w:rPr>
          <w:rFonts w:ascii="Arial" w:hAnsi="Arial" w:cs="Arial"/>
          <w:b/>
          <w:bCs/>
          <w:sz w:val="20"/>
          <w:szCs w:val="20"/>
        </w:rPr>
        <w:t>three</w:t>
      </w:r>
      <w:r w:rsidR="009E5CD1">
        <w:rPr>
          <w:rFonts w:ascii="Arial" w:hAnsi="Arial" w:cs="Arial"/>
          <w:b/>
          <w:bCs/>
          <w:sz w:val="20"/>
          <w:szCs w:val="20"/>
        </w:rPr>
        <w:t xml:space="preserve"> (3)</w:t>
      </w:r>
      <w:r w:rsidRPr="00172964">
        <w:rPr>
          <w:rFonts w:ascii="Arial" w:hAnsi="Arial" w:cs="Arial"/>
          <w:b/>
          <w:bCs/>
          <w:sz w:val="20"/>
          <w:szCs w:val="20"/>
        </w:rPr>
        <w:t xml:space="preserve"> weeks prior to the event</w:t>
      </w:r>
      <w:r w:rsidRPr="00172964">
        <w:rPr>
          <w:rFonts w:ascii="Arial" w:hAnsi="Arial" w:cs="Arial"/>
          <w:sz w:val="20"/>
          <w:szCs w:val="20"/>
        </w:rPr>
        <w:t>. This is a firm, state-mandated deadline and cannot be waived.</w:t>
      </w:r>
    </w:p>
    <w:p w14:paraId="750A88F6" w14:textId="704E789A" w:rsidR="00172964" w:rsidRPr="00172964" w:rsidRDefault="00172964" w:rsidP="00172964">
      <w:pPr>
        <w:pStyle w:val="secheader"/>
        <w:rPr>
          <w:rFonts w:ascii="Arial" w:hAnsi="Arial" w:cs="Arial"/>
          <w:sz w:val="20"/>
          <w:szCs w:val="20"/>
        </w:rPr>
      </w:pPr>
      <w:r w:rsidRPr="00172964">
        <w:rPr>
          <w:rFonts w:ascii="Arial" w:hAnsi="Arial" w:cs="Arial"/>
          <w:b/>
          <w:bCs/>
          <w:sz w:val="20"/>
          <w:szCs w:val="20"/>
        </w:rPr>
        <w:t>Step 2: Submit the University's Alcohol Service Request Form.</w:t>
      </w:r>
      <w:r w:rsidRPr="00172964">
        <w:rPr>
          <w:rFonts w:ascii="Arial" w:hAnsi="Arial" w:cs="Arial"/>
          <w:sz w:val="20"/>
          <w:szCs w:val="20"/>
        </w:rPr>
        <w:br/>
        <w:t xml:space="preserve">In addition to coordinating with the </w:t>
      </w:r>
      <w:r>
        <w:rPr>
          <w:rFonts w:ascii="Arial" w:hAnsi="Arial" w:cs="Arial"/>
          <w:sz w:val="20"/>
          <w:szCs w:val="20"/>
        </w:rPr>
        <w:t xml:space="preserve">on-campus </w:t>
      </w:r>
      <w:r w:rsidRPr="00172964">
        <w:rPr>
          <w:rFonts w:ascii="Arial" w:hAnsi="Arial" w:cs="Arial"/>
          <w:sz w:val="20"/>
          <w:szCs w:val="20"/>
        </w:rPr>
        <w:t xml:space="preserve">catering provider, the event organizer must complete and submit the </w:t>
      </w:r>
      <w:r w:rsidR="00EE09DD">
        <w:rPr>
          <w:rFonts w:ascii="Arial" w:hAnsi="Arial" w:cs="Arial"/>
          <w:sz w:val="20"/>
          <w:szCs w:val="20"/>
        </w:rPr>
        <w:t>u</w:t>
      </w:r>
      <w:r w:rsidRPr="00172964">
        <w:rPr>
          <w:rFonts w:ascii="Arial" w:hAnsi="Arial" w:cs="Arial"/>
          <w:sz w:val="20"/>
          <w:szCs w:val="20"/>
        </w:rPr>
        <w:t xml:space="preserve">niversity’s </w:t>
      </w:r>
      <w:hyperlink r:id="rId24" w:history="1">
        <w:r w:rsidRPr="003143F2">
          <w:rPr>
            <w:rStyle w:val="Hyperlink"/>
            <w:rFonts w:ascii="Arial" w:hAnsi="Arial" w:cs="Arial"/>
            <w:b/>
            <w:bCs/>
            <w:sz w:val="20"/>
            <w:szCs w:val="20"/>
          </w:rPr>
          <w:t>Alcohol Service Request Form</w:t>
        </w:r>
      </w:hyperlink>
      <w:r w:rsidRPr="00172964">
        <w:rPr>
          <w:rFonts w:ascii="Arial" w:hAnsi="Arial" w:cs="Arial"/>
          <w:sz w:val="20"/>
          <w:szCs w:val="20"/>
        </w:rPr>
        <w:t xml:space="preserve">. This form provides critical event details, identifies responsible parties, and outlines compliance measures. It must also be submitted </w:t>
      </w:r>
      <w:r w:rsidRPr="00172964">
        <w:rPr>
          <w:rFonts w:ascii="Arial" w:hAnsi="Arial" w:cs="Arial"/>
          <w:b/>
          <w:bCs/>
          <w:sz w:val="20"/>
          <w:szCs w:val="20"/>
        </w:rPr>
        <w:t>no later than three weeks before the event</w:t>
      </w:r>
      <w:r w:rsidRPr="00172964">
        <w:rPr>
          <w:rFonts w:ascii="Arial" w:hAnsi="Arial" w:cs="Arial"/>
          <w:sz w:val="20"/>
          <w:szCs w:val="20"/>
        </w:rPr>
        <w:t xml:space="preserve"> to allow sufficient time for </w:t>
      </w:r>
      <w:r w:rsidR="003143F2">
        <w:rPr>
          <w:rFonts w:ascii="Arial" w:hAnsi="Arial" w:cs="Arial"/>
          <w:sz w:val="20"/>
          <w:szCs w:val="20"/>
        </w:rPr>
        <w:t>u</w:t>
      </w:r>
      <w:r w:rsidRPr="00172964">
        <w:rPr>
          <w:rFonts w:ascii="Arial" w:hAnsi="Arial" w:cs="Arial"/>
          <w:sz w:val="20"/>
          <w:szCs w:val="20"/>
        </w:rPr>
        <w:t>niversity review and approval.</w:t>
      </w:r>
    </w:p>
    <w:p w14:paraId="01F14106" w14:textId="0D75912D" w:rsidR="00172964" w:rsidRDefault="00172964" w:rsidP="00642946">
      <w:pPr>
        <w:pStyle w:val="secheader"/>
        <w:rPr>
          <w:rFonts w:ascii="Arial" w:hAnsi="Arial" w:cs="Arial"/>
          <w:sz w:val="20"/>
          <w:szCs w:val="20"/>
        </w:rPr>
      </w:pPr>
      <w:r w:rsidRPr="00172964">
        <w:rPr>
          <w:rFonts w:ascii="Arial" w:hAnsi="Arial" w:cs="Arial"/>
          <w:sz w:val="20"/>
          <w:szCs w:val="20"/>
        </w:rPr>
        <w:t xml:space="preserve">Please note: </w:t>
      </w:r>
      <w:r w:rsidRPr="00DA212A">
        <w:rPr>
          <w:rFonts w:ascii="Arial" w:hAnsi="Arial" w:cs="Arial"/>
          <w:sz w:val="20"/>
          <w:szCs w:val="20"/>
        </w:rPr>
        <w:t xml:space="preserve">Approval </w:t>
      </w:r>
      <w:r w:rsidR="004F6C2F" w:rsidRPr="004F6C2F">
        <w:rPr>
          <w:rFonts w:ascii="Arial" w:hAnsi="Arial" w:cs="Arial"/>
          <w:sz w:val="20"/>
          <w:szCs w:val="20"/>
        </w:rPr>
        <w:t>of</w:t>
      </w:r>
      <w:r w:rsidRPr="00DA212A">
        <w:rPr>
          <w:rFonts w:ascii="Arial" w:hAnsi="Arial" w:cs="Arial"/>
          <w:sz w:val="20"/>
          <w:szCs w:val="20"/>
        </w:rPr>
        <w:t xml:space="preserve"> alcohol service is not automatic</w:t>
      </w:r>
      <w:r w:rsidRPr="004F6C2F">
        <w:rPr>
          <w:rFonts w:ascii="Arial" w:hAnsi="Arial" w:cs="Arial"/>
          <w:sz w:val="20"/>
          <w:szCs w:val="20"/>
        </w:rPr>
        <w:t xml:space="preserve">. All requests are subject to review by the appropriate </w:t>
      </w:r>
      <w:r w:rsidR="003143F2">
        <w:rPr>
          <w:rFonts w:ascii="Arial" w:hAnsi="Arial" w:cs="Arial"/>
          <w:sz w:val="20"/>
          <w:szCs w:val="20"/>
        </w:rPr>
        <w:t>u</w:t>
      </w:r>
      <w:r w:rsidRPr="004F6C2F">
        <w:rPr>
          <w:rFonts w:ascii="Arial" w:hAnsi="Arial" w:cs="Arial"/>
          <w:sz w:val="20"/>
          <w:szCs w:val="20"/>
        </w:rPr>
        <w:t>niversity officials, and failure to complete both steps by the required</w:t>
      </w:r>
      <w:r w:rsidRPr="00172964">
        <w:rPr>
          <w:rFonts w:ascii="Arial" w:hAnsi="Arial" w:cs="Arial"/>
          <w:sz w:val="20"/>
          <w:szCs w:val="20"/>
        </w:rPr>
        <w:t xml:space="preserve"> deadline </w:t>
      </w:r>
      <w:r>
        <w:rPr>
          <w:rFonts w:ascii="Arial" w:hAnsi="Arial" w:cs="Arial"/>
          <w:sz w:val="20"/>
          <w:szCs w:val="20"/>
        </w:rPr>
        <w:t>will</w:t>
      </w:r>
      <w:r w:rsidRPr="00172964">
        <w:rPr>
          <w:rFonts w:ascii="Arial" w:hAnsi="Arial" w:cs="Arial"/>
          <w:sz w:val="20"/>
          <w:szCs w:val="20"/>
        </w:rPr>
        <w:t xml:space="preserve"> result in the denial of alcohol service at the event.</w:t>
      </w:r>
    </w:p>
    <w:p w14:paraId="7E3D0C00" w14:textId="6AA459DF" w:rsidR="00172964" w:rsidRPr="00642946" w:rsidRDefault="00172964" w:rsidP="00642946">
      <w:pPr>
        <w:pStyle w:val="secheader"/>
      </w:pPr>
      <w:r w:rsidRPr="00172964">
        <w:rPr>
          <w:rFonts w:ascii="Arial" w:hAnsi="Arial" w:cs="Arial"/>
          <w:sz w:val="20"/>
          <w:szCs w:val="20"/>
        </w:rPr>
        <w:t>This process does not apply to events held at the Thompson Alumni Center, Scott Conference Center, or Baxter Arena. Please contact these facilities directly to follow their specific policies and procedures.</w:t>
      </w:r>
    </w:p>
    <w:p w14:paraId="2FBCA716" w14:textId="77777777" w:rsidR="00F61394" w:rsidRDefault="00F61394" w:rsidP="00642946">
      <w:pPr>
        <w:pStyle w:val="secheader"/>
        <w:spacing w:before="0" w:beforeAutospacing="0" w:after="0" w:afterAutospacing="0"/>
        <w:rPr>
          <w:rFonts w:ascii="Arial" w:hAnsi="Arial" w:cs="Arial"/>
          <w:b/>
          <w:bCs/>
          <w:color w:val="424240"/>
          <w:sz w:val="20"/>
          <w:szCs w:val="20"/>
        </w:rPr>
      </w:pPr>
    </w:p>
    <w:p w14:paraId="315408A8" w14:textId="77777777" w:rsidR="00F61394" w:rsidRDefault="00F61394" w:rsidP="00642946">
      <w:pPr>
        <w:pStyle w:val="secheader"/>
        <w:spacing w:before="0" w:beforeAutospacing="0" w:after="0" w:afterAutospacing="0"/>
        <w:rPr>
          <w:rFonts w:ascii="Arial" w:hAnsi="Arial" w:cs="Arial"/>
          <w:b/>
          <w:bCs/>
          <w:color w:val="424240"/>
          <w:sz w:val="20"/>
          <w:szCs w:val="20"/>
        </w:rPr>
      </w:pPr>
    </w:p>
    <w:p w14:paraId="0CFF2C42" w14:textId="7362D360" w:rsidR="008E015D" w:rsidRPr="00F61394" w:rsidRDefault="00E356A1" w:rsidP="00642946">
      <w:pPr>
        <w:pStyle w:val="secheader"/>
        <w:spacing w:before="0" w:beforeAutospacing="0" w:after="0" w:afterAutospacing="0"/>
        <w:rPr>
          <w:rFonts w:ascii="Arial" w:hAnsi="Arial" w:cs="Arial"/>
          <w:b/>
          <w:bCs/>
          <w:color w:val="424240"/>
          <w:sz w:val="20"/>
          <w:szCs w:val="20"/>
        </w:rPr>
      </w:pPr>
      <w:r w:rsidRPr="00F61394">
        <w:rPr>
          <w:rFonts w:ascii="Arial" w:hAnsi="Arial" w:cs="Arial"/>
          <w:b/>
          <w:bCs/>
          <w:color w:val="424240"/>
          <w:sz w:val="20"/>
          <w:szCs w:val="20"/>
        </w:rPr>
        <w:lastRenderedPageBreak/>
        <w:t>Request Approval for a Food and Beverage Policy Exception</w:t>
      </w:r>
    </w:p>
    <w:p w14:paraId="4BDCF26D" w14:textId="77777777" w:rsidR="00E356A1" w:rsidRPr="00CD7A59" w:rsidRDefault="00E356A1" w:rsidP="00642946">
      <w:pPr>
        <w:pStyle w:val="secheader"/>
        <w:spacing w:before="0" w:beforeAutospacing="0" w:after="0" w:afterAutospacing="0"/>
        <w:rPr>
          <w:rFonts w:ascii="Arial" w:hAnsi="Arial" w:cs="Arial"/>
          <w:color w:val="424240"/>
          <w:sz w:val="20"/>
          <w:szCs w:val="20"/>
        </w:rPr>
      </w:pPr>
    </w:p>
    <w:p w14:paraId="279E84ED" w14:textId="29535728" w:rsidR="00262786" w:rsidRDefault="00E356A1" w:rsidP="00963601">
      <w:pPr>
        <w:rPr>
          <w:rFonts w:ascii="Arial" w:hAnsi="Arial" w:cs="Arial"/>
          <w:sz w:val="20"/>
          <w:szCs w:val="20"/>
        </w:rPr>
      </w:pPr>
      <w:r w:rsidRPr="00E356A1">
        <w:rPr>
          <w:rFonts w:ascii="Arial" w:hAnsi="Arial" w:cs="Arial"/>
          <w:sz w:val="20"/>
          <w:szCs w:val="20"/>
        </w:rPr>
        <w:t xml:space="preserve">To be considered for approval, an </w:t>
      </w:r>
      <w:hyperlink r:id="rId25" w:history="1">
        <w:r w:rsidRPr="000344AA">
          <w:rPr>
            <w:rStyle w:val="Hyperlink"/>
            <w:rFonts w:ascii="Arial" w:hAnsi="Arial" w:cs="Arial"/>
            <w:sz w:val="20"/>
            <w:szCs w:val="20"/>
          </w:rPr>
          <w:t>Application for Exception to the UNO Food and Beverage Service Policy</w:t>
        </w:r>
      </w:hyperlink>
      <w:r w:rsidRPr="00E356A1">
        <w:rPr>
          <w:rFonts w:ascii="Arial" w:hAnsi="Arial" w:cs="Arial"/>
          <w:sz w:val="20"/>
          <w:szCs w:val="20"/>
        </w:rPr>
        <w:t xml:space="preserve"> must meet the following criteria:</w:t>
      </w:r>
    </w:p>
    <w:p w14:paraId="69871210" w14:textId="77777777" w:rsidR="00E356A1" w:rsidRPr="00B12140" w:rsidRDefault="00E356A1" w:rsidP="00963601">
      <w:pPr>
        <w:rPr>
          <w:rFonts w:ascii="Arial" w:hAnsi="Arial" w:cs="Arial"/>
          <w:sz w:val="20"/>
          <w:szCs w:val="20"/>
        </w:rPr>
      </w:pPr>
    </w:p>
    <w:p w14:paraId="31A43BF9" w14:textId="4EB45C3F" w:rsidR="00E356A1" w:rsidRPr="009F75A4" w:rsidRDefault="00E356A1" w:rsidP="00963601">
      <w:pPr>
        <w:pStyle w:val="ListParagraph"/>
        <w:numPr>
          <w:ilvl w:val="0"/>
          <w:numId w:val="4"/>
        </w:numPr>
        <w:rPr>
          <w:rFonts w:ascii="Arial" w:hAnsi="Arial" w:cs="Arial"/>
          <w:sz w:val="20"/>
          <w:szCs w:val="20"/>
        </w:rPr>
      </w:pPr>
      <w:r w:rsidRPr="009F75A4">
        <w:rPr>
          <w:rFonts w:ascii="Arial" w:hAnsi="Arial" w:cs="Arial"/>
          <w:sz w:val="20"/>
          <w:szCs w:val="20"/>
        </w:rPr>
        <w:t>Timely Submission</w:t>
      </w:r>
    </w:p>
    <w:p w14:paraId="5169DADC" w14:textId="77777777" w:rsidR="00E356A1" w:rsidRDefault="00E356A1" w:rsidP="00963601">
      <w:pPr>
        <w:rPr>
          <w:rFonts w:ascii="Arial" w:hAnsi="Arial" w:cs="Arial"/>
          <w:sz w:val="20"/>
          <w:szCs w:val="20"/>
          <w:u w:val="single"/>
        </w:rPr>
      </w:pPr>
    </w:p>
    <w:p w14:paraId="1594A76D" w14:textId="0A0C1356" w:rsidR="00E356A1" w:rsidRDefault="00E356A1" w:rsidP="00963601">
      <w:pPr>
        <w:ind w:left="720"/>
        <w:rPr>
          <w:rFonts w:ascii="Arial" w:hAnsi="Arial" w:cs="Arial"/>
          <w:sz w:val="20"/>
          <w:szCs w:val="20"/>
        </w:rPr>
      </w:pPr>
      <w:r w:rsidRPr="00E356A1">
        <w:rPr>
          <w:rFonts w:ascii="Arial" w:hAnsi="Arial" w:cs="Arial"/>
          <w:sz w:val="20"/>
          <w:szCs w:val="20"/>
        </w:rPr>
        <w:t xml:space="preserve">The request must be submitted </w:t>
      </w:r>
      <w:r w:rsidR="00984A00">
        <w:rPr>
          <w:rFonts w:ascii="Arial" w:hAnsi="Arial" w:cs="Arial"/>
          <w:sz w:val="20"/>
          <w:szCs w:val="20"/>
        </w:rPr>
        <w:t>more than</w:t>
      </w:r>
      <w:r w:rsidRPr="00E356A1">
        <w:rPr>
          <w:rFonts w:ascii="Arial" w:hAnsi="Arial" w:cs="Arial"/>
          <w:sz w:val="20"/>
          <w:szCs w:val="20"/>
        </w:rPr>
        <w:t xml:space="preserve"> </w:t>
      </w:r>
      <w:r w:rsidRPr="00984A00">
        <w:rPr>
          <w:rFonts w:ascii="Arial" w:hAnsi="Arial" w:cs="Arial"/>
          <w:sz w:val="20"/>
          <w:szCs w:val="20"/>
        </w:rPr>
        <w:t>1</w:t>
      </w:r>
      <w:r w:rsidR="00984A00">
        <w:rPr>
          <w:rFonts w:ascii="Arial" w:hAnsi="Arial" w:cs="Arial"/>
          <w:sz w:val="20"/>
          <w:szCs w:val="20"/>
        </w:rPr>
        <w:t>0</w:t>
      </w:r>
      <w:r w:rsidRPr="00984A00">
        <w:rPr>
          <w:rFonts w:ascii="Arial" w:hAnsi="Arial" w:cs="Arial"/>
          <w:sz w:val="20"/>
          <w:szCs w:val="20"/>
        </w:rPr>
        <w:t xml:space="preserve"> business days</w:t>
      </w:r>
      <w:r w:rsidRPr="00E356A1">
        <w:rPr>
          <w:rFonts w:ascii="Arial" w:hAnsi="Arial" w:cs="Arial"/>
          <w:sz w:val="20"/>
          <w:szCs w:val="20"/>
        </w:rPr>
        <w:t xml:space="preserve"> prior to the scheduled event.</w:t>
      </w:r>
    </w:p>
    <w:p w14:paraId="14666ADF" w14:textId="77777777" w:rsidR="00E356A1" w:rsidRPr="00984A00" w:rsidRDefault="00E356A1" w:rsidP="00963601">
      <w:pPr>
        <w:rPr>
          <w:rFonts w:ascii="Arial" w:hAnsi="Arial" w:cs="Arial"/>
          <w:sz w:val="20"/>
          <w:szCs w:val="20"/>
          <w:u w:val="single"/>
        </w:rPr>
      </w:pPr>
    </w:p>
    <w:p w14:paraId="08E33347" w14:textId="340B9889" w:rsidR="00E356A1" w:rsidRPr="009F75A4" w:rsidRDefault="00E356A1" w:rsidP="00963601">
      <w:pPr>
        <w:pStyle w:val="ListParagraph"/>
        <w:numPr>
          <w:ilvl w:val="0"/>
          <w:numId w:val="4"/>
        </w:numPr>
        <w:rPr>
          <w:rFonts w:ascii="Arial" w:hAnsi="Arial" w:cs="Arial"/>
          <w:sz w:val="20"/>
          <w:szCs w:val="20"/>
        </w:rPr>
      </w:pPr>
      <w:r w:rsidRPr="009F75A4">
        <w:rPr>
          <w:rFonts w:ascii="Arial" w:hAnsi="Arial" w:cs="Arial"/>
          <w:sz w:val="20"/>
          <w:szCs w:val="20"/>
        </w:rPr>
        <w:t>Acceptable Reasons for Request</w:t>
      </w:r>
    </w:p>
    <w:p w14:paraId="264E538D" w14:textId="089116EA" w:rsidR="0085757B" w:rsidRPr="00E356A1" w:rsidRDefault="0085757B" w:rsidP="00963601">
      <w:pPr>
        <w:rPr>
          <w:rFonts w:ascii="Arial" w:hAnsi="Arial" w:cs="Arial"/>
          <w:sz w:val="20"/>
          <w:szCs w:val="20"/>
          <w:u w:val="single"/>
        </w:rPr>
      </w:pPr>
    </w:p>
    <w:p w14:paraId="12926EFB" w14:textId="641FFE86" w:rsidR="00E356A1" w:rsidRPr="00B12140" w:rsidRDefault="00E356A1" w:rsidP="00963601">
      <w:pPr>
        <w:pStyle w:val="ListParagraph"/>
        <w:rPr>
          <w:rFonts w:ascii="Arial" w:hAnsi="Arial" w:cs="Arial"/>
          <w:sz w:val="20"/>
          <w:szCs w:val="20"/>
        </w:rPr>
      </w:pPr>
      <w:r>
        <w:rPr>
          <w:rFonts w:ascii="Arial" w:hAnsi="Arial" w:cs="Arial"/>
          <w:sz w:val="20"/>
          <w:szCs w:val="20"/>
        </w:rPr>
        <w:t>Exception requests may be considered for approval under the following circumstances:</w:t>
      </w:r>
    </w:p>
    <w:p w14:paraId="281D5DA9" w14:textId="09416C7E" w:rsidR="00645EE6" w:rsidRPr="00D363F3" w:rsidRDefault="00E356A1" w:rsidP="00963601">
      <w:pPr>
        <w:pStyle w:val="ListParagraph"/>
        <w:numPr>
          <w:ilvl w:val="1"/>
          <w:numId w:val="4"/>
        </w:numPr>
        <w:rPr>
          <w:rFonts w:ascii="Arial" w:hAnsi="Arial" w:cs="Arial"/>
          <w:sz w:val="20"/>
          <w:szCs w:val="20"/>
        </w:rPr>
      </w:pPr>
      <w:bookmarkStart w:id="4" w:name="_Hlk195025675"/>
      <w:r>
        <w:rPr>
          <w:rFonts w:ascii="Arial" w:hAnsi="Arial" w:cs="Arial"/>
          <w:sz w:val="20"/>
          <w:szCs w:val="20"/>
        </w:rPr>
        <w:t>The f</w:t>
      </w:r>
      <w:r w:rsidR="00645EE6" w:rsidRPr="00B12140">
        <w:rPr>
          <w:rFonts w:ascii="Arial" w:hAnsi="Arial" w:cs="Arial"/>
          <w:sz w:val="20"/>
          <w:szCs w:val="20"/>
        </w:rPr>
        <w:t xml:space="preserve">ood or beverage </w:t>
      </w:r>
      <w:r>
        <w:rPr>
          <w:rFonts w:ascii="Arial" w:hAnsi="Arial" w:cs="Arial"/>
          <w:sz w:val="20"/>
          <w:szCs w:val="20"/>
        </w:rPr>
        <w:t xml:space="preserve">is being </w:t>
      </w:r>
      <w:r w:rsidR="00645EE6" w:rsidRPr="00B12140">
        <w:rPr>
          <w:rFonts w:ascii="Arial" w:hAnsi="Arial" w:cs="Arial"/>
          <w:sz w:val="20"/>
          <w:szCs w:val="20"/>
        </w:rPr>
        <w:t xml:space="preserve">used </w:t>
      </w:r>
      <w:r>
        <w:rPr>
          <w:rFonts w:ascii="Arial" w:hAnsi="Arial" w:cs="Arial"/>
          <w:sz w:val="20"/>
          <w:szCs w:val="20"/>
        </w:rPr>
        <w:t>as part of</w:t>
      </w:r>
      <w:r w:rsidR="00645EE6" w:rsidRPr="00B12140">
        <w:rPr>
          <w:rFonts w:ascii="Arial" w:hAnsi="Arial" w:cs="Arial"/>
          <w:sz w:val="20"/>
          <w:szCs w:val="20"/>
        </w:rPr>
        <w:t xml:space="preserve"> an educational or instructional setting </w:t>
      </w:r>
      <w:r>
        <w:rPr>
          <w:rFonts w:ascii="Arial" w:hAnsi="Arial" w:cs="Arial"/>
          <w:sz w:val="20"/>
          <w:szCs w:val="20"/>
        </w:rPr>
        <w:t>within</w:t>
      </w:r>
      <w:r w:rsidR="00645EE6" w:rsidRPr="00B12140">
        <w:rPr>
          <w:rFonts w:ascii="Arial" w:hAnsi="Arial" w:cs="Arial"/>
          <w:sz w:val="20"/>
          <w:szCs w:val="20"/>
        </w:rPr>
        <w:t xml:space="preserve"> a course </w:t>
      </w:r>
      <w:r w:rsidR="00645EE6" w:rsidRPr="00D363F3">
        <w:rPr>
          <w:rFonts w:ascii="Arial" w:hAnsi="Arial" w:cs="Arial"/>
          <w:sz w:val="20"/>
          <w:szCs w:val="20"/>
        </w:rPr>
        <w:t>curriculum</w:t>
      </w:r>
      <w:r w:rsidR="002240D1" w:rsidRPr="00D363F3">
        <w:rPr>
          <w:rFonts w:ascii="Arial" w:hAnsi="Arial" w:cs="Arial"/>
          <w:sz w:val="20"/>
          <w:szCs w:val="20"/>
        </w:rPr>
        <w:t>.</w:t>
      </w:r>
    </w:p>
    <w:bookmarkEnd w:id="4"/>
    <w:p w14:paraId="54372005" w14:textId="724F2E1B" w:rsidR="00645EE6" w:rsidRPr="000F2C4E" w:rsidRDefault="00E356A1" w:rsidP="00963601">
      <w:pPr>
        <w:pStyle w:val="ListParagraph"/>
        <w:numPr>
          <w:ilvl w:val="1"/>
          <w:numId w:val="4"/>
        </w:numPr>
        <w:rPr>
          <w:rFonts w:ascii="Arial" w:hAnsi="Arial" w:cs="Arial"/>
          <w:sz w:val="20"/>
          <w:szCs w:val="20"/>
        </w:rPr>
      </w:pPr>
      <w:r>
        <w:rPr>
          <w:rFonts w:ascii="Arial" w:hAnsi="Arial" w:cs="Arial"/>
          <w:sz w:val="20"/>
          <w:szCs w:val="20"/>
        </w:rPr>
        <w:t>A f</w:t>
      </w:r>
      <w:r w:rsidR="0097427D" w:rsidRPr="00544157">
        <w:rPr>
          <w:rFonts w:ascii="Arial" w:hAnsi="Arial" w:cs="Arial"/>
          <w:sz w:val="20"/>
          <w:szCs w:val="20"/>
        </w:rPr>
        <w:t>o</w:t>
      </w:r>
      <w:r w:rsidR="0097427D" w:rsidRPr="000F2C4E">
        <w:rPr>
          <w:rFonts w:ascii="Arial" w:hAnsi="Arial" w:cs="Arial"/>
          <w:sz w:val="20"/>
          <w:szCs w:val="20"/>
        </w:rPr>
        <w:t xml:space="preserve">od </w:t>
      </w:r>
      <w:r w:rsidR="00D363F3">
        <w:rPr>
          <w:rFonts w:ascii="Arial" w:hAnsi="Arial" w:cs="Arial"/>
          <w:sz w:val="20"/>
          <w:szCs w:val="20"/>
        </w:rPr>
        <w:t>and</w:t>
      </w:r>
      <w:r w:rsidR="0097427D" w:rsidRPr="000F2C4E">
        <w:rPr>
          <w:rFonts w:ascii="Arial" w:hAnsi="Arial" w:cs="Arial"/>
          <w:sz w:val="20"/>
          <w:szCs w:val="20"/>
        </w:rPr>
        <w:t xml:space="preserve"> beverage</w:t>
      </w:r>
      <w:r w:rsidR="00645EE6" w:rsidRPr="000F2C4E">
        <w:rPr>
          <w:rFonts w:ascii="Arial" w:hAnsi="Arial" w:cs="Arial"/>
          <w:sz w:val="20"/>
          <w:szCs w:val="20"/>
        </w:rPr>
        <w:t xml:space="preserve"> donation </w:t>
      </w:r>
      <w:r w:rsidR="00984A00">
        <w:rPr>
          <w:rFonts w:ascii="Arial" w:hAnsi="Arial" w:cs="Arial"/>
          <w:sz w:val="20"/>
          <w:szCs w:val="20"/>
        </w:rPr>
        <w:t>are</w:t>
      </w:r>
      <w:r>
        <w:rPr>
          <w:rFonts w:ascii="Arial" w:hAnsi="Arial" w:cs="Arial"/>
          <w:sz w:val="20"/>
          <w:szCs w:val="20"/>
        </w:rPr>
        <w:t xml:space="preserve"> being provided by a licensed</w:t>
      </w:r>
      <w:r w:rsidR="00D363F3">
        <w:rPr>
          <w:rFonts w:ascii="Arial" w:hAnsi="Arial" w:cs="Arial"/>
          <w:sz w:val="20"/>
          <w:szCs w:val="20"/>
        </w:rPr>
        <w:t xml:space="preserve"> retail food </w:t>
      </w:r>
      <w:proofErr w:type="gramStart"/>
      <w:r w:rsidR="00544157">
        <w:rPr>
          <w:rFonts w:ascii="Arial" w:hAnsi="Arial" w:cs="Arial"/>
          <w:sz w:val="20"/>
          <w:szCs w:val="20"/>
        </w:rPr>
        <w:t>provider</w:t>
      </w:r>
      <w:r w:rsidR="00544157" w:rsidRPr="000F2C4E">
        <w:rPr>
          <w:rFonts w:ascii="Arial" w:hAnsi="Arial" w:cs="Arial"/>
          <w:sz w:val="20"/>
          <w:szCs w:val="20"/>
        </w:rPr>
        <w:t>.*</w:t>
      </w:r>
      <w:proofErr w:type="gramEnd"/>
    </w:p>
    <w:p w14:paraId="41E73FA2" w14:textId="62A8BBF1" w:rsidR="0085757B" w:rsidRPr="00C86A9E" w:rsidRDefault="00E356A1" w:rsidP="00963601">
      <w:pPr>
        <w:pStyle w:val="ListParagraph"/>
        <w:numPr>
          <w:ilvl w:val="1"/>
          <w:numId w:val="4"/>
        </w:numPr>
        <w:rPr>
          <w:rFonts w:ascii="Arial" w:hAnsi="Arial" w:cs="Arial"/>
          <w:sz w:val="20"/>
          <w:szCs w:val="20"/>
        </w:rPr>
      </w:pPr>
      <w:r w:rsidRPr="00C86A9E">
        <w:rPr>
          <w:rFonts w:ascii="Arial" w:hAnsi="Arial" w:cs="Arial"/>
          <w:sz w:val="20"/>
          <w:szCs w:val="20"/>
        </w:rPr>
        <w:t>A f</w:t>
      </w:r>
      <w:r w:rsidR="0085757B" w:rsidRPr="00C86A9E">
        <w:rPr>
          <w:rFonts w:ascii="Arial" w:hAnsi="Arial" w:cs="Arial"/>
          <w:sz w:val="20"/>
          <w:szCs w:val="20"/>
        </w:rPr>
        <w:t xml:space="preserve">ood </w:t>
      </w:r>
      <w:r w:rsidRPr="00C86A9E">
        <w:rPr>
          <w:rFonts w:ascii="Arial" w:hAnsi="Arial" w:cs="Arial"/>
          <w:sz w:val="20"/>
          <w:szCs w:val="20"/>
        </w:rPr>
        <w:t>t</w:t>
      </w:r>
      <w:r w:rsidR="0085757B" w:rsidRPr="00C86A9E">
        <w:rPr>
          <w:rFonts w:ascii="Arial" w:hAnsi="Arial" w:cs="Arial"/>
          <w:sz w:val="20"/>
          <w:szCs w:val="20"/>
        </w:rPr>
        <w:t>ruck</w:t>
      </w:r>
      <w:r w:rsidRPr="00C86A9E">
        <w:rPr>
          <w:rFonts w:ascii="Arial" w:hAnsi="Arial" w:cs="Arial"/>
          <w:sz w:val="20"/>
          <w:szCs w:val="20"/>
        </w:rPr>
        <w:t xml:space="preserve"> is being requested for the </w:t>
      </w:r>
      <w:proofErr w:type="gramStart"/>
      <w:r w:rsidRPr="00C86A9E">
        <w:rPr>
          <w:rFonts w:ascii="Arial" w:hAnsi="Arial" w:cs="Arial"/>
          <w:sz w:val="20"/>
          <w:szCs w:val="20"/>
        </w:rPr>
        <w:t>event.</w:t>
      </w:r>
      <w:r w:rsidR="002240D1" w:rsidRPr="00C86A9E">
        <w:rPr>
          <w:rFonts w:ascii="Arial" w:hAnsi="Arial" w:cs="Arial"/>
          <w:sz w:val="20"/>
          <w:szCs w:val="20"/>
        </w:rPr>
        <w:t>*</w:t>
      </w:r>
      <w:proofErr w:type="gramEnd"/>
    </w:p>
    <w:p w14:paraId="0D6268C6" w14:textId="78EDD9B1" w:rsidR="00D363F3" w:rsidRPr="000F2C4E" w:rsidRDefault="00E356A1" w:rsidP="00963601">
      <w:pPr>
        <w:pStyle w:val="ListParagraph"/>
        <w:numPr>
          <w:ilvl w:val="1"/>
          <w:numId w:val="4"/>
        </w:numPr>
        <w:rPr>
          <w:rFonts w:ascii="Arial" w:hAnsi="Arial" w:cs="Arial"/>
          <w:sz w:val="20"/>
          <w:szCs w:val="20"/>
        </w:rPr>
      </w:pPr>
      <w:r w:rsidRPr="00E356A1">
        <w:rPr>
          <w:rFonts w:ascii="Arial" w:hAnsi="Arial" w:cs="Arial"/>
          <w:sz w:val="20"/>
          <w:szCs w:val="20"/>
        </w:rPr>
        <w:t xml:space="preserve">UNO’s exclusive catering partners are unable to meet the event’s capacity </w:t>
      </w:r>
      <w:proofErr w:type="gramStart"/>
      <w:r w:rsidR="00984A00" w:rsidRPr="00E356A1">
        <w:rPr>
          <w:rFonts w:ascii="Arial" w:hAnsi="Arial" w:cs="Arial"/>
          <w:sz w:val="20"/>
          <w:szCs w:val="20"/>
        </w:rPr>
        <w:t>requirements.</w:t>
      </w:r>
      <w:r w:rsidR="00984A00" w:rsidRPr="00B12140">
        <w:rPr>
          <w:rFonts w:ascii="Arial" w:hAnsi="Arial" w:cs="Arial"/>
          <w:sz w:val="20"/>
          <w:szCs w:val="20"/>
        </w:rPr>
        <w:t>*</w:t>
      </w:r>
      <w:proofErr w:type="gramEnd"/>
    </w:p>
    <w:p w14:paraId="6FBBC034" w14:textId="4E8C56D4" w:rsidR="0085757B" w:rsidRPr="00984A00" w:rsidRDefault="00984A00" w:rsidP="00963601">
      <w:pPr>
        <w:pStyle w:val="ListParagraph"/>
        <w:numPr>
          <w:ilvl w:val="1"/>
          <w:numId w:val="4"/>
        </w:numPr>
        <w:rPr>
          <w:rFonts w:ascii="Arial" w:hAnsi="Arial" w:cs="Arial"/>
          <w:sz w:val="20"/>
          <w:szCs w:val="20"/>
        </w:rPr>
      </w:pPr>
      <w:r>
        <w:rPr>
          <w:rFonts w:ascii="Arial" w:hAnsi="Arial" w:cs="Arial"/>
          <w:sz w:val="20"/>
          <w:szCs w:val="20"/>
        </w:rPr>
        <w:t>Tabling events hosted by Recognized Student Organizations that involve fundraising or giveaways</w:t>
      </w:r>
      <w:r w:rsidR="00E356A1">
        <w:rPr>
          <w:rFonts w:ascii="Arial" w:hAnsi="Arial" w:cs="Arial"/>
          <w:sz w:val="20"/>
          <w:szCs w:val="20"/>
        </w:rPr>
        <w:t xml:space="preserve"> (</w:t>
      </w:r>
      <w:r w:rsidR="006C03E1">
        <w:rPr>
          <w:rFonts w:ascii="Arial" w:hAnsi="Arial" w:cs="Arial"/>
          <w:sz w:val="20"/>
          <w:szCs w:val="20"/>
        </w:rPr>
        <w:t>i.e</w:t>
      </w:r>
      <w:r>
        <w:rPr>
          <w:rFonts w:ascii="Arial" w:hAnsi="Arial" w:cs="Arial"/>
          <w:sz w:val="20"/>
          <w:szCs w:val="20"/>
        </w:rPr>
        <w:t xml:space="preserve">., </w:t>
      </w:r>
      <w:bookmarkStart w:id="5" w:name="_Hlk195280918"/>
      <w:r w:rsidR="00746802">
        <w:rPr>
          <w:rFonts w:ascii="Arial" w:hAnsi="Arial" w:cs="Arial"/>
          <w:sz w:val="20"/>
          <w:szCs w:val="20"/>
        </w:rPr>
        <w:t xml:space="preserve">commercially packaged </w:t>
      </w:r>
      <w:r>
        <w:rPr>
          <w:rFonts w:ascii="Arial" w:hAnsi="Arial" w:cs="Arial"/>
          <w:sz w:val="20"/>
          <w:szCs w:val="20"/>
        </w:rPr>
        <w:t>grab</w:t>
      </w:r>
      <w:r w:rsidR="00E356A1">
        <w:rPr>
          <w:rFonts w:ascii="Arial" w:hAnsi="Arial" w:cs="Arial"/>
          <w:sz w:val="20"/>
          <w:szCs w:val="20"/>
        </w:rPr>
        <w:t>-and-go</w:t>
      </w:r>
      <w:r w:rsidR="005E20AA">
        <w:rPr>
          <w:rFonts w:ascii="Arial" w:hAnsi="Arial" w:cs="Arial"/>
          <w:sz w:val="20"/>
          <w:szCs w:val="20"/>
        </w:rPr>
        <w:t xml:space="preserve"> </w:t>
      </w:r>
      <w:r w:rsidR="00BE619D">
        <w:rPr>
          <w:rFonts w:ascii="Arial" w:hAnsi="Arial" w:cs="Arial"/>
          <w:sz w:val="20"/>
          <w:szCs w:val="20"/>
        </w:rPr>
        <w:t>snacks</w:t>
      </w:r>
      <w:r w:rsidR="00E356A1">
        <w:rPr>
          <w:rFonts w:ascii="Arial" w:hAnsi="Arial" w:cs="Arial"/>
          <w:sz w:val="20"/>
          <w:szCs w:val="20"/>
        </w:rPr>
        <w:t>, bake</w:t>
      </w:r>
      <w:r w:rsidR="00C86A9E">
        <w:rPr>
          <w:rFonts w:ascii="Arial" w:hAnsi="Arial" w:cs="Arial"/>
          <w:sz w:val="20"/>
          <w:szCs w:val="20"/>
        </w:rPr>
        <w:t>d</w:t>
      </w:r>
      <w:r w:rsidR="00E356A1">
        <w:rPr>
          <w:rFonts w:ascii="Arial" w:hAnsi="Arial" w:cs="Arial"/>
          <w:sz w:val="20"/>
          <w:szCs w:val="20"/>
        </w:rPr>
        <w:t xml:space="preserve"> </w:t>
      </w:r>
      <w:r w:rsidR="00C86A9E">
        <w:rPr>
          <w:rFonts w:ascii="Arial" w:hAnsi="Arial" w:cs="Arial"/>
          <w:sz w:val="20"/>
          <w:szCs w:val="20"/>
        </w:rPr>
        <w:t>goods</w:t>
      </w:r>
      <w:r w:rsidR="005F6F3B">
        <w:rPr>
          <w:rFonts w:ascii="Arial" w:hAnsi="Arial" w:cs="Arial"/>
          <w:sz w:val="20"/>
          <w:szCs w:val="20"/>
        </w:rPr>
        <w:t xml:space="preserve">, </w:t>
      </w:r>
      <w:r w:rsidR="00746802">
        <w:rPr>
          <w:rFonts w:ascii="Arial" w:hAnsi="Arial" w:cs="Arial"/>
          <w:sz w:val="20"/>
          <w:szCs w:val="20"/>
        </w:rPr>
        <w:t xml:space="preserve">and packaged </w:t>
      </w:r>
      <w:proofErr w:type="gramStart"/>
      <w:r w:rsidR="00E356A1">
        <w:rPr>
          <w:rFonts w:ascii="Arial" w:hAnsi="Arial" w:cs="Arial"/>
          <w:sz w:val="20"/>
          <w:szCs w:val="20"/>
        </w:rPr>
        <w:t>b</w:t>
      </w:r>
      <w:r w:rsidR="005F6F3B">
        <w:rPr>
          <w:rFonts w:ascii="Arial" w:hAnsi="Arial" w:cs="Arial"/>
          <w:sz w:val="20"/>
          <w:szCs w:val="20"/>
        </w:rPr>
        <w:t>everages</w:t>
      </w:r>
      <w:bookmarkEnd w:id="5"/>
      <w:r w:rsidR="00E356A1">
        <w:rPr>
          <w:rFonts w:ascii="Arial" w:hAnsi="Arial" w:cs="Arial"/>
          <w:sz w:val="20"/>
          <w:szCs w:val="20"/>
        </w:rPr>
        <w:t>)</w:t>
      </w:r>
      <w:r w:rsidR="002240D1" w:rsidRPr="00984A00">
        <w:rPr>
          <w:rFonts w:ascii="Arial" w:hAnsi="Arial" w:cs="Arial"/>
          <w:sz w:val="20"/>
          <w:szCs w:val="20"/>
        </w:rPr>
        <w:t>*</w:t>
      </w:r>
      <w:proofErr w:type="gramEnd"/>
    </w:p>
    <w:p w14:paraId="23FC4527" w14:textId="4085CF8E" w:rsidR="002240D1" w:rsidRPr="00B12140" w:rsidRDefault="002240D1" w:rsidP="00963601">
      <w:pPr>
        <w:pStyle w:val="ListParagraph"/>
        <w:numPr>
          <w:ilvl w:val="1"/>
          <w:numId w:val="4"/>
        </w:numPr>
        <w:rPr>
          <w:rFonts w:ascii="Arial" w:hAnsi="Arial" w:cs="Arial"/>
          <w:sz w:val="20"/>
          <w:szCs w:val="20"/>
        </w:rPr>
      </w:pPr>
      <w:r w:rsidRPr="00B12140">
        <w:rPr>
          <w:rFonts w:ascii="Arial" w:hAnsi="Arial" w:cs="Arial"/>
          <w:sz w:val="20"/>
          <w:szCs w:val="20"/>
        </w:rPr>
        <w:t>Other</w:t>
      </w:r>
      <w:r w:rsidR="00DD1B2D" w:rsidRPr="00B12140">
        <w:rPr>
          <w:rFonts w:ascii="Arial" w:hAnsi="Arial" w:cs="Arial"/>
          <w:sz w:val="20"/>
          <w:szCs w:val="20"/>
        </w:rPr>
        <w:t xml:space="preserve"> </w:t>
      </w:r>
      <w:r w:rsidR="00E356A1">
        <w:rPr>
          <w:rFonts w:ascii="Arial" w:hAnsi="Arial" w:cs="Arial"/>
          <w:sz w:val="20"/>
          <w:szCs w:val="20"/>
        </w:rPr>
        <w:t>– please provide a detailed explanation</w:t>
      </w:r>
    </w:p>
    <w:p w14:paraId="48E333AD" w14:textId="77777777" w:rsidR="002240D1" w:rsidRPr="00B12140" w:rsidRDefault="002240D1" w:rsidP="00963601">
      <w:pPr>
        <w:pStyle w:val="ListParagraph"/>
        <w:ind w:left="1440"/>
        <w:rPr>
          <w:rFonts w:ascii="Arial" w:hAnsi="Arial" w:cs="Arial"/>
          <w:sz w:val="20"/>
          <w:szCs w:val="20"/>
        </w:rPr>
      </w:pPr>
    </w:p>
    <w:p w14:paraId="19C7DB2C" w14:textId="71D6C5F9" w:rsidR="002240D1" w:rsidRPr="00B12140" w:rsidRDefault="002240D1" w:rsidP="00963601">
      <w:pPr>
        <w:ind w:left="1080"/>
        <w:rPr>
          <w:rFonts w:ascii="Arial" w:hAnsi="Arial" w:cs="Arial"/>
          <w:i/>
          <w:iCs/>
          <w:sz w:val="20"/>
          <w:szCs w:val="20"/>
        </w:rPr>
      </w:pPr>
      <w:r w:rsidRPr="00B12140">
        <w:rPr>
          <w:rFonts w:ascii="Arial" w:hAnsi="Arial" w:cs="Arial"/>
          <w:i/>
          <w:iCs/>
          <w:sz w:val="20"/>
          <w:szCs w:val="20"/>
        </w:rPr>
        <w:t>*See below for further guidance.</w:t>
      </w:r>
    </w:p>
    <w:p w14:paraId="2AF38753" w14:textId="12449F21" w:rsidR="00984A00" w:rsidRPr="009F75A4" w:rsidRDefault="00984A00" w:rsidP="00963601">
      <w:pPr>
        <w:pStyle w:val="head80blk"/>
        <w:numPr>
          <w:ilvl w:val="0"/>
          <w:numId w:val="4"/>
        </w:numPr>
        <w:spacing w:before="168" w:beforeAutospacing="0" w:after="216" w:afterAutospacing="0"/>
        <w:rPr>
          <w:rFonts w:ascii="Arial" w:hAnsi="Arial" w:cs="Arial"/>
          <w:sz w:val="20"/>
          <w:szCs w:val="20"/>
        </w:rPr>
      </w:pPr>
      <w:r w:rsidRPr="009F75A4">
        <w:rPr>
          <w:rFonts w:ascii="Arial" w:hAnsi="Arial" w:cs="Arial"/>
          <w:sz w:val="20"/>
          <w:szCs w:val="20"/>
        </w:rPr>
        <w:t>Health Department Licensing</w:t>
      </w:r>
    </w:p>
    <w:p w14:paraId="2C27482A" w14:textId="3248B925" w:rsidR="002240D1" w:rsidRPr="00B12140" w:rsidRDefault="0085757B" w:rsidP="00963601">
      <w:pPr>
        <w:pStyle w:val="head80blk"/>
        <w:spacing w:before="168" w:beforeAutospacing="0" w:after="216" w:afterAutospacing="0"/>
        <w:ind w:left="720"/>
        <w:rPr>
          <w:rFonts w:ascii="Arial" w:hAnsi="Arial" w:cs="Arial"/>
          <w:sz w:val="20"/>
          <w:szCs w:val="20"/>
        </w:rPr>
      </w:pPr>
      <w:r w:rsidRPr="00B12140">
        <w:rPr>
          <w:rFonts w:ascii="Arial" w:hAnsi="Arial" w:cs="Arial"/>
          <w:sz w:val="20"/>
          <w:szCs w:val="20"/>
        </w:rPr>
        <w:t xml:space="preserve">Provide documentation regarding the food providers </w:t>
      </w:r>
      <w:r w:rsidR="002240D1" w:rsidRPr="00B12140">
        <w:rPr>
          <w:rFonts w:ascii="Arial" w:hAnsi="Arial" w:cs="Arial"/>
          <w:sz w:val="20"/>
          <w:szCs w:val="20"/>
        </w:rPr>
        <w:t xml:space="preserve">current food service operational license from the Douglas County Health Department </w:t>
      </w:r>
    </w:p>
    <w:p w14:paraId="10034627" w14:textId="52BAFE80" w:rsidR="00984A00" w:rsidRPr="009F75A4" w:rsidRDefault="00984A00" w:rsidP="00963601">
      <w:pPr>
        <w:pStyle w:val="head80blk"/>
        <w:numPr>
          <w:ilvl w:val="0"/>
          <w:numId w:val="4"/>
        </w:numPr>
        <w:spacing w:before="168" w:beforeAutospacing="0" w:after="216" w:afterAutospacing="0"/>
        <w:rPr>
          <w:rFonts w:ascii="Arial" w:hAnsi="Arial" w:cs="Arial"/>
          <w:sz w:val="20"/>
          <w:szCs w:val="20"/>
        </w:rPr>
      </w:pPr>
      <w:r w:rsidRPr="009F75A4">
        <w:rPr>
          <w:rFonts w:ascii="Arial" w:hAnsi="Arial" w:cs="Arial"/>
          <w:sz w:val="20"/>
          <w:szCs w:val="20"/>
        </w:rPr>
        <w:t xml:space="preserve">Food Safety Training </w:t>
      </w:r>
    </w:p>
    <w:p w14:paraId="16482426" w14:textId="48B4ACFF" w:rsidR="002240D1" w:rsidRDefault="007825B4" w:rsidP="00963601">
      <w:pPr>
        <w:pStyle w:val="head80blk"/>
        <w:spacing w:before="168" w:beforeAutospacing="0" w:after="216" w:afterAutospacing="0"/>
        <w:ind w:left="720"/>
        <w:rPr>
          <w:rFonts w:ascii="Arial" w:hAnsi="Arial" w:cs="Arial"/>
          <w:sz w:val="20"/>
          <w:szCs w:val="20"/>
        </w:rPr>
      </w:pPr>
      <w:r w:rsidRPr="00B12140">
        <w:rPr>
          <w:rFonts w:ascii="Arial" w:hAnsi="Arial" w:cs="Arial"/>
          <w:sz w:val="20"/>
          <w:szCs w:val="20"/>
        </w:rPr>
        <w:t xml:space="preserve"> </w:t>
      </w:r>
      <w:r w:rsidR="00984A00">
        <w:rPr>
          <w:rFonts w:ascii="Arial" w:hAnsi="Arial" w:cs="Arial"/>
          <w:sz w:val="20"/>
          <w:szCs w:val="20"/>
        </w:rPr>
        <w:t xml:space="preserve">A </w:t>
      </w:r>
      <w:r w:rsidRPr="00B12140">
        <w:rPr>
          <w:rFonts w:ascii="Arial" w:hAnsi="Arial" w:cs="Arial"/>
          <w:sz w:val="20"/>
          <w:szCs w:val="20"/>
        </w:rPr>
        <w:t>copy</w:t>
      </w:r>
      <w:r w:rsidR="002240D1" w:rsidRPr="00B12140">
        <w:rPr>
          <w:rFonts w:ascii="Arial" w:hAnsi="Arial" w:cs="Arial"/>
          <w:sz w:val="20"/>
          <w:szCs w:val="20"/>
        </w:rPr>
        <w:t xml:space="preserve"> of </w:t>
      </w:r>
      <w:r w:rsidR="00984A00">
        <w:rPr>
          <w:rFonts w:ascii="Arial" w:hAnsi="Arial" w:cs="Arial"/>
          <w:sz w:val="20"/>
          <w:szCs w:val="20"/>
        </w:rPr>
        <w:t xml:space="preserve">a valid </w:t>
      </w:r>
      <w:proofErr w:type="spellStart"/>
      <w:r w:rsidR="002240D1" w:rsidRPr="00B12140">
        <w:rPr>
          <w:rFonts w:ascii="Arial" w:hAnsi="Arial" w:cs="Arial"/>
          <w:sz w:val="20"/>
          <w:szCs w:val="20"/>
        </w:rPr>
        <w:t>ServSafe</w:t>
      </w:r>
      <w:proofErr w:type="spellEnd"/>
      <w:r w:rsidR="00F531D9" w:rsidRPr="00B12140">
        <w:rPr>
          <w:rFonts w:ascii="Arial" w:hAnsi="Arial" w:cs="Arial"/>
          <w:sz w:val="20"/>
          <w:szCs w:val="20"/>
        </w:rPr>
        <w:t xml:space="preserve"> </w:t>
      </w:r>
      <w:r w:rsidR="00984A00">
        <w:rPr>
          <w:rFonts w:ascii="Arial" w:hAnsi="Arial" w:cs="Arial"/>
          <w:sz w:val="20"/>
          <w:szCs w:val="20"/>
        </w:rPr>
        <w:t xml:space="preserve">certificate </w:t>
      </w:r>
      <w:r w:rsidR="00F531D9" w:rsidRPr="00B12140">
        <w:rPr>
          <w:rFonts w:ascii="Arial" w:hAnsi="Arial" w:cs="Arial"/>
          <w:sz w:val="20"/>
          <w:szCs w:val="20"/>
        </w:rPr>
        <w:t>or e</w:t>
      </w:r>
      <w:r w:rsidR="002240D1" w:rsidRPr="00B12140">
        <w:rPr>
          <w:rFonts w:ascii="Arial" w:hAnsi="Arial" w:cs="Arial"/>
          <w:sz w:val="20"/>
          <w:szCs w:val="20"/>
        </w:rPr>
        <w:t xml:space="preserve">quivalent </w:t>
      </w:r>
      <w:r w:rsidR="00984A00">
        <w:rPr>
          <w:rFonts w:ascii="Arial" w:hAnsi="Arial" w:cs="Arial"/>
          <w:sz w:val="20"/>
          <w:szCs w:val="20"/>
        </w:rPr>
        <w:t xml:space="preserve">food safety </w:t>
      </w:r>
      <w:r w:rsidR="00F531D9" w:rsidRPr="00B12140">
        <w:rPr>
          <w:rFonts w:ascii="Arial" w:hAnsi="Arial" w:cs="Arial"/>
          <w:sz w:val="20"/>
          <w:szCs w:val="20"/>
        </w:rPr>
        <w:t>t</w:t>
      </w:r>
      <w:r w:rsidR="002240D1" w:rsidRPr="00B12140">
        <w:rPr>
          <w:rFonts w:ascii="Arial" w:hAnsi="Arial" w:cs="Arial"/>
          <w:sz w:val="20"/>
          <w:szCs w:val="20"/>
        </w:rPr>
        <w:t>raining document</w:t>
      </w:r>
      <w:r w:rsidR="00984A00">
        <w:rPr>
          <w:rFonts w:ascii="Arial" w:hAnsi="Arial" w:cs="Arial"/>
          <w:sz w:val="20"/>
          <w:szCs w:val="20"/>
        </w:rPr>
        <w:t xml:space="preserve"> must be submitted</w:t>
      </w:r>
      <w:r w:rsidR="002240D1" w:rsidRPr="00B12140">
        <w:rPr>
          <w:rFonts w:ascii="Arial" w:hAnsi="Arial" w:cs="Arial"/>
          <w:sz w:val="20"/>
          <w:szCs w:val="20"/>
        </w:rPr>
        <w:t xml:space="preserve">. </w:t>
      </w:r>
    </w:p>
    <w:p w14:paraId="014D0F23" w14:textId="559E4EEE" w:rsidR="00984A00" w:rsidRPr="009F75A4" w:rsidRDefault="00984A00" w:rsidP="00963601">
      <w:pPr>
        <w:pStyle w:val="head80blk"/>
        <w:numPr>
          <w:ilvl w:val="0"/>
          <w:numId w:val="4"/>
        </w:numPr>
        <w:spacing w:before="168" w:beforeAutospacing="0" w:after="216" w:afterAutospacing="0"/>
        <w:rPr>
          <w:rFonts w:ascii="Arial" w:hAnsi="Arial" w:cs="Arial"/>
          <w:sz w:val="20"/>
          <w:szCs w:val="20"/>
        </w:rPr>
      </w:pPr>
      <w:r w:rsidRPr="009F75A4">
        <w:rPr>
          <w:rFonts w:ascii="Arial" w:hAnsi="Arial" w:cs="Arial"/>
          <w:sz w:val="20"/>
          <w:szCs w:val="20"/>
        </w:rPr>
        <w:t>Insurance Requirements</w:t>
      </w:r>
    </w:p>
    <w:p w14:paraId="7476CBFD" w14:textId="246F5603" w:rsidR="00204E5F" w:rsidRPr="00204E5F" w:rsidRDefault="00204E5F" w:rsidP="00963601">
      <w:pPr>
        <w:pStyle w:val="head80blk"/>
        <w:spacing w:before="168" w:beforeAutospacing="0" w:after="216" w:afterAutospacing="0"/>
        <w:ind w:firstLine="720"/>
        <w:rPr>
          <w:rFonts w:ascii="Arial" w:hAnsi="Arial" w:cs="Arial"/>
          <w:b/>
          <w:bCs/>
          <w:sz w:val="20"/>
          <w:szCs w:val="20"/>
        </w:rPr>
      </w:pPr>
      <w:r>
        <w:rPr>
          <w:rFonts w:ascii="Arial" w:hAnsi="Arial" w:cs="Arial"/>
          <w:sz w:val="20"/>
          <w:szCs w:val="20"/>
        </w:rPr>
        <w:t xml:space="preserve">A </w:t>
      </w:r>
      <w:r w:rsidR="002240D1" w:rsidRPr="00544157">
        <w:rPr>
          <w:rFonts w:ascii="Arial" w:hAnsi="Arial" w:cs="Arial"/>
          <w:sz w:val="20"/>
          <w:szCs w:val="20"/>
        </w:rPr>
        <w:t xml:space="preserve">Certificate of insurance must </w:t>
      </w:r>
      <w:r>
        <w:rPr>
          <w:rFonts w:ascii="Arial" w:hAnsi="Arial" w:cs="Arial"/>
          <w:sz w:val="20"/>
          <w:szCs w:val="20"/>
        </w:rPr>
        <w:t xml:space="preserve">be </w:t>
      </w:r>
      <w:r w:rsidR="002240D1" w:rsidRPr="00544157">
        <w:rPr>
          <w:rFonts w:ascii="Arial" w:hAnsi="Arial" w:cs="Arial"/>
          <w:sz w:val="20"/>
          <w:szCs w:val="20"/>
        </w:rPr>
        <w:t>provide</w:t>
      </w:r>
      <w:r w:rsidR="00984A00">
        <w:rPr>
          <w:rFonts w:ascii="Arial" w:hAnsi="Arial" w:cs="Arial"/>
          <w:sz w:val="20"/>
          <w:szCs w:val="20"/>
        </w:rPr>
        <w:t>d showing</w:t>
      </w:r>
      <w:r>
        <w:rPr>
          <w:rFonts w:ascii="Arial" w:hAnsi="Arial" w:cs="Arial"/>
          <w:b/>
          <w:bCs/>
          <w:sz w:val="20"/>
          <w:szCs w:val="20"/>
        </w:rPr>
        <w:t>:</w:t>
      </w:r>
    </w:p>
    <w:p w14:paraId="08EA957B" w14:textId="007782B2" w:rsidR="00984A00" w:rsidRPr="00204E5F" w:rsidRDefault="00984A00" w:rsidP="00963601">
      <w:pPr>
        <w:pStyle w:val="head80blk"/>
        <w:numPr>
          <w:ilvl w:val="0"/>
          <w:numId w:val="22"/>
        </w:numPr>
        <w:spacing w:before="168" w:beforeAutospacing="0" w:after="216" w:afterAutospacing="0"/>
        <w:rPr>
          <w:rFonts w:ascii="Arial" w:hAnsi="Arial" w:cs="Arial"/>
          <w:b/>
          <w:bCs/>
          <w:sz w:val="20"/>
          <w:szCs w:val="20"/>
        </w:rPr>
      </w:pPr>
      <w:r>
        <w:rPr>
          <w:rFonts w:ascii="Arial" w:hAnsi="Arial" w:cs="Arial"/>
          <w:sz w:val="20"/>
          <w:szCs w:val="20"/>
        </w:rPr>
        <w:t>G</w:t>
      </w:r>
      <w:r w:rsidR="002240D1" w:rsidRPr="00544157">
        <w:rPr>
          <w:rFonts w:ascii="Arial" w:hAnsi="Arial" w:cs="Arial"/>
          <w:sz w:val="20"/>
          <w:szCs w:val="20"/>
        </w:rPr>
        <w:t xml:space="preserve">eneral liability insurance </w:t>
      </w:r>
      <w:r>
        <w:rPr>
          <w:rFonts w:ascii="Arial" w:hAnsi="Arial" w:cs="Arial"/>
          <w:sz w:val="20"/>
          <w:szCs w:val="20"/>
        </w:rPr>
        <w:t xml:space="preserve">of at least </w:t>
      </w:r>
      <w:r w:rsidR="002240D1" w:rsidRPr="00544157">
        <w:rPr>
          <w:rFonts w:ascii="Arial" w:hAnsi="Arial" w:cs="Arial"/>
          <w:sz w:val="20"/>
          <w:szCs w:val="20"/>
        </w:rPr>
        <w:t>$1,000,000 per occurrence and $3,000,000 aggregate</w:t>
      </w:r>
      <w:r>
        <w:rPr>
          <w:rFonts w:ascii="Arial" w:hAnsi="Arial" w:cs="Arial"/>
          <w:sz w:val="20"/>
          <w:szCs w:val="20"/>
        </w:rPr>
        <w:t>.</w:t>
      </w:r>
    </w:p>
    <w:p w14:paraId="0F17C1B6" w14:textId="77777777" w:rsidR="00204E5F" w:rsidRPr="00204E5F" w:rsidRDefault="002240D1" w:rsidP="00963601">
      <w:pPr>
        <w:pStyle w:val="head80blk"/>
        <w:numPr>
          <w:ilvl w:val="0"/>
          <w:numId w:val="22"/>
        </w:numPr>
        <w:spacing w:before="168" w:beforeAutospacing="0" w:after="216" w:afterAutospacing="0"/>
        <w:rPr>
          <w:rFonts w:ascii="Arial" w:hAnsi="Arial" w:cs="Arial"/>
          <w:b/>
          <w:bCs/>
          <w:sz w:val="20"/>
          <w:szCs w:val="20"/>
        </w:rPr>
      </w:pPr>
      <w:r w:rsidRPr="00544157">
        <w:rPr>
          <w:rFonts w:ascii="Arial" w:hAnsi="Arial" w:cs="Arial"/>
          <w:sz w:val="20"/>
          <w:szCs w:val="20"/>
        </w:rPr>
        <w:t xml:space="preserve">“The Board of Regents of the University of Nebraska” </w:t>
      </w:r>
      <w:r w:rsidR="00984A00">
        <w:rPr>
          <w:rFonts w:ascii="Arial" w:hAnsi="Arial" w:cs="Arial"/>
          <w:sz w:val="20"/>
          <w:szCs w:val="20"/>
        </w:rPr>
        <w:t xml:space="preserve">listed </w:t>
      </w:r>
      <w:r w:rsidRPr="00544157">
        <w:rPr>
          <w:rFonts w:ascii="Arial" w:hAnsi="Arial" w:cs="Arial"/>
          <w:sz w:val="20"/>
          <w:szCs w:val="20"/>
        </w:rPr>
        <w:t xml:space="preserve">as </w:t>
      </w:r>
      <w:r w:rsidR="00984A00">
        <w:rPr>
          <w:rFonts w:ascii="Arial" w:hAnsi="Arial" w:cs="Arial"/>
          <w:sz w:val="20"/>
          <w:szCs w:val="20"/>
        </w:rPr>
        <w:t xml:space="preserve">an </w:t>
      </w:r>
      <w:r w:rsidRPr="00544157">
        <w:rPr>
          <w:rFonts w:ascii="Arial" w:hAnsi="Arial" w:cs="Arial"/>
          <w:sz w:val="20"/>
          <w:szCs w:val="20"/>
        </w:rPr>
        <w:t>additional insured.</w:t>
      </w:r>
    </w:p>
    <w:p w14:paraId="0FF50202" w14:textId="2856192E" w:rsidR="00D363F3" w:rsidRPr="00544157" w:rsidRDefault="00984A00" w:rsidP="00963601">
      <w:pPr>
        <w:pStyle w:val="head80blk"/>
        <w:spacing w:before="168" w:beforeAutospacing="0" w:after="216" w:afterAutospacing="0"/>
        <w:ind w:left="1080"/>
        <w:rPr>
          <w:rFonts w:ascii="Arial" w:hAnsi="Arial" w:cs="Arial"/>
          <w:b/>
          <w:bCs/>
          <w:sz w:val="20"/>
          <w:szCs w:val="20"/>
        </w:rPr>
      </w:pPr>
      <w:r>
        <w:rPr>
          <w:rFonts w:ascii="Arial" w:hAnsi="Arial" w:cs="Arial"/>
          <w:sz w:val="20"/>
          <w:szCs w:val="20"/>
        </w:rPr>
        <w:t>The c</w:t>
      </w:r>
      <w:r w:rsidR="002240D1" w:rsidRPr="00544157">
        <w:rPr>
          <w:rFonts w:ascii="Arial" w:hAnsi="Arial" w:cs="Arial"/>
          <w:sz w:val="20"/>
          <w:szCs w:val="20"/>
        </w:rPr>
        <w:t xml:space="preserve">ertificate must be received no later than 10 business days </w:t>
      </w:r>
      <w:r>
        <w:rPr>
          <w:rFonts w:ascii="Arial" w:hAnsi="Arial" w:cs="Arial"/>
          <w:sz w:val="20"/>
          <w:szCs w:val="20"/>
        </w:rPr>
        <w:t xml:space="preserve">before </w:t>
      </w:r>
      <w:r w:rsidR="002240D1" w:rsidRPr="00544157">
        <w:rPr>
          <w:rFonts w:ascii="Arial" w:hAnsi="Arial" w:cs="Arial"/>
          <w:sz w:val="20"/>
          <w:szCs w:val="20"/>
        </w:rPr>
        <w:t xml:space="preserve">the event. Failure to </w:t>
      </w:r>
      <w:r>
        <w:rPr>
          <w:rFonts w:ascii="Arial" w:hAnsi="Arial" w:cs="Arial"/>
          <w:sz w:val="20"/>
          <w:szCs w:val="20"/>
        </w:rPr>
        <w:t>meet</w:t>
      </w:r>
      <w:r w:rsidR="002240D1" w:rsidRPr="00544157">
        <w:rPr>
          <w:rFonts w:ascii="Arial" w:hAnsi="Arial" w:cs="Arial"/>
          <w:sz w:val="20"/>
          <w:szCs w:val="20"/>
        </w:rPr>
        <w:t xml:space="preserve"> this deadline </w:t>
      </w:r>
      <w:r>
        <w:rPr>
          <w:rFonts w:ascii="Arial" w:hAnsi="Arial" w:cs="Arial"/>
          <w:sz w:val="20"/>
          <w:szCs w:val="20"/>
        </w:rPr>
        <w:t>may</w:t>
      </w:r>
      <w:r w:rsidR="002240D1" w:rsidRPr="00544157">
        <w:rPr>
          <w:rFonts w:ascii="Arial" w:hAnsi="Arial" w:cs="Arial"/>
          <w:sz w:val="20"/>
          <w:szCs w:val="20"/>
        </w:rPr>
        <w:t xml:space="preserve"> result in </w:t>
      </w:r>
      <w:r>
        <w:rPr>
          <w:rFonts w:ascii="Arial" w:hAnsi="Arial" w:cs="Arial"/>
          <w:sz w:val="20"/>
          <w:szCs w:val="20"/>
        </w:rPr>
        <w:t>the</w:t>
      </w:r>
      <w:r w:rsidR="00204E5F">
        <w:rPr>
          <w:rFonts w:ascii="Arial" w:hAnsi="Arial" w:cs="Arial"/>
          <w:sz w:val="20"/>
          <w:szCs w:val="20"/>
        </w:rPr>
        <w:t xml:space="preserve"> </w:t>
      </w:r>
      <w:r w:rsidR="002240D1" w:rsidRPr="00544157">
        <w:rPr>
          <w:rFonts w:ascii="Arial" w:hAnsi="Arial" w:cs="Arial"/>
          <w:sz w:val="20"/>
          <w:szCs w:val="20"/>
        </w:rPr>
        <w:t xml:space="preserve">cancellation of </w:t>
      </w:r>
      <w:r>
        <w:rPr>
          <w:rFonts w:ascii="Arial" w:hAnsi="Arial" w:cs="Arial"/>
          <w:sz w:val="20"/>
          <w:szCs w:val="20"/>
        </w:rPr>
        <w:t>your</w:t>
      </w:r>
      <w:r w:rsidR="002240D1" w:rsidRPr="00544157">
        <w:rPr>
          <w:rFonts w:ascii="Arial" w:hAnsi="Arial" w:cs="Arial"/>
          <w:sz w:val="20"/>
          <w:szCs w:val="20"/>
        </w:rPr>
        <w:t xml:space="preserve"> reservation. </w:t>
      </w:r>
      <w:bookmarkStart w:id="6" w:name="_Hlk190250731"/>
    </w:p>
    <w:p w14:paraId="75A5AB8F" w14:textId="77777777" w:rsidR="00D363F3" w:rsidRPr="00D363F3" w:rsidRDefault="00D363F3" w:rsidP="00963601">
      <w:pPr>
        <w:pStyle w:val="secheader"/>
        <w:spacing w:before="0" w:beforeAutospacing="0"/>
        <w:rPr>
          <w:rFonts w:ascii="Arial" w:hAnsi="Arial" w:cs="Arial"/>
          <w:b/>
          <w:bCs/>
          <w:sz w:val="20"/>
          <w:szCs w:val="20"/>
        </w:rPr>
      </w:pPr>
      <w:bookmarkStart w:id="7" w:name="educational"/>
      <w:bookmarkEnd w:id="7"/>
      <w:r w:rsidRPr="00ED65F6">
        <w:rPr>
          <w:rFonts w:ascii="Arial" w:hAnsi="Arial" w:cs="Arial"/>
          <w:b/>
          <w:bCs/>
          <w:sz w:val="20"/>
          <w:szCs w:val="20"/>
        </w:rPr>
        <w:t>Educational or Instructional Settings</w:t>
      </w:r>
    </w:p>
    <w:p w14:paraId="6FB37D90" w14:textId="78EBD12A" w:rsidR="00D363F3" w:rsidRPr="00544157" w:rsidRDefault="00D363F3" w:rsidP="00963601">
      <w:pPr>
        <w:pStyle w:val="secheader"/>
        <w:spacing w:before="0" w:beforeAutospacing="0"/>
        <w:rPr>
          <w:rFonts w:ascii="Arial" w:hAnsi="Arial" w:cs="Arial"/>
          <w:sz w:val="20"/>
          <w:szCs w:val="20"/>
        </w:rPr>
      </w:pPr>
      <w:r w:rsidRPr="00544157">
        <w:rPr>
          <w:rFonts w:ascii="Arial" w:hAnsi="Arial" w:cs="Arial"/>
          <w:sz w:val="20"/>
          <w:szCs w:val="20"/>
        </w:rPr>
        <w:t xml:space="preserve">An exception to the food policy may be granted for educational or instructional purposes as part of a course curriculum. For example, a culinary arts class </w:t>
      </w:r>
      <w:r w:rsidR="006C03E1">
        <w:rPr>
          <w:rFonts w:ascii="Arial" w:hAnsi="Arial" w:cs="Arial"/>
          <w:sz w:val="20"/>
          <w:szCs w:val="20"/>
        </w:rPr>
        <w:t>using</w:t>
      </w:r>
      <w:r w:rsidR="006C03E1" w:rsidRPr="00544157">
        <w:rPr>
          <w:rFonts w:ascii="Arial" w:hAnsi="Arial" w:cs="Arial"/>
          <w:sz w:val="20"/>
          <w:szCs w:val="20"/>
        </w:rPr>
        <w:t xml:space="preserve"> </w:t>
      </w:r>
      <w:r w:rsidRPr="00544157">
        <w:rPr>
          <w:rFonts w:ascii="Arial" w:hAnsi="Arial" w:cs="Arial"/>
          <w:sz w:val="20"/>
          <w:szCs w:val="20"/>
        </w:rPr>
        <w:t>an on-campus culinary classroom or lab may receive food donations or bring in food from an external provider for instructional demonstrations, student-led preparation exercises, or tasting events that align with the course objectives.</w:t>
      </w:r>
    </w:p>
    <w:p w14:paraId="53E4FDD0" w14:textId="635ADC28" w:rsidR="00D363F3" w:rsidRPr="00544157" w:rsidRDefault="00D363F3" w:rsidP="00963601">
      <w:pPr>
        <w:pStyle w:val="secheader"/>
        <w:spacing w:before="0" w:beforeAutospacing="0"/>
        <w:rPr>
          <w:rFonts w:ascii="Arial" w:hAnsi="Arial" w:cs="Arial"/>
          <w:sz w:val="20"/>
          <w:szCs w:val="20"/>
        </w:rPr>
      </w:pPr>
      <w:r w:rsidRPr="00544157">
        <w:rPr>
          <w:rFonts w:ascii="Arial" w:hAnsi="Arial" w:cs="Arial"/>
          <w:sz w:val="20"/>
          <w:szCs w:val="20"/>
        </w:rPr>
        <w:t xml:space="preserve">Faculty or staff requesting this exception must provide a detailed course-related justification and submit an </w:t>
      </w:r>
      <w:hyperlink r:id="rId26" w:history="1">
        <w:r w:rsidR="00C75641" w:rsidRPr="000344AA">
          <w:rPr>
            <w:rStyle w:val="Hyperlink"/>
            <w:rFonts w:ascii="Arial" w:hAnsi="Arial" w:cs="Arial"/>
            <w:sz w:val="20"/>
            <w:szCs w:val="20"/>
          </w:rPr>
          <w:t>Application for Exception to UNO Food and Beverage Service Policy Request Form</w:t>
        </w:r>
      </w:hyperlink>
      <w:r w:rsidRPr="00544157">
        <w:rPr>
          <w:rFonts w:ascii="Arial" w:hAnsi="Arial" w:cs="Arial"/>
          <w:sz w:val="20"/>
          <w:szCs w:val="20"/>
        </w:rPr>
        <w:t xml:space="preserve"> at least </w:t>
      </w:r>
      <w:r w:rsidR="00204E5F">
        <w:rPr>
          <w:rFonts w:ascii="Arial" w:hAnsi="Arial" w:cs="Arial"/>
          <w:sz w:val="20"/>
          <w:szCs w:val="20"/>
        </w:rPr>
        <w:t xml:space="preserve">10 business </w:t>
      </w:r>
      <w:r w:rsidRPr="00544157">
        <w:rPr>
          <w:rFonts w:ascii="Arial" w:hAnsi="Arial" w:cs="Arial"/>
          <w:sz w:val="20"/>
          <w:szCs w:val="20"/>
        </w:rPr>
        <w:t>days in advance for review and approval by the Director of Auxiliary Services.</w:t>
      </w:r>
    </w:p>
    <w:p w14:paraId="767239A6" w14:textId="77777777" w:rsidR="006C03E1" w:rsidRDefault="006C03E1" w:rsidP="00963601">
      <w:pPr>
        <w:pStyle w:val="secheader"/>
        <w:spacing w:before="0" w:beforeAutospacing="0"/>
        <w:rPr>
          <w:rFonts w:ascii="Arial" w:hAnsi="Arial" w:cs="Arial"/>
          <w:b/>
          <w:bCs/>
          <w:sz w:val="20"/>
          <w:szCs w:val="20"/>
        </w:rPr>
      </w:pPr>
      <w:bookmarkStart w:id="8" w:name="donated"/>
      <w:bookmarkEnd w:id="8"/>
    </w:p>
    <w:p w14:paraId="7782AD95" w14:textId="5B3B3E19" w:rsidR="00DB447F" w:rsidRPr="00DB447F" w:rsidRDefault="00DB447F" w:rsidP="00963601">
      <w:pPr>
        <w:pStyle w:val="secheader"/>
        <w:spacing w:before="0" w:beforeAutospacing="0"/>
        <w:rPr>
          <w:rFonts w:ascii="Arial" w:hAnsi="Arial" w:cs="Arial"/>
          <w:sz w:val="20"/>
          <w:szCs w:val="20"/>
        </w:rPr>
      </w:pPr>
      <w:r w:rsidRPr="00ED65F6">
        <w:rPr>
          <w:rFonts w:ascii="Arial" w:hAnsi="Arial" w:cs="Arial"/>
          <w:b/>
          <w:bCs/>
          <w:sz w:val="20"/>
          <w:szCs w:val="20"/>
        </w:rPr>
        <w:t>Food and</w:t>
      </w:r>
      <w:r w:rsidR="001F5D40" w:rsidRPr="00ED65F6">
        <w:rPr>
          <w:rFonts w:ascii="Arial" w:hAnsi="Arial" w:cs="Arial"/>
          <w:b/>
          <w:bCs/>
          <w:sz w:val="20"/>
          <w:szCs w:val="20"/>
        </w:rPr>
        <w:t>/or</w:t>
      </w:r>
      <w:r w:rsidRPr="00ED65F6">
        <w:rPr>
          <w:rFonts w:ascii="Arial" w:hAnsi="Arial" w:cs="Arial"/>
          <w:b/>
          <w:bCs/>
          <w:sz w:val="20"/>
          <w:szCs w:val="20"/>
        </w:rPr>
        <w:t xml:space="preserve"> Beverage Donat</w:t>
      </w:r>
      <w:r w:rsidR="00693EC4" w:rsidRPr="00ED65F6">
        <w:rPr>
          <w:rFonts w:ascii="Arial" w:hAnsi="Arial" w:cs="Arial"/>
          <w:b/>
          <w:bCs/>
          <w:sz w:val="20"/>
          <w:szCs w:val="20"/>
        </w:rPr>
        <w:t xml:space="preserve">ions from </w:t>
      </w:r>
      <w:r w:rsidRPr="00ED65F6">
        <w:rPr>
          <w:rFonts w:ascii="Arial" w:hAnsi="Arial" w:cs="Arial"/>
          <w:b/>
          <w:bCs/>
          <w:sz w:val="20"/>
          <w:szCs w:val="20"/>
        </w:rPr>
        <w:t>R</w:t>
      </w:r>
      <w:r w:rsidR="00D363F3" w:rsidRPr="00ED65F6">
        <w:rPr>
          <w:rFonts w:ascii="Arial" w:hAnsi="Arial" w:cs="Arial"/>
          <w:b/>
          <w:bCs/>
          <w:sz w:val="20"/>
          <w:szCs w:val="20"/>
        </w:rPr>
        <w:t>etail Food Provider</w:t>
      </w:r>
      <w:r w:rsidRPr="00ED65F6">
        <w:rPr>
          <w:rFonts w:ascii="Arial" w:hAnsi="Arial" w:cs="Arial"/>
          <w:b/>
          <w:bCs/>
          <w:sz w:val="20"/>
          <w:szCs w:val="20"/>
        </w:rPr>
        <w:t>:</w:t>
      </w:r>
      <w:r w:rsidRPr="00DB447F">
        <w:rPr>
          <w:rFonts w:ascii="Arial" w:hAnsi="Arial" w:cs="Arial"/>
          <w:sz w:val="20"/>
          <w:szCs w:val="20"/>
        </w:rPr>
        <w:t xml:space="preserve">  </w:t>
      </w:r>
    </w:p>
    <w:p w14:paraId="19EFFBD0" w14:textId="415983FD" w:rsidR="00C55908" w:rsidRPr="00C55908" w:rsidRDefault="00693EC4" w:rsidP="00963601">
      <w:pPr>
        <w:pStyle w:val="secheader"/>
        <w:spacing w:before="0" w:beforeAutospacing="0"/>
        <w:rPr>
          <w:rFonts w:ascii="Arial" w:hAnsi="Arial" w:cs="Arial"/>
          <w:sz w:val="20"/>
          <w:szCs w:val="20"/>
        </w:rPr>
      </w:pPr>
      <w:r>
        <w:rPr>
          <w:rFonts w:ascii="Arial" w:hAnsi="Arial" w:cs="Arial"/>
          <w:sz w:val="20"/>
          <w:szCs w:val="20"/>
        </w:rPr>
        <w:t>Event s</w:t>
      </w:r>
      <w:r w:rsidR="00DB447F">
        <w:rPr>
          <w:rFonts w:ascii="Arial" w:hAnsi="Arial" w:cs="Arial"/>
          <w:sz w:val="20"/>
          <w:szCs w:val="20"/>
        </w:rPr>
        <w:t xml:space="preserve">ponsorships </w:t>
      </w:r>
      <w:r>
        <w:rPr>
          <w:rFonts w:ascii="Arial" w:hAnsi="Arial" w:cs="Arial"/>
          <w:sz w:val="20"/>
          <w:szCs w:val="20"/>
        </w:rPr>
        <w:t>involving 100% donated food and beverages from an external</w:t>
      </w:r>
      <w:r w:rsidR="00DB447F">
        <w:rPr>
          <w:rFonts w:ascii="Arial" w:hAnsi="Arial" w:cs="Arial"/>
          <w:sz w:val="20"/>
          <w:szCs w:val="20"/>
        </w:rPr>
        <w:t xml:space="preserve"> restaurant, caterer, grocery store, or food distributor </w:t>
      </w:r>
      <w:r>
        <w:rPr>
          <w:rFonts w:ascii="Arial" w:hAnsi="Arial" w:cs="Arial"/>
          <w:sz w:val="20"/>
          <w:szCs w:val="20"/>
        </w:rPr>
        <w:t>are permitted</w:t>
      </w:r>
      <w:r w:rsidR="00DB447F">
        <w:rPr>
          <w:rFonts w:ascii="Arial" w:hAnsi="Arial" w:cs="Arial"/>
          <w:sz w:val="20"/>
          <w:szCs w:val="20"/>
        </w:rPr>
        <w:t xml:space="preserve"> under the </w:t>
      </w:r>
      <w:r w:rsidR="00CB2938">
        <w:rPr>
          <w:rFonts w:ascii="Arial" w:hAnsi="Arial" w:cs="Arial"/>
          <w:sz w:val="20"/>
          <w:szCs w:val="20"/>
        </w:rPr>
        <w:t>u</w:t>
      </w:r>
      <w:r w:rsidR="00DB447F">
        <w:rPr>
          <w:rFonts w:ascii="Arial" w:hAnsi="Arial" w:cs="Arial"/>
          <w:sz w:val="20"/>
          <w:szCs w:val="20"/>
        </w:rPr>
        <w:t xml:space="preserve">niversity food policy. </w:t>
      </w:r>
      <w:r w:rsidR="00DB447F" w:rsidRPr="002C1B40">
        <w:rPr>
          <w:rFonts w:ascii="Arial" w:hAnsi="Arial" w:cs="Arial"/>
          <w:sz w:val="20"/>
          <w:szCs w:val="20"/>
        </w:rPr>
        <w:t xml:space="preserve">The </w:t>
      </w:r>
      <w:r w:rsidR="00C55908">
        <w:rPr>
          <w:rFonts w:ascii="Arial" w:hAnsi="Arial" w:cs="Arial"/>
          <w:sz w:val="20"/>
          <w:szCs w:val="20"/>
        </w:rPr>
        <w:t>donating</w:t>
      </w:r>
      <w:r w:rsidR="00DB447F" w:rsidRPr="002C1B40">
        <w:rPr>
          <w:rFonts w:ascii="Arial" w:hAnsi="Arial" w:cs="Arial"/>
          <w:sz w:val="20"/>
          <w:szCs w:val="20"/>
        </w:rPr>
        <w:t xml:space="preserve"> provider must </w:t>
      </w:r>
      <w:r w:rsidR="00C55908">
        <w:rPr>
          <w:rFonts w:ascii="Arial" w:hAnsi="Arial" w:cs="Arial"/>
          <w:sz w:val="20"/>
          <w:szCs w:val="20"/>
        </w:rPr>
        <w:t>meet all State of Nebraska</w:t>
      </w:r>
      <w:r w:rsidR="00DB447F" w:rsidRPr="002C1B40">
        <w:rPr>
          <w:rFonts w:ascii="Arial" w:hAnsi="Arial" w:cs="Arial"/>
          <w:sz w:val="20"/>
          <w:szCs w:val="20"/>
        </w:rPr>
        <w:t xml:space="preserve"> re</w:t>
      </w:r>
      <w:r w:rsidR="00C55908">
        <w:rPr>
          <w:rFonts w:ascii="Arial" w:hAnsi="Arial" w:cs="Arial"/>
          <w:sz w:val="20"/>
          <w:szCs w:val="20"/>
        </w:rPr>
        <w:t>gulations, applicable health inspections,</w:t>
      </w:r>
      <w:r w:rsidR="00DB447F" w:rsidRPr="002C1B40">
        <w:rPr>
          <w:rFonts w:ascii="Arial" w:hAnsi="Arial" w:cs="Arial"/>
          <w:sz w:val="20"/>
          <w:szCs w:val="20"/>
        </w:rPr>
        <w:t xml:space="preserve"> and </w:t>
      </w:r>
      <w:r w:rsidR="00C55908">
        <w:rPr>
          <w:rFonts w:ascii="Arial" w:hAnsi="Arial" w:cs="Arial"/>
          <w:sz w:val="20"/>
          <w:szCs w:val="20"/>
        </w:rPr>
        <w:t xml:space="preserve">maintain liability insurance with </w:t>
      </w:r>
      <w:r w:rsidR="00C55908" w:rsidRPr="00C55908">
        <w:rPr>
          <w:rFonts w:ascii="Arial" w:hAnsi="Arial" w:cs="Arial"/>
          <w:sz w:val="20"/>
          <w:szCs w:val="20"/>
        </w:rPr>
        <w:t xml:space="preserve">coverage of at least </w:t>
      </w:r>
      <w:r w:rsidR="00C55908">
        <w:rPr>
          <w:rFonts w:ascii="Arial" w:hAnsi="Arial" w:cs="Arial"/>
          <w:sz w:val="20"/>
          <w:szCs w:val="20"/>
        </w:rPr>
        <w:t xml:space="preserve">$1 </w:t>
      </w:r>
      <w:r w:rsidR="00DB447F" w:rsidRPr="00C55908">
        <w:rPr>
          <w:rFonts w:ascii="Arial" w:hAnsi="Arial" w:cs="Arial"/>
          <w:sz w:val="20"/>
          <w:szCs w:val="20"/>
        </w:rPr>
        <w:t xml:space="preserve">million per occurrence and </w:t>
      </w:r>
      <w:r w:rsidR="00C55908">
        <w:rPr>
          <w:rFonts w:ascii="Arial" w:hAnsi="Arial" w:cs="Arial"/>
          <w:sz w:val="20"/>
          <w:szCs w:val="20"/>
        </w:rPr>
        <w:t>$3</w:t>
      </w:r>
      <w:r w:rsidR="00DB447F" w:rsidRPr="00C55908">
        <w:rPr>
          <w:rFonts w:ascii="Arial" w:hAnsi="Arial" w:cs="Arial"/>
          <w:sz w:val="20"/>
          <w:szCs w:val="20"/>
        </w:rPr>
        <w:t xml:space="preserve"> million general aggregate. </w:t>
      </w:r>
      <w:r w:rsidR="00145242">
        <w:rPr>
          <w:rFonts w:ascii="Arial" w:hAnsi="Arial" w:cs="Arial"/>
          <w:sz w:val="20"/>
          <w:szCs w:val="20"/>
        </w:rPr>
        <w:t>Additionally, t</w:t>
      </w:r>
      <w:r w:rsidR="00204E5F">
        <w:rPr>
          <w:rFonts w:ascii="Arial" w:hAnsi="Arial" w:cs="Arial"/>
          <w:sz w:val="20"/>
          <w:szCs w:val="20"/>
        </w:rPr>
        <w:t>he beverages that are donated must be distributed by the Coca-Cola Company.</w:t>
      </w:r>
    </w:p>
    <w:p w14:paraId="3B9D9B40" w14:textId="77777777" w:rsidR="00C55908" w:rsidRPr="00C55908" w:rsidRDefault="00C55908" w:rsidP="00963601">
      <w:pPr>
        <w:pStyle w:val="secheader"/>
        <w:spacing w:before="0" w:beforeAutospacing="0"/>
        <w:rPr>
          <w:rFonts w:ascii="Arial" w:hAnsi="Arial" w:cs="Arial"/>
          <w:sz w:val="20"/>
          <w:szCs w:val="20"/>
        </w:rPr>
      </w:pPr>
      <w:r w:rsidRPr="00C55908">
        <w:rPr>
          <w:rFonts w:ascii="Arial" w:hAnsi="Arial" w:cs="Arial"/>
          <w:sz w:val="20"/>
          <w:szCs w:val="20"/>
        </w:rPr>
        <w:t>To ensure food safety and compliance:</w:t>
      </w:r>
    </w:p>
    <w:p w14:paraId="2859CD21" w14:textId="27B04EA5" w:rsidR="00C55908" w:rsidRPr="00C55908" w:rsidRDefault="00C55908" w:rsidP="00963601">
      <w:pPr>
        <w:pStyle w:val="secheader"/>
        <w:numPr>
          <w:ilvl w:val="0"/>
          <w:numId w:val="10"/>
        </w:numPr>
        <w:spacing w:before="0" w:beforeAutospacing="0"/>
        <w:rPr>
          <w:rFonts w:ascii="Arial" w:hAnsi="Arial" w:cs="Arial"/>
          <w:sz w:val="20"/>
          <w:szCs w:val="20"/>
        </w:rPr>
      </w:pPr>
      <w:r w:rsidRPr="00C55908">
        <w:rPr>
          <w:rFonts w:ascii="Arial" w:hAnsi="Arial" w:cs="Arial"/>
          <w:sz w:val="20"/>
          <w:szCs w:val="20"/>
        </w:rPr>
        <w:t xml:space="preserve">The restaurant must provide a </w:t>
      </w:r>
      <w:r w:rsidRPr="00544157">
        <w:rPr>
          <w:rFonts w:ascii="Arial" w:hAnsi="Arial" w:cs="Arial"/>
          <w:sz w:val="20"/>
          <w:szCs w:val="20"/>
        </w:rPr>
        <w:t>detailed list of all food items</w:t>
      </w:r>
      <w:r w:rsidR="005E20AA">
        <w:rPr>
          <w:rFonts w:ascii="Arial" w:hAnsi="Arial" w:cs="Arial"/>
          <w:sz w:val="20"/>
          <w:szCs w:val="20"/>
        </w:rPr>
        <w:t>.</w:t>
      </w:r>
      <w:r w:rsidRPr="00544157">
        <w:rPr>
          <w:rFonts w:ascii="Arial" w:hAnsi="Arial" w:cs="Arial"/>
          <w:sz w:val="20"/>
          <w:szCs w:val="20"/>
        </w:rPr>
        <w:t xml:space="preserve"> </w:t>
      </w:r>
    </w:p>
    <w:p w14:paraId="181F2D87" w14:textId="77777777" w:rsidR="00C55908" w:rsidRPr="00C55908" w:rsidRDefault="00C55908" w:rsidP="00963601">
      <w:pPr>
        <w:pStyle w:val="secheader"/>
        <w:numPr>
          <w:ilvl w:val="0"/>
          <w:numId w:val="10"/>
        </w:numPr>
        <w:spacing w:before="0" w:beforeAutospacing="0"/>
        <w:rPr>
          <w:rFonts w:ascii="Arial" w:hAnsi="Arial" w:cs="Arial"/>
          <w:sz w:val="20"/>
          <w:szCs w:val="20"/>
        </w:rPr>
      </w:pPr>
      <w:r w:rsidRPr="00C55908">
        <w:rPr>
          <w:rFonts w:ascii="Arial" w:hAnsi="Arial" w:cs="Arial"/>
          <w:sz w:val="20"/>
          <w:szCs w:val="20"/>
        </w:rPr>
        <w:t xml:space="preserve">Once the food has been delivered or picked up, the </w:t>
      </w:r>
      <w:r w:rsidRPr="00544157">
        <w:rPr>
          <w:rFonts w:ascii="Arial" w:hAnsi="Arial" w:cs="Arial"/>
          <w:sz w:val="20"/>
          <w:szCs w:val="20"/>
        </w:rPr>
        <w:t>event planner assumes responsibility</w:t>
      </w:r>
      <w:r w:rsidRPr="00C55908">
        <w:rPr>
          <w:rFonts w:ascii="Arial" w:hAnsi="Arial" w:cs="Arial"/>
          <w:sz w:val="20"/>
          <w:szCs w:val="20"/>
        </w:rPr>
        <w:t xml:space="preserve"> for maintaining proper food safety standards throughout the event.</w:t>
      </w:r>
    </w:p>
    <w:p w14:paraId="7F2252E7" w14:textId="77777777" w:rsidR="00C55908" w:rsidRPr="002E35F5" w:rsidRDefault="00C55908" w:rsidP="00963601">
      <w:pPr>
        <w:pStyle w:val="secheader"/>
        <w:numPr>
          <w:ilvl w:val="0"/>
          <w:numId w:val="10"/>
        </w:numPr>
        <w:spacing w:before="0" w:beforeAutospacing="0"/>
        <w:rPr>
          <w:rFonts w:ascii="Arial" w:hAnsi="Arial" w:cs="Arial"/>
          <w:sz w:val="20"/>
          <w:szCs w:val="20"/>
        </w:rPr>
      </w:pPr>
      <w:r w:rsidRPr="00544157">
        <w:rPr>
          <w:rFonts w:ascii="Arial" w:hAnsi="Arial" w:cs="Arial"/>
          <w:sz w:val="20"/>
          <w:szCs w:val="20"/>
        </w:rPr>
        <w:t>All donated food must be served within two hours</w:t>
      </w:r>
      <w:r w:rsidRPr="00C55908">
        <w:rPr>
          <w:rFonts w:ascii="Arial" w:hAnsi="Arial" w:cs="Arial"/>
          <w:sz w:val="20"/>
          <w:szCs w:val="20"/>
        </w:rPr>
        <w:t xml:space="preserve"> of its initial cooking at the restaurant or retail </w:t>
      </w:r>
      <w:r w:rsidRPr="002E35F5">
        <w:rPr>
          <w:rFonts w:ascii="Arial" w:hAnsi="Arial" w:cs="Arial"/>
          <w:sz w:val="20"/>
          <w:szCs w:val="20"/>
        </w:rPr>
        <w:t>establishment.</w:t>
      </w:r>
    </w:p>
    <w:p w14:paraId="62D37754" w14:textId="77777777" w:rsidR="00C55908" w:rsidRPr="002E35F5" w:rsidRDefault="00C55908" w:rsidP="00963601">
      <w:pPr>
        <w:pStyle w:val="secheader"/>
        <w:spacing w:before="0" w:beforeAutospacing="0"/>
        <w:rPr>
          <w:rFonts w:ascii="Arial" w:hAnsi="Arial" w:cs="Arial"/>
          <w:sz w:val="20"/>
          <w:szCs w:val="20"/>
        </w:rPr>
      </w:pPr>
      <w:r w:rsidRPr="002E35F5">
        <w:rPr>
          <w:rFonts w:ascii="Arial" w:hAnsi="Arial" w:cs="Arial"/>
          <w:sz w:val="20"/>
          <w:szCs w:val="20"/>
        </w:rPr>
        <w:t>For contract compliance, the donating business must provide a formal donation letter on its letterhead, including:</w:t>
      </w:r>
    </w:p>
    <w:p w14:paraId="6595C4D4" w14:textId="77777777" w:rsidR="00C55908" w:rsidRPr="002E35F5" w:rsidRDefault="00C55908" w:rsidP="00963601">
      <w:pPr>
        <w:pStyle w:val="secheader"/>
        <w:numPr>
          <w:ilvl w:val="0"/>
          <w:numId w:val="11"/>
        </w:numPr>
        <w:spacing w:before="0" w:beforeAutospacing="0"/>
        <w:rPr>
          <w:rFonts w:ascii="Arial" w:hAnsi="Arial" w:cs="Arial"/>
          <w:sz w:val="20"/>
          <w:szCs w:val="20"/>
        </w:rPr>
      </w:pPr>
      <w:r w:rsidRPr="002E35F5">
        <w:rPr>
          <w:rFonts w:ascii="Arial" w:hAnsi="Arial" w:cs="Arial"/>
          <w:sz w:val="20"/>
          <w:szCs w:val="20"/>
        </w:rPr>
        <w:t>Event name, date, and location</w:t>
      </w:r>
    </w:p>
    <w:p w14:paraId="3DACE7C3" w14:textId="77777777" w:rsidR="00C55908" w:rsidRPr="002E35F5" w:rsidRDefault="00C55908" w:rsidP="00963601">
      <w:pPr>
        <w:pStyle w:val="secheader"/>
        <w:numPr>
          <w:ilvl w:val="0"/>
          <w:numId w:val="11"/>
        </w:numPr>
        <w:spacing w:before="0" w:beforeAutospacing="0"/>
        <w:rPr>
          <w:rFonts w:ascii="Arial" w:hAnsi="Arial" w:cs="Arial"/>
          <w:sz w:val="20"/>
          <w:szCs w:val="20"/>
        </w:rPr>
      </w:pPr>
      <w:r w:rsidRPr="002E35F5">
        <w:rPr>
          <w:rFonts w:ascii="Arial" w:hAnsi="Arial" w:cs="Arial"/>
          <w:sz w:val="20"/>
          <w:szCs w:val="20"/>
        </w:rPr>
        <w:t>A description of the donated items and their quantity</w:t>
      </w:r>
    </w:p>
    <w:p w14:paraId="1DF751ED" w14:textId="0F2F096E" w:rsidR="00EC4DDD" w:rsidRPr="00EC4DDD" w:rsidRDefault="00C55908" w:rsidP="00EC4DDD">
      <w:pPr>
        <w:pStyle w:val="secheader"/>
        <w:spacing w:before="0" w:beforeAutospacing="0"/>
        <w:rPr>
          <w:rFonts w:ascii="Arial" w:hAnsi="Arial" w:cs="Arial"/>
          <w:sz w:val="20"/>
          <w:szCs w:val="20"/>
        </w:rPr>
      </w:pPr>
      <w:bookmarkStart w:id="9" w:name="_Hlk195455335"/>
      <w:r w:rsidRPr="002E35F5">
        <w:rPr>
          <w:rFonts w:ascii="Arial" w:hAnsi="Arial" w:cs="Arial"/>
          <w:sz w:val="20"/>
          <w:szCs w:val="20"/>
        </w:rPr>
        <w:t xml:space="preserve">This letter, along with a completed </w:t>
      </w:r>
      <w:hyperlink r:id="rId27" w:history="1">
        <w:r w:rsidR="00C75641" w:rsidRPr="000344AA">
          <w:rPr>
            <w:rStyle w:val="Hyperlink"/>
            <w:rFonts w:ascii="Arial" w:hAnsi="Arial" w:cs="Arial"/>
            <w:sz w:val="20"/>
            <w:szCs w:val="20"/>
          </w:rPr>
          <w:t>Application for Exception to UNO Food and Beverage Service Policy Request Form</w:t>
        </w:r>
      </w:hyperlink>
      <w:r w:rsidR="00E775FA" w:rsidRPr="002E35F5">
        <w:rPr>
          <w:rFonts w:ascii="Arial" w:hAnsi="Arial" w:cs="Arial"/>
          <w:sz w:val="20"/>
          <w:szCs w:val="20"/>
        </w:rPr>
        <w:t>,</w:t>
      </w:r>
      <w:r w:rsidR="00544157" w:rsidRPr="002E35F5">
        <w:rPr>
          <w:rFonts w:ascii="Arial" w:hAnsi="Arial" w:cs="Arial"/>
          <w:sz w:val="20"/>
          <w:szCs w:val="20"/>
        </w:rPr>
        <w:t xml:space="preserve"> </w:t>
      </w:r>
      <w:r w:rsidRPr="002E35F5">
        <w:rPr>
          <w:rFonts w:ascii="Arial" w:hAnsi="Arial" w:cs="Arial"/>
          <w:sz w:val="20"/>
          <w:szCs w:val="20"/>
        </w:rPr>
        <w:t>and all required documentation, must be submitted to the Director of Auxiliary Services for approval at least 1</w:t>
      </w:r>
      <w:r w:rsidR="00204E5F" w:rsidRPr="002E35F5">
        <w:rPr>
          <w:rFonts w:ascii="Arial" w:hAnsi="Arial" w:cs="Arial"/>
          <w:sz w:val="20"/>
          <w:szCs w:val="20"/>
        </w:rPr>
        <w:t>0 business</w:t>
      </w:r>
      <w:r w:rsidRPr="002E35F5">
        <w:rPr>
          <w:rFonts w:ascii="Arial" w:hAnsi="Arial" w:cs="Arial"/>
          <w:sz w:val="20"/>
          <w:szCs w:val="20"/>
        </w:rPr>
        <w:t xml:space="preserve"> days </w:t>
      </w:r>
      <w:r w:rsidR="00D363F3" w:rsidRPr="002E35F5">
        <w:rPr>
          <w:rFonts w:ascii="Arial" w:hAnsi="Arial" w:cs="Arial"/>
          <w:sz w:val="20"/>
          <w:szCs w:val="20"/>
        </w:rPr>
        <w:t>prior to</w:t>
      </w:r>
      <w:r w:rsidRPr="002E35F5">
        <w:rPr>
          <w:rFonts w:ascii="Arial" w:hAnsi="Arial" w:cs="Arial"/>
          <w:sz w:val="20"/>
          <w:szCs w:val="20"/>
        </w:rPr>
        <w:t xml:space="preserve"> the event</w:t>
      </w:r>
      <w:r w:rsidRPr="00EC4DDD">
        <w:rPr>
          <w:rFonts w:ascii="Arial" w:hAnsi="Arial" w:cs="Arial"/>
          <w:sz w:val="20"/>
          <w:szCs w:val="20"/>
        </w:rPr>
        <w:t>.</w:t>
      </w:r>
      <w:r w:rsidR="00EC4DDD" w:rsidRPr="00EC4DDD">
        <w:rPr>
          <w:rFonts w:ascii="Arial" w:hAnsi="Arial" w:cs="Arial"/>
          <w:b/>
          <w:bCs/>
          <w:sz w:val="20"/>
          <w:szCs w:val="20"/>
          <w:shd w:val="clear" w:color="auto" w:fill="FFFFFF"/>
        </w:rPr>
        <w:t xml:space="preserve"> </w:t>
      </w:r>
      <w:r w:rsidR="00EC4DDD" w:rsidRPr="00EC4DDD">
        <w:rPr>
          <w:rFonts w:ascii="Arial" w:hAnsi="Arial" w:cs="Arial"/>
          <w:sz w:val="20"/>
          <w:szCs w:val="20"/>
        </w:rPr>
        <w:t>Late submissions may result in the request being denied.</w:t>
      </w:r>
    </w:p>
    <w:p w14:paraId="0646388A" w14:textId="4AFB18E8" w:rsidR="00EC4DDD" w:rsidRPr="00EC4DDD" w:rsidRDefault="00EC4DDD" w:rsidP="00EC4DDD">
      <w:pPr>
        <w:pStyle w:val="secheader"/>
        <w:spacing w:before="0" w:beforeAutospacing="0"/>
        <w:rPr>
          <w:rFonts w:ascii="Arial" w:hAnsi="Arial" w:cs="Arial"/>
          <w:b/>
          <w:bCs/>
          <w:sz w:val="20"/>
          <w:szCs w:val="20"/>
        </w:rPr>
      </w:pPr>
      <w:r w:rsidRPr="00EC4DDD">
        <w:rPr>
          <w:rFonts w:ascii="Arial" w:hAnsi="Arial" w:cs="Arial"/>
          <w:b/>
          <w:bCs/>
          <w:sz w:val="20"/>
          <w:szCs w:val="20"/>
        </w:rPr>
        <w:t>Food Trucks</w:t>
      </w:r>
    </w:p>
    <w:p w14:paraId="4EF3AA9F" w14:textId="260A1AC1" w:rsidR="00EC4DDD" w:rsidRPr="00EC4DDD" w:rsidRDefault="00EC4DDD" w:rsidP="00EC4DDD">
      <w:pPr>
        <w:pStyle w:val="secheader"/>
        <w:rPr>
          <w:rFonts w:ascii="Arial" w:hAnsi="Arial" w:cs="Arial"/>
          <w:sz w:val="20"/>
          <w:szCs w:val="20"/>
        </w:rPr>
      </w:pPr>
      <w:r w:rsidRPr="00EC4DDD">
        <w:rPr>
          <w:rFonts w:ascii="Arial" w:hAnsi="Arial" w:cs="Arial"/>
          <w:sz w:val="20"/>
          <w:szCs w:val="20"/>
        </w:rPr>
        <w:t xml:space="preserve">Food truck vendors are currently prohibited from operating on the </w:t>
      </w:r>
      <w:r w:rsidR="00FB39D1">
        <w:rPr>
          <w:rFonts w:ascii="Arial" w:hAnsi="Arial" w:cs="Arial"/>
          <w:sz w:val="20"/>
          <w:szCs w:val="20"/>
        </w:rPr>
        <w:t>u</w:t>
      </w:r>
      <w:r w:rsidRPr="00EC4DDD">
        <w:rPr>
          <w:rFonts w:ascii="Arial" w:hAnsi="Arial" w:cs="Arial"/>
          <w:sz w:val="20"/>
          <w:szCs w:val="20"/>
        </w:rPr>
        <w:t xml:space="preserve">niversity campus, except when specifically requested by the </w:t>
      </w:r>
      <w:r w:rsidR="00FB39D1">
        <w:rPr>
          <w:rFonts w:ascii="Arial" w:hAnsi="Arial" w:cs="Arial"/>
          <w:sz w:val="20"/>
          <w:szCs w:val="20"/>
        </w:rPr>
        <w:t>u</w:t>
      </w:r>
      <w:r w:rsidRPr="00EC4DDD">
        <w:rPr>
          <w:rFonts w:ascii="Arial" w:hAnsi="Arial" w:cs="Arial"/>
          <w:sz w:val="20"/>
          <w:szCs w:val="20"/>
        </w:rPr>
        <w:t xml:space="preserve">niversity under limited circumstances. </w:t>
      </w:r>
    </w:p>
    <w:p w14:paraId="74E58135" w14:textId="77777777" w:rsidR="00EC4DDD" w:rsidRPr="00EC4DDD" w:rsidRDefault="00EC4DDD" w:rsidP="00EC4DDD">
      <w:pPr>
        <w:pStyle w:val="secheader"/>
        <w:rPr>
          <w:rFonts w:ascii="Arial" w:hAnsi="Arial" w:cs="Arial"/>
          <w:sz w:val="20"/>
          <w:szCs w:val="20"/>
        </w:rPr>
      </w:pPr>
      <w:r w:rsidRPr="00EC4DDD">
        <w:rPr>
          <w:rFonts w:ascii="Arial" w:hAnsi="Arial" w:cs="Arial"/>
          <w:sz w:val="20"/>
          <w:szCs w:val="20"/>
        </w:rPr>
        <w:t>At this time, food truck vendors are only permitted on campus for a select number of campus-wide student events facilitated by the Office of Spirit, Tradition, and Signature Events, for housing-sponsored events coordinated by UNO Housing and Residence Life and Scott Housing (exclusively for residents and their families), or for approved events at Baxter Arena.</w:t>
      </w:r>
    </w:p>
    <w:p w14:paraId="239ABA3A" w14:textId="6CB12046" w:rsidR="00EC4DDD" w:rsidRPr="00EC4DDD" w:rsidRDefault="00EC4DDD" w:rsidP="00EC4DDD">
      <w:pPr>
        <w:pStyle w:val="secheader"/>
        <w:rPr>
          <w:rFonts w:ascii="Arial" w:hAnsi="Arial" w:cs="Arial"/>
          <w:sz w:val="20"/>
          <w:szCs w:val="20"/>
        </w:rPr>
      </w:pPr>
      <w:r w:rsidRPr="00EC4DDD">
        <w:rPr>
          <w:rFonts w:ascii="Arial" w:hAnsi="Arial" w:cs="Arial"/>
          <w:sz w:val="20"/>
          <w:szCs w:val="20"/>
        </w:rPr>
        <w:t xml:space="preserve">Looking ahead, the </w:t>
      </w:r>
      <w:r w:rsidR="008B79A8">
        <w:rPr>
          <w:rFonts w:ascii="Arial" w:hAnsi="Arial" w:cs="Arial"/>
          <w:sz w:val="20"/>
          <w:szCs w:val="20"/>
        </w:rPr>
        <w:t>u</w:t>
      </w:r>
      <w:r w:rsidRPr="00EC4DDD">
        <w:rPr>
          <w:rFonts w:ascii="Arial" w:hAnsi="Arial" w:cs="Arial"/>
          <w:sz w:val="20"/>
          <w:szCs w:val="20"/>
        </w:rPr>
        <w:t xml:space="preserve">niversity may introduce limited additional campus opportunities for food trucks during the 2025-26 academic year. However, these opportunities will be carefully managed and guided by the criteria outlined in this appendix to ensure alignment with campus policies and operational needs. </w:t>
      </w:r>
    </w:p>
    <w:p w14:paraId="01E7132C" w14:textId="77777777" w:rsidR="00EC4DDD" w:rsidRPr="00EC4DDD" w:rsidRDefault="00EC4DDD" w:rsidP="00EC4DDD">
      <w:pPr>
        <w:pStyle w:val="secheader"/>
        <w:spacing w:before="0"/>
        <w:rPr>
          <w:rFonts w:ascii="Arial" w:hAnsi="Arial" w:cs="Arial"/>
          <w:b/>
          <w:bCs/>
          <w:sz w:val="20"/>
          <w:szCs w:val="20"/>
        </w:rPr>
      </w:pPr>
      <w:bookmarkStart w:id="10" w:name="catering"/>
      <w:bookmarkEnd w:id="10"/>
      <w:r w:rsidRPr="00F577F4">
        <w:rPr>
          <w:rFonts w:ascii="Arial" w:hAnsi="Arial" w:cs="Arial"/>
          <w:b/>
          <w:bCs/>
          <w:sz w:val="20"/>
          <w:szCs w:val="20"/>
        </w:rPr>
        <w:t>Exclusive Contracted Caterer Capacity Issues</w:t>
      </w:r>
    </w:p>
    <w:p w14:paraId="18D73922" w14:textId="6230062D" w:rsidR="00EC4DDD" w:rsidRPr="00EC4DDD" w:rsidRDefault="00EC4DDD" w:rsidP="00EC4DDD">
      <w:pPr>
        <w:pStyle w:val="secheader"/>
        <w:rPr>
          <w:rFonts w:ascii="Arial" w:hAnsi="Arial" w:cs="Arial"/>
          <w:sz w:val="20"/>
          <w:szCs w:val="20"/>
        </w:rPr>
      </w:pPr>
      <w:r w:rsidRPr="00EC4DDD">
        <w:rPr>
          <w:rFonts w:ascii="Arial" w:hAnsi="Arial" w:cs="Arial"/>
          <w:sz w:val="20"/>
          <w:szCs w:val="20"/>
        </w:rPr>
        <w:t xml:space="preserve">On occasion, it may not be possible for a university contracted caterer to provide service due to prior catering commitments. These circumstances should be rare, and when exist, alternate dates or service format should be considered. The contracted provider will discuss options with the event or meeting coordinator.  </w:t>
      </w:r>
    </w:p>
    <w:p w14:paraId="2D43E926" w14:textId="07C2A855" w:rsidR="00C55908" w:rsidRPr="00EC4DDD" w:rsidRDefault="00EC4DDD" w:rsidP="00EC4DDD">
      <w:pPr>
        <w:pStyle w:val="secheader"/>
        <w:rPr>
          <w:rFonts w:ascii="Arial" w:hAnsi="Arial" w:cs="Arial"/>
          <w:b/>
          <w:bCs/>
          <w:sz w:val="20"/>
          <w:szCs w:val="20"/>
        </w:rPr>
      </w:pPr>
      <w:r w:rsidRPr="00EC4DDD">
        <w:rPr>
          <w:rFonts w:ascii="Arial" w:hAnsi="Arial" w:cs="Arial"/>
          <w:sz w:val="20"/>
          <w:szCs w:val="20"/>
        </w:rPr>
        <w:t xml:space="preserve">If an alternative solution is not available, the caterer will notify both the event planner and the Director of Auxiliary Services in writing. Upon receiving this notification, the event planner may discuss potential alternative solutions with the Director of Auxiliary Services. If no suitable alternative can be identified, the </w:t>
      </w:r>
      <w:r w:rsidRPr="00EC4DDD">
        <w:rPr>
          <w:rFonts w:ascii="Arial" w:hAnsi="Arial" w:cs="Arial"/>
          <w:sz w:val="20"/>
          <w:szCs w:val="20"/>
        </w:rPr>
        <w:lastRenderedPageBreak/>
        <w:t>use of a third-party caterer may be permitted. The event coordinator will be asked to complete the application for exception, provide required documentation listed on the application, and submit the form to the Director of Auxiliary Services for approval.</w:t>
      </w:r>
    </w:p>
    <w:p w14:paraId="149DE26F" w14:textId="10E97123" w:rsidR="00B51F84" w:rsidRPr="002E35F5" w:rsidRDefault="00B51F84" w:rsidP="00963601">
      <w:pPr>
        <w:rPr>
          <w:rFonts w:ascii="Arial" w:hAnsi="Arial" w:cs="Arial"/>
          <w:b/>
          <w:bCs/>
          <w:sz w:val="20"/>
          <w:szCs w:val="20"/>
        </w:rPr>
      </w:pPr>
      <w:bookmarkStart w:id="11" w:name="fundraisers"/>
      <w:bookmarkEnd w:id="6"/>
      <w:bookmarkEnd w:id="9"/>
      <w:bookmarkEnd w:id="11"/>
      <w:r w:rsidRPr="00F577F4">
        <w:rPr>
          <w:rFonts w:ascii="Arial" w:hAnsi="Arial" w:cs="Arial"/>
          <w:b/>
          <w:bCs/>
          <w:sz w:val="20"/>
          <w:szCs w:val="20"/>
        </w:rPr>
        <w:t>Additional Procedures Specific to Recognized Student Organizations</w:t>
      </w:r>
      <w:r w:rsidR="004A3289" w:rsidRPr="00F577F4">
        <w:rPr>
          <w:rFonts w:ascii="Arial" w:hAnsi="Arial" w:cs="Arial"/>
          <w:b/>
          <w:bCs/>
          <w:sz w:val="20"/>
          <w:szCs w:val="20"/>
        </w:rPr>
        <w:t xml:space="preserve"> (RSOs)</w:t>
      </w:r>
    </w:p>
    <w:p w14:paraId="2EA92CFB" w14:textId="77777777" w:rsidR="00B51F84" w:rsidRPr="002E35F5" w:rsidRDefault="00B51F84" w:rsidP="00963601">
      <w:pPr>
        <w:rPr>
          <w:rFonts w:ascii="Arial" w:hAnsi="Arial" w:cs="Arial"/>
          <w:sz w:val="20"/>
          <w:szCs w:val="20"/>
        </w:rPr>
      </w:pPr>
    </w:p>
    <w:p w14:paraId="01A64424" w14:textId="68003D00" w:rsidR="00C63CEA" w:rsidRPr="002E35F5" w:rsidRDefault="00EF7540" w:rsidP="00963601">
      <w:pPr>
        <w:rPr>
          <w:rFonts w:ascii="Arial" w:hAnsi="Arial" w:cs="Arial"/>
          <w:sz w:val="20"/>
          <w:szCs w:val="20"/>
        </w:rPr>
      </w:pPr>
      <w:r w:rsidRPr="002E35F5">
        <w:rPr>
          <w:rFonts w:ascii="Arial" w:hAnsi="Arial" w:cs="Arial"/>
          <w:sz w:val="20"/>
          <w:szCs w:val="20"/>
        </w:rPr>
        <w:t xml:space="preserve">Only the events and activities of </w:t>
      </w:r>
      <w:r w:rsidR="009F75A4">
        <w:rPr>
          <w:rFonts w:ascii="Arial" w:hAnsi="Arial" w:cs="Arial"/>
          <w:sz w:val="20"/>
          <w:szCs w:val="20"/>
        </w:rPr>
        <w:t>u</w:t>
      </w:r>
      <w:r w:rsidRPr="002E35F5">
        <w:rPr>
          <w:rFonts w:ascii="Arial" w:hAnsi="Arial" w:cs="Arial"/>
          <w:sz w:val="20"/>
          <w:szCs w:val="20"/>
        </w:rPr>
        <w:t xml:space="preserve">niversity’s </w:t>
      </w:r>
      <w:r w:rsidRPr="002E35F5">
        <w:rPr>
          <w:rFonts w:ascii="Arial" w:eastAsia="Times New Roman" w:hAnsi="Arial" w:cs="Arial"/>
          <w:color w:val="424240"/>
          <w:sz w:val="20"/>
          <w:szCs w:val="20"/>
        </w:rPr>
        <w:t xml:space="preserve">Recognized Student Organizations (RSOs) </w:t>
      </w:r>
      <w:r w:rsidRPr="002E35F5">
        <w:rPr>
          <w:rFonts w:ascii="Arial" w:hAnsi="Arial" w:cs="Arial"/>
          <w:sz w:val="20"/>
          <w:szCs w:val="20"/>
        </w:rPr>
        <w:t xml:space="preserve">classified as </w:t>
      </w:r>
      <w:r w:rsidR="000C3308" w:rsidRPr="002E35F5">
        <w:rPr>
          <w:rFonts w:ascii="Arial" w:hAnsi="Arial" w:cs="Arial"/>
          <w:sz w:val="20"/>
          <w:szCs w:val="20"/>
        </w:rPr>
        <w:t xml:space="preserve">raising funds through tabling </w:t>
      </w:r>
      <w:r w:rsidRPr="002E35F5">
        <w:rPr>
          <w:rFonts w:ascii="Arial" w:hAnsi="Arial" w:cs="Arial"/>
          <w:sz w:val="20"/>
          <w:szCs w:val="20"/>
        </w:rPr>
        <w:t xml:space="preserve">are permitted to sell and/or advertise the sale of food at the </w:t>
      </w:r>
      <w:r w:rsidR="009F75A4">
        <w:rPr>
          <w:rFonts w:ascii="Arial" w:hAnsi="Arial" w:cs="Arial"/>
          <w:sz w:val="20"/>
          <w:szCs w:val="20"/>
        </w:rPr>
        <w:t>u</w:t>
      </w:r>
      <w:r w:rsidRPr="002E35F5">
        <w:rPr>
          <w:rFonts w:ascii="Arial" w:hAnsi="Arial" w:cs="Arial"/>
          <w:sz w:val="20"/>
          <w:szCs w:val="20"/>
        </w:rPr>
        <w:t>niversity. No student, faculty, staff, or campus visitor may sell food products for personal profit or the profit of another individual or business.</w:t>
      </w:r>
      <w:r w:rsidR="00A260ED" w:rsidRPr="002E35F5">
        <w:rPr>
          <w:rFonts w:ascii="Arial" w:hAnsi="Arial" w:cs="Arial"/>
          <w:sz w:val="20"/>
          <w:szCs w:val="20"/>
        </w:rPr>
        <w:t xml:space="preserve"> </w:t>
      </w:r>
    </w:p>
    <w:p w14:paraId="64CC19EE" w14:textId="77777777" w:rsidR="00EF7540" w:rsidRPr="002E35F5" w:rsidRDefault="00EF7540" w:rsidP="00963601">
      <w:pPr>
        <w:rPr>
          <w:rFonts w:ascii="Arial" w:hAnsi="Arial" w:cs="Arial"/>
          <w:sz w:val="20"/>
          <w:szCs w:val="20"/>
        </w:rPr>
      </w:pPr>
    </w:p>
    <w:p w14:paraId="2E91D5E1" w14:textId="017C24F2" w:rsidR="00EF7540" w:rsidRDefault="00EF7540" w:rsidP="00963601">
      <w:pPr>
        <w:rPr>
          <w:rFonts w:ascii="Arial" w:hAnsi="Arial" w:cs="Arial"/>
          <w:sz w:val="20"/>
          <w:szCs w:val="20"/>
        </w:rPr>
      </w:pPr>
      <w:r w:rsidRPr="002E35F5">
        <w:rPr>
          <w:rFonts w:ascii="Arial" w:hAnsi="Arial" w:cs="Arial"/>
          <w:sz w:val="20"/>
          <w:szCs w:val="20"/>
        </w:rPr>
        <w:t xml:space="preserve">Prior to all </w:t>
      </w:r>
      <w:r w:rsidR="000C3308" w:rsidRPr="002E35F5">
        <w:rPr>
          <w:rFonts w:ascii="Arial" w:hAnsi="Arial" w:cs="Arial"/>
          <w:sz w:val="20"/>
          <w:szCs w:val="20"/>
        </w:rPr>
        <w:t>tabling events</w:t>
      </w:r>
      <w:r w:rsidRPr="002E35F5">
        <w:rPr>
          <w:rFonts w:ascii="Arial" w:hAnsi="Arial" w:cs="Arial"/>
          <w:sz w:val="20"/>
          <w:szCs w:val="20"/>
        </w:rPr>
        <w:t xml:space="preserve">, the event and its respective location(s) must be submitted and approved through </w:t>
      </w:r>
      <w:r w:rsidR="00544157" w:rsidRPr="002E35F5">
        <w:rPr>
          <w:rFonts w:ascii="Arial" w:hAnsi="Arial" w:cs="Arial"/>
          <w:sz w:val="20"/>
          <w:szCs w:val="20"/>
        </w:rPr>
        <w:t>the Office</w:t>
      </w:r>
      <w:r w:rsidRPr="002E35F5">
        <w:rPr>
          <w:rFonts w:ascii="Arial" w:hAnsi="Arial" w:cs="Arial"/>
          <w:sz w:val="20"/>
          <w:szCs w:val="20"/>
        </w:rPr>
        <w:t xml:space="preserve"> of Student Leadership, Involvement, and Inclusion for </w:t>
      </w:r>
      <w:r w:rsidR="007D51EC" w:rsidRPr="002E35F5">
        <w:rPr>
          <w:rFonts w:ascii="Arial" w:hAnsi="Arial" w:cs="Arial"/>
          <w:sz w:val="20"/>
          <w:szCs w:val="20"/>
        </w:rPr>
        <w:t>RSOs</w:t>
      </w:r>
      <w:r w:rsidR="00385E7B" w:rsidRPr="002E35F5">
        <w:rPr>
          <w:rFonts w:ascii="Arial" w:hAnsi="Arial" w:cs="Arial"/>
          <w:sz w:val="20"/>
          <w:szCs w:val="20"/>
        </w:rPr>
        <w:t>.</w:t>
      </w:r>
      <w:r w:rsidRPr="002E35F5">
        <w:rPr>
          <w:rFonts w:ascii="Arial" w:hAnsi="Arial" w:cs="Arial"/>
          <w:sz w:val="20"/>
          <w:szCs w:val="20"/>
        </w:rPr>
        <w:t xml:space="preserve"> </w:t>
      </w:r>
      <w:r w:rsidR="00385E7B" w:rsidRPr="002E35F5">
        <w:rPr>
          <w:rFonts w:ascii="Arial" w:hAnsi="Arial" w:cs="Arial"/>
          <w:sz w:val="20"/>
          <w:szCs w:val="20"/>
        </w:rPr>
        <w:t>T</w:t>
      </w:r>
      <w:r w:rsidR="00DD1B2D" w:rsidRPr="002E35F5">
        <w:rPr>
          <w:rFonts w:ascii="Arial" w:hAnsi="Arial" w:cs="Arial"/>
          <w:sz w:val="20"/>
          <w:szCs w:val="20"/>
        </w:rPr>
        <w:t>he RSO</w:t>
      </w:r>
      <w:r w:rsidR="00385E7B" w:rsidRPr="002E35F5">
        <w:rPr>
          <w:rFonts w:ascii="Arial" w:hAnsi="Arial" w:cs="Arial"/>
          <w:sz w:val="20"/>
          <w:szCs w:val="20"/>
        </w:rPr>
        <w:t>s</w:t>
      </w:r>
      <w:r w:rsidR="00DD1B2D" w:rsidRPr="002E35F5">
        <w:rPr>
          <w:rFonts w:ascii="Arial" w:hAnsi="Arial" w:cs="Arial"/>
          <w:sz w:val="20"/>
          <w:szCs w:val="20"/>
        </w:rPr>
        <w:t xml:space="preserve"> must </w:t>
      </w:r>
      <w:r w:rsidR="00385E7B" w:rsidRPr="002E35F5">
        <w:rPr>
          <w:rFonts w:ascii="Arial" w:hAnsi="Arial" w:cs="Arial"/>
          <w:sz w:val="20"/>
          <w:szCs w:val="20"/>
        </w:rPr>
        <w:t>also</w:t>
      </w:r>
      <w:r w:rsidR="00385E7B">
        <w:rPr>
          <w:rFonts w:ascii="Arial" w:hAnsi="Arial" w:cs="Arial"/>
          <w:sz w:val="20"/>
          <w:szCs w:val="20"/>
        </w:rPr>
        <w:t xml:space="preserve"> </w:t>
      </w:r>
      <w:r w:rsidR="00DD1B2D">
        <w:rPr>
          <w:rFonts w:ascii="Arial" w:hAnsi="Arial" w:cs="Arial"/>
          <w:sz w:val="20"/>
          <w:szCs w:val="20"/>
        </w:rPr>
        <w:t>have</w:t>
      </w:r>
      <w:r w:rsidR="00385E7B">
        <w:rPr>
          <w:rFonts w:ascii="Arial" w:hAnsi="Arial" w:cs="Arial"/>
          <w:sz w:val="20"/>
          <w:szCs w:val="20"/>
        </w:rPr>
        <w:t xml:space="preserve"> </w:t>
      </w:r>
      <w:r>
        <w:rPr>
          <w:rFonts w:ascii="Arial" w:hAnsi="Arial" w:cs="Arial"/>
          <w:sz w:val="20"/>
          <w:szCs w:val="20"/>
        </w:rPr>
        <w:t>confirmed event reservation</w:t>
      </w:r>
      <w:r w:rsidR="00385E7B">
        <w:rPr>
          <w:rFonts w:ascii="Arial" w:hAnsi="Arial" w:cs="Arial"/>
          <w:sz w:val="20"/>
          <w:szCs w:val="20"/>
        </w:rPr>
        <w:t>s</w:t>
      </w:r>
      <w:r>
        <w:rPr>
          <w:rFonts w:ascii="Arial" w:hAnsi="Arial" w:cs="Arial"/>
          <w:sz w:val="20"/>
          <w:szCs w:val="20"/>
        </w:rPr>
        <w:t xml:space="preserve"> from the facilit</w:t>
      </w:r>
      <w:r w:rsidR="00385E7B">
        <w:rPr>
          <w:rFonts w:ascii="Arial" w:hAnsi="Arial" w:cs="Arial"/>
          <w:sz w:val="20"/>
          <w:szCs w:val="20"/>
        </w:rPr>
        <w:t>ies</w:t>
      </w:r>
      <w:r w:rsidR="007D51EC">
        <w:rPr>
          <w:rFonts w:ascii="Arial" w:hAnsi="Arial" w:cs="Arial"/>
          <w:sz w:val="20"/>
          <w:szCs w:val="20"/>
        </w:rPr>
        <w:t xml:space="preserve"> where the event</w:t>
      </w:r>
      <w:r w:rsidR="00DD1B2D">
        <w:rPr>
          <w:rFonts w:ascii="Arial" w:hAnsi="Arial" w:cs="Arial"/>
          <w:sz w:val="20"/>
          <w:szCs w:val="20"/>
        </w:rPr>
        <w:t>s</w:t>
      </w:r>
      <w:r w:rsidR="007D51EC">
        <w:rPr>
          <w:rFonts w:ascii="Arial" w:hAnsi="Arial" w:cs="Arial"/>
          <w:sz w:val="20"/>
          <w:szCs w:val="20"/>
        </w:rPr>
        <w:t xml:space="preserve"> will occur</w:t>
      </w:r>
      <w:r w:rsidRPr="00EF7540">
        <w:rPr>
          <w:rFonts w:ascii="Arial" w:hAnsi="Arial" w:cs="Arial"/>
          <w:sz w:val="20"/>
          <w:szCs w:val="20"/>
        </w:rPr>
        <w:t xml:space="preserve">. University </w:t>
      </w:r>
      <w:r w:rsidR="007D51EC">
        <w:rPr>
          <w:rFonts w:ascii="Arial" w:hAnsi="Arial" w:cs="Arial"/>
          <w:sz w:val="20"/>
          <w:szCs w:val="20"/>
        </w:rPr>
        <w:t>o</w:t>
      </w:r>
      <w:r w:rsidRPr="00EF7540">
        <w:rPr>
          <w:rFonts w:ascii="Arial" w:hAnsi="Arial" w:cs="Arial"/>
          <w:sz w:val="20"/>
          <w:szCs w:val="20"/>
        </w:rPr>
        <w:t xml:space="preserve">rganization representatives must be present throughout the entire event and are responsible for the clean-up and removal of all items besides those provided through </w:t>
      </w:r>
      <w:r>
        <w:rPr>
          <w:rFonts w:ascii="Arial" w:hAnsi="Arial" w:cs="Arial"/>
          <w:sz w:val="20"/>
          <w:szCs w:val="20"/>
        </w:rPr>
        <w:t>facility</w:t>
      </w:r>
      <w:r w:rsidRPr="00EF7540">
        <w:rPr>
          <w:rFonts w:ascii="Arial" w:hAnsi="Arial" w:cs="Arial"/>
          <w:sz w:val="20"/>
          <w:szCs w:val="20"/>
        </w:rPr>
        <w:t xml:space="preserve">. </w:t>
      </w:r>
    </w:p>
    <w:p w14:paraId="0AD363C0" w14:textId="77777777" w:rsidR="00EF7540" w:rsidRDefault="00EF7540" w:rsidP="00963601">
      <w:pPr>
        <w:rPr>
          <w:rFonts w:ascii="Arial" w:hAnsi="Arial" w:cs="Arial"/>
          <w:sz w:val="20"/>
          <w:szCs w:val="20"/>
        </w:rPr>
      </w:pPr>
    </w:p>
    <w:p w14:paraId="2AAA11C5" w14:textId="6C312288" w:rsidR="00EF7540" w:rsidRDefault="00EF7540" w:rsidP="00963601">
      <w:pPr>
        <w:rPr>
          <w:rFonts w:ascii="Arial" w:hAnsi="Arial" w:cs="Arial"/>
          <w:sz w:val="20"/>
          <w:szCs w:val="20"/>
        </w:rPr>
      </w:pPr>
      <w:r w:rsidRPr="00EF7540">
        <w:rPr>
          <w:rFonts w:ascii="Arial" w:hAnsi="Arial" w:cs="Arial"/>
          <w:sz w:val="20"/>
          <w:szCs w:val="20"/>
        </w:rPr>
        <w:t xml:space="preserve">The </w:t>
      </w:r>
      <w:r w:rsidR="009F75A4">
        <w:rPr>
          <w:rFonts w:ascii="Arial" w:hAnsi="Arial" w:cs="Arial"/>
          <w:sz w:val="20"/>
          <w:szCs w:val="20"/>
        </w:rPr>
        <w:t>u</w:t>
      </w:r>
      <w:r w:rsidRPr="00EF7540">
        <w:rPr>
          <w:rFonts w:ascii="Arial" w:hAnsi="Arial" w:cs="Arial"/>
          <w:sz w:val="20"/>
          <w:szCs w:val="20"/>
        </w:rPr>
        <w:t>niversity permits the sale and/or distribution of prepared food by U</w:t>
      </w:r>
      <w:r>
        <w:rPr>
          <w:rFonts w:ascii="Arial" w:hAnsi="Arial" w:cs="Arial"/>
          <w:sz w:val="20"/>
          <w:szCs w:val="20"/>
        </w:rPr>
        <w:t>NO RSO’s</w:t>
      </w:r>
      <w:r w:rsidRPr="00EF7540">
        <w:rPr>
          <w:rFonts w:ascii="Arial" w:hAnsi="Arial" w:cs="Arial"/>
          <w:sz w:val="20"/>
          <w:szCs w:val="20"/>
        </w:rPr>
        <w:t xml:space="preserve"> under one of the following scenarios: </w:t>
      </w:r>
    </w:p>
    <w:p w14:paraId="7E539E9C" w14:textId="77777777" w:rsidR="00EF7540" w:rsidRDefault="00EF7540" w:rsidP="00963601">
      <w:pPr>
        <w:rPr>
          <w:rFonts w:ascii="Arial" w:hAnsi="Arial" w:cs="Arial"/>
          <w:sz w:val="20"/>
          <w:szCs w:val="20"/>
        </w:rPr>
      </w:pPr>
    </w:p>
    <w:p w14:paraId="637690B9" w14:textId="77777777" w:rsidR="001C578A" w:rsidRPr="009F75A4" w:rsidRDefault="00EF7540" w:rsidP="00963601">
      <w:pPr>
        <w:pStyle w:val="ListParagraph"/>
        <w:numPr>
          <w:ilvl w:val="0"/>
          <w:numId w:val="1"/>
        </w:numPr>
        <w:spacing w:after="100" w:afterAutospacing="1"/>
        <w:rPr>
          <w:rFonts w:ascii="Arial" w:hAnsi="Arial" w:cs="Arial"/>
          <w:sz w:val="20"/>
          <w:szCs w:val="20"/>
        </w:rPr>
      </w:pPr>
      <w:r w:rsidRPr="000344AA">
        <w:rPr>
          <w:rFonts w:ascii="Arial" w:hAnsi="Arial" w:cs="Arial"/>
          <w:b/>
          <w:bCs/>
          <w:sz w:val="20"/>
          <w:szCs w:val="20"/>
        </w:rPr>
        <w:t xml:space="preserve">Food prepared by the </w:t>
      </w:r>
      <w:r w:rsidR="00544157" w:rsidRPr="000344AA">
        <w:rPr>
          <w:rFonts w:ascii="Arial" w:hAnsi="Arial" w:cs="Arial"/>
          <w:b/>
          <w:bCs/>
          <w:sz w:val="20"/>
          <w:szCs w:val="20"/>
        </w:rPr>
        <w:t xml:space="preserve">On-Campus </w:t>
      </w:r>
      <w:r w:rsidRPr="000344AA">
        <w:rPr>
          <w:rFonts w:ascii="Arial" w:hAnsi="Arial" w:cs="Arial"/>
          <w:b/>
          <w:bCs/>
          <w:sz w:val="20"/>
          <w:szCs w:val="20"/>
        </w:rPr>
        <w:t>Dining Services Provider</w:t>
      </w:r>
      <w:r w:rsidR="007D51EC" w:rsidRPr="000344AA">
        <w:rPr>
          <w:rFonts w:ascii="Arial" w:hAnsi="Arial" w:cs="Arial"/>
          <w:b/>
          <w:bCs/>
          <w:sz w:val="20"/>
          <w:szCs w:val="20"/>
        </w:rPr>
        <w:t>s</w:t>
      </w:r>
      <w:r w:rsidR="001C578A" w:rsidRPr="000344AA">
        <w:rPr>
          <w:rFonts w:ascii="Arial" w:hAnsi="Arial" w:cs="Arial"/>
          <w:b/>
          <w:bCs/>
          <w:sz w:val="20"/>
          <w:szCs w:val="20"/>
        </w:rPr>
        <w:t>:</w:t>
      </w:r>
      <w:r w:rsidR="001C578A" w:rsidRPr="009F75A4">
        <w:rPr>
          <w:rFonts w:ascii="Arial" w:hAnsi="Arial" w:cs="Arial"/>
          <w:sz w:val="20"/>
          <w:szCs w:val="20"/>
        </w:rPr>
        <w:t xml:space="preserve"> </w:t>
      </w:r>
    </w:p>
    <w:p w14:paraId="2B276FBA" w14:textId="77777777" w:rsidR="001C578A" w:rsidRDefault="001C578A" w:rsidP="00963601">
      <w:pPr>
        <w:pStyle w:val="ListParagraph"/>
        <w:spacing w:after="100" w:afterAutospacing="1"/>
        <w:rPr>
          <w:rFonts w:ascii="Arial" w:hAnsi="Arial" w:cs="Arial"/>
          <w:sz w:val="20"/>
          <w:szCs w:val="20"/>
        </w:rPr>
      </w:pPr>
    </w:p>
    <w:p w14:paraId="7DF6A312" w14:textId="3406AD13" w:rsidR="00EF7540" w:rsidRPr="00EF7540" w:rsidRDefault="001C578A" w:rsidP="00963601">
      <w:pPr>
        <w:pStyle w:val="ListParagraph"/>
        <w:rPr>
          <w:rFonts w:ascii="Arial" w:hAnsi="Arial" w:cs="Arial"/>
          <w:sz w:val="20"/>
          <w:szCs w:val="20"/>
        </w:rPr>
      </w:pPr>
      <w:r w:rsidRPr="00EF7540">
        <w:rPr>
          <w:rFonts w:ascii="Arial" w:hAnsi="Arial" w:cs="Arial"/>
          <w:sz w:val="20"/>
          <w:szCs w:val="20"/>
        </w:rPr>
        <w:t>The</w:t>
      </w:r>
      <w:r w:rsidR="00EF7540" w:rsidRPr="00EF7540">
        <w:rPr>
          <w:rFonts w:ascii="Arial" w:hAnsi="Arial" w:cs="Arial"/>
          <w:sz w:val="20"/>
          <w:szCs w:val="20"/>
        </w:rPr>
        <w:t xml:space="preserve"> </w:t>
      </w:r>
      <w:r w:rsidR="009F75A4">
        <w:rPr>
          <w:rFonts w:ascii="Arial" w:hAnsi="Arial" w:cs="Arial"/>
          <w:sz w:val="20"/>
          <w:szCs w:val="20"/>
        </w:rPr>
        <w:t>u</w:t>
      </w:r>
      <w:r w:rsidR="00EF7540" w:rsidRPr="00EF7540">
        <w:rPr>
          <w:rFonts w:ascii="Arial" w:hAnsi="Arial" w:cs="Arial"/>
          <w:sz w:val="20"/>
          <w:szCs w:val="20"/>
        </w:rPr>
        <w:t>niversity is contracted with Dining Services Provider</w:t>
      </w:r>
      <w:r w:rsidR="007D51EC">
        <w:rPr>
          <w:rFonts w:ascii="Arial" w:hAnsi="Arial" w:cs="Arial"/>
          <w:sz w:val="20"/>
          <w:szCs w:val="20"/>
        </w:rPr>
        <w:t>s</w:t>
      </w:r>
      <w:r w:rsidR="00EF7540" w:rsidRPr="00EF7540">
        <w:rPr>
          <w:rFonts w:ascii="Arial" w:hAnsi="Arial" w:cs="Arial"/>
          <w:sz w:val="20"/>
          <w:szCs w:val="20"/>
        </w:rPr>
        <w:t xml:space="preserve"> to provide exclusive food service and catering on campus. The Dining Services Provider</w:t>
      </w:r>
      <w:r w:rsidR="007D51EC">
        <w:rPr>
          <w:rFonts w:ascii="Arial" w:hAnsi="Arial" w:cs="Arial"/>
          <w:sz w:val="20"/>
          <w:szCs w:val="20"/>
        </w:rPr>
        <w:t>s</w:t>
      </w:r>
      <w:r w:rsidR="00EF7540" w:rsidRPr="00EF7540">
        <w:rPr>
          <w:rFonts w:ascii="Arial" w:hAnsi="Arial" w:cs="Arial"/>
          <w:sz w:val="20"/>
          <w:szCs w:val="20"/>
        </w:rPr>
        <w:t xml:space="preserve"> will follow all applicable food preparation and safety standards and the RSO</w:t>
      </w:r>
      <w:r w:rsidR="007D51EC">
        <w:rPr>
          <w:rFonts w:ascii="Arial" w:hAnsi="Arial" w:cs="Arial"/>
          <w:sz w:val="20"/>
          <w:szCs w:val="20"/>
        </w:rPr>
        <w:t>s</w:t>
      </w:r>
      <w:r w:rsidR="00EF7540" w:rsidRPr="00EF7540">
        <w:rPr>
          <w:rFonts w:ascii="Arial" w:hAnsi="Arial" w:cs="Arial"/>
          <w:sz w:val="20"/>
          <w:szCs w:val="20"/>
        </w:rPr>
        <w:t xml:space="preserve"> will continue to follow these standards through</w:t>
      </w:r>
      <w:r w:rsidR="00385E7B">
        <w:rPr>
          <w:rFonts w:ascii="Arial" w:hAnsi="Arial" w:cs="Arial"/>
          <w:sz w:val="20"/>
          <w:szCs w:val="20"/>
        </w:rPr>
        <w:t>out</w:t>
      </w:r>
      <w:r w:rsidR="00EF7540" w:rsidRPr="00EF7540">
        <w:rPr>
          <w:rFonts w:ascii="Arial" w:hAnsi="Arial" w:cs="Arial"/>
          <w:sz w:val="20"/>
          <w:szCs w:val="20"/>
        </w:rPr>
        <w:t xml:space="preserve"> the duration of </w:t>
      </w:r>
      <w:r w:rsidR="007D51EC">
        <w:rPr>
          <w:rFonts w:ascii="Arial" w:hAnsi="Arial" w:cs="Arial"/>
          <w:sz w:val="20"/>
          <w:szCs w:val="20"/>
        </w:rPr>
        <w:t>their</w:t>
      </w:r>
      <w:r w:rsidR="00EF7540" w:rsidRPr="00EF7540">
        <w:rPr>
          <w:rFonts w:ascii="Arial" w:hAnsi="Arial" w:cs="Arial"/>
          <w:sz w:val="20"/>
          <w:szCs w:val="20"/>
        </w:rPr>
        <w:t xml:space="preserve"> event</w:t>
      </w:r>
      <w:r w:rsidR="007D51EC">
        <w:rPr>
          <w:rFonts w:ascii="Arial" w:hAnsi="Arial" w:cs="Arial"/>
          <w:sz w:val="20"/>
          <w:szCs w:val="20"/>
        </w:rPr>
        <w:t>s</w:t>
      </w:r>
      <w:r w:rsidR="00EF7540" w:rsidRPr="00EF7540">
        <w:rPr>
          <w:rFonts w:ascii="Arial" w:hAnsi="Arial" w:cs="Arial"/>
          <w:sz w:val="20"/>
          <w:szCs w:val="20"/>
        </w:rPr>
        <w:t xml:space="preserve">. </w:t>
      </w:r>
    </w:p>
    <w:p w14:paraId="53E4FC30" w14:textId="77777777" w:rsidR="00EF7540" w:rsidRDefault="00EF7540" w:rsidP="00963601">
      <w:pPr>
        <w:pStyle w:val="ListParagraph"/>
        <w:rPr>
          <w:rFonts w:ascii="Arial" w:hAnsi="Arial" w:cs="Arial"/>
          <w:b/>
          <w:bCs/>
          <w:sz w:val="20"/>
          <w:szCs w:val="20"/>
          <w:u w:val="single"/>
        </w:rPr>
      </w:pPr>
    </w:p>
    <w:p w14:paraId="618ECF6C" w14:textId="77777777" w:rsidR="001C578A" w:rsidRDefault="001C578A" w:rsidP="00963601">
      <w:pPr>
        <w:pStyle w:val="ListParagraph"/>
        <w:rPr>
          <w:rFonts w:ascii="Arial" w:hAnsi="Arial" w:cs="Arial"/>
          <w:sz w:val="20"/>
          <w:szCs w:val="20"/>
        </w:rPr>
      </w:pPr>
    </w:p>
    <w:p w14:paraId="07FA7DC1" w14:textId="4F22930C" w:rsidR="00D363F3" w:rsidRPr="000344AA" w:rsidRDefault="00D363F3" w:rsidP="00963601">
      <w:pPr>
        <w:pStyle w:val="secheader"/>
        <w:numPr>
          <w:ilvl w:val="0"/>
          <w:numId w:val="1"/>
        </w:numPr>
        <w:spacing w:before="0" w:beforeAutospacing="0"/>
        <w:rPr>
          <w:rFonts w:ascii="Arial" w:hAnsi="Arial" w:cs="Arial"/>
          <w:sz w:val="20"/>
          <w:szCs w:val="20"/>
        </w:rPr>
      </w:pPr>
      <w:r w:rsidRPr="000344AA">
        <w:rPr>
          <w:rFonts w:ascii="Arial" w:hAnsi="Arial" w:cs="Arial"/>
          <w:b/>
          <w:bCs/>
          <w:sz w:val="20"/>
          <w:szCs w:val="20"/>
        </w:rPr>
        <w:t>Food and Beverage Donations from Retail Food Provider:</w:t>
      </w:r>
      <w:r w:rsidRPr="000344AA">
        <w:rPr>
          <w:rFonts w:ascii="Arial" w:hAnsi="Arial" w:cs="Arial"/>
          <w:sz w:val="20"/>
          <w:szCs w:val="20"/>
        </w:rPr>
        <w:t xml:space="preserve">  </w:t>
      </w:r>
    </w:p>
    <w:p w14:paraId="2FB70A9D" w14:textId="7F2A7A81" w:rsidR="00D363F3" w:rsidRPr="00C55908" w:rsidRDefault="00D363F3" w:rsidP="00963601">
      <w:pPr>
        <w:pStyle w:val="secheader"/>
        <w:spacing w:before="0" w:beforeAutospacing="0"/>
        <w:ind w:left="720"/>
        <w:rPr>
          <w:rFonts w:ascii="Arial" w:hAnsi="Arial" w:cs="Arial"/>
          <w:sz w:val="20"/>
          <w:szCs w:val="20"/>
        </w:rPr>
      </w:pPr>
      <w:r>
        <w:rPr>
          <w:rFonts w:ascii="Arial" w:hAnsi="Arial" w:cs="Arial"/>
          <w:sz w:val="20"/>
          <w:szCs w:val="20"/>
        </w:rPr>
        <w:t xml:space="preserve">Event sponsorships involving 100% donated food and beverages from an external restaurant, caterer, grocery store, or food distributor are permitted under the </w:t>
      </w:r>
      <w:r w:rsidR="009F75A4">
        <w:rPr>
          <w:rFonts w:ascii="Arial" w:hAnsi="Arial" w:cs="Arial"/>
          <w:sz w:val="20"/>
          <w:szCs w:val="20"/>
        </w:rPr>
        <w:t>u</w:t>
      </w:r>
      <w:r>
        <w:rPr>
          <w:rFonts w:ascii="Arial" w:hAnsi="Arial" w:cs="Arial"/>
          <w:sz w:val="20"/>
          <w:szCs w:val="20"/>
        </w:rPr>
        <w:t xml:space="preserve">niversity food policy. </w:t>
      </w:r>
      <w:r w:rsidRPr="002C1B40">
        <w:rPr>
          <w:rFonts w:ascii="Arial" w:hAnsi="Arial" w:cs="Arial"/>
          <w:sz w:val="20"/>
          <w:szCs w:val="20"/>
        </w:rPr>
        <w:t xml:space="preserve">The </w:t>
      </w:r>
      <w:r>
        <w:rPr>
          <w:rFonts w:ascii="Arial" w:hAnsi="Arial" w:cs="Arial"/>
          <w:sz w:val="20"/>
          <w:szCs w:val="20"/>
        </w:rPr>
        <w:t>donating</w:t>
      </w:r>
      <w:r w:rsidRPr="002C1B40">
        <w:rPr>
          <w:rFonts w:ascii="Arial" w:hAnsi="Arial" w:cs="Arial"/>
          <w:sz w:val="20"/>
          <w:szCs w:val="20"/>
        </w:rPr>
        <w:t xml:space="preserve"> provider must </w:t>
      </w:r>
      <w:r>
        <w:rPr>
          <w:rFonts w:ascii="Arial" w:hAnsi="Arial" w:cs="Arial"/>
          <w:sz w:val="20"/>
          <w:szCs w:val="20"/>
        </w:rPr>
        <w:t>meet all State of Nebraska</w:t>
      </w:r>
      <w:r w:rsidRPr="002C1B40">
        <w:rPr>
          <w:rFonts w:ascii="Arial" w:hAnsi="Arial" w:cs="Arial"/>
          <w:sz w:val="20"/>
          <w:szCs w:val="20"/>
        </w:rPr>
        <w:t xml:space="preserve"> re</w:t>
      </w:r>
      <w:r>
        <w:rPr>
          <w:rFonts w:ascii="Arial" w:hAnsi="Arial" w:cs="Arial"/>
          <w:sz w:val="20"/>
          <w:szCs w:val="20"/>
        </w:rPr>
        <w:t>gulations, applicable health inspections,</w:t>
      </w:r>
      <w:r w:rsidRPr="002C1B40">
        <w:rPr>
          <w:rFonts w:ascii="Arial" w:hAnsi="Arial" w:cs="Arial"/>
          <w:sz w:val="20"/>
          <w:szCs w:val="20"/>
        </w:rPr>
        <w:t xml:space="preserve"> and </w:t>
      </w:r>
      <w:r>
        <w:rPr>
          <w:rFonts w:ascii="Arial" w:hAnsi="Arial" w:cs="Arial"/>
          <w:sz w:val="20"/>
          <w:szCs w:val="20"/>
        </w:rPr>
        <w:t xml:space="preserve">maintain liability insurance with </w:t>
      </w:r>
      <w:r w:rsidRPr="00C55908">
        <w:rPr>
          <w:rFonts w:ascii="Arial" w:hAnsi="Arial" w:cs="Arial"/>
          <w:sz w:val="20"/>
          <w:szCs w:val="20"/>
        </w:rPr>
        <w:t xml:space="preserve">coverage of at least </w:t>
      </w:r>
      <w:r>
        <w:rPr>
          <w:rFonts w:ascii="Arial" w:hAnsi="Arial" w:cs="Arial"/>
          <w:sz w:val="20"/>
          <w:szCs w:val="20"/>
        </w:rPr>
        <w:t xml:space="preserve">$1 </w:t>
      </w:r>
      <w:r w:rsidRPr="00C55908">
        <w:rPr>
          <w:rFonts w:ascii="Arial" w:hAnsi="Arial" w:cs="Arial"/>
          <w:sz w:val="20"/>
          <w:szCs w:val="20"/>
        </w:rPr>
        <w:t xml:space="preserve">million dollars per occurrence and </w:t>
      </w:r>
      <w:r>
        <w:rPr>
          <w:rFonts w:ascii="Arial" w:hAnsi="Arial" w:cs="Arial"/>
          <w:sz w:val="20"/>
          <w:szCs w:val="20"/>
        </w:rPr>
        <w:t>$3</w:t>
      </w:r>
      <w:r w:rsidRPr="00C55908">
        <w:rPr>
          <w:rFonts w:ascii="Arial" w:hAnsi="Arial" w:cs="Arial"/>
          <w:sz w:val="20"/>
          <w:szCs w:val="20"/>
        </w:rPr>
        <w:t xml:space="preserve"> million dollars general aggregate. </w:t>
      </w:r>
      <w:r w:rsidR="00145242">
        <w:rPr>
          <w:rFonts w:ascii="Arial" w:hAnsi="Arial" w:cs="Arial"/>
          <w:sz w:val="20"/>
          <w:szCs w:val="20"/>
        </w:rPr>
        <w:t>Additionally, the beverages that are donated must be distributed by the Coca-Cola Company.</w:t>
      </w:r>
    </w:p>
    <w:p w14:paraId="1C1EF70A" w14:textId="77777777" w:rsidR="00D363F3" w:rsidRPr="00C55908" w:rsidRDefault="00D363F3" w:rsidP="00963601">
      <w:pPr>
        <w:pStyle w:val="secheader"/>
        <w:spacing w:before="0" w:beforeAutospacing="0"/>
        <w:ind w:firstLine="720"/>
        <w:rPr>
          <w:rFonts w:ascii="Arial" w:hAnsi="Arial" w:cs="Arial"/>
          <w:sz w:val="20"/>
          <w:szCs w:val="20"/>
        </w:rPr>
      </w:pPr>
      <w:r w:rsidRPr="00C55908">
        <w:rPr>
          <w:rFonts w:ascii="Arial" w:hAnsi="Arial" w:cs="Arial"/>
          <w:sz w:val="20"/>
          <w:szCs w:val="20"/>
        </w:rPr>
        <w:t>To ensure food safety and compliance:</w:t>
      </w:r>
    </w:p>
    <w:p w14:paraId="6AF7F17A" w14:textId="5E7C7DC5" w:rsidR="00D363F3" w:rsidRPr="00C55908" w:rsidRDefault="00D363F3" w:rsidP="00963601">
      <w:pPr>
        <w:pStyle w:val="secheader"/>
        <w:numPr>
          <w:ilvl w:val="1"/>
          <w:numId w:val="10"/>
        </w:numPr>
        <w:spacing w:before="0" w:beforeAutospacing="0"/>
        <w:rPr>
          <w:rFonts w:ascii="Arial" w:hAnsi="Arial" w:cs="Arial"/>
          <w:sz w:val="20"/>
          <w:szCs w:val="20"/>
        </w:rPr>
      </w:pPr>
      <w:r w:rsidRPr="00C55908">
        <w:rPr>
          <w:rFonts w:ascii="Arial" w:hAnsi="Arial" w:cs="Arial"/>
          <w:sz w:val="20"/>
          <w:szCs w:val="20"/>
        </w:rPr>
        <w:t xml:space="preserve">The restaurant must provide a </w:t>
      </w:r>
      <w:r w:rsidRPr="0044764D">
        <w:rPr>
          <w:rFonts w:ascii="Arial" w:hAnsi="Arial" w:cs="Arial"/>
          <w:sz w:val="20"/>
          <w:szCs w:val="20"/>
        </w:rPr>
        <w:t xml:space="preserve">detailed list of all food items </w:t>
      </w:r>
      <w:r w:rsidRPr="00C55908">
        <w:rPr>
          <w:rFonts w:ascii="Arial" w:hAnsi="Arial" w:cs="Arial"/>
          <w:sz w:val="20"/>
          <w:szCs w:val="20"/>
        </w:rPr>
        <w:t>upon delivery or pickup</w:t>
      </w:r>
      <w:r w:rsidR="00B77BD9">
        <w:rPr>
          <w:rFonts w:ascii="Arial" w:hAnsi="Arial" w:cs="Arial"/>
          <w:sz w:val="20"/>
          <w:szCs w:val="20"/>
        </w:rPr>
        <w:t xml:space="preserve"> to the RSO</w:t>
      </w:r>
      <w:r w:rsidRPr="00C55908">
        <w:rPr>
          <w:rFonts w:ascii="Arial" w:hAnsi="Arial" w:cs="Arial"/>
          <w:sz w:val="20"/>
          <w:szCs w:val="20"/>
        </w:rPr>
        <w:t>.</w:t>
      </w:r>
    </w:p>
    <w:p w14:paraId="44F7D406" w14:textId="0BFAD1BC" w:rsidR="00D363F3" w:rsidRPr="00C55908" w:rsidRDefault="00D363F3" w:rsidP="00963601">
      <w:pPr>
        <w:pStyle w:val="secheader"/>
        <w:numPr>
          <w:ilvl w:val="1"/>
          <w:numId w:val="10"/>
        </w:numPr>
        <w:spacing w:before="0" w:beforeAutospacing="0"/>
        <w:rPr>
          <w:rFonts w:ascii="Arial" w:hAnsi="Arial" w:cs="Arial"/>
          <w:sz w:val="20"/>
          <w:szCs w:val="20"/>
        </w:rPr>
      </w:pPr>
      <w:r w:rsidRPr="00C55908">
        <w:rPr>
          <w:rFonts w:ascii="Arial" w:hAnsi="Arial" w:cs="Arial"/>
          <w:sz w:val="20"/>
          <w:szCs w:val="20"/>
        </w:rPr>
        <w:t xml:space="preserve">Once the food has been delivered or picked up, the </w:t>
      </w:r>
      <w:r w:rsidR="00B77BD9">
        <w:rPr>
          <w:rFonts w:ascii="Arial" w:hAnsi="Arial" w:cs="Arial"/>
          <w:sz w:val="20"/>
          <w:szCs w:val="20"/>
        </w:rPr>
        <w:t xml:space="preserve">RSO </w:t>
      </w:r>
      <w:r w:rsidRPr="0044764D">
        <w:rPr>
          <w:rFonts w:ascii="Arial" w:hAnsi="Arial" w:cs="Arial"/>
          <w:sz w:val="20"/>
          <w:szCs w:val="20"/>
        </w:rPr>
        <w:t>event planner assumes responsibility</w:t>
      </w:r>
      <w:r w:rsidRPr="00C55908">
        <w:rPr>
          <w:rFonts w:ascii="Arial" w:hAnsi="Arial" w:cs="Arial"/>
          <w:sz w:val="20"/>
          <w:szCs w:val="20"/>
        </w:rPr>
        <w:t xml:space="preserve"> for maintaining proper food safety standards throughout the event.</w:t>
      </w:r>
    </w:p>
    <w:p w14:paraId="728DCA03" w14:textId="77777777" w:rsidR="00D363F3" w:rsidRPr="00C55908" w:rsidRDefault="00D363F3" w:rsidP="00963601">
      <w:pPr>
        <w:pStyle w:val="secheader"/>
        <w:numPr>
          <w:ilvl w:val="1"/>
          <w:numId w:val="10"/>
        </w:numPr>
        <w:spacing w:before="0" w:beforeAutospacing="0"/>
        <w:rPr>
          <w:rFonts w:ascii="Arial" w:hAnsi="Arial" w:cs="Arial"/>
          <w:sz w:val="20"/>
          <w:szCs w:val="20"/>
        </w:rPr>
      </w:pPr>
      <w:r w:rsidRPr="0044764D">
        <w:rPr>
          <w:rFonts w:ascii="Arial" w:hAnsi="Arial" w:cs="Arial"/>
          <w:sz w:val="20"/>
          <w:szCs w:val="20"/>
        </w:rPr>
        <w:t>All donated food must be served within two hours</w:t>
      </w:r>
      <w:r w:rsidRPr="00C55908">
        <w:rPr>
          <w:rFonts w:ascii="Arial" w:hAnsi="Arial" w:cs="Arial"/>
          <w:sz w:val="20"/>
          <w:szCs w:val="20"/>
        </w:rPr>
        <w:t xml:space="preserve"> of its initial cooking at the restaurant or retail establishment.</w:t>
      </w:r>
    </w:p>
    <w:p w14:paraId="448BBB24" w14:textId="77777777" w:rsidR="00D363F3" w:rsidRPr="00C55908" w:rsidRDefault="00D363F3" w:rsidP="00963601">
      <w:pPr>
        <w:pStyle w:val="secheader"/>
        <w:spacing w:before="0" w:beforeAutospacing="0"/>
        <w:ind w:left="720"/>
        <w:rPr>
          <w:rFonts w:ascii="Arial" w:hAnsi="Arial" w:cs="Arial"/>
          <w:sz w:val="20"/>
          <w:szCs w:val="20"/>
        </w:rPr>
      </w:pPr>
      <w:r w:rsidRPr="00C55908">
        <w:rPr>
          <w:rFonts w:ascii="Arial" w:hAnsi="Arial" w:cs="Arial"/>
          <w:sz w:val="20"/>
          <w:szCs w:val="20"/>
        </w:rPr>
        <w:t xml:space="preserve">For contract compliance, the </w:t>
      </w:r>
      <w:r w:rsidRPr="0044764D">
        <w:rPr>
          <w:rFonts w:ascii="Arial" w:hAnsi="Arial" w:cs="Arial"/>
          <w:sz w:val="20"/>
          <w:szCs w:val="20"/>
        </w:rPr>
        <w:t>donating business must provide a formal donation letter</w:t>
      </w:r>
      <w:r w:rsidRPr="00C55908">
        <w:rPr>
          <w:rFonts w:ascii="Arial" w:hAnsi="Arial" w:cs="Arial"/>
          <w:sz w:val="20"/>
          <w:szCs w:val="20"/>
        </w:rPr>
        <w:t xml:space="preserve"> on its letterhead, including:</w:t>
      </w:r>
    </w:p>
    <w:p w14:paraId="3F973D34" w14:textId="77777777" w:rsidR="00D363F3" w:rsidRPr="00C55908" w:rsidRDefault="00D363F3" w:rsidP="00963601">
      <w:pPr>
        <w:pStyle w:val="secheader"/>
        <w:numPr>
          <w:ilvl w:val="1"/>
          <w:numId w:val="11"/>
        </w:numPr>
        <w:spacing w:before="0" w:beforeAutospacing="0"/>
        <w:rPr>
          <w:rFonts w:ascii="Arial" w:hAnsi="Arial" w:cs="Arial"/>
          <w:sz w:val="20"/>
          <w:szCs w:val="20"/>
        </w:rPr>
      </w:pPr>
      <w:r w:rsidRPr="00C55908">
        <w:rPr>
          <w:rFonts w:ascii="Arial" w:hAnsi="Arial" w:cs="Arial"/>
          <w:sz w:val="20"/>
          <w:szCs w:val="20"/>
        </w:rPr>
        <w:t>Event name, date, and location</w:t>
      </w:r>
    </w:p>
    <w:p w14:paraId="2813C7AA" w14:textId="77777777" w:rsidR="00D363F3" w:rsidRPr="00C55908" w:rsidRDefault="00D363F3" w:rsidP="00963601">
      <w:pPr>
        <w:pStyle w:val="secheader"/>
        <w:numPr>
          <w:ilvl w:val="1"/>
          <w:numId w:val="11"/>
        </w:numPr>
        <w:spacing w:before="0" w:beforeAutospacing="0"/>
        <w:rPr>
          <w:rFonts w:ascii="Arial" w:hAnsi="Arial" w:cs="Arial"/>
          <w:sz w:val="20"/>
          <w:szCs w:val="20"/>
        </w:rPr>
      </w:pPr>
      <w:r w:rsidRPr="00C55908">
        <w:rPr>
          <w:rFonts w:ascii="Arial" w:hAnsi="Arial" w:cs="Arial"/>
          <w:sz w:val="20"/>
          <w:szCs w:val="20"/>
        </w:rPr>
        <w:t>A description of the donated items and their quantity</w:t>
      </w:r>
    </w:p>
    <w:p w14:paraId="14212AE3" w14:textId="7FD18CDE" w:rsidR="00B51F84" w:rsidRDefault="00D363F3" w:rsidP="00963601">
      <w:pPr>
        <w:ind w:left="720"/>
        <w:rPr>
          <w:rFonts w:ascii="Arial" w:hAnsi="Arial" w:cs="Arial"/>
          <w:sz w:val="20"/>
          <w:szCs w:val="20"/>
        </w:rPr>
      </w:pPr>
      <w:r w:rsidRPr="00C55908">
        <w:rPr>
          <w:rFonts w:ascii="Arial" w:hAnsi="Arial" w:cs="Arial"/>
          <w:sz w:val="20"/>
          <w:szCs w:val="20"/>
        </w:rPr>
        <w:t xml:space="preserve">This letter, along with a </w:t>
      </w:r>
      <w:r w:rsidRPr="0044764D">
        <w:rPr>
          <w:rFonts w:ascii="Arial" w:hAnsi="Arial" w:cs="Arial"/>
          <w:sz w:val="20"/>
          <w:szCs w:val="20"/>
        </w:rPr>
        <w:t xml:space="preserve">completed </w:t>
      </w:r>
      <w:hyperlink r:id="rId28" w:history="1">
        <w:r w:rsidRPr="000344AA">
          <w:rPr>
            <w:rStyle w:val="Hyperlink"/>
            <w:rFonts w:ascii="Arial" w:hAnsi="Arial" w:cs="Arial"/>
            <w:sz w:val="20"/>
            <w:szCs w:val="20"/>
          </w:rPr>
          <w:t xml:space="preserve">Application for Exception to </w:t>
        </w:r>
        <w:r w:rsidR="00C75641" w:rsidRPr="000344AA">
          <w:rPr>
            <w:rStyle w:val="Hyperlink"/>
            <w:rFonts w:ascii="Arial" w:hAnsi="Arial" w:cs="Arial"/>
            <w:sz w:val="20"/>
            <w:szCs w:val="20"/>
          </w:rPr>
          <w:t>UNO</w:t>
        </w:r>
        <w:r w:rsidRPr="000344AA">
          <w:rPr>
            <w:rStyle w:val="Hyperlink"/>
            <w:rFonts w:ascii="Arial" w:hAnsi="Arial" w:cs="Arial"/>
            <w:sz w:val="20"/>
            <w:szCs w:val="20"/>
          </w:rPr>
          <w:t xml:space="preserve"> Food </w:t>
        </w:r>
        <w:r w:rsidR="00C75641" w:rsidRPr="000344AA">
          <w:rPr>
            <w:rStyle w:val="Hyperlink"/>
            <w:rFonts w:ascii="Arial" w:hAnsi="Arial" w:cs="Arial"/>
            <w:sz w:val="20"/>
            <w:szCs w:val="20"/>
          </w:rPr>
          <w:t xml:space="preserve">and Beverage Service </w:t>
        </w:r>
        <w:r w:rsidRPr="000344AA">
          <w:rPr>
            <w:rStyle w:val="Hyperlink"/>
            <w:rFonts w:ascii="Arial" w:hAnsi="Arial" w:cs="Arial"/>
            <w:sz w:val="20"/>
            <w:szCs w:val="20"/>
          </w:rPr>
          <w:t xml:space="preserve">Policy </w:t>
        </w:r>
        <w:r w:rsidR="00C75641" w:rsidRPr="000344AA">
          <w:rPr>
            <w:rStyle w:val="Hyperlink"/>
            <w:rFonts w:ascii="Arial" w:hAnsi="Arial" w:cs="Arial"/>
            <w:sz w:val="20"/>
            <w:szCs w:val="20"/>
          </w:rPr>
          <w:t xml:space="preserve">Request </w:t>
        </w:r>
        <w:r w:rsidR="001C578A" w:rsidRPr="000344AA">
          <w:rPr>
            <w:rStyle w:val="Hyperlink"/>
            <w:rFonts w:ascii="Arial" w:hAnsi="Arial" w:cs="Arial"/>
            <w:sz w:val="20"/>
            <w:szCs w:val="20"/>
          </w:rPr>
          <w:t>Form</w:t>
        </w:r>
      </w:hyperlink>
      <w:r w:rsidR="001C578A">
        <w:rPr>
          <w:rFonts w:ascii="Arial" w:hAnsi="Arial" w:cs="Arial"/>
          <w:sz w:val="20"/>
          <w:szCs w:val="20"/>
        </w:rPr>
        <w:t xml:space="preserve"> </w:t>
      </w:r>
      <w:r w:rsidRPr="0044764D">
        <w:rPr>
          <w:rFonts w:ascii="Arial" w:hAnsi="Arial" w:cs="Arial"/>
          <w:sz w:val="20"/>
          <w:szCs w:val="20"/>
        </w:rPr>
        <w:t>and all required documentation,</w:t>
      </w:r>
      <w:r w:rsidRPr="00C55908">
        <w:rPr>
          <w:rFonts w:ascii="Arial" w:hAnsi="Arial" w:cs="Arial"/>
          <w:sz w:val="20"/>
          <w:szCs w:val="20"/>
        </w:rPr>
        <w:t xml:space="preserve"> must be submitted to the </w:t>
      </w:r>
      <w:r w:rsidRPr="0044764D">
        <w:rPr>
          <w:rFonts w:ascii="Arial" w:hAnsi="Arial" w:cs="Arial"/>
          <w:sz w:val="20"/>
          <w:szCs w:val="20"/>
        </w:rPr>
        <w:t xml:space="preserve">Director of </w:t>
      </w:r>
      <w:r w:rsidRPr="0044764D">
        <w:rPr>
          <w:rFonts w:ascii="Arial" w:hAnsi="Arial" w:cs="Arial"/>
          <w:sz w:val="20"/>
          <w:szCs w:val="20"/>
        </w:rPr>
        <w:lastRenderedPageBreak/>
        <w:t>Auxiliary Services</w:t>
      </w:r>
      <w:r w:rsidRPr="00C55908">
        <w:rPr>
          <w:rFonts w:ascii="Arial" w:hAnsi="Arial" w:cs="Arial"/>
          <w:sz w:val="20"/>
          <w:szCs w:val="20"/>
        </w:rPr>
        <w:t xml:space="preserve"> for approval</w:t>
      </w:r>
      <w:r>
        <w:rPr>
          <w:rFonts w:ascii="Arial" w:hAnsi="Arial" w:cs="Arial"/>
          <w:sz w:val="20"/>
          <w:szCs w:val="20"/>
        </w:rPr>
        <w:t xml:space="preserve"> at least 1</w:t>
      </w:r>
      <w:r w:rsidR="00145242">
        <w:rPr>
          <w:rFonts w:ascii="Arial" w:hAnsi="Arial" w:cs="Arial"/>
          <w:sz w:val="20"/>
          <w:szCs w:val="20"/>
        </w:rPr>
        <w:t>0</w:t>
      </w:r>
      <w:r>
        <w:rPr>
          <w:rFonts w:ascii="Arial" w:hAnsi="Arial" w:cs="Arial"/>
          <w:sz w:val="20"/>
          <w:szCs w:val="20"/>
        </w:rPr>
        <w:t xml:space="preserve"> </w:t>
      </w:r>
      <w:r w:rsidR="00145242">
        <w:rPr>
          <w:rFonts w:ascii="Arial" w:hAnsi="Arial" w:cs="Arial"/>
          <w:sz w:val="20"/>
          <w:szCs w:val="20"/>
        </w:rPr>
        <w:t xml:space="preserve">business </w:t>
      </w:r>
      <w:r>
        <w:rPr>
          <w:rFonts w:ascii="Arial" w:hAnsi="Arial" w:cs="Arial"/>
          <w:sz w:val="20"/>
          <w:szCs w:val="20"/>
        </w:rPr>
        <w:t>days prior to the event</w:t>
      </w:r>
      <w:r w:rsidRPr="00C55908">
        <w:rPr>
          <w:rFonts w:ascii="Arial" w:hAnsi="Arial" w:cs="Arial"/>
          <w:sz w:val="20"/>
          <w:szCs w:val="20"/>
        </w:rPr>
        <w:t>.</w:t>
      </w:r>
      <w:r>
        <w:rPr>
          <w:rFonts w:ascii="Arial" w:hAnsi="Arial" w:cs="Arial"/>
          <w:sz w:val="20"/>
          <w:szCs w:val="20"/>
        </w:rPr>
        <w:t xml:space="preserve"> Late submissions may result in the request being denied. </w:t>
      </w:r>
    </w:p>
    <w:p w14:paraId="57EFCAC1" w14:textId="77777777" w:rsidR="00145242" w:rsidRPr="00502019" w:rsidRDefault="00145242" w:rsidP="00963601">
      <w:pPr>
        <w:rPr>
          <w:rFonts w:ascii="Arial" w:hAnsi="Arial" w:cs="Arial"/>
          <w:sz w:val="20"/>
          <w:szCs w:val="20"/>
        </w:rPr>
      </w:pPr>
    </w:p>
    <w:p w14:paraId="3573EF5D" w14:textId="02DEC1B6" w:rsidR="005D2CE1" w:rsidRPr="008B79A8" w:rsidRDefault="00145242" w:rsidP="00963601">
      <w:pPr>
        <w:pStyle w:val="ListParagraph"/>
        <w:numPr>
          <w:ilvl w:val="0"/>
          <w:numId w:val="1"/>
        </w:numPr>
        <w:spacing w:after="100" w:afterAutospacing="1"/>
        <w:rPr>
          <w:rFonts w:ascii="Arial" w:hAnsi="Arial" w:cs="Arial"/>
          <w:sz w:val="20"/>
          <w:szCs w:val="20"/>
        </w:rPr>
      </w:pPr>
      <w:r w:rsidRPr="009F75A4">
        <w:rPr>
          <w:rFonts w:ascii="Arial" w:hAnsi="Arial" w:cs="Arial"/>
          <w:b/>
          <w:bCs/>
          <w:sz w:val="20"/>
          <w:szCs w:val="20"/>
        </w:rPr>
        <w:t xml:space="preserve">Grab-and-Go </w:t>
      </w:r>
      <w:r w:rsidR="002A316B" w:rsidRPr="009F75A4">
        <w:rPr>
          <w:rFonts w:ascii="Arial" w:hAnsi="Arial" w:cs="Arial"/>
          <w:b/>
          <w:bCs/>
          <w:sz w:val="20"/>
          <w:szCs w:val="20"/>
        </w:rPr>
        <w:t>Snacks</w:t>
      </w:r>
      <w:r w:rsidRPr="009F75A4">
        <w:rPr>
          <w:rFonts w:ascii="Arial" w:hAnsi="Arial" w:cs="Arial"/>
          <w:b/>
          <w:bCs/>
          <w:sz w:val="20"/>
          <w:szCs w:val="20"/>
        </w:rPr>
        <w:t>, Bake</w:t>
      </w:r>
      <w:r w:rsidR="00C86A9E" w:rsidRPr="009F75A4">
        <w:rPr>
          <w:rFonts w:ascii="Arial" w:hAnsi="Arial" w:cs="Arial"/>
          <w:b/>
          <w:bCs/>
          <w:sz w:val="20"/>
          <w:szCs w:val="20"/>
        </w:rPr>
        <w:t>d</w:t>
      </w:r>
      <w:r w:rsidRPr="009F75A4">
        <w:rPr>
          <w:rFonts w:ascii="Arial" w:hAnsi="Arial" w:cs="Arial"/>
          <w:b/>
          <w:bCs/>
          <w:sz w:val="20"/>
          <w:szCs w:val="20"/>
        </w:rPr>
        <w:t xml:space="preserve"> </w:t>
      </w:r>
      <w:r w:rsidR="00C86A9E" w:rsidRPr="009F75A4">
        <w:rPr>
          <w:rFonts w:ascii="Arial" w:hAnsi="Arial" w:cs="Arial"/>
          <w:b/>
          <w:bCs/>
          <w:sz w:val="20"/>
          <w:szCs w:val="20"/>
        </w:rPr>
        <w:t>Goods</w:t>
      </w:r>
      <w:r w:rsidRPr="009F75A4">
        <w:rPr>
          <w:rFonts w:ascii="Arial" w:hAnsi="Arial" w:cs="Arial"/>
          <w:b/>
          <w:bCs/>
          <w:sz w:val="20"/>
          <w:szCs w:val="20"/>
        </w:rPr>
        <w:t xml:space="preserve">, </w:t>
      </w:r>
      <w:r w:rsidR="00746802" w:rsidRPr="009F75A4">
        <w:rPr>
          <w:rFonts w:ascii="Arial" w:hAnsi="Arial" w:cs="Arial"/>
          <w:b/>
          <w:bCs/>
          <w:sz w:val="20"/>
          <w:szCs w:val="20"/>
        </w:rPr>
        <w:t xml:space="preserve">and </w:t>
      </w:r>
      <w:r w:rsidRPr="009F75A4">
        <w:rPr>
          <w:rFonts w:ascii="Arial" w:hAnsi="Arial" w:cs="Arial"/>
          <w:b/>
          <w:bCs/>
          <w:sz w:val="20"/>
          <w:szCs w:val="20"/>
        </w:rPr>
        <w:t>Packaged Beverages</w:t>
      </w:r>
      <w:r w:rsidR="00B51F84" w:rsidRPr="009F75A4">
        <w:rPr>
          <w:rFonts w:ascii="Arial" w:hAnsi="Arial" w:cs="Arial"/>
          <w:b/>
          <w:bCs/>
          <w:sz w:val="20"/>
          <w:szCs w:val="20"/>
        </w:rPr>
        <w:t>:</w:t>
      </w:r>
      <w:r w:rsidR="00B51F84" w:rsidRPr="008B79A8">
        <w:rPr>
          <w:rFonts w:ascii="Arial" w:hAnsi="Arial" w:cs="Arial"/>
          <w:sz w:val="20"/>
          <w:szCs w:val="20"/>
        </w:rPr>
        <w:t xml:space="preserve">  </w:t>
      </w:r>
      <w:r w:rsidR="009C2AFF" w:rsidRPr="008B79A8">
        <w:rPr>
          <w:rFonts w:ascii="Arial" w:eastAsia="Times New Roman" w:hAnsi="Arial" w:cs="Arial"/>
          <w:sz w:val="20"/>
          <w:szCs w:val="20"/>
        </w:rPr>
        <w:t xml:space="preserve"> </w:t>
      </w:r>
    </w:p>
    <w:p w14:paraId="39A4BC44" w14:textId="77777777" w:rsidR="005D2CE1" w:rsidRPr="005D2CE1" w:rsidRDefault="005D2CE1" w:rsidP="00963601">
      <w:pPr>
        <w:pStyle w:val="ListParagraph"/>
        <w:spacing w:after="100" w:afterAutospacing="1"/>
        <w:rPr>
          <w:rFonts w:ascii="Arial" w:hAnsi="Arial" w:cs="Arial"/>
          <w:sz w:val="20"/>
          <w:szCs w:val="20"/>
        </w:rPr>
      </w:pPr>
    </w:p>
    <w:p w14:paraId="6A2CB87D" w14:textId="71B3C18C" w:rsidR="00746802" w:rsidRDefault="000C3308" w:rsidP="00963601">
      <w:pPr>
        <w:pStyle w:val="ListParagraph"/>
        <w:rPr>
          <w:rFonts w:ascii="Arial" w:eastAsia="Times New Roman" w:hAnsi="Arial" w:cs="Arial"/>
          <w:sz w:val="20"/>
          <w:szCs w:val="20"/>
        </w:rPr>
      </w:pPr>
      <w:r>
        <w:rPr>
          <w:rFonts w:ascii="Arial" w:eastAsia="Times New Roman" w:hAnsi="Arial" w:cs="Arial"/>
          <w:sz w:val="20"/>
          <w:szCs w:val="20"/>
        </w:rPr>
        <w:t xml:space="preserve">The sale of </w:t>
      </w:r>
      <w:r w:rsidR="00746802">
        <w:rPr>
          <w:rFonts w:ascii="Arial" w:eastAsia="Times New Roman" w:hAnsi="Arial" w:cs="Arial"/>
          <w:sz w:val="20"/>
          <w:szCs w:val="20"/>
        </w:rPr>
        <w:t xml:space="preserve">commercially packaged </w:t>
      </w:r>
      <w:r>
        <w:rPr>
          <w:rFonts w:ascii="Arial" w:eastAsia="Times New Roman" w:hAnsi="Arial" w:cs="Arial"/>
          <w:sz w:val="20"/>
          <w:szCs w:val="20"/>
        </w:rPr>
        <w:t>g</w:t>
      </w:r>
      <w:r w:rsidR="00B65132">
        <w:rPr>
          <w:rFonts w:ascii="Arial" w:eastAsia="Times New Roman" w:hAnsi="Arial" w:cs="Arial"/>
          <w:sz w:val="20"/>
          <w:szCs w:val="20"/>
        </w:rPr>
        <w:t>rab</w:t>
      </w:r>
      <w:r w:rsidR="00145242">
        <w:rPr>
          <w:rFonts w:ascii="Arial" w:eastAsia="Times New Roman" w:hAnsi="Arial" w:cs="Arial"/>
          <w:sz w:val="20"/>
          <w:szCs w:val="20"/>
        </w:rPr>
        <w:t>-and-</w:t>
      </w:r>
      <w:r w:rsidR="00B65132">
        <w:rPr>
          <w:rFonts w:ascii="Arial" w:eastAsia="Times New Roman" w:hAnsi="Arial" w:cs="Arial"/>
          <w:sz w:val="20"/>
          <w:szCs w:val="20"/>
        </w:rPr>
        <w:t xml:space="preserve">go </w:t>
      </w:r>
      <w:r w:rsidR="002A316B">
        <w:rPr>
          <w:rFonts w:ascii="Arial" w:eastAsia="Times New Roman" w:hAnsi="Arial" w:cs="Arial"/>
          <w:sz w:val="20"/>
          <w:szCs w:val="20"/>
        </w:rPr>
        <w:t>snacks</w:t>
      </w:r>
      <w:r w:rsidR="00145242">
        <w:rPr>
          <w:rFonts w:ascii="Arial" w:eastAsia="Times New Roman" w:hAnsi="Arial" w:cs="Arial"/>
          <w:sz w:val="20"/>
          <w:szCs w:val="20"/>
        </w:rPr>
        <w:t>, bake</w:t>
      </w:r>
      <w:r w:rsidR="00C86A9E">
        <w:rPr>
          <w:rFonts w:ascii="Arial" w:eastAsia="Times New Roman" w:hAnsi="Arial" w:cs="Arial"/>
          <w:sz w:val="20"/>
          <w:szCs w:val="20"/>
        </w:rPr>
        <w:t>d goods</w:t>
      </w:r>
      <w:r w:rsidR="00145242">
        <w:rPr>
          <w:rFonts w:ascii="Arial" w:eastAsia="Times New Roman" w:hAnsi="Arial" w:cs="Arial"/>
          <w:sz w:val="20"/>
          <w:szCs w:val="20"/>
        </w:rPr>
        <w:t>,</w:t>
      </w:r>
      <w:r w:rsidR="00B51F84" w:rsidRPr="005F6CD8">
        <w:rPr>
          <w:rFonts w:ascii="Arial" w:eastAsia="Times New Roman" w:hAnsi="Arial" w:cs="Arial"/>
          <w:sz w:val="20"/>
          <w:szCs w:val="20"/>
        </w:rPr>
        <w:t xml:space="preserve"> </w:t>
      </w:r>
      <w:r w:rsidR="009C2AFF">
        <w:rPr>
          <w:rFonts w:ascii="Arial" w:eastAsia="Times New Roman" w:hAnsi="Arial" w:cs="Arial"/>
          <w:sz w:val="20"/>
          <w:szCs w:val="20"/>
        </w:rPr>
        <w:t>and packaged beverages</w:t>
      </w:r>
      <w:r w:rsidR="00D64BB1">
        <w:rPr>
          <w:rFonts w:ascii="Arial" w:eastAsia="Times New Roman" w:hAnsi="Arial" w:cs="Arial"/>
          <w:sz w:val="20"/>
          <w:szCs w:val="20"/>
        </w:rPr>
        <w:t>, including coffee, tea and hot chocolate,</w:t>
      </w:r>
      <w:r w:rsidR="009C2AFF">
        <w:rPr>
          <w:rFonts w:ascii="Arial" w:eastAsia="Times New Roman" w:hAnsi="Arial" w:cs="Arial"/>
          <w:sz w:val="20"/>
          <w:szCs w:val="20"/>
        </w:rPr>
        <w:t xml:space="preserve"> </w:t>
      </w:r>
      <w:r w:rsidR="00B51F84" w:rsidRPr="005F6CD8">
        <w:rPr>
          <w:rFonts w:ascii="Arial" w:eastAsia="Times New Roman" w:hAnsi="Arial" w:cs="Arial"/>
          <w:sz w:val="20"/>
          <w:szCs w:val="20"/>
        </w:rPr>
        <w:t xml:space="preserve">may be held on the UNO campus by </w:t>
      </w:r>
      <w:bookmarkStart w:id="12" w:name="_Hlk142221527"/>
      <w:r w:rsidR="00B51F84" w:rsidRPr="005F6CD8">
        <w:rPr>
          <w:rFonts w:ascii="Arial" w:eastAsia="Times New Roman" w:hAnsi="Arial" w:cs="Arial"/>
          <w:sz w:val="20"/>
          <w:szCs w:val="20"/>
        </w:rPr>
        <w:t xml:space="preserve">RSOs </w:t>
      </w:r>
      <w:bookmarkEnd w:id="12"/>
      <w:r w:rsidR="00B51F84" w:rsidRPr="005F6CD8">
        <w:rPr>
          <w:rFonts w:ascii="Arial" w:eastAsia="Times New Roman" w:hAnsi="Arial" w:cs="Arial"/>
          <w:sz w:val="20"/>
          <w:szCs w:val="20"/>
        </w:rPr>
        <w:t>to raise funds</w:t>
      </w:r>
      <w:r>
        <w:rPr>
          <w:rFonts w:ascii="Arial" w:eastAsia="Times New Roman" w:hAnsi="Arial" w:cs="Arial"/>
          <w:sz w:val="20"/>
          <w:szCs w:val="20"/>
        </w:rPr>
        <w:t xml:space="preserve"> through tabling</w:t>
      </w:r>
      <w:r w:rsidR="00B51F84" w:rsidRPr="005F6CD8">
        <w:rPr>
          <w:rFonts w:ascii="Arial" w:eastAsia="Times New Roman" w:hAnsi="Arial" w:cs="Arial"/>
          <w:sz w:val="20"/>
          <w:szCs w:val="20"/>
        </w:rPr>
        <w:t xml:space="preserve"> in support of organizational activities. </w:t>
      </w:r>
    </w:p>
    <w:p w14:paraId="7F3ABFD9" w14:textId="77777777" w:rsidR="00746802" w:rsidRDefault="00746802" w:rsidP="00963601">
      <w:pPr>
        <w:pStyle w:val="ListParagraph"/>
        <w:rPr>
          <w:rFonts w:ascii="Arial" w:eastAsia="Times New Roman" w:hAnsi="Arial" w:cs="Arial"/>
          <w:sz w:val="20"/>
          <w:szCs w:val="20"/>
        </w:rPr>
      </w:pPr>
    </w:p>
    <w:p w14:paraId="2FFBADC1" w14:textId="1B9D5E63" w:rsidR="007D51EC" w:rsidRPr="002C1B40" w:rsidRDefault="00B51F84" w:rsidP="00963601">
      <w:pPr>
        <w:pStyle w:val="ListParagraph"/>
        <w:rPr>
          <w:rFonts w:ascii="Arial" w:hAnsi="Arial" w:cs="Arial"/>
          <w:sz w:val="20"/>
          <w:szCs w:val="20"/>
        </w:rPr>
      </w:pPr>
      <w:r w:rsidRPr="005F6CD8">
        <w:rPr>
          <w:rFonts w:ascii="Arial" w:eastAsia="Times New Roman" w:hAnsi="Arial" w:cs="Arial"/>
          <w:sz w:val="20"/>
          <w:szCs w:val="20"/>
        </w:rPr>
        <w:t>The following guidelines apply:</w:t>
      </w:r>
    </w:p>
    <w:p w14:paraId="1775EE9A" w14:textId="77777777" w:rsidR="002C1B40" w:rsidRPr="005D2CE1" w:rsidRDefault="002C1B40" w:rsidP="00963601">
      <w:pPr>
        <w:rPr>
          <w:rFonts w:ascii="Arial" w:hAnsi="Arial" w:cs="Arial"/>
          <w:sz w:val="20"/>
          <w:szCs w:val="20"/>
        </w:rPr>
      </w:pPr>
    </w:p>
    <w:p w14:paraId="7BF235EA" w14:textId="46E3C57D" w:rsidR="005F6CD8" w:rsidRDefault="009C2AFF" w:rsidP="00642946">
      <w:pPr>
        <w:numPr>
          <w:ilvl w:val="0"/>
          <w:numId w:val="2"/>
        </w:numPr>
        <w:spacing w:after="134"/>
        <w:rPr>
          <w:rFonts w:ascii="Arial" w:eastAsia="Times New Roman" w:hAnsi="Arial" w:cs="Arial"/>
          <w:sz w:val="20"/>
          <w:szCs w:val="20"/>
        </w:rPr>
      </w:pPr>
      <w:r>
        <w:rPr>
          <w:rFonts w:ascii="Arial" w:eastAsia="Times New Roman" w:hAnsi="Arial" w:cs="Arial"/>
          <w:sz w:val="20"/>
          <w:szCs w:val="20"/>
        </w:rPr>
        <w:t xml:space="preserve">These fundraisers are </w:t>
      </w:r>
      <w:r w:rsidR="005F6CD8" w:rsidRPr="005F6CD8">
        <w:rPr>
          <w:rFonts w:ascii="Arial" w:eastAsia="Times New Roman" w:hAnsi="Arial" w:cs="Arial"/>
          <w:sz w:val="20"/>
          <w:szCs w:val="20"/>
        </w:rPr>
        <w:t xml:space="preserve">defined as and limited to events at which commercially prepared </w:t>
      </w:r>
      <w:r w:rsidR="00B65132">
        <w:rPr>
          <w:rFonts w:ascii="Arial" w:eastAsia="Times New Roman" w:hAnsi="Arial" w:cs="Arial"/>
          <w:sz w:val="20"/>
          <w:szCs w:val="20"/>
        </w:rPr>
        <w:t>grab</w:t>
      </w:r>
      <w:r w:rsidR="00C86A9E">
        <w:rPr>
          <w:rFonts w:ascii="Arial" w:eastAsia="Times New Roman" w:hAnsi="Arial" w:cs="Arial"/>
          <w:sz w:val="20"/>
          <w:szCs w:val="20"/>
        </w:rPr>
        <w:t xml:space="preserve">-and-go </w:t>
      </w:r>
      <w:r w:rsidR="00BE619D">
        <w:rPr>
          <w:rFonts w:ascii="Arial" w:eastAsia="Times New Roman" w:hAnsi="Arial" w:cs="Arial"/>
          <w:sz w:val="20"/>
          <w:szCs w:val="20"/>
        </w:rPr>
        <w:t>snacks</w:t>
      </w:r>
      <w:r w:rsidR="00C86A9E">
        <w:rPr>
          <w:rFonts w:ascii="Arial" w:eastAsia="Times New Roman" w:hAnsi="Arial" w:cs="Arial"/>
          <w:sz w:val="20"/>
          <w:szCs w:val="20"/>
        </w:rPr>
        <w:t>, baked goods,</w:t>
      </w:r>
      <w:r>
        <w:rPr>
          <w:rFonts w:ascii="Arial" w:eastAsia="Times New Roman" w:hAnsi="Arial" w:cs="Arial"/>
          <w:sz w:val="20"/>
          <w:szCs w:val="20"/>
        </w:rPr>
        <w:t xml:space="preserve"> </w:t>
      </w:r>
      <w:r w:rsidR="00746802">
        <w:rPr>
          <w:rFonts w:ascii="Arial" w:eastAsia="Times New Roman" w:hAnsi="Arial" w:cs="Arial"/>
          <w:sz w:val="20"/>
          <w:szCs w:val="20"/>
        </w:rPr>
        <w:t xml:space="preserve">and </w:t>
      </w:r>
      <w:r>
        <w:rPr>
          <w:rFonts w:ascii="Arial" w:eastAsia="Times New Roman" w:hAnsi="Arial" w:cs="Arial"/>
          <w:sz w:val="20"/>
          <w:szCs w:val="20"/>
        </w:rPr>
        <w:t>packaged beverages</w:t>
      </w:r>
      <w:r w:rsidR="00D64BB1">
        <w:rPr>
          <w:rFonts w:ascii="Arial" w:eastAsia="Times New Roman" w:hAnsi="Arial" w:cs="Arial"/>
          <w:sz w:val="20"/>
          <w:szCs w:val="20"/>
        </w:rPr>
        <w:t xml:space="preserve"> (including coffee, tea, and hot chocolate)</w:t>
      </w:r>
      <w:r>
        <w:rPr>
          <w:rFonts w:ascii="Arial" w:eastAsia="Times New Roman" w:hAnsi="Arial" w:cs="Arial"/>
          <w:sz w:val="20"/>
          <w:szCs w:val="20"/>
        </w:rPr>
        <w:t xml:space="preserve"> </w:t>
      </w:r>
      <w:r w:rsidR="005F6CD8" w:rsidRPr="005F6CD8">
        <w:rPr>
          <w:rFonts w:ascii="Arial" w:eastAsia="Times New Roman" w:hAnsi="Arial" w:cs="Arial"/>
          <w:sz w:val="20"/>
          <w:szCs w:val="20"/>
        </w:rPr>
        <w:t>are sold.</w:t>
      </w:r>
    </w:p>
    <w:p w14:paraId="5D3056DE" w14:textId="566A54CB" w:rsidR="000C3308" w:rsidRPr="000C3308" w:rsidRDefault="000C3308" w:rsidP="00642946">
      <w:pPr>
        <w:numPr>
          <w:ilvl w:val="0"/>
          <w:numId w:val="2"/>
        </w:numPr>
        <w:spacing w:after="134"/>
        <w:rPr>
          <w:rFonts w:ascii="Arial" w:eastAsia="Times New Roman" w:hAnsi="Arial" w:cs="Arial"/>
          <w:sz w:val="20"/>
          <w:szCs w:val="20"/>
        </w:rPr>
      </w:pPr>
      <w:r w:rsidRPr="000C3308">
        <w:rPr>
          <w:rFonts w:ascii="Arial" w:eastAsia="Times New Roman" w:hAnsi="Arial" w:cs="Arial"/>
          <w:sz w:val="20"/>
          <w:szCs w:val="20"/>
        </w:rPr>
        <w:t>A tabling event is a small-scale, stand-alone activity where an organization sets up a designated table in an approved location to engage with the campus community. These events are intended for limited distribution and sales of approved items and do not involve formal programming, presentations, or extended event setups.</w:t>
      </w:r>
    </w:p>
    <w:p w14:paraId="12C16208" w14:textId="11B7E4D6" w:rsidR="00957F2C" w:rsidRPr="005F6CD8" w:rsidRDefault="000C3308" w:rsidP="00642946">
      <w:pPr>
        <w:spacing w:after="134"/>
        <w:ind w:left="1080"/>
        <w:rPr>
          <w:rFonts w:ascii="Arial" w:eastAsia="Times New Roman" w:hAnsi="Arial" w:cs="Arial"/>
          <w:sz w:val="20"/>
          <w:szCs w:val="20"/>
        </w:rPr>
      </w:pPr>
      <w:r w:rsidRPr="000C3308">
        <w:rPr>
          <w:rFonts w:ascii="Arial" w:eastAsia="Times New Roman" w:hAnsi="Arial" w:cs="Arial"/>
          <w:sz w:val="20"/>
          <w:szCs w:val="20"/>
        </w:rPr>
        <w:t>Tabling events must not take place in event spaces, such as meeting rooms, and cannot be incorporated into a larger event hosted by the RSO or used as a substitute for utilizing on-campus food and beverage services.</w:t>
      </w:r>
    </w:p>
    <w:p w14:paraId="4AF9BC97" w14:textId="6906E982" w:rsidR="00957F2C" w:rsidRPr="00957F2C" w:rsidRDefault="00497522" w:rsidP="00642946">
      <w:pPr>
        <w:pStyle w:val="ListParagraph"/>
        <w:numPr>
          <w:ilvl w:val="0"/>
          <w:numId w:val="2"/>
        </w:numPr>
        <w:spacing w:after="134"/>
        <w:rPr>
          <w:rFonts w:ascii="Arial" w:eastAsia="Times New Roman" w:hAnsi="Arial" w:cs="Arial"/>
          <w:sz w:val="20"/>
          <w:szCs w:val="20"/>
        </w:rPr>
      </w:pPr>
      <w:r w:rsidRPr="005F6CD8">
        <w:rPr>
          <w:rFonts w:ascii="Arial" w:eastAsia="Times New Roman" w:hAnsi="Arial" w:cs="Arial"/>
          <w:sz w:val="20"/>
          <w:szCs w:val="20"/>
        </w:rPr>
        <w:t xml:space="preserve">An approval for the event needs to be given by the Office of Student Leadership, Involvement, and Inclusion. </w:t>
      </w:r>
      <w:r w:rsidR="000C3308">
        <w:rPr>
          <w:rFonts w:ascii="Arial" w:eastAsia="Times New Roman" w:hAnsi="Arial" w:cs="Arial"/>
          <w:sz w:val="20"/>
          <w:szCs w:val="20"/>
        </w:rPr>
        <w:t xml:space="preserve">Raising funds through tabling </w:t>
      </w:r>
      <w:r w:rsidRPr="005F6CD8">
        <w:rPr>
          <w:rFonts w:ascii="Arial" w:eastAsia="Times New Roman" w:hAnsi="Arial" w:cs="Arial"/>
          <w:sz w:val="20"/>
          <w:szCs w:val="20"/>
        </w:rPr>
        <w:t xml:space="preserve">must be held in the approved location and for the </w:t>
      </w:r>
      <w:proofErr w:type="gramStart"/>
      <w:r w:rsidRPr="005F6CD8">
        <w:rPr>
          <w:rFonts w:ascii="Arial" w:eastAsia="Times New Roman" w:hAnsi="Arial" w:cs="Arial"/>
          <w:sz w:val="20"/>
          <w:szCs w:val="20"/>
        </w:rPr>
        <w:t>time period</w:t>
      </w:r>
      <w:proofErr w:type="gramEnd"/>
      <w:r w:rsidRPr="005F6CD8">
        <w:rPr>
          <w:rFonts w:ascii="Arial" w:eastAsia="Times New Roman" w:hAnsi="Arial" w:cs="Arial"/>
          <w:sz w:val="20"/>
          <w:szCs w:val="20"/>
        </w:rPr>
        <w:t xml:space="preserve"> specified. Organizational representatives must be present throughout the activity and are responsible for set up, clean up and removal of </w:t>
      </w:r>
      <w:r w:rsidR="00B65132">
        <w:rPr>
          <w:rFonts w:ascii="Arial" w:eastAsia="Times New Roman" w:hAnsi="Arial" w:cs="Arial"/>
          <w:sz w:val="20"/>
          <w:szCs w:val="20"/>
        </w:rPr>
        <w:t xml:space="preserve">food and beverage </w:t>
      </w:r>
      <w:r w:rsidRPr="005F6CD8">
        <w:rPr>
          <w:rFonts w:ascii="Arial" w:eastAsia="Times New Roman" w:hAnsi="Arial" w:cs="Arial"/>
          <w:sz w:val="20"/>
          <w:szCs w:val="20"/>
        </w:rPr>
        <w:t>items, and signage.</w:t>
      </w:r>
    </w:p>
    <w:p w14:paraId="310D1976" w14:textId="1BFC1640" w:rsidR="00497522" w:rsidRPr="005F6CD8" w:rsidRDefault="00B65132" w:rsidP="00642946">
      <w:pPr>
        <w:numPr>
          <w:ilvl w:val="0"/>
          <w:numId w:val="2"/>
        </w:numPr>
        <w:spacing w:after="134"/>
        <w:rPr>
          <w:rFonts w:ascii="Arial" w:eastAsia="Times New Roman" w:hAnsi="Arial" w:cs="Arial"/>
          <w:sz w:val="20"/>
          <w:szCs w:val="20"/>
        </w:rPr>
      </w:pPr>
      <w:r>
        <w:rPr>
          <w:rFonts w:ascii="Arial" w:eastAsia="Times New Roman" w:hAnsi="Arial" w:cs="Arial"/>
          <w:sz w:val="20"/>
          <w:szCs w:val="20"/>
        </w:rPr>
        <w:t>Any intent to hold a</w:t>
      </w:r>
      <w:r w:rsidR="00497522" w:rsidRPr="005F6CD8">
        <w:rPr>
          <w:rFonts w:ascii="Arial" w:eastAsia="Times New Roman" w:hAnsi="Arial" w:cs="Arial"/>
          <w:sz w:val="20"/>
          <w:szCs w:val="20"/>
        </w:rPr>
        <w:t xml:space="preserve"> </w:t>
      </w:r>
      <w:r>
        <w:rPr>
          <w:rFonts w:ascii="Arial" w:eastAsia="Times New Roman" w:hAnsi="Arial" w:cs="Arial"/>
          <w:sz w:val="20"/>
          <w:szCs w:val="20"/>
        </w:rPr>
        <w:t xml:space="preserve">tabling </w:t>
      </w:r>
      <w:r w:rsidR="000C3308">
        <w:rPr>
          <w:rFonts w:ascii="Arial" w:eastAsia="Times New Roman" w:hAnsi="Arial" w:cs="Arial"/>
          <w:sz w:val="20"/>
          <w:szCs w:val="20"/>
        </w:rPr>
        <w:t xml:space="preserve">fundraiser </w:t>
      </w:r>
      <w:r>
        <w:rPr>
          <w:rFonts w:ascii="Arial" w:eastAsia="Times New Roman" w:hAnsi="Arial" w:cs="Arial"/>
          <w:sz w:val="20"/>
          <w:szCs w:val="20"/>
        </w:rPr>
        <w:t xml:space="preserve">involving the distribution of food or beverages </w:t>
      </w:r>
      <w:r w:rsidR="00497522" w:rsidRPr="005F6CD8">
        <w:rPr>
          <w:rFonts w:ascii="Arial" w:eastAsia="Times New Roman" w:hAnsi="Arial" w:cs="Arial"/>
          <w:sz w:val="20"/>
          <w:szCs w:val="20"/>
        </w:rPr>
        <w:t xml:space="preserve">must be approved by submitting an </w:t>
      </w:r>
      <w:hyperlink r:id="rId29" w:history="1">
        <w:r w:rsidR="00C75641" w:rsidRPr="000344AA">
          <w:rPr>
            <w:rStyle w:val="Hyperlink"/>
            <w:rFonts w:ascii="Arial" w:hAnsi="Arial" w:cs="Arial"/>
            <w:sz w:val="20"/>
            <w:szCs w:val="20"/>
          </w:rPr>
          <w:t>Application for Exception to UNO Food and Beverage Service Policy Request Form</w:t>
        </w:r>
      </w:hyperlink>
      <w:r w:rsidR="00C75641">
        <w:rPr>
          <w:rFonts w:ascii="Arial" w:eastAsia="Times New Roman" w:hAnsi="Arial" w:cs="Arial"/>
          <w:sz w:val="20"/>
          <w:szCs w:val="20"/>
        </w:rPr>
        <w:t xml:space="preserve"> </w:t>
      </w:r>
      <w:r w:rsidR="00497522" w:rsidRPr="005F6CD8">
        <w:rPr>
          <w:rFonts w:ascii="Arial" w:eastAsia="Times New Roman" w:hAnsi="Arial" w:cs="Arial"/>
          <w:sz w:val="20"/>
          <w:szCs w:val="20"/>
        </w:rPr>
        <w:t>and approved by the Director of Auxiliary Services</w:t>
      </w:r>
      <w:r w:rsidR="00D12854">
        <w:rPr>
          <w:rFonts w:ascii="Arial" w:eastAsia="Times New Roman" w:hAnsi="Arial" w:cs="Arial"/>
          <w:sz w:val="20"/>
          <w:szCs w:val="20"/>
        </w:rPr>
        <w:t>.</w:t>
      </w:r>
      <w:r w:rsidR="00497522" w:rsidRPr="005F6CD8">
        <w:rPr>
          <w:rFonts w:ascii="Arial" w:eastAsia="Times New Roman" w:hAnsi="Arial" w:cs="Arial"/>
          <w:sz w:val="20"/>
          <w:szCs w:val="20"/>
        </w:rPr>
        <w:t xml:space="preserve"> This request must be submitted at least </w:t>
      </w:r>
      <w:r w:rsidR="00D12854">
        <w:rPr>
          <w:rFonts w:ascii="Arial" w:eastAsia="Times New Roman" w:hAnsi="Arial" w:cs="Arial"/>
          <w:sz w:val="20"/>
          <w:szCs w:val="20"/>
        </w:rPr>
        <w:t>1</w:t>
      </w:r>
      <w:r w:rsidR="00C86A9E">
        <w:rPr>
          <w:rFonts w:ascii="Arial" w:eastAsia="Times New Roman" w:hAnsi="Arial" w:cs="Arial"/>
          <w:sz w:val="20"/>
          <w:szCs w:val="20"/>
        </w:rPr>
        <w:t>0</w:t>
      </w:r>
      <w:r w:rsidR="00D12854">
        <w:rPr>
          <w:rFonts w:ascii="Arial" w:eastAsia="Times New Roman" w:hAnsi="Arial" w:cs="Arial"/>
          <w:sz w:val="20"/>
          <w:szCs w:val="20"/>
        </w:rPr>
        <w:t xml:space="preserve"> </w:t>
      </w:r>
      <w:r w:rsidR="00C86A9E">
        <w:rPr>
          <w:rFonts w:ascii="Arial" w:eastAsia="Times New Roman" w:hAnsi="Arial" w:cs="Arial"/>
          <w:sz w:val="20"/>
          <w:szCs w:val="20"/>
        </w:rPr>
        <w:t xml:space="preserve">business </w:t>
      </w:r>
      <w:r w:rsidR="00D12854">
        <w:rPr>
          <w:rFonts w:ascii="Arial" w:eastAsia="Times New Roman" w:hAnsi="Arial" w:cs="Arial"/>
          <w:sz w:val="20"/>
          <w:szCs w:val="20"/>
        </w:rPr>
        <w:t>days</w:t>
      </w:r>
      <w:r w:rsidR="00497522" w:rsidRPr="005F6CD8">
        <w:rPr>
          <w:rFonts w:ascii="Arial" w:eastAsia="Times New Roman" w:hAnsi="Arial" w:cs="Arial"/>
          <w:sz w:val="20"/>
          <w:szCs w:val="20"/>
        </w:rPr>
        <w:t xml:space="preserve"> before an event. </w:t>
      </w:r>
    </w:p>
    <w:p w14:paraId="51367D74" w14:textId="77777777" w:rsidR="00C86A9E" w:rsidRDefault="00EF6905" w:rsidP="00642946">
      <w:pPr>
        <w:numPr>
          <w:ilvl w:val="0"/>
          <w:numId w:val="2"/>
        </w:numPr>
        <w:spacing w:after="134"/>
        <w:rPr>
          <w:rFonts w:ascii="Arial" w:eastAsia="Times New Roman" w:hAnsi="Arial" w:cs="Arial"/>
          <w:sz w:val="20"/>
          <w:szCs w:val="20"/>
        </w:rPr>
      </w:pPr>
      <w:r>
        <w:rPr>
          <w:rFonts w:ascii="Arial" w:eastAsia="Times New Roman" w:hAnsi="Arial" w:cs="Arial"/>
          <w:sz w:val="20"/>
          <w:szCs w:val="20"/>
        </w:rPr>
        <w:t>Sales of</w:t>
      </w:r>
      <w:r w:rsidR="00B51F84" w:rsidRPr="005F6CD8">
        <w:rPr>
          <w:rFonts w:ascii="Arial" w:eastAsia="Times New Roman" w:hAnsi="Arial" w:cs="Arial"/>
          <w:sz w:val="20"/>
          <w:szCs w:val="20"/>
        </w:rPr>
        <w:t xml:space="preserve"> homemade food will not be allowed.</w:t>
      </w:r>
    </w:p>
    <w:p w14:paraId="33BED3DB" w14:textId="0D420D95" w:rsidR="00B51F84" w:rsidRPr="005F6CD8" w:rsidRDefault="00B51F84" w:rsidP="00642946">
      <w:pPr>
        <w:spacing w:after="134"/>
        <w:ind w:left="1080"/>
        <w:rPr>
          <w:rFonts w:ascii="Arial" w:eastAsia="Times New Roman" w:hAnsi="Arial" w:cs="Arial"/>
          <w:sz w:val="20"/>
          <w:szCs w:val="20"/>
        </w:rPr>
      </w:pPr>
      <w:r w:rsidRPr="005F6CD8">
        <w:rPr>
          <w:rFonts w:ascii="Arial" w:eastAsia="Times New Roman" w:hAnsi="Arial" w:cs="Arial"/>
          <w:sz w:val="20"/>
          <w:szCs w:val="20"/>
        </w:rPr>
        <w:t xml:space="preserve">RSOs wanting to </w:t>
      </w:r>
      <w:r w:rsidR="00EF6905">
        <w:rPr>
          <w:rFonts w:ascii="Arial" w:eastAsia="Times New Roman" w:hAnsi="Arial" w:cs="Arial"/>
          <w:sz w:val="20"/>
          <w:szCs w:val="20"/>
        </w:rPr>
        <w:t>hold</w:t>
      </w:r>
      <w:r w:rsidRPr="005F6CD8">
        <w:rPr>
          <w:rFonts w:ascii="Arial" w:eastAsia="Times New Roman" w:hAnsi="Arial" w:cs="Arial"/>
          <w:sz w:val="20"/>
          <w:szCs w:val="20"/>
        </w:rPr>
        <w:t xml:space="preserve"> a </w:t>
      </w:r>
      <w:r w:rsidR="00B65132">
        <w:rPr>
          <w:rFonts w:ascii="Arial" w:eastAsia="Times New Roman" w:hAnsi="Arial" w:cs="Arial"/>
          <w:sz w:val="20"/>
          <w:szCs w:val="20"/>
        </w:rPr>
        <w:t xml:space="preserve">tabling </w:t>
      </w:r>
      <w:r w:rsidR="000C3308">
        <w:rPr>
          <w:rFonts w:ascii="Arial" w:eastAsia="Times New Roman" w:hAnsi="Arial" w:cs="Arial"/>
          <w:sz w:val="20"/>
          <w:szCs w:val="20"/>
        </w:rPr>
        <w:t xml:space="preserve">fundraiser </w:t>
      </w:r>
      <w:r w:rsidR="00B65132">
        <w:rPr>
          <w:rFonts w:ascii="Arial" w:eastAsia="Times New Roman" w:hAnsi="Arial" w:cs="Arial"/>
          <w:sz w:val="20"/>
          <w:szCs w:val="20"/>
        </w:rPr>
        <w:t>with grab</w:t>
      </w:r>
      <w:r w:rsidR="00C86A9E">
        <w:rPr>
          <w:rFonts w:ascii="Arial" w:eastAsia="Times New Roman" w:hAnsi="Arial" w:cs="Arial"/>
          <w:sz w:val="20"/>
          <w:szCs w:val="20"/>
        </w:rPr>
        <w:t xml:space="preserve">-and-go </w:t>
      </w:r>
      <w:r w:rsidR="002A316B">
        <w:rPr>
          <w:rFonts w:ascii="Arial" w:eastAsia="Times New Roman" w:hAnsi="Arial" w:cs="Arial"/>
          <w:sz w:val="20"/>
          <w:szCs w:val="20"/>
        </w:rPr>
        <w:t>snack</w:t>
      </w:r>
      <w:r w:rsidR="00C86A9E">
        <w:rPr>
          <w:rFonts w:ascii="Arial" w:eastAsia="Times New Roman" w:hAnsi="Arial" w:cs="Arial"/>
          <w:sz w:val="20"/>
          <w:szCs w:val="20"/>
        </w:rPr>
        <w:t>s</w:t>
      </w:r>
      <w:r w:rsidR="00B65132">
        <w:rPr>
          <w:rFonts w:ascii="Arial" w:eastAsia="Times New Roman" w:hAnsi="Arial" w:cs="Arial"/>
          <w:sz w:val="20"/>
          <w:szCs w:val="20"/>
        </w:rPr>
        <w:t xml:space="preserve">, </w:t>
      </w:r>
      <w:r w:rsidR="00C86A9E">
        <w:rPr>
          <w:rFonts w:ascii="Arial" w:eastAsia="Times New Roman" w:hAnsi="Arial" w:cs="Arial"/>
          <w:sz w:val="20"/>
          <w:szCs w:val="20"/>
        </w:rPr>
        <w:t xml:space="preserve">baked goods, </w:t>
      </w:r>
      <w:r w:rsidR="00746802">
        <w:rPr>
          <w:rFonts w:ascii="Arial" w:eastAsia="Times New Roman" w:hAnsi="Arial" w:cs="Arial"/>
          <w:sz w:val="20"/>
          <w:szCs w:val="20"/>
        </w:rPr>
        <w:t xml:space="preserve">and </w:t>
      </w:r>
      <w:r w:rsidR="00B65132">
        <w:rPr>
          <w:rFonts w:ascii="Arial" w:eastAsia="Times New Roman" w:hAnsi="Arial" w:cs="Arial"/>
          <w:sz w:val="20"/>
          <w:szCs w:val="20"/>
        </w:rPr>
        <w:t>packaged beverage</w:t>
      </w:r>
      <w:r w:rsidR="00D51A32">
        <w:rPr>
          <w:rFonts w:ascii="Arial" w:eastAsia="Times New Roman" w:hAnsi="Arial" w:cs="Arial"/>
          <w:sz w:val="20"/>
          <w:szCs w:val="20"/>
        </w:rPr>
        <w:t>s,</w:t>
      </w:r>
      <w:r w:rsidR="00B65132">
        <w:rPr>
          <w:rFonts w:ascii="Arial" w:eastAsia="Times New Roman" w:hAnsi="Arial" w:cs="Arial"/>
          <w:sz w:val="20"/>
          <w:szCs w:val="20"/>
        </w:rPr>
        <w:t xml:space="preserve"> </w:t>
      </w:r>
      <w:r w:rsidR="00D51A32">
        <w:rPr>
          <w:rFonts w:ascii="Arial" w:eastAsia="Times New Roman" w:hAnsi="Arial" w:cs="Arial"/>
          <w:sz w:val="20"/>
          <w:szCs w:val="20"/>
        </w:rPr>
        <w:t xml:space="preserve">must use </w:t>
      </w:r>
      <w:r w:rsidRPr="005F6CD8">
        <w:rPr>
          <w:rFonts w:ascii="Arial" w:eastAsia="Times New Roman" w:hAnsi="Arial" w:cs="Arial"/>
          <w:sz w:val="20"/>
          <w:szCs w:val="20"/>
        </w:rPr>
        <w:t xml:space="preserve">commercially produced </w:t>
      </w:r>
      <w:r w:rsidR="00B65132">
        <w:rPr>
          <w:rFonts w:ascii="Arial" w:eastAsia="Times New Roman" w:hAnsi="Arial" w:cs="Arial"/>
          <w:sz w:val="20"/>
          <w:szCs w:val="20"/>
        </w:rPr>
        <w:t>items</w:t>
      </w:r>
      <w:r w:rsidR="00497522" w:rsidRPr="005F6CD8">
        <w:rPr>
          <w:rFonts w:ascii="Arial" w:eastAsia="Times New Roman" w:hAnsi="Arial" w:cs="Arial"/>
          <w:sz w:val="20"/>
          <w:szCs w:val="20"/>
        </w:rPr>
        <w:t xml:space="preserve"> or </w:t>
      </w:r>
      <w:r w:rsidR="00D51A32">
        <w:rPr>
          <w:rFonts w:ascii="Arial" w:eastAsia="Times New Roman" w:hAnsi="Arial" w:cs="Arial"/>
          <w:sz w:val="20"/>
          <w:szCs w:val="20"/>
        </w:rPr>
        <w:t>coordinate</w:t>
      </w:r>
      <w:r w:rsidR="00497522" w:rsidRPr="005F6CD8">
        <w:rPr>
          <w:rFonts w:ascii="Arial" w:eastAsia="Times New Roman" w:hAnsi="Arial" w:cs="Arial"/>
          <w:sz w:val="20"/>
          <w:szCs w:val="20"/>
        </w:rPr>
        <w:t xml:space="preserve"> with </w:t>
      </w:r>
      <w:r w:rsidR="0079447E" w:rsidRPr="005F6CD8">
        <w:rPr>
          <w:rFonts w:ascii="Arial" w:eastAsia="Times New Roman" w:hAnsi="Arial" w:cs="Arial"/>
          <w:sz w:val="20"/>
          <w:szCs w:val="20"/>
        </w:rPr>
        <w:t xml:space="preserve">UNO Dining Services or </w:t>
      </w:r>
      <w:r w:rsidR="00497522" w:rsidRPr="005F6CD8">
        <w:rPr>
          <w:rFonts w:ascii="Arial" w:eastAsia="Times New Roman" w:hAnsi="Arial" w:cs="Arial"/>
          <w:sz w:val="20"/>
          <w:szCs w:val="20"/>
        </w:rPr>
        <w:t xml:space="preserve">a retail food </w:t>
      </w:r>
      <w:r w:rsidR="0079447E" w:rsidRPr="005F6CD8">
        <w:rPr>
          <w:rFonts w:ascii="Arial" w:eastAsia="Times New Roman" w:hAnsi="Arial" w:cs="Arial"/>
          <w:sz w:val="20"/>
          <w:szCs w:val="20"/>
        </w:rPr>
        <w:t>vendor</w:t>
      </w:r>
      <w:r w:rsidR="00497522" w:rsidRPr="005F6CD8">
        <w:rPr>
          <w:rFonts w:ascii="Arial" w:eastAsia="Times New Roman" w:hAnsi="Arial" w:cs="Arial"/>
          <w:sz w:val="20"/>
          <w:szCs w:val="20"/>
        </w:rPr>
        <w:t xml:space="preserve"> to provide </w:t>
      </w:r>
      <w:r w:rsidR="00D51A32">
        <w:rPr>
          <w:rFonts w:ascii="Arial" w:eastAsia="Times New Roman" w:hAnsi="Arial" w:cs="Arial"/>
          <w:sz w:val="20"/>
          <w:szCs w:val="20"/>
        </w:rPr>
        <w:t>the approved food products</w:t>
      </w:r>
      <w:r w:rsidR="000C3308">
        <w:rPr>
          <w:rFonts w:ascii="Arial" w:eastAsia="Times New Roman" w:hAnsi="Arial" w:cs="Arial"/>
          <w:sz w:val="20"/>
          <w:szCs w:val="20"/>
        </w:rPr>
        <w:t xml:space="preserve"> (See Item F. for more details)</w:t>
      </w:r>
      <w:r w:rsidR="00C86A9E">
        <w:rPr>
          <w:rFonts w:ascii="Arial" w:eastAsia="Times New Roman" w:hAnsi="Arial" w:cs="Arial"/>
          <w:sz w:val="20"/>
          <w:szCs w:val="20"/>
        </w:rPr>
        <w:t>.</w:t>
      </w:r>
      <w:r w:rsidR="00497522" w:rsidRPr="005F6CD8">
        <w:rPr>
          <w:rFonts w:ascii="Arial" w:eastAsia="Times New Roman" w:hAnsi="Arial" w:cs="Arial"/>
          <w:sz w:val="20"/>
          <w:szCs w:val="20"/>
        </w:rPr>
        <w:t xml:space="preserve"> </w:t>
      </w:r>
    </w:p>
    <w:p w14:paraId="12ECF63D" w14:textId="4FB500BD" w:rsidR="0079447E" w:rsidRPr="005F6CD8" w:rsidRDefault="006E4DDE" w:rsidP="00642946">
      <w:pPr>
        <w:numPr>
          <w:ilvl w:val="0"/>
          <w:numId w:val="2"/>
        </w:numPr>
        <w:spacing w:after="134"/>
        <w:rPr>
          <w:rFonts w:ascii="Arial" w:eastAsia="Times New Roman" w:hAnsi="Arial" w:cs="Arial"/>
          <w:sz w:val="20"/>
          <w:szCs w:val="20"/>
        </w:rPr>
      </w:pPr>
      <w:r>
        <w:rPr>
          <w:rFonts w:ascii="Arial" w:eastAsia="Times New Roman" w:hAnsi="Arial" w:cs="Arial"/>
          <w:sz w:val="20"/>
          <w:szCs w:val="20"/>
        </w:rPr>
        <w:t>T</w:t>
      </w:r>
      <w:r w:rsidR="0079447E" w:rsidRPr="005F6CD8">
        <w:rPr>
          <w:rFonts w:ascii="Arial" w:eastAsia="Times New Roman" w:hAnsi="Arial" w:cs="Arial"/>
          <w:sz w:val="20"/>
          <w:szCs w:val="20"/>
        </w:rPr>
        <w:t>he organization must abide by the following food preparation &amp; labeling guidelines:</w:t>
      </w:r>
    </w:p>
    <w:p w14:paraId="1FAEA946" w14:textId="1D2530C8" w:rsidR="0079447E" w:rsidRPr="005F6CD8" w:rsidRDefault="0079447E" w:rsidP="00642946">
      <w:pPr>
        <w:numPr>
          <w:ilvl w:val="1"/>
          <w:numId w:val="2"/>
        </w:numPr>
        <w:spacing w:after="134"/>
        <w:rPr>
          <w:rFonts w:ascii="Arial" w:eastAsia="Times New Roman" w:hAnsi="Arial" w:cs="Arial"/>
          <w:sz w:val="20"/>
          <w:szCs w:val="20"/>
        </w:rPr>
      </w:pPr>
      <w:r w:rsidRPr="005F6CD8">
        <w:rPr>
          <w:rFonts w:ascii="Arial" w:eastAsia="Times New Roman" w:hAnsi="Arial" w:cs="Arial"/>
          <w:sz w:val="20"/>
          <w:szCs w:val="20"/>
        </w:rPr>
        <w:t xml:space="preserve">All food must be individually wrapped and labeled as to product identification and price. </w:t>
      </w:r>
      <w:r w:rsidR="00B77BD9" w:rsidRPr="001C578A">
        <w:rPr>
          <w:rFonts w:ascii="Arial" w:eastAsia="Times New Roman" w:hAnsi="Arial" w:cs="Arial"/>
          <w:sz w:val="20"/>
          <w:szCs w:val="20"/>
        </w:rPr>
        <w:t>An exception is allowed for baked goods that can be served using appropriate serving utensils, such as tongs.</w:t>
      </w:r>
      <w:r w:rsidR="00B77BD9" w:rsidRPr="00B77BD9">
        <w:rPr>
          <w:rFonts w:ascii="Arial" w:eastAsia="Times New Roman" w:hAnsi="Arial" w:cs="Arial"/>
          <w:sz w:val="20"/>
          <w:szCs w:val="20"/>
        </w:rPr>
        <w:t xml:space="preserve"> Examples include a box of a dozen donuts or cookies, which may be presented in a covered container and served in a sanitary manner.</w:t>
      </w:r>
    </w:p>
    <w:p w14:paraId="7C8E23D2" w14:textId="1649B757" w:rsidR="0079447E" w:rsidRPr="005F6CD8" w:rsidRDefault="0079447E" w:rsidP="00642946">
      <w:pPr>
        <w:numPr>
          <w:ilvl w:val="0"/>
          <w:numId w:val="7"/>
        </w:numPr>
        <w:tabs>
          <w:tab w:val="clear" w:pos="1440"/>
          <w:tab w:val="num" w:pos="1800"/>
        </w:tabs>
        <w:spacing w:after="134"/>
        <w:ind w:left="1800"/>
        <w:rPr>
          <w:rFonts w:ascii="Arial" w:eastAsia="Times New Roman" w:hAnsi="Arial" w:cs="Arial"/>
          <w:sz w:val="20"/>
          <w:szCs w:val="20"/>
        </w:rPr>
      </w:pPr>
      <w:r w:rsidRPr="005F6CD8">
        <w:rPr>
          <w:rFonts w:ascii="Arial" w:eastAsia="Times New Roman" w:hAnsi="Arial" w:cs="Arial"/>
          <w:sz w:val="20"/>
          <w:szCs w:val="20"/>
        </w:rPr>
        <w:t xml:space="preserve">Items must be displayed and stored off the floor/ground and must be </w:t>
      </w:r>
      <w:proofErr w:type="gramStart"/>
      <w:r w:rsidRPr="005F6CD8">
        <w:rPr>
          <w:rFonts w:ascii="Arial" w:eastAsia="Times New Roman" w:hAnsi="Arial" w:cs="Arial"/>
          <w:sz w:val="20"/>
          <w:szCs w:val="20"/>
        </w:rPr>
        <w:t>covered at all times</w:t>
      </w:r>
      <w:proofErr w:type="gramEnd"/>
      <w:r w:rsidRPr="005F6CD8">
        <w:rPr>
          <w:rFonts w:ascii="Arial" w:eastAsia="Times New Roman" w:hAnsi="Arial" w:cs="Arial"/>
          <w:sz w:val="20"/>
          <w:szCs w:val="20"/>
        </w:rPr>
        <w:t>.</w:t>
      </w:r>
    </w:p>
    <w:p w14:paraId="55A02311" w14:textId="78446449" w:rsidR="00B51F84" w:rsidRPr="005F6CD8" w:rsidRDefault="00C301CA" w:rsidP="00642946">
      <w:pPr>
        <w:numPr>
          <w:ilvl w:val="1"/>
          <w:numId w:val="2"/>
        </w:numPr>
        <w:spacing w:after="134"/>
        <w:rPr>
          <w:rFonts w:ascii="Arial" w:eastAsia="Times New Roman" w:hAnsi="Arial" w:cs="Arial"/>
          <w:sz w:val="20"/>
          <w:szCs w:val="20"/>
        </w:rPr>
      </w:pPr>
      <w:r w:rsidRPr="005F6CD8">
        <w:rPr>
          <w:rFonts w:ascii="Arial" w:eastAsia="Times New Roman" w:hAnsi="Arial" w:cs="Arial"/>
          <w:sz w:val="20"/>
          <w:szCs w:val="20"/>
        </w:rPr>
        <w:t xml:space="preserve">Food must be able to be kept safely at room temperature. Items requiring heat or refrigeration to reduce spoilage are not allowed. </w:t>
      </w:r>
    </w:p>
    <w:p w14:paraId="5B823BE7" w14:textId="77777777" w:rsidR="00C301CA" w:rsidRPr="005F6CD8" w:rsidRDefault="00C301CA" w:rsidP="00642946">
      <w:pPr>
        <w:numPr>
          <w:ilvl w:val="2"/>
          <w:numId w:val="2"/>
        </w:numPr>
        <w:spacing w:after="134"/>
        <w:rPr>
          <w:rFonts w:ascii="Arial" w:eastAsia="Times New Roman" w:hAnsi="Arial" w:cs="Arial"/>
          <w:sz w:val="20"/>
          <w:szCs w:val="20"/>
        </w:rPr>
      </w:pPr>
      <w:r w:rsidRPr="005F6CD8">
        <w:rPr>
          <w:rFonts w:ascii="Arial" w:eastAsia="Times New Roman" w:hAnsi="Arial" w:cs="Arial"/>
          <w:sz w:val="20"/>
          <w:szCs w:val="20"/>
        </w:rPr>
        <w:t>Allowable items include:</w:t>
      </w:r>
    </w:p>
    <w:p w14:paraId="5AA9A971" w14:textId="544C5B35" w:rsidR="002A316B" w:rsidRPr="002A316B" w:rsidRDefault="002A316B" w:rsidP="00642946">
      <w:pPr>
        <w:numPr>
          <w:ilvl w:val="3"/>
          <w:numId w:val="2"/>
        </w:numPr>
        <w:spacing w:after="134"/>
        <w:rPr>
          <w:rFonts w:ascii="Arial" w:eastAsia="Times New Roman" w:hAnsi="Arial" w:cs="Arial"/>
          <w:sz w:val="20"/>
          <w:szCs w:val="20"/>
        </w:rPr>
      </w:pPr>
      <w:r w:rsidRPr="005F6CD8">
        <w:rPr>
          <w:rFonts w:ascii="Arial" w:eastAsia="Times New Roman" w:hAnsi="Arial" w:cs="Arial"/>
          <w:sz w:val="20"/>
          <w:szCs w:val="20"/>
        </w:rPr>
        <w:t xml:space="preserve">Commercially packaged </w:t>
      </w:r>
      <w:r>
        <w:rPr>
          <w:rFonts w:ascii="Arial" w:eastAsia="Times New Roman" w:hAnsi="Arial" w:cs="Arial"/>
          <w:sz w:val="20"/>
          <w:szCs w:val="20"/>
        </w:rPr>
        <w:t xml:space="preserve">grab-and-go </w:t>
      </w:r>
      <w:r w:rsidRPr="005F6CD8">
        <w:rPr>
          <w:rFonts w:ascii="Arial" w:eastAsia="Times New Roman" w:hAnsi="Arial" w:cs="Arial"/>
          <w:sz w:val="20"/>
          <w:szCs w:val="20"/>
        </w:rPr>
        <w:t>snack</w:t>
      </w:r>
      <w:r>
        <w:rPr>
          <w:rFonts w:ascii="Arial" w:eastAsia="Times New Roman" w:hAnsi="Arial" w:cs="Arial"/>
          <w:sz w:val="20"/>
          <w:szCs w:val="20"/>
        </w:rPr>
        <w:t>s</w:t>
      </w:r>
      <w:r w:rsidRPr="005F6CD8">
        <w:rPr>
          <w:rFonts w:ascii="Arial" w:eastAsia="Times New Roman" w:hAnsi="Arial" w:cs="Arial"/>
          <w:sz w:val="20"/>
          <w:szCs w:val="20"/>
        </w:rPr>
        <w:t xml:space="preserve">, such as </w:t>
      </w:r>
      <w:r>
        <w:rPr>
          <w:rFonts w:ascii="Arial" w:eastAsia="Times New Roman" w:hAnsi="Arial" w:cs="Arial"/>
          <w:sz w:val="20"/>
          <w:szCs w:val="20"/>
        </w:rPr>
        <w:t>popcorn</w:t>
      </w:r>
      <w:r w:rsidRPr="005F6CD8">
        <w:rPr>
          <w:rFonts w:ascii="Arial" w:eastAsia="Times New Roman" w:hAnsi="Arial" w:cs="Arial"/>
          <w:sz w:val="20"/>
          <w:szCs w:val="20"/>
        </w:rPr>
        <w:t xml:space="preserve"> and chips</w:t>
      </w:r>
      <w:r>
        <w:rPr>
          <w:rFonts w:ascii="Arial" w:eastAsia="Times New Roman" w:hAnsi="Arial" w:cs="Arial"/>
          <w:sz w:val="20"/>
          <w:szCs w:val="20"/>
        </w:rPr>
        <w:t xml:space="preserve"> (individually bagged).</w:t>
      </w:r>
    </w:p>
    <w:p w14:paraId="7B6E3763" w14:textId="60F63079" w:rsidR="00B51F84" w:rsidRPr="005F6CD8" w:rsidRDefault="00B51F84" w:rsidP="00642946">
      <w:pPr>
        <w:numPr>
          <w:ilvl w:val="3"/>
          <w:numId w:val="2"/>
        </w:numPr>
        <w:spacing w:after="134"/>
        <w:rPr>
          <w:rFonts w:ascii="Arial" w:eastAsia="Times New Roman" w:hAnsi="Arial" w:cs="Arial"/>
          <w:sz w:val="20"/>
          <w:szCs w:val="20"/>
        </w:rPr>
      </w:pPr>
      <w:r w:rsidRPr="005F6CD8">
        <w:rPr>
          <w:rFonts w:ascii="Arial" w:eastAsia="Times New Roman" w:hAnsi="Arial" w:cs="Arial"/>
          <w:sz w:val="20"/>
          <w:szCs w:val="20"/>
        </w:rPr>
        <w:lastRenderedPageBreak/>
        <w:t>Baked goods –</w:t>
      </w:r>
      <w:r w:rsidR="002A316B">
        <w:rPr>
          <w:rFonts w:ascii="Arial" w:eastAsia="Times New Roman" w:hAnsi="Arial" w:cs="Arial"/>
          <w:sz w:val="20"/>
          <w:szCs w:val="20"/>
        </w:rPr>
        <w:t xml:space="preserve"> </w:t>
      </w:r>
      <w:r w:rsidRPr="005F6CD8">
        <w:rPr>
          <w:rFonts w:ascii="Arial" w:eastAsia="Times New Roman" w:hAnsi="Arial" w:cs="Arial"/>
          <w:sz w:val="20"/>
          <w:szCs w:val="20"/>
        </w:rPr>
        <w:t>rolls, breads, cookies, brownies, cupcakes, pies (non-dairy base filling), granola product, etc.</w:t>
      </w:r>
    </w:p>
    <w:p w14:paraId="192106F2" w14:textId="151EF2EB" w:rsidR="00C301CA" w:rsidRPr="005F6CD8" w:rsidRDefault="00C301CA" w:rsidP="00642946">
      <w:pPr>
        <w:numPr>
          <w:ilvl w:val="3"/>
          <w:numId w:val="2"/>
        </w:numPr>
        <w:spacing w:after="134"/>
        <w:rPr>
          <w:rFonts w:ascii="Arial" w:eastAsia="Times New Roman" w:hAnsi="Arial" w:cs="Arial"/>
          <w:sz w:val="20"/>
          <w:szCs w:val="20"/>
        </w:rPr>
      </w:pPr>
      <w:r w:rsidRPr="005F6CD8">
        <w:rPr>
          <w:rFonts w:ascii="Arial" w:eastAsia="Times New Roman" w:hAnsi="Arial" w:cs="Arial"/>
          <w:sz w:val="20"/>
          <w:szCs w:val="20"/>
        </w:rPr>
        <w:t xml:space="preserve">Canned soda/pop must be </w:t>
      </w:r>
      <w:r w:rsidR="000C3308">
        <w:rPr>
          <w:rFonts w:ascii="Arial" w:eastAsia="Times New Roman" w:hAnsi="Arial" w:cs="Arial"/>
          <w:sz w:val="20"/>
          <w:szCs w:val="20"/>
        </w:rPr>
        <w:t xml:space="preserve">products distributed by </w:t>
      </w:r>
      <w:r w:rsidR="00EF6905">
        <w:rPr>
          <w:rFonts w:ascii="Arial" w:eastAsia="Times New Roman" w:hAnsi="Arial" w:cs="Arial"/>
          <w:sz w:val="20"/>
          <w:szCs w:val="20"/>
        </w:rPr>
        <w:t>Coca-Cola</w:t>
      </w:r>
      <w:r w:rsidRPr="005F6CD8">
        <w:rPr>
          <w:rFonts w:ascii="Arial" w:eastAsia="Times New Roman" w:hAnsi="Arial" w:cs="Arial"/>
          <w:sz w:val="20"/>
          <w:szCs w:val="20"/>
        </w:rPr>
        <w:t xml:space="preserve"> </w:t>
      </w:r>
      <w:r w:rsidR="000C3308">
        <w:rPr>
          <w:rFonts w:ascii="Arial" w:eastAsia="Times New Roman" w:hAnsi="Arial" w:cs="Arial"/>
          <w:sz w:val="20"/>
          <w:szCs w:val="20"/>
        </w:rPr>
        <w:t>Company</w:t>
      </w:r>
      <w:r w:rsidRPr="005F6CD8">
        <w:rPr>
          <w:rFonts w:ascii="Arial" w:eastAsia="Times New Roman" w:hAnsi="Arial" w:cs="Arial"/>
          <w:sz w:val="20"/>
          <w:szCs w:val="20"/>
        </w:rPr>
        <w:t>. This includes bottled water.</w:t>
      </w:r>
    </w:p>
    <w:p w14:paraId="1CE85A3B" w14:textId="77777777" w:rsidR="00DC77D9" w:rsidRDefault="00DC77D9" w:rsidP="00642946">
      <w:pPr>
        <w:numPr>
          <w:ilvl w:val="3"/>
          <w:numId w:val="2"/>
        </w:numPr>
        <w:spacing w:after="134"/>
        <w:rPr>
          <w:rFonts w:ascii="Arial" w:eastAsia="Times New Roman" w:hAnsi="Arial" w:cs="Arial"/>
          <w:sz w:val="20"/>
          <w:szCs w:val="20"/>
        </w:rPr>
      </w:pPr>
      <w:r w:rsidRPr="00DC77D9">
        <w:rPr>
          <w:rFonts w:ascii="Arial" w:eastAsia="Times New Roman" w:hAnsi="Arial" w:cs="Arial"/>
          <w:sz w:val="20"/>
          <w:szCs w:val="20"/>
        </w:rPr>
        <w:t>Coffee, tea, and hot chocolate must be brewed by a local retail provider or an on-campus catering service provider and stored in a container provided by the same provider. Beverages must be served in disposable cups with lids.</w:t>
      </w:r>
    </w:p>
    <w:p w14:paraId="34DA8C9B" w14:textId="7FF02F7D" w:rsidR="00C301CA" w:rsidRPr="00DE3ADA" w:rsidRDefault="00DE3ADA" w:rsidP="00642946">
      <w:pPr>
        <w:numPr>
          <w:ilvl w:val="3"/>
          <w:numId w:val="2"/>
        </w:numPr>
        <w:spacing w:after="134"/>
        <w:rPr>
          <w:rFonts w:ascii="Arial" w:eastAsia="Times New Roman" w:hAnsi="Arial" w:cs="Arial"/>
          <w:sz w:val="20"/>
          <w:szCs w:val="20"/>
        </w:rPr>
      </w:pPr>
      <w:r w:rsidRPr="00DE3ADA">
        <w:rPr>
          <w:rFonts w:ascii="Arial" w:eastAsia="Times New Roman" w:hAnsi="Arial" w:cs="Arial"/>
          <w:sz w:val="20"/>
          <w:szCs w:val="20"/>
        </w:rPr>
        <w:t>Hot or cold water contained in water-cooler multi-cup sized container</w:t>
      </w:r>
      <w:r>
        <w:rPr>
          <w:rFonts w:ascii="Arial" w:eastAsia="Times New Roman" w:hAnsi="Arial" w:cs="Arial"/>
          <w:sz w:val="20"/>
          <w:szCs w:val="20"/>
        </w:rPr>
        <w:t xml:space="preserve"> </w:t>
      </w:r>
      <w:r w:rsidR="001A4EE5">
        <w:rPr>
          <w:rFonts w:ascii="Arial" w:eastAsia="Times New Roman" w:hAnsi="Arial" w:cs="Arial"/>
          <w:sz w:val="20"/>
          <w:szCs w:val="20"/>
        </w:rPr>
        <w:t xml:space="preserve">may be </w:t>
      </w:r>
      <w:r>
        <w:rPr>
          <w:rFonts w:ascii="Arial" w:eastAsia="Times New Roman" w:hAnsi="Arial" w:cs="Arial"/>
          <w:sz w:val="20"/>
          <w:szCs w:val="20"/>
        </w:rPr>
        <w:t xml:space="preserve">provided by an on-campus dining services provider for a small fee </w:t>
      </w:r>
      <w:r w:rsidR="00EF6905">
        <w:rPr>
          <w:rFonts w:ascii="Arial" w:eastAsia="Times New Roman" w:hAnsi="Arial" w:cs="Arial"/>
          <w:sz w:val="20"/>
          <w:szCs w:val="20"/>
        </w:rPr>
        <w:t>(</w:t>
      </w:r>
      <w:r>
        <w:rPr>
          <w:rFonts w:ascii="Arial" w:eastAsia="Times New Roman" w:hAnsi="Arial" w:cs="Arial"/>
          <w:sz w:val="20"/>
          <w:szCs w:val="20"/>
        </w:rPr>
        <w:t>availability is limited</w:t>
      </w:r>
      <w:r w:rsidR="00EF6905">
        <w:rPr>
          <w:rFonts w:ascii="Arial" w:eastAsia="Times New Roman" w:hAnsi="Arial" w:cs="Arial"/>
          <w:sz w:val="20"/>
          <w:szCs w:val="20"/>
        </w:rPr>
        <w:t>)</w:t>
      </w:r>
      <w:r>
        <w:rPr>
          <w:rFonts w:ascii="Arial" w:eastAsia="Times New Roman" w:hAnsi="Arial" w:cs="Arial"/>
          <w:sz w:val="20"/>
          <w:szCs w:val="20"/>
        </w:rPr>
        <w:t xml:space="preserve">. </w:t>
      </w:r>
    </w:p>
    <w:p w14:paraId="10940218" w14:textId="72BCB3D6" w:rsidR="00C301CA" w:rsidRPr="005F6CD8" w:rsidRDefault="00C301CA" w:rsidP="00642946">
      <w:pPr>
        <w:numPr>
          <w:ilvl w:val="2"/>
          <w:numId w:val="2"/>
        </w:numPr>
        <w:spacing w:after="134"/>
        <w:rPr>
          <w:rFonts w:ascii="Arial" w:eastAsia="Times New Roman" w:hAnsi="Arial" w:cs="Arial"/>
          <w:sz w:val="20"/>
          <w:szCs w:val="20"/>
        </w:rPr>
      </w:pPr>
      <w:r w:rsidRPr="005F6CD8">
        <w:rPr>
          <w:rFonts w:ascii="Arial" w:eastAsia="Times New Roman" w:hAnsi="Arial" w:cs="Arial"/>
          <w:sz w:val="20"/>
          <w:szCs w:val="20"/>
        </w:rPr>
        <w:t>Items not allowable:</w:t>
      </w:r>
    </w:p>
    <w:p w14:paraId="1AF6353D" w14:textId="05C4CD0C" w:rsidR="00C301CA" w:rsidRDefault="00B51F84" w:rsidP="00642946">
      <w:pPr>
        <w:numPr>
          <w:ilvl w:val="3"/>
          <w:numId w:val="2"/>
        </w:numPr>
        <w:spacing w:after="134"/>
        <w:rPr>
          <w:rFonts w:ascii="Arial" w:eastAsia="Times New Roman" w:hAnsi="Arial" w:cs="Arial"/>
          <w:sz w:val="20"/>
          <w:szCs w:val="20"/>
        </w:rPr>
      </w:pPr>
      <w:r w:rsidRPr="005F6CD8">
        <w:rPr>
          <w:rFonts w:ascii="Arial" w:eastAsia="Times New Roman" w:hAnsi="Arial" w:cs="Arial"/>
          <w:sz w:val="20"/>
          <w:szCs w:val="20"/>
        </w:rPr>
        <w:t>Dairy based baked goods containing custard, creams, meringues</w:t>
      </w:r>
      <w:r w:rsidR="007608B7">
        <w:rPr>
          <w:rFonts w:ascii="Arial" w:eastAsia="Times New Roman" w:hAnsi="Arial" w:cs="Arial"/>
          <w:sz w:val="20"/>
          <w:szCs w:val="20"/>
        </w:rPr>
        <w:t>,</w:t>
      </w:r>
      <w:r w:rsidRPr="005F6CD8">
        <w:rPr>
          <w:rFonts w:ascii="Arial" w:eastAsia="Times New Roman" w:hAnsi="Arial" w:cs="Arial"/>
          <w:sz w:val="20"/>
          <w:szCs w:val="20"/>
        </w:rPr>
        <w:t xml:space="preserve"> or cheesecakes are not allowed.</w:t>
      </w:r>
    </w:p>
    <w:p w14:paraId="7D1ADDC4" w14:textId="0E6C6CC5" w:rsidR="00EF6905" w:rsidRPr="00EF6905" w:rsidRDefault="00EF6905" w:rsidP="00642946">
      <w:pPr>
        <w:numPr>
          <w:ilvl w:val="3"/>
          <w:numId w:val="2"/>
        </w:numPr>
        <w:spacing w:after="134"/>
        <w:rPr>
          <w:rFonts w:ascii="Arial" w:eastAsia="Times New Roman" w:hAnsi="Arial" w:cs="Arial"/>
          <w:sz w:val="20"/>
          <w:szCs w:val="20"/>
        </w:rPr>
      </w:pPr>
      <w:r>
        <w:rPr>
          <w:rFonts w:ascii="Arial" w:eastAsia="Times New Roman" w:hAnsi="Arial" w:cs="Arial"/>
          <w:sz w:val="20"/>
          <w:szCs w:val="20"/>
        </w:rPr>
        <w:t>Homemade beverages or unsealed drink containers.</w:t>
      </w:r>
    </w:p>
    <w:p w14:paraId="71CE655E" w14:textId="3BF15DE1" w:rsidR="00502019" w:rsidRPr="005F6CD8" w:rsidRDefault="00502019" w:rsidP="00642946">
      <w:pPr>
        <w:numPr>
          <w:ilvl w:val="0"/>
          <w:numId w:val="7"/>
        </w:numPr>
        <w:tabs>
          <w:tab w:val="clear" w:pos="1440"/>
        </w:tabs>
        <w:spacing w:after="134"/>
        <w:ind w:left="1800"/>
        <w:rPr>
          <w:rFonts w:ascii="Arial" w:eastAsia="Times New Roman" w:hAnsi="Arial" w:cs="Arial"/>
          <w:sz w:val="20"/>
          <w:szCs w:val="20"/>
        </w:rPr>
      </w:pPr>
      <w:r w:rsidRPr="005F6CD8">
        <w:rPr>
          <w:rFonts w:ascii="Arial" w:eastAsia="Times New Roman" w:hAnsi="Arial" w:cs="Arial"/>
          <w:sz w:val="20"/>
          <w:szCs w:val="20"/>
        </w:rPr>
        <w:t>Ingredients known to cause allergic reactions in some individuals, including the use of nuts, nut oils, dairy, gluten flour</w:t>
      </w:r>
      <w:r w:rsidR="007608B7">
        <w:rPr>
          <w:rFonts w:ascii="Arial" w:eastAsia="Times New Roman" w:hAnsi="Arial" w:cs="Arial"/>
          <w:sz w:val="20"/>
          <w:szCs w:val="20"/>
        </w:rPr>
        <w:t>,</w:t>
      </w:r>
      <w:r w:rsidRPr="005F6CD8">
        <w:rPr>
          <w:rFonts w:ascii="Arial" w:eastAsia="Times New Roman" w:hAnsi="Arial" w:cs="Arial"/>
          <w:sz w:val="20"/>
          <w:szCs w:val="20"/>
        </w:rPr>
        <w:t xml:space="preserve"> or artificial sweeteners should be clearly marked on products. </w:t>
      </w:r>
    </w:p>
    <w:p w14:paraId="63D4170F" w14:textId="77777777" w:rsidR="00502019" w:rsidRPr="005F6CD8" w:rsidRDefault="00502019" w:rsidP="00642946">
      <w:pPr>
        <w:numPr>
          <w:ilvl w:val="0"/>
          <w:numId w:val="7"/>
        </w:numPr>
        <w:tabs>
          <w:tab w:val="clear" w:pos="1440"/>
          <w:tab w:val="num" w:pos="1890"/>
        </w:tabs>
        <w:spacing w:after="134"/>
        <w:ind w:left="1800"/>
        <w:rPr>
          <w:rFonts w:ascii="Arial" w:eastAsia="Times New Roman" w:hAnsi="Arial" w:cs="Arial"/>
          <w:sz w:val="20"/>
          <w:szCs w:val="20"/>
        </w:rPr>
      </w:pPr>
      <w:r w:rsidRPr="005F6CD8">
        <w:rPr>
          <w:rFonts w:ascii="Arial" w:eastAsia="Times New Roman" w:hAnsi="Arial" w:cs="Arial"/>
          <w:sz w:val="20"/>
          <w:szCs w:val="20"/>
        </w:rPr>
        <w:t>Inclusion of spoiled food products, materials not for human consumption or where intent is to cause bodily harm to the consumer are expressly prohibited. Inclusion of such materials may result in disciplinary action and/or termination of bake sale privileges.</w:t>
      </w:r>
    </w:p>
    <w:p w14:paraId="35835063" w14:textId="1EB03266" w:rsidR="00502019" w:rsidRPr="005F6CD8" w:rsidRDefault="00502019" w:rsidP="00642946">
      <w:pPr>
        <w:numPr>
          <w:ilvl w:val="1"/>
          <w:numId w:val="7"/>
        </w:numPr>
        <w:tabs>
          <w:tab w:val="num" w:pos="1800"/>
        </w:tabs>
        <w:spacing w:after="134"/>
        <w:ind w:left="1800"/>
        <w:rPr>
          <w:rFonts w:ascii="Arial" w:eastAsia="Times New Roman" w:hAnsi="Arial" w:cs="Arial"/>
          <w:sz w:val="20"/>
          <w:szCs w:val="20"/>
        </w:rPr>
      </w:pPr>
      <w:r w:rsidRPr="005F6CD8">
        <w:rPr>
          <w:rFonts w:ascii="Arial" w:eastAsia="Times New Roman" w:hAnsi="Arial" w:cs="Arial"/>
          <w:sz w:val="20"/>
          <w:szCs w:val="20"/>
        </w:rPr>
        <w:t>It is recommended that two organizational representatives be present throughout the</w:t>
      </w:r>
      <w:r w:rsidR="00D51A32">
        <w:rPr>
          <w:rFonts w:ascii="Arial" w:eastAsia="Times New Roman" w:hAnsi="Arial" w:cs="Arial"/>
          <w:sz w:val="20"/>
          <w:szCs w:val="20"/>
        </w:rPr>
        <w:t xml:space="preserve"> fundraiser or tabling event</w:t>
      </w:r>
      <w:r w:rsidR="00C75641" w:rsidRPr="005F6CD8">
        <w:rPr>
          <w:rFonts w:ascii="Arial" w:eastAsia="Times New Roman" w:hAnsi="Arial" w:cs="Arial"/>
          <w:sz w:val="20"/>
          <w:szCs w:val="20"/>
        </w:rPr>
        <w:t>:</w:t>
      </w:r>
      <w:r w:rsidRPr="005F6CD8">
        <w:rPr>
          <w:rFonts w:ascii="Arial" w:eastAsia="Times New Roman" w:hAnsi="Arial" w:cs="Arial"/>
          <w:sz w:val="20"/>
          <w:szCs w:val="20"/>
        </w:rPr>
        <w:t xml:space="preserve"> one to handle money &amp; one to handle food items.</w:t>
      </w:r>
    </w:p>
    <w:p w14:paraId="4F88612E" w14:textId="2038AC43" w:rsidR="00B51F84" w:rsidRPr="005F6CD8" w:rsidRDefault="00B51F84" w:rsidP="00642946">
      <w:pPr>
        <w:numPr>
          <w:ilvl w:val="0"/>
          <w:numId w:val="2"/>
        </w:numPr>
        <w:tabs>
          <w:tab w:val="left" w:pos="8730"/>
        </w:tabs>
        <w:spacing w:after="134"/>
        <w:rPr>
          <w:rFonts w:ascii="Arial" w:eastAsia="Times New Roman" w:hAnsi="Arial" w:cs="Arial"/>
          <w:sz w:val="20"/>
          <w:szCs w:val="20"/>
        </w:rPr>
      </w:pPr>
      <w:r w:rsidRPr="005F6CD8">
        <w:rPr>
          <w:rFonts w:ascii="Arial" w:eastAsia="Times New Roman" w:hAnsi="Arial" w:cs="Arial"/>
          <w:sz w:val="20"/>
          <w:szCs w:val="20"/>
        </w:rPr>
        <w:t xml:space="preserve">The Food Allergen Labeling and Consumer Protection Act requires that food labels must clearly identify the food source names of any ingredients that are one of the major food allergens or contain any protein derived from a major food allergen. The eight foods identified by law are: milk, eggs, fish (e.g., bass, flounder, cod), crustacean shellfish (e.g., crab, lobster, shrimp), tree nuts (e.g., almonds, walnuts, pecans), peanuts, wheat and soybeans. These items should be clearly marked on products. </w:t>
      </w:r>
    </w:p>
    <w:p w14:paraId="666468B2" w14:textId="3489D445" w:rsidR="004A3289" w:rsidRPr="004A3289" w:rsidRDefault="00710136" w:rsidP="00963601">
      <w:pPr>
        <w:pStyle w:val="ListParagraph"/>
        <w:tabs>
          <w:tab w:val="left" w:pos="8730"/>
        </w:tabs>
        <w:ind w:left="0"/>
        <w:rPr>
          <w:rFonts w:ascii="Arial" w:hAnsi="Arial" w:cs="Arial"/>
          <w:b/>
          <w:bCs/>
          <w:sz w:val="20"/>
          <w:szCs w:val="20"/>
        </w:rPr>
      </w:pPr>
      <w:r w:rsidRPr="004A3289">
        <w:rPr>
          <w:rFonts w:ascii="Arial" w:hAnsi="Arial" w:cs="Arial"/>
          <w:b/>
          <w:bCs/>
          <w:sz w:val="20"/>
          <w:szCs w:val="20"/>
        </w:rPr>
        <w:t>Re</w:t>
      </w:r>
      <w:r>
        <w:rPr>
          <w:rFonts w:ascii="Arial" w:hAnsi="Arial" w:cs="Arial"/>
          <w:b/>
          <w:bCs/>
          <w:sz w:val="20"/>
          <w:szCs w:val="20"/>
        </w:rPr>
        <w:t>cognized</w:t>
      </w:r>
      <w:r w:rsidRPr="004A3289">
        <w:rPr>
          <w:rFonts w:ascii="Arial" w:hAnsi="Arial" w:cs="Arial"/>
          <w:b/>
          <w:bCs/>
          <w:sz w:val="20"/>
          <w:szCs w:val="20"/>
        </w:rPr>
        <w:t xml:space="preserve"> </w:t>
      </w:r>
      <w:r w:rsidR="004A3289" w:rsidRPr="004A3289">
        <w:rPr>
          <w:rFonts w:ascii="Arial" w:hAnsi="Arial" w:cs="Arial"/>
          <w:b/>
          <w:bCs/>
          <w:sz w:val="20"/>
          <w:szCs w:val="20"/>
        </w:rPr>
        <w:t>Student Organization</w:t>
      </w:r>
      <w:r w:rsidR="004A3289">
        <w:rPr>
          <w:rFonts w:ascii="Arial" w:hAnsi="Arial" w:cs="Arial"/>
          <w:b/>
          <w:bCs/>
          <w:sz w:val="20"/>
          <w:szCs w:val="20"/>
        </w:rPr>
        <w:t xml:space="preserve"> (RSO)</w:t>
      </w:r>
      <w:r w:rsidR="004A3289" w:rsidRPr="004A3289">
        <w:rPr>
          <w:rFonts w:ascii="Arial" w:hAnsi="Arial" w:cs="Arial"/>
          <w:b/>
          <w:bCs/>
          <w:sz w:val="20"/>
          <w:szCs w:val="20"/>
        </w:rPr>
        <w:t xml:space="preserve"> Food and Beverage Distribution Guidelines</w:t>
      </w:r>
    </w:p>
    <w:p w14:paraId="2D4F01B5" w14:textId="77777777" w:rsidR="004A3289" w:rsidRDefault="004A3289" w:rsidP="00963601">
      <w:pPr>
        <w:pStyle w:val="ListParagraph"/>
        <w:tabs>
          <w:tab w:val="left" w:pos="8730"/>
        </w:tabs>
        <w:ind w:left="0"/>
        <w:rPr>
          <w:rFonts w:ascii="Arial" w:hAnsi="Arial" w:cs="Arial"/>
          <w:sz w:val="20"/>
          <w:szCs w:val="20"/>
        </w:rPr>
      </w:pPr>
    </w:p>
    <w:p w14:paraId="178BA79A" w14:textId="77777777" w:rsidR="00746802" w:rsidRPr="00746802" w:rsidRDefault="00746802" w:rsidP="00963601">
      <w:pPr>
        <w:tabs>
          <w:tab w:val="left" w:pos="8730"/>
        </w:tabs>
        <w:rPr>
          <w:rFonts w:ascii="Arial" w:hAnsi="Arial" w:cs="Arial"/>
          <w:sz w:val="20"/>
          <w:szCs w:val="20"/>
        </w:rPr>
      </w:pPr>
      <w:r w:rsidRPr="00746802">
        <w:rPr>
          <w:rFonts w:ascii="Arial" w:hAnsi="Arial" w:cs="Arial"/>
          <w:sz w:val="20"/>
          <w:szCs w:val="20"/>
        </w:rPr>
        <w:t>All food and beverage items distributed by RSOs must be clearly labeled to identify the contents. Individuals handling food and beverages on behalf of the organization must take appropriate precautions, including sanitizing hands beforehand, and should be designated solely for food handling to maintain proper hygiene standards.</w:t>
      </w:r>
    </w:p>
    <w:p w14:paraId="63A9841A" w14:textId="77777777" w:rsidR="00746802" w:rsidRPr="00746802" w:rsidRDefault="00746802" w:rsidP="00963601">
      <w:pPr>
        <w:pStyle w:val="ListParagraph"/>
        <w:tabs>
          <w:tab w:val="left" w:pos="8730"/>
        </w:tabs>
        <w:rPr>
          <w:rFonts w:ascii="Arial" w:hAnsi="Arial" w:cs="Arial"/>
          <w:sz w:val="20"/>
          <w:szCs w:val="20"/>
        </w:rPr>
      </w:pPr>
    </w:p>
    <w:p w14:paraId="12C7BC10" w14:textId="77777777" w:rsidR="003D0FC0" w:rsidRDefault="00746802" w:rsidP="00963601">
      <w:pPr>
        <w:tabs>
          <w:tab w:val="left" w:pos="8730"/>
        </w:tabs>
        <w:rPr>
          <w:rFonts w:ascii="Arial" w:hAnsi="Arial" w:cs="Arial"/>
          <w:sz w:val="20"/>
          <w:szCs w:val="20"/>
        </w:rPr>
      </w:pPr>
      <w:r w:rsidRPr="00746802">
        <w:rPr>
          <w:rFonts w:ascii="Arial" w:hAnsi="Arial" w:cs="Arial"/>
          <w:sz w:val="20"/>
          <w:szCs w:val="20"/>
        </w:rPr>
        <w:t>Failure to comply with the guidelines outlined in this policy may result in the immediate cancellation of the event. Additionally, fundraising activities may be</w:t>
      </w:r>
    </w:p>
    <w:p w14:paraId="793DCC62" w14:textId="60936CF4" w:rsidR="00746802" w:rsidRPr="00746802" w:rsidRDefault="00746802" w:rsidP="00963601">
      <w:pPr>
        <w:tabs>
          <w:tab w:val="left" w:pos="8730"/>
        </w:tabs>
        <w:rPr>
          <w:rFonts w:ascii="Arial" w:hAnsi="Arial" w:cs="Arial"/>
          <w:sz w:val="20"/>
          <w:szCs w:val="20"/>
        </w:rPr>
      </w:pPr>
      <w:r w:rsidRPr="00746802">
        <w:rPr>
          <w:rFonts w:ascii="Arial" w:hAnsi="Arial" w:cs="Arial"/>
          <w:sz w:val="20"/>
          <w:szCs w:val="20"/>
        </w:rPr>
        <w:t xml:space="preserve"> cancelled if they are found to conflict with existing university vendors or catering contracts.</w:t>
      </w:r>
    </w:p>
    <w:p w14:paraId="52D6BDDE" w14:textId="77777777" w:rsidR="00746802" w:rsidRPr="00746802" w:rsidRDefault="00746802" w:rsidP="00963601">
      <w:pPr>
        <w:pStyle w:val="ListParagraph"/>
        <w:tabs>
          <w:tab w:val="left" w:pos="8730"/>
        </w:tabs>
        <w:rPr>
          <w:rFonts w:ascii="Arial" w:hAnsi="Arial" w:cs="Arial"/>
          <w:sz w:val="20"/>
          <w:szCs w:val="20"/>
        </w:rPr>
      </w:pPr>
    </w:p>
    <w:p w14:paraId="133EC7A4" w14:textId="5E353771" w:rsidR="00746802" w:rsidRPr="00746802" w:rsidRDefault="00746802" w:rsidP="00963601">
      <w:pPr>
        <w:tabs>
          <w:tab w:val="left" w:pos="8730"/>
        </w:tabs>
        <w:rPr>
          <w:rFonts w:ascii="Arial" w:hAnsi="Arial" w:cs="Arial"/>
          <w:sz w:val="20"/>
          <w:szCs w:val="20"/>
        </w:rPr>
      </w:pPr>
      <w:r w:rsidRPr="00746802">
        <w:rPr>
          <w:rFonts w:ascii="Arial" w:hAnsi="Arial" w:cs="Arial"/>
          <w:sz w:val="20"/>
          <w:szCs w:val="20"/>
        </w:rPr>
        <w:t xml:space="preserve">RSOs are permitted to distribute free </w:t>
      </w:r>
      <w:r w:rsidR="002A316B">
        <w:rPr>
          <w:rFonts w:ascii="Arial" w:hAnsi="Arial" w:cs="Arial"/>
          <w:sz w:val="20"/>
          <w:szCs w:val="20"/>
        </w:rPr>
        <w:t>food such as grab-and-go snacks, baked goods</w:t>
      </w:r>
      <w:r w:rsidRPr="00746802">
        <w:rPr>
          <w:rFonts w:ascii="Arial" w:hAnsi="Arial" w:cs="Arial"/>
          <w:sz w:val="20"/>
          <w:szCs w:val="20"/>
        </w:rPr>
        <w:t xml:space="preserve">, </w:t>
      </w:r>
      <w:r w:rsidR="002A316B">
        <w:rPr>
          <w:rFonts w:ascii="Arial" w:hAnsi="Arial" w:cs="Arial"/>
          <w:sz w:val="20"/>
          <w:szCs w:val="20"/>
        </w:rPr>
        <w:t xml:space="preserve">and </w:t>
      </w:r>
      <w:r w:rsidRPr="00746802">
        <w:rPr>
          <w:rFonts w:ascii="Arial" w:hAnsi="Arial" w:cs="Arial"/>
          <w:sz w:val="20"/>
          <w:szCs w:val="20"/>
        </w:rPr>
        <w:t>beverages during tabling events, provided they follow the conditions outlined in the Appendix under Additional Procedures Specific to Recognized Student Organizations. Tabling events are defined as small, stand-alone activities held at approved locations, where student organizations interact with the campus community through the distribution or sale of approved items. These events are limited in scale and do not include formal programming, presentations, or extensive event setups.</w:t>
      </w:r>
    </w:p>
    <w:p w14:paraId="6A7D97D2" w14:textId="77777777" w:rsidR="00746802" w:rsidRPr="00746802" w:rsidRDefault="00746802" w:rsidP="00963601">
      <w:pPr>
        <w:pStyle w:val="ListParagraph"/>
        <w:tabs>
          <w:tab w:val="left" w:pos="8730"/>
        </w:tabs>
        <w:rPr>
          <w:rFonts w:ascii="Arial" w:hAnsi="Arial" w:cs="Arial"/>
          <w:sz w:val="20"/>
          <w:szCs w:val="20"/>
        </w:rPr>
      </w:pPr>
    </w:p>
    <w:p w14:paraId="6F364ACC" w14:textId="508FB00B" w:rsidR="00746802" w:rsidRPr="00746802" w:rsidRDefault="00746802" w:rsidP="00963601">
      <w:pPr>
        <w:tabs>
          <w:tab w:val="left" w:pos="8730"/>
        </w:tabs>
        <w:rPr>
          <w:rFonts w:ascii="Arial" w:hAnsi="Arial" w:cs="Arial"/>
          <w:sz w:val="20"/>
          <w:szCs w:val="20"/>
        </w:rPr>
      </w:pPr>
      <w:r w:rsidRPr="00746802">
        <w:rPr>
          <w:rFonts w:ascii="Arial" w:hAnsi="Arial" w:cs="Arial"/>
          <w:sz w:val="20"/>
          <w:szCs w:val="20"/>
        </w:rPr>
        <w:lastRenderedPageBreak/>
        <w:t xml:space="preserve">Tabling activities </w:t>
      </w:r>
      <w:r w:rsidR="00C67E63">
        <w:rPr>
          <w:rFonts w:ascii="Arial" w:hAnsi="Arial" w:cs="Arial"/>
          <w:sz w:val="20"/>
          <w:szCs w:val="20"/>
        </w:rPr>
        <w:t xml:space="preserve">by RSOs </w:t>
      </w:r>
      <w:r w:rsidRPr="00746802">
        <w:rPr>
          <w:rFonts w:ascii="Arial" w:hAnsi="Arial" w:cs="Arial"/>
          <w:sz w:val="20"/>
          <w:szCs w:val="20"/>
        </w:rPr>
        <w:t xml:space="preserve">must </w:t>
      </w:r>
      <w:r w:rsidRPr="009F75A4">
        <w:rPr>
          <w:rFonts w:ascii="Arial" w:hAnsi="Arial" w:cs="Arial"/>
          <w:b/>
          <w:bCs/>
          <w:sz w:val="20"/>
          <w:szCs w:val="20"/>
        </w:rPr>
        <w:t>not</w:t>
      </w:r>
      <w:r w:rsidRPr="00746802">
        <w:rPr>
          <w:rFonts w:ascii="Arial" w:hAnsi="Arial" w:cs="Arial"/>
          <w:sz w:val="20"/>
          <w:szCs w:val="20"/>
        </w:rPr>
        <w:t xml:space="preserve"> be held in event spaces such as meeting rooms and cannot be incorporated into larger events hosted by the organization. They also may not be used as a substitute for utilizing the university’s official food and beverage service providers.</w:t>
      </w:r>
    </w:p>
    <w:p w14:paraId="10E06973" w14:textId="77777777" w:rsidR="00746802" w:rsidRPr="00746802" w:rsidRDefault="00746802" w:rsidP="00963601">
      <w:pPr>
        <w:pStyle w:val="ListParagraph"/>
        <w:tabs>
          <w:tab w:val="left" w:pos="8730"/>
        </w:tabs>
        <w:rPr>
          <w:rFonts w:ascii="Arial" w:hAnsi="Arial" w:cs="Arial"/>
          <w:sz w:val="20"/>
          <w:szCs w:val="20"/>
        </w:rPr>
      </w:pPr>
    </w:p>
    <w:p w14:paraId="1F43324D" w14:textId="0F423259" w:rsidR="004A3289" w:rsidRPr="004A3289" w:rsidRDefault="00746802" w:rsidP="00963601">
      <w:pPr>
        <w:pStyle w:val="ListParagraph"/>
        <w:tabs>
          <w:tab w:val="left" w:pos="8730"/>
        </w:tabs>
        <w:ind w:left="0"/>
        <w:rPr>
          <w:rFonts w:ascii="Arial" w:hAnsi="Arial" w:cs="Arial"/>
          <w:sz w:val="20"/>
          <w:szCs w:val="20"/>
        </w:rPr>
      </w:pPr>
      <w:r w:rsidRPr="00746802">
        <w:rPr>
          <w:rFonts w:ascii="Arial" w:hAnsi="Arial" w:cs="Arial"/>
          <w:sz w:val="20"/>
          <w:szCs w:val="20"/>
        </w:rPr>
        <w:t>If any food or beverage is being distributed at a tabling event</w:t>
      </w:r>
      <w:r>
        <w:rPr>
          <w:rFonts w:ascii="Arial" w:hAnsi="Arial" w:cs="Arial"/>
          <w:sz w:val="20"/>
          <w:szCs w:val="20"/>
        </w:rPr>
        <w:t xml:space="preserve">, </w:t>
      </w:r>
      <w:r w:rsidRPr="00746802">
        <w:rPr>
          <w:rFonts w:ascii="Arial" w:hAnsi="Arial" w:cs="Arial"/>
          <w:sz w:val="20"/>
          <w:szCs w:val="20"/>
        </w:rPr>
        <w:t xml:space="preserve">whether for fundraising, promotional purposes, or awareness campaigns—the RSO is required to submit an </w:t>
      </w:r>
      <w:hyperlink r:id="rId30" w:history="1">
        <w:r w:rsidRPr="000344AA">
          <w:rPr>
            <w:rStyle w:val="Hyperlink"/>
            <w:rFonts w:ascii="Arial" w:hAnsi="Arial" w:cs="Arial"/>
            <w:sz w:val="20"/>
            <w:szCs w:val="20"/>
          </w:rPr>
          <w:t>Application for Exception to the UNO Food and Beverage Service Policy</w:t>
        </w:r>
      </w:hyperlink>
      <w:r w:rsidRPr="00746802">
        <w:rPr>
          <w:rFonts w:ascii="Arial" w:hAnsi="Arial" w:cs="Arial"/>
          <w:sz w:val="20"/>
          <w:szCs w:val="20"/>
        </w:rPr>
        <w:t>. This process ensures that all tabling activities involving food or drinks comply with university policies and campus food safety standards, regardless of the event’s purpose.</w:t>
      </w:r>
    </w:p>
    <w:sectPr w:rsidR="004A3289" w:rsidRPr="004A3289">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4766" w14:textId="77777777" w:rsidR="00C026A3" w:rsidRDefault="00C026A3" w:rsidP="000A173E">
      <w:r>
        <w:separator/>
      </w:r>
    </w:p>
  </w:endnote>
  <w:endnote w:type="continuationSeparator" w:id="0">
    <w:p w14:paraId="777B0F34" w14:textId="77777777" w:rsidR="00C026A3" w:rsidRDefault="00C026A3" w:rsidP="000A173E">
      <w:r>
        <w:continuationSeparator/>
      </w:r>
    </w:p>
  </w:endnote>
  <w:endnote w:type="continuationNotice" w:id="1">
    <w:p w14:paraId="60586893" w14:textId="77777777" w:rsidR="00C026A3" w:rsidRDefault="00C02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098375"/>
      <w:docPartObj>
        <w:docPartGallery w:val="Page Numbers (Bottom of Page)"/>
        <w:docPartUnique/>
      </w:docPartObj>
    </w:sdtPr>
    <w:sdtEndPr>
      <w:rPr>
        <w:rFonts w:ascii="Arial" w:hAnsi="Arial" w:cs="Arial"/>
        <w:noProof/>
        <w:sz w:val="20"/>
        <w:szCs w:val="20"/>
      </w:rPr>
    </w:sdtEndPr>
    <w:sdtContent>
      <w:p w14:paraId="65634348" w14:textId="6298DA06" w:rsidR="00642946" w:rsidRPr="00DA212A" w:rsidRDefault="00642946">
        <w:pPr>
          <w:pStyle w:val="Footer"/>
          <w:jc w:val="right"/>
          <w:rPr>
            <w:rFonts w:ascii="Arial" w:hAnsi="Arial" w:cs="Arial"/>
            <w:sz w:val="20"/>
            <w:szCs w:val="20"/>
          </w:rPr>
        </w:pPr>
        <w:r w:rsidRPr="00DA212A">
          <w:rPr>
            <w:rFonts w:ascii="Arial" w:hAnsi="Arial" w:cs="Arial"/>
            <w:sz w:val="20"/>
            <w:szCs w:val="20"/>
          </w:rPr>
          <w:fldChar w:fldCharType="begin"/>
        </w:r>
        <w:r w:rsidRPr="00DA212A">
          <w:rPr>
            <w:rFonts w:ascii="Arial" w:hAnsi="Arial" w:cs="Arial"/>
            <w:sz w:val="20"/>
            <w:szCs w:val="20"/>
          </w:rPr>
          <w:instrText xml:space="preserve"> PAGE   \* MERGEFORMAT </w:instrText>
        </w:r>
        <w:r w:rsidRPr="00DA212A">
          <w:rPr>
            <w:rFonts w:ascii="Arial" w:hAnsi="Arial" w:cs="Arial"/>
            <w:sz w:val="20"/>
            <w:szCs w:val="20"/>
          </w:rPr>
          <w:fldChar w:fldCharType="separate"/>
        </w:r>
        <w:r w:rsidRPr="00DA212A">
          <w:rPr>
            <w:rFonts w:ascii="Arial" w:hAnsi="Arial" w:cs="Arial"/>
            <w:noProof/>
            <w:sz w:val="20"/>
            <w:szCs w:val="20"/>
          </w:rPr>
          <w:t>2</w:t>
        </w:r>
        <w:r w:rsidRPr="00DA212A">
          <w:rPr>
            <w:rFonts w:ascii="Arial" w:hAnsi="Arial" w:cs="Arial"/>
            <w:noProof/>
            <w:sz w:val="20"/>
            <w:szCs w:val="20"/>
          </w:rPr>
          <w:fldChar w:fldCharType="end"/>
        </w:r>
      </w:p>
    </w:sdtContent>
  </w:sdt>
  <w:p w14:paraId="154AB948" w14:textId="77777777" w:rsidR="00642946" w:rsidRDefault="00642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2FF1" w14:textId="77777777" w:rsidR="00C026A3" w:rsidRDefault="00C026A3" w:rsidP="000A173E">
      <w:r>
        <w:separator/>
      </w:r>
    </w:p>
  </w:footnote>
  <w:footnote w:type="continuationSeparator" w:id="0">
    <w:p w14:paraId="6332DDA4" w14:textId="77777777" w:rsidR="00C026A3" w:rsidRDefault="00C026A3" w:rsidP="000A173E">
      <w:r>
        <w:continuationSeparator/>
      </w:r>
    </w:p>
  </w:footnote>
  <w:footnote w:type="continuationNotice" w:id="1">
    <w:p w14:paraId="5BD8F790" w14:textId="77777777" w:rsidR="00C026A3" w:rsidRDefault="00C02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0873"/>
      <w:docPartObj>
        <w:docPartGallery w:val="Watermarks"/>
        <w:docPartUnique/>
      </w:docPartObj>
    </w:sdtPr>
    <w:sdtContent>
      <w:p w14:paraId="2EF5505C" w14:textId="14E048AE" w:rsidR="000A173E" w:rsidRDefault="00C026A3">
        <w:pPr>
          <w:pStyle w:val="Header"/>
        </w:pPr>
        <w:r>
          <w:rPr>
            <w:noProof/>
          </w:rPr>
          <w:pict w14:anchorId="4A512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97109"/>
    <w:multiLevelType w:val="hybridMultilevel"/>
    <w:tmpl w:val="541AF51C"/>
    <w:lvl w:ilvl="0" w:tplc="CE4604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4397B"/>
    <w:multiLevelType w:val="hybridMultilevel"/>
    <w:tmpl w:val="E370C574"/>
    <w:lvl w:ilvl="0" w:tplc="04090001">
      <w:start w:val="1"/>
      <w:numFmt w:val="bullet"/>
      <w:lvlText w:val=""/>
      <w:lvlJc w:val="left"/>
      <w:pPr>
        <w:ind w:left="1500" w:hanging="360"/>
      </w:pPr>
      <w:rPr>
        <w:rFonts w:ascii="Symbol" w:hAnsi="Symbol" w:hint="default"/>
      </w:rPr>
    </w:lvl>
    <w:lvl w:ilvl="1" w:tplc="A9CC8CDE">
      <w:start w:val="1"/>
      <w:numFmt w:val="decimal"/>
      <w:lvlText w:val="%2-"/>
      <w:lvlJc w:val="left"/>
      <w:pPr>
        <w:ind w:left="2220" w:hanging="360"/>
      </w:pPr>
      <w:rPr>
        <w:rFonts w:ascii="Arial" w:eastAsia="Times New Roman" w:hAnsi="Arial" w:cs="Arial"/>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8E04EAC"/>
    <w:multiLevelType w:val="hybridMultilevel"/>
    <w:tmpl w:val="3D6846AE"/>
    <w:lvl w:ilvl="0" w:tplc="59FEC168">
      <w:start w:val="1"/>
      <w:numFmt w:val="bullet"/>
      <w:lvlText w:val="-"/>
      <w:lvlJc w:val="left"/>
      <w:pPr>
        <w:ind w:left="720" w:hanging="360"/>
      </w:pPr>
      <w:rPr>
        <w:rFonts w:ascii="Calibri" w:eastAsia="Times New Roman"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486ED9"/>
    <w:multiLevelType w:val="hybridMultilevel"/>
    <w:tmpl w:val="BA5CEF34"/>
    <w:lvl w:ilvl="0" w:tplc="2FAE70AC">
      <w:start w:val="1"/>
      <w:numFmt w:val="decimal"/>
      <w:lvlText w:val="%1."/>
      <w:lvlJc w:val="left"/>
      <w:pPr>
        <w:ind w:left="720" w:hanging="360"/>
      </w:pPr>
      <w:rPr>
        <w:rFonts w:ascii="Arial" w:eastAsiaTheme="minorEastAsia" w:hAnsi="Arial" w:cs="Arial"/>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F3658"/>
    <w:multiLevelType w:val="multilevel"/>
    <w:tmpl w:val="7A489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2569C"/>
    <w:multiLevelType w:val="multilevel"/>
    <w:tmpl w:val="A3545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71030"/>
    <w:multiLevelType w:val="multilevel"/>
    <w:tmpl w:val="8E66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47C8D"/>
    <w:multiLevelType w:val="hybridMultilevel"/>
    <w:tmpl w:val="CE3ED4E2"/>
    <w:lvl w:ilvl="0" w:tplc="D98A1BA4">
      <w:start w:val="2"/>
      <w:numFmt w:val="bullet"/>
      <w:lvlText w:val=""/>
      <w:lvlJc w:val="left"/>
      <w:pPr>
        <w:ind w:left="1440" w:hanging="360"/>
      </w:pPr>
      <w:rPr>
        <w:rFonts w:ascii="Symbol" w:eastAsiaTheme="minorEastAsia"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71170C"/>
    <w:multiLevelType w:val="multilevel"/>
    <w:tmpl w:val="9EB4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92175"/>
    <w:multiLevelType w:val="hybridMultilevel"/>
    <w:tmpl w:val="930C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5FE6"/>
    <w:multiLevelType w:val="multilevel"/>
    <w:tmpl w:val="7E1A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F5591"/>
    <w:multiLevelType w:val="multilevel"/>
    <w:tmpl w:val="28E4F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763020"/>
    <w:multiLevelType w:val="hybridMultilevel"/>
    <w:tmpl w:val="086EDD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15:restartNumberingAfterBreak="0">
    <w:nsid w:val="5201431F"/>
    <w:multiLevelType w:val="multilevel"/>
    <w:tmpl w:val="989E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8155F"/>
    <w:multiLevelType w:val="hybridMultilevel"/>
    <w:tmpl w:val="89A0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465ED"/>
    <w:multiLevelType w:val="hybridMultilevel"/>
    <w:tmpl w:val="643A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027F8"/>
    <w:multiLevelType w:val="multilevel"/>
    <w:tmpl w:val="BFD0407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633F3EB8"/>
    <w:multiLevelType w:val="hybridMultilevel"/>
    <w:tmpl w:val="911A0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7B24D1"/>
    <w:multiLevelType w:val="hybridMultilevel"/>
    <w:tmpl w:val="32FC6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52020"/>
    <w:multiLevelType w:val="multilevel"/>
    <w:tmpl w:val="5452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D15C7"/>
    <w:multiLevelType w:val="multilevel"/>
    <w:tmpl w:val="6C5C69F0"/>
    <w:lvl w:ilvl="0">
      <w:start w:val="1"/>
      <w:numFmt w:val="upperLetter"/>
      <w:lvlText w:val="%1."/>
      <w:lvlJc w:val="left"/>
      <w:pPr>
        <w:tabs>
          <w:tab w:val="num" w:pos="1080"/>
        </w:tabs>
        <w:ind w:left="1080" w:hanging="360"/>
      </w:pPr>
      <w:rPr>
        <w:rFonts w:ascii="Arial" w:eastAsia="Times New Roman" w:hAnsi="Arial" w:cs="Arial"/>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9CD104B"/>
    <w:multiLevelType w:val="multilevel"/>
    <w:tmpl w:val="A1FA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AF389D"/>
    <w:multiLevelType w:val="multilevel"/>
    <w:tmpl w:val="51022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388886">
    <w:abstractNumId w:val="15"/>
  </w:num>
  <w:num w:numId="2" w16cid:durableId="514077123">
    <w:abstractNumId w:val="20"/>
  </w:num>
  <w:num w:numId="3" w16cid:durableId="351030206">
    <w:abstractNumId w:val="1"/>
  </w:num>
  <w:num w:numId="4" w16cid:durableId="592782636">
    <w:abstractNumId w:val="3"/>
  </w:num>
  <w:num w:numId="5" w16cid:durableId="1049182197">
    <w:abstractNumId w:val="0"/>
  </w:num>
  <w:num w:numId="6" w16cid:durableId="1020009229">
    <w:abstractNumId w:val="7"/>
  </w:num>
  <w:num w:numId="7" w16cid:durableId="208421488">
    <w:abstractNumId w:val="16"/>
  </w:num>
  <w:num w:numId="8" w16cid:durableId="175317300">
    <w:abstractNumId w:val="21"/>
  </w:num>
  <w:num w:numId="9" w16cid:durableId="1737360779">
    <w:abstractNumId w:val="9"/>
  </w:num>
  <w:num w:numId="10" w16cid:durableId="1198203816">
    <w:abstractNumId w:val="11"/>
  </w:num>
  <w:num w:numId="11" w16cid:durableId="2090348333">
    <w:abstractNumId w:val="4"/>
  </w:num>
  <w:num w:numId="12" w16cid:durableId="634528780">
    <w:abstractNumId w:val="19"/>
  </w:num>
  <w:num w:numId="13" w16cid:durableId="1609237628">
    <w:abstractNumId w:val="2"/>
  </w:num>
  <w:num w:numId="14" w16cid:durableId="1232038737">
    <w:abstractNumId w:val="8"/>
  </w:num>
  <w:num w:numId="15" w16cid:durableId="1611086558">
    <w:abstractNumId w:val="10"/>
  </w:num>
  <w:num w:numId="16" w16cid:durableId="97338105">
    <w:abstractNumId w:val="5"/>
  </w:num>
  <w:num w:numId="17" w16cid:durableId="453906283">
    <w:abstractNumId w:val="22"/>
  </w:num>
  <w:num w:numId="18" w16cid:durableId="1134710440">
    <w:abstractNumId w:val="14"/>
  </w:num>
  <w:num w:numId="19" w16cid:durableId="414134927">
    <w:abstractNumId w:val="6"/>
  </w:num>
  <w:num w:numId="20" w16cid:durableId="2085755136">
    <w:abstractNumId w:val="13"/>
  </w:num>
  <w:num w:numId="21" w16cid:durableId="1386684796">
    <w:abstractNumId w:val="12"/>
  </w:num>
  <w:num w:numId="22" w16cid:durableId="268700337">
    <w:abstractNumId w:val="18"/>
  </w:num>
  <w:num w:numId="23" w16cid:durableId="5482974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40"/>
    <w:rsid w:val="0001726E"/>
    <w:rsid w:val="00033493"/>
    <w:rsid w:val="000344AA"/>
    <w:rsid w:val="00043176"/>
    <w:rsid w:val="000469DD"/>
    <w:rsid w:val="000714EB"/>
    <w:rsid w:val="000A173E"/>
    <w:rsid w:val="000A1DD3"/>
    <w:rsid w:val="000A37EB"/>
    <w:rsid w:val="000A5D51"/>
    <w:rsid w:val="000B4E11"/>
    <w:rsid w:val="000C3308"/>
    <w:rsid w:val="000D3CE7"/>
    <w:rsid w:val="000E7AE7"/>
    <w:rsid w:val="000F2C4E"/>
    <w:rsid w:val="00105A80"/>
    <w:rsid w:val="00112B8A"/>
    <w:rsid w:val="0012279B"/>
    <w:rsid w:val="00135D82"/>
    <w:rsid w:val="00145242"/>
    <w:rsid w:val="001517E6"/>
    <w:rsid w:val="00170E7E"/>
    <w:rsid w:val="00172964"/>
    <w:rsid w:val="0018367F"/>
    <w:rsid w:val="001871A4"/>
    <w:rsid w:val="001A4EE5"/>
    <w:rsid w:val="001B3528"/>
    <w:rsid w:val="001C1A29"/>
    <w:rsid w:val="001C578A"/>
    <w:rsid w:val="001D1E1E"/>
    <w:rsid w:val="001D7273"/>
    <w:rsid w:val="001F5D40"/>
    <w:rsid w:val="00204E5F"/>
    <w:rsid w:val="002070C6"/>
    <w:rsid w:val="002100D9"/>
    <w:rsid w:val="002205C3"/>
    <w:rsid w:val="00221B58"/>
    <w:rsid w:val="002240D1"/>
    <w:rsid w:val="00237C52"/>
    <w:rsid w:val="00245A14"/>
    <w:rsid w:val="002543D9"/>
    <w:rsid w:val="00262786"/>
    <w:rsid w:val="00273CE2"/>
    <w:rsid w:val="00284C4A"/>
    <w:rsid w:val="0029741D"/>
    <w:rsid w:val="002A316B"/>
    <w:rsid w:val="002C1B40"/>
    <w:rsid w:val="002C6FB3"/>
    <w:rsid w:val="002D6F26"/>
    <w:rsid w:val="002E0A41"/>
    <w:rsid w:val="002E35F5"/>
    <w:rsid w:val="00302132"/>
    <w:rsid w:val="003143F2"/>
    <w:rsid w:val="003217E7"/>
    <w:rsid w:val="00357AF2"/>
    <w:rsid w:val="00365110"/>
    <w:rsid w:val="003736CF"/>
    <w:rsid w:val="00380494"/>
    <w:rsid w:val="00385E7B"/>
    <w:rsid w:val="003A6BAE"/>
    <w:rsid w:val="003D0FC0"/>
    <w:rsid w:val="003D3B94"/>
    <w:rsid w:val="00401D83"/>
    <w:rsid w:val="00405D03"/>
    <w:rsid w:val="00416AED"/>
    <w:rsid w:val="00416F03"/>
    <w:rsid w:val="004317DE"/>
    <w:rsid w:val="00441AA3"/>
    <w:rsid w:val="00467417"/>
    <w:rsid w:val="00475237"/>
    <w:rsid w:val="0049044D"/>
    <w:rsid w:val="00497522"/>
    <w:rsid w:val="004A3289"/>
    <w:rsid w:val="004D2E4C"/>
    <w:rsid w:val="004F0BC9"/>
    <w:rsid w:val="004F418D"/>
    <w:rsid w:val="004F6C2F"/>
    <w:rsid w:val="00502019"/>
    <w:rsid w:val="005044EB"/>
    <w:rsid w:val="0054362B"/>
    <w:rsid w:val="00544157"/>
    <w:rsid w:val="00552A91"/>
    <w:rsid w:val="00563B01"/>
    <w:rsid w:val="005748FF"/>
    <w:rsid w:val="005920ED"/>
    <w:rsid w:val="0059754E"/>
    <w:rsid w:val="005B0827"/>
    <w:rsid w:val="005B3FE8"/>
    <w:rsid w:val="005D2CE1"/>
    <w:rsid w:val="005E20AA"/>
    <w:rsid w:val="005F6CD8"/>
    <w:rsid w:val="005F6F3B"/>
    <w:rsid w:val="0060020C"/>
    <w:rsid w:val="00615EA2"/>
    <w:rsid w:val="00615FFD"/>
    <w:rsid w:val="006240C7"/>
    <w:rsid w:val="0062719F"/>
    <w:rsid w:val="00642946"/>
    <w:rsid w:val="00645EE6"/>
    <w:rsid w:val="00693EC4"/>
    <w:rsid w:val="006A0A56"/>
    <w:rsid w:val="006B6990"/>
    <w:rsid w:val="006C03E1"/>
    <w:rsid w:val="006C0AB0"/>
    <w:rsid w:val="006C31FD"/>
    <w:rsid w:val="006E4DDE"/>
    <w:rsid w:val="00702022"/>
    <w:rsid w:val="00704581"/>
    <w:rsid w:val="00710136"/>
    <w:rsid w:val="007342CF"/>
    <w:rsid w:val="00746802"/>
    <w:rsid w:val="007608B7"/>
    <w:rsid w:val="007825B4"/>
    <w:rsid w:val="007878E0"/>
    <w:rsid w:val="0079447E"/>
    <w:rsid w:val="007B14E7"/>
    <w:rsid w:val="007D51EC"/>
    <w:rsid w:val="007E6E0A"/>
    <w:rsid w:val="007F3563"/>
    <w:rsid w:val="00856F02"/>
    <w:rsid w:val="0085757B"/>
    <w:rsid w:val="0087490A"/>
    <w:rsid w:val="00875A10"/>
    <w:rsid w:val="0088308A"/>
    <w:rsid w:val="00891524"/>
    <w:rsid w:val="008B79A8"/>
    <w:rsid w:val="008C232A"/>
    <w:rsid w:val="008C72C0"/>
    <w:rsid w:val="008E015D"/>
    <w:rsid w:val="008F552F"/>
    <w:rsid w:val="00917F70"/>
    <w:rsid w:val="0092312E"/>
    <w:rsid w:val="009308C5"/>
    <w:rsid w:val="00937241"/>
    <w:rsid w:val="00957F2C"/>
    <w:rsid w:val="00960E01"/>
    <w:rsid w:val="00962C68"/>
    <w:rsid w:val="00963601"/>
    <w:rsid w:val="009643CB"/>
    <w:rsid w:val="00965560"/>
    <w:rsid w:val="0097427D"/>
    <w:rsid w:val="00981659"/>
    <w:rsid w:val="009833CD"/>
    <w:rsid w:val="00984A00"/>
    <w:rsid w:val="00985923"/>
    <w:rsid w:val="009901F5"/>
    <w:rsid w:val="00990D6C"/>
    <w:rsid w:val="009B25D2"/>
    <w:rsid w:val="009B4B97"/>
    <w:rsid w:val="009B4EAF"/>
    <w:rsid w:val="009B4F80"/>
    <w:rsid w:val="009C2AFF"/>
    <w:rsid w:val="009E5CD1"/>
    <w:rsid w:val="009F1AB5"/>
    <w:rsid w:val="009F75A4"/>
    <w:rsid w:val="00A02B5F"/>
    <w:rsid w:val="00A24E7A"/>
    <w:rsid w:val="00A260ED"/>
    <w:rsid w:val="00A44073"/>
    <w:rsid w:val="00A66C2C"/>
    <w:rsid w:val="00A867D5"/>
    <w:rsid w:val="00A9553A"/>
    <w:rsid w:val="00A958AC"/>
    <w:rsid w:val="00AA08D6"/>
    <w:rsid w:val="00AA4CB9"/>
    <w:rsid w:val="00AD088E"/>
    <w:rsid w:val="00AD46BA"/>
    <w:rsid w:val="00AD4962"/>
    <w:rsid w:val="00AE301A"/>
    <w:rsid w:val="00AF1A9D"/>
    <w:rsid w:val="00AF57CF"/>
    <w:rsid w:val="00B003F7"/>
    <w:rsid w:val="00B12140"/>
    <w:rsid w:val="00B272C3"/>
    <w:rsid w:val="00B51F84"/>
    <w:rsid w:val="00B53B98"/>
    <w:rsid w:val="00B65132"/>
    <w:rsid w:val="00B77BD9"/>
    <w:rsid w:val="00B84394"/>
    <w:rsid w:val="00B96B79"/>
    <w:rsid w:val="00BA5873"/>
    <w:rsid w:val="00BB41AC"/>
    <w:rsid w:val="00BE5E76"/>
    <w:rsid w:val="00BE619D"/>
    <w:rsid w:val="00C026A3"/>
    <w:rsid w:val="00C1701C"/>
    <w:rsid w:val="00C301CA"/>
    <w:rsid w:val="00C474F5"/>
    <w:rsid w:val="00C55908"/>
    <w:rsid w:val="00C63CEA"/>
    <w:rsid w:val="00C67E63"/>
    <w:rsid w:val="00C70286"/>
    <w:rsid w:val="00C75641"/>
    <w:rsid w:val="00C77F66"/>
    <w:rsid w:val="00C85502"/>
    <w:rsid w:val="00C86A9E"/>
    <w:rsid w:val="00C92B3E"/>
    <w:rsid w:val="00CB044B"/>
    <w:rsid w:val="00CB2938"/>
    <w:rsid w:val="00CD754A"/>
    <w:rsid w:val="00CD7A59"/>
    <w:rsid w:val="00D12854"/>
    <w:rsid w:val="00D214BF"/>
    <w:rsid w:val="00D363F3"/>
    <w:rsid w:val="00D51A32"/>
    <w:rsid w:val="00D64BB1"/>
    <w:rsid w:val="00D66443"/>
    <w:rsid w:val="00D83523"/>
    <w:rsid w:val="00DA212A"/>
    <w:rsid w:val="00DB447F"/>
    <w:rsid w:val="00DB507B"/>
    <w:rsid w:val="00DC43A5"/>
    <w:rsid w:val="00DC77D9"/>
    <w:rsid w:val="00DD1B2D"/>
    <w:rsid w:val="00DD68B2"/>
    <w:rsid w:val="00DE3ADA"/>
    <w:rsid w:val="00E00A8F"/>
    <w:rsid w:val="00E01D30"/>
    <w:rsid w:val="00E05EA1"/>
    <w:rsid w:val="00E214B8"/>
    <w:rsid w:val="00E356A1"/>
    <w:rsid w:val="00E41569"/>
    <w:rsid w:val="00E51553"/>
    <w:rsid w:val="00E627CE"/>
    <w:rsid w:val="00E70F76"/>
    <w:rsid w:val="00E775FA"/>
    <w:rsid w:val="00EC26F7"/>
    <w:rsid w:val="00EC28CA"/>
    <w:rsid w:val="00EC4DDD"/>
    <w:rsid w:val="00ED6141"/>
    <w:rsid w:val="00ED65F6"/>
    <w:rsid w:val="00ED77BB"/>
    <w:rsid w:val="00EE09DD"/>
    <w:rsid w:val="00EE563F"/>
    <w:rsid w:val="00EE6D5A"/>
    <w:rsid w:val="00EF2081"/>
    <w:rsid w:val="00EF5B04"/>
    <w:rsid w:val="00EF6905"/>
    <w:rsid w:val="00EF7540"/>
    <w:rsid w:val="00F12B30"/>
    <w:rsid w:val="00F16B90"/>
    <w:rsid w:val="00F25B3C"/>
    <w:rsid w:val="00F3790B"/>
    <w:rsid w:val="00F531D9"/>
    <w:rsid w:val="00F577F4"/>
    <w:rsid w:val="00F61394"/>
    <w:rsid w:val="00FA7D90"/>
    <w:rsid w:val="00FB39D1"/>
    <w:rsid w:val="00FB76F7"/>
    <w:rsid w:val="00FC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65248"/>
  <w15:chartTrackingRefBased/>
  <w15:docId w15:val="{5D2CD2C5-A5B7-433C-B487-0697F19C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540"/>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540"/>
    <w:pPr>
      <w:ind w:left="720"/>
      <w:contextualSpacing/>
    </w:pPr>
  </w:style>
  <w:style w:type="paragraph" w:styleId="NormalWeb">
    <w:name w:val="Normal (Web)"/>
    <w:basedOn w:val="Normal"/>
    <w:uiPriority w:val="99"/>
    <w:unhideWhenUsed/>
    <w:rsid w:val="00B51F8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51F84"/>
    <w:rPr>
      <w:b/>
      <w:bCs/>
    </w:rPr>
  </w:style>
  <w:style w:type="paragraph" w:customStyle="1" w:styleId="secheader">
    <w:name w:val="sec_header"/>
    <w:basedOn w:val="Normal"/>
    <w:rsid w:val="00B51F84"/>
    <w:pPr>
      <w:spacing w:before="100" w:beforeAutospacing="1" w:after="100" w:afterAutospacing="1"/>
    </w:pPr>
    <w:rPr>
      <w:rFonts w:ascii="Times New Roman" w:eastAsia="Times New Roman" w:hAnsi="Times New Roman" w:cs="Times New Roman"/>
    </w:rPr>
  </w:style>
  <w:style w:type="paragraph" w:customStyle="1" w:styleId="head80blk">
    <w:name w:val="head80blk"/>
    <w:basedOn w:val="Normal"/>
    <w:rsid w:val="000D3CE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D3CE7"/>
    <w:rPr>
      <w:sz w:val="16"/>
      <w:szCs w:val="16"/>
    </w:rPr>
  </w:style>
  <w:style w:type="paragraph" w:styleId="CommentText">
    <w:name w:val="annotation text"/>
    <w:basedOn w:val="Normal"/>
    <w:link w:val="CommentTextChar"/>
    <w:uiPriority w:val="99"/>
    <w:unhideWhenUsed/>
    <w:rsid w:val="000D3CE7"/>
    <w:rPr>
      <w:sz w:val="20"/>
      <w:szCs w:val="20"/>
    </w:rPr>
  </w:style>
  <w:style w:type="character" w:customStyle="1" w:styleId="CommentTextChar">
    <w:name w:val="Comment Text Char"/>
    <w:basedOn w:val="DefaultParagraphFont"/>
    <w:link w:val="CommentText"/>
    <w:uiPriority w:val="99"/>
    <w:rsid w:val="000D3CE7"/>
    <w:rPr>
      <w:rFonts w:eastAsiaTheme="minorEastAsia"/>
      <w:kern w:val="0"/>
      <w:sz w:val="20"/>
      <w:szCs w:val="20"/>
      <w14:ligatures w14:val="none"/>
    </w:rPr>
  </w:style>
  <w:style w:type="paragraph" w:styleId="Header">
    <w:name w:val="header"/>
    <w:basedOn w:val="Normal"/>
    <w:link w:val="HeaderChar"/>
    <w:uiPriority w:val="99"/>
    <w:unhideWhenUsed/>
    <w:rsid w:val="000A173E"/>
    <w:pPr>
      <w:tabs>
        <w:tab w:val="center" w:pos="4680"/>
        <w:tab w:val="right" w:pos="9360"/>
      </w:tabs>
    </w:pPr>
  </w:style>
  <w:style w:type="character" w:customStyle="1" w:styleId="HeaderChar">
    <w:name w:val="Header Char"/>
    <w:basedOn w:val="DefaultParagraphFont"/>
    <w:link w:val="Header"/>
    <w:uiPriority w:val="99"/>
    <w:rsid w:val="000A173E"/>
    <w:rPr>
      <w:rFonts w:eastAsiaTheme="minorEastAsia"/>
      <w:kern w:val="0"/>
      <w:sz w:val="24"/>
      <w:szCs w:val="24"/>
      <w14:ligatures w14:val="none"/>
    </w:rPr>
  </w:style>
  <w:style w:type="paragraph" w:styleId="Footer">
    <w:name w:val="footer"/>
    <w:basedOn w:val="Normal"/>
    <w:link w:val="FooterChar"/>
    <w:uiPriority w:val="99"/>
    <w:unhideWhenUsed/>
    <w:rsid w:val="000A173E"/>
    <w:pPr>
      <w:tabs>
        <w:tab w:val="center" w:pos="4680"/>
        <w:tab w:val="right" w:pos="9360"/>
      </w:tabs>
    </w:pPr>
  </w:style>
  <w:style w:type="character" w:customStyle="1" w:styleId="FooterChar">
    <w:name w:val="Footer Char"/>
    <w:basedOn w:val="DefaultParagraphFont"/>
    <w:link w:val="Footer"/>
    <w:uiPriority w:val="99"/>
    <w:rsid w:val="000A173E"/>
    <w:rPr>
      <w:rFonts w:eastAsiaTheme="minorEastAsia"/>
      <w:kern w:val="0"/>
      <w:sz w:val="24"/>
      <w:szCs w:val="24"/>
      <w14:ligatures w14:val="none"/>
    </w:rPr>
  </w:style>
  <w:style w:type="character" w:styleId="Hyperlink">
    <w:name w:val="Hyperlink"/>
    <w:basedOn w:val="DefaultParagraphFont"/>
    <w:uiPriority w:val="99"/>
    <w:unhideWhenUsed/>
    <w:rsid w:val="00A24E7A"/>
    <w:rPr>
      <w:color w:val="0000FF"/>
      <w:u w:val="single"/>
    </w:rPr>
  </w:style>
  <w:style w:type="character" w:styleId="UnresolvedMention">
    <w:name w:val="Unresolved Mention"/>
    <w:basedOn w:val="DefaultParagraphFont"/>
    <w:uiPriority w:val="99"/>
    <w:semiHidden/>
    <w:unhideWhenUsed/>
    <w:rsid w:val="00ED77BB"/>
    <w:rPr>
      <w:color w:val="605E5C"/>
      <w:shd w:val="clear" w:color="auto" w:fill="E1DFDD"/>
    </w:rPr>
  </w:style>
  <w:style w:type="character" w:styleId="FollowedHyperlink">
    <w:name w:val="FollowedHyperlink"/>
    <w:basedOn w:val="DefaultParagraphFont"/>
    <w:uiPriority w:val="99"/>
    <w:semiHidden/>
    <w:unhideWhenUsed/>
    <w:rsid w:val="00ED77B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D77BB"/>
    <w:rPr>
      <w:b/>
      <w:bCs/>
    </w:rPr>
  </w:style>
  <w:style w:type="character" w:customStyle="1" w:styleId="CommentSubjectChar">
    <w:name w:val="Comment Subject Char"/>
    <w:basedOn w:val="CommentTextChar"/>
    <w:link w:val="CommentSubject"/>
    <w:uiPriority w:val="99"/>
    <w:semiHidden/>
    <w:rsid w:val="00ED77BB"/>
    <w:rPr>
      <w:rFonts w:eastAsiaTheme="minorEastAsia"/>
      <w:b/>
      <w:bCs/>
      <w:kern w:val="0"/>
      <w:sz w:val="20"/>
      <w:szCs w:val="20"/>
      <w14:ligatures w14:val="none"/>
    </w:rPr>
  </w:style>
  <w:style w:type="paragraph" w:styleId="Revision">
    <w:name w:val="Revision"/>
    <w:hidden/>
    <w:uiPriority w:val="99"/>
    <w:semiHidden/>
    <w:rsid w:val="007825B4"/>
    <w:pPr>
      <w:spacing w:after="0" w:line="240" w:lineRule="auto"/>
    </w:pPr>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5302">
      <w:bodyDiv w:val="1"/>
      <w:marLeft w:val="0"/>
      <w:marRight w:val="0"/>
      <w:marTop w:val="0"/>
      <w:marBottom w:val="0"/>
      <w:divBdr>
        <w:top w:val="none" w:sz="0" w:space="0" w:color="auto"/>
        <w:left w:val="none" w:sz="0" w:space="0" w:color="auto"/>
        <w:bottom w:val="none" w:sz="0" w:space="0" w:color="auto"/>
        <w:right w:val="none" w:sz="0" w:space="0" w:color="auto"/>
      </w:divBdr>
    </w:div>
    <w:div w:id="275597056">
      <w:bodyDiv w:val="1"/>
      <w:marLeft w:val="0"/>
      <w:marRight w:val="0"/>
      <w:marTop w:val="0"/>
      <w:marBottom w:val="0"/>
      <w:divBdr>
        <w:top w:val="none" w:sz="0" w:space="0" w:color="auto"/>
        <w:left w:val="none" w:sz="0" w:space="0" w:color="auto"/>
        <w:bottom w:val="none" w:sz="0" w:space="0" w:color="auto"/>
        <w:right w:val="none" w:sz="0" w:space="0" w:color="auto"/>
      </w:divBdr>
    </w:div>
    <w:div w:id="291136489">
      <w:bodyDiv w:val="1"/>
      <w:marLeft w:val="0"/>
      <w:marRight w:val="0"/>
      <w:marTop w:val="0"/>
      <w:marBottom w:val="0"/>
      <w:divBdr>
        <w:top w:val="none" w:sz="0" w:space="0" w:color="auto"/>
        <w:left w:val="none" w:sz="0" w:space="0" w:color="auto"/>
        <w:bottom w:val="none" w:sz="0" w:space="0" w:color="auto"/>
        <w:right w:val="none" w:sz="0" w:space="0" w:color="auto"/>
      </w:divBdr>
    </w:div>
    <w:div w:id="320550119">
      <w:bodyDiv w:val="1"/>
      <w:marLeft w:val="0"/>
      <w:marRight w:val="0"/>
      <w:marTop w:val="0"/>
      <w:marBottom w:val="0"/>
      <w:divBdr>
        <w:top w:val="none" w:sz="0" w:space="0" w:color="auto"/>
        <w:left w:val="none" w:sz="0" w:space="0" w:color="auto"/>
        <w:bottom w:val="none" w:sz="0" w:space="0" w:color="auto"/>
        <w:right w:val="none" w:sz="0" w:space="0" w:color="auto"/>
      </w:divBdr>
    </w:div>
    <w:div w:id="322315005">
      <w:bodyDiv w:val="1"/>
      <w:marLeft w:val="0"/>
      <w:marRight w:val="0"/>
      <w:marTop w:val="0"/>
      <w:marBottom w:val="0"/>
      <w:divBdr>
        <w:top w:val="none" w:sz="0" w:space="0" w:color="auto"/>
        <w:left w:val="none" w:sz="0" w:space="0" w:color="auto"/>
        <w:bottom w:val="none" w:sz="0" w:space="0" w:color="auto"/>
        <w:right w:val="none" w:sz="0" w:space="0" w:color="auto"/>
      </w:divBdr>
      <w:divsChild>
        <w:div w:id="1481732414">
          <w:marLeft w:val="0"/>
          <w:marRight w:val="0"/>
          <w:marTop w:val="0"/>
          <w:marBottom w:val="0"/>
          <w:divBdr>
            <w:top w:val="none" w:sz="0" w:space="0" w:color="auto"/>
            <w:left w:val="none" w:sz="0" w:space="0" w:color="auto"/>
            <w:bottom w:val="none" w:sz="0" w:space="0" w:color="auto"/>
            <w:right w:val="none" w:sz="0" w:space="0" w:color="auto"/>
          </w:divBdr>
          <w:divsChild>
            <w:div w:id="1259098206">
              <w:marLeft w:val="0"/>
              <w:marRight w:val="0"/>
              <w:marTop w:val="0"/>
              <w:marBottom w:val="0"/>
              <w:divBdr>
                <w:top w:val="none" w:sz="0" w:space="0" w:color="auto"/>
                <w:left w:val="none" w:sz="0" w:space="0" w:color="auto"/>
                <w:bottom w:val="none" w:sz="0" w:space="0" w:color="auto"/>
                <w:right w:val="none" w:sz="0" w:space="0" w:color="auto"/>
              </w:divBdr>
              <w:divsChild>
                <w:div w:id="1850216781">
                  <w:marLeft w:val="0"/>
                  <w:marRight w:val="0"/>
                  <w:marTop w:val="0"/>
                  <w:marBottom w:val="0"/>
                  <w:divBdr>
                    <w:top w:val="none" w:sz="0" w:space="0" w:color="auto"/>
                    <w:left w:val="none" w:sz="0" w:space="0" w:color="auto"/>
                    <w:bottom w:val="none" w:sz="0" w:space="0" w:color="auto"/>
                    <w:right w:val="none" w:sz="0" w:space="0" w:color="auto"/>
                  </w:divBdr>
                  <w:divsChild>
                    <w:div w:id="4969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2387">
          <w:marLeft w:val="0"/>
          <w:marRight w:val="0"/>
          <w:marTop w:val="0"/>
          <w:marBottom w:val="0"/>
          <w:divBdr>
            <w:top w:val="none" w:sz="0" w:space="0" w:color="auto"/>
            <w:left w:val="none" w:sz="0" w:space="0" w:color="auto"/>
            <w:bottom w:val="none" w:sz="0" w:space="0" w:color="auto"/>
            <w:right w:val="none" w:sz="0" w:space="0" w:color="auto"/>
          </w:divBdr>
          <w:divsChild>
            <w:div w:id="543836403">
              <w:marLeft w:val="0"/>
              <w:marRight w:val="0"/>
              <w:marTop w:val="0"/>
              <w:marBottom w:val="0"/>
              <w:divBdr>
                <w:top w:val="none" w:sz="0" w:space="0" w:color="auto"/>
                <w:left w:val="none" w:sz="0" w:space="0" w:color="auto"/>
                <w:bottom w:val="none" w:sz="0" w:space="0" w:color="auto"/>
                <w:right w:val="none" w:sz="0" w:space="0" w:color="auto"/>
              </w:divBdr>
              <w:divsChild>
                <w:div w:id="1682585264">
                  <w:marLeft w:val="0"/>
                  <w:marRight w:val="0"/>
                  <w:marTop w:val="0"/>
                  <w:marBottom w:val="0"/>
                  <w:divBdr>
                    <w:top w:val="none" w:sz="0" w:space="0" w:color="auto"/>
                    <w:left w:val="none" w:sz="0" w:space="0" w:color="auto"/>
                    <w:bottom w:val="none" w:sz="0" w:space="0" w:color="auto"/>
                    <w:right w:val="none" w:sz="0" w:space="0" w:color="auto"/>
                  </w:divBdr>
                  <w:divsChild>
                    <w:div w:id="1149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60014">
      <w:bodyDiv w:val="1"/>
      <w:marLeft w:val="0"/>
      <w:marRight w:val="0"/>
      <w:marTop w:val="0"/>
      <w:marBottom w:val="0"/>
      <w:divBdr>
        <w:top w:val="none" w:sz="0" w:space="0" w:color="auto"/>
        <w:left w:val="none" w:sz="0" w:space="0" w:color="auto"/>
        <w:bottom w:val="none" w:sz="0" w:space="0" w:color="auto"/>
        <w:right w:val="none" w:sz="0" w:space="0" w:color="auto"/>
      </w:divBdr>
    </w:div>
    <w:div w:id="499278448">
      <w:bodyDiv w:val="1"/>
      <w:marLeft w:val="0"/>
      <w:marRight w:val="0"/>
      <w:marTop w:val="0"/>
      <w:marBottom w:val="0"/>
      <w:divBdr>
        <w:top w:val="none" w:sz="0" w:space="0" w:color="auto"/>
        <w:left w:val="none" w:sz="0" w:space="0" w:color="auto"/>
        <w:bottom w:val="none" w:sz="0" w:space="0" w:color="auto"/>
        <w:right w:val="none" w:sz="0" w:space="0" w:color="auto"/>
      </w:divBdr>
    </w:div>
    <w:div w:id="612713581">
      <w:bodyDiv w:val="1"/>
      <w:marLeft w:val="0"/>
      <w:marRight w:val="0"/>
      <w:marTop w:val="0"/>
      <w:marBottom w:val="0"/>
      <w:divBdr>
        <w:top w:val="none" w:sz="0" w:space="0" w:color="auto"/>
        <w:left w:val="none" w:sz="0" w:space="0" w:color="auto"/>
        <w:bottom w:val="none" w:sz="0" w:space="0" w:color="auto"/>
        <w:right w:val="none" w:sz="0" w:space="0" w:color="auto"/>
      </w:divBdr>
    </w:div>
    <w:div w:id="692388734">
      <w:bodyDiv w:val="1"/>
      <w:marLeft w:val="0"/>
      <w:marRight w:val="0"/>
      <w:marTop w:val="0"/>
      <w:marBottom w:val="0"/>
      <w:divBdr>
        <w:top w:val="none" w:sz="0" w:space="0" w:color="auto"/>
        <w:left w:val="none" w:sz="0" w:space="0" w:color="auto"/>
        <w:bottom w:val="none" w:sz="0" w:space="0" w:color="auto"/>
        <w:right w:val="none" w:sz="0" w:space="0" w:color="auto"/>
      </w:divBdr>
    </w:div>
    <w:div w:id="873812820">
      <w:bodyDiv w:val="1"/>
      <w:marLeft w:val="0"/>
      <w:marRight w:val="0"/>
      <w:marTop w:val="0"/>
      <w:marBottom w:val="0"/>
      <w:divBdr>
        <w:top w:val="none" w:sz="0" w:space="0" w:color="auto"/>
        <w:left w:val="none" w:sz="0" w:space="0" w:color="auto"/>
        <w:bottom w:val="none" w:sz="0" w:space="0" w:color="auto"/>
        <w:right w:val="none" w:sz="0" w:space="0" w:color="auto"/>
      </w:divBdr>
      <w:divsChild>
        <w:div w:id="1914048280">
          <w:marLeft w:val="0"/>
          <w:marRight w:val="0"/>
          <w:marTop w:val="0"/>
          <w:marBottom w:val="0"/>
          <w:divBdr>
            <w:top w:val="none" w:sz="0" w:space="0" w:color="auto"/>
            <w:left w:val="none" w:sz="0" w:space="0" w:color="auto"/>
            <w:bottom w:val="none" w:sz="0" w:space="0" w:color="auto"/>
            <w:right w:val="none" w:sz="0" w:space="0" w:color="auto"/>
          </w:divBdr>
          <w:divsChild>
            <w:div w:id="1003094786">
              <w:marLeft w:val="0"/>
              <w:marRight w:val="0"/>
              <w:marTop w:val="0"/>
              <w:marBottom w:val="0"/>
              <w:divBdr>
                <w:top w:val="none" w:sz="0" w:space="0" w:color="auto"/>
                <w:left w:val="none" w:sz="0" w:space="0" w:color="auto"/>
                <w:bottom w:val="none" w:sz="0" w:space="0" w:color="auto"/>
                <w:right w:val="none" w:sz="0" w:space="0" w:color="auto"/>
              </w:divBdr>
              <w:divsChild>
                <w:div w:id="109588345">
                  <w:marLeft w:val="0"/>
                  <w:marRight w:val="0"/>
                  <w:marTop w:val="0"/>
                  <w:marBottom w:val="0"/>
                  <w:divBdr>
                    <w:top w:val="none" w:sz="0" w:space="0" w:color="auto"/>
                    <w:left w:val="none" w:sz="0" w:space="0" w:color="auto"/>
                    <w:bottom w:val="none" w:sz="0" w:space="0" w:color="auto"/>
                    <w:right w:val="none" w:sz="0" w:space="0" w:color="auto"/>
                  </w:divBdr>
                  <w:divsChild>
                    <w:div w:id="1012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1802">
          <w:marLeft w:val="0"/>
          <w:marRight w:val="0"/>
          <w:marTop w:val="0"/>
          <w:marBottom w:val="0"/>
          <w:divBdr>
            <w:top w:val="none" w:sz="0" w:space="0" w:color="auto"/>
            <w:left w:val="none" w:sz="0" w:space="0" w:color="auto"/>
            <w:bottom w:val="none" w:sz="0" w:space="0" w:color="auto"/>
            <w:right w:val="none" w:sz="0" w:space="0" w:color="auto"/>
          </w:divBdr>
          <w:divsChild>
            <w:div w:id="696589157">
              <w:marLeft w:val="0"/>
              <w:marRight w:val="0"/>
              <w:marTop w:val="0"/>
              <w:marBottom w:val="0"/>
              <w:divBdr>
                <w:top w:val="none" w:sz="0" w:space="0" w:color="auto"/>
                <w:left w:val="none" w:sz="0" w:space="0" w:color="auto"/>
                <w:bottom w:val="none" w:sz="0" w:space="0" w:color="auto"/>
                <w:right w:val="none" w:sz="0" w:space="0" w:color="auto"/>
              </w:divBdr>
              <w:divsChild>
                <w:div w:id="1136416802">
                  <w:marLeft w:val="0"/>
                  <w:marRight w:val="0"/>
                  <w:marTop w:val="0"/>
                  <w:marBottom w:val="0"/>
                  <w:divBdr>
                    <w:top w:val="none" w:sz="0" w:space="0" w:color="auto"/>
                    <w:left w:val="none" w:sz="0" w:space="0" w:color="auto"/>
                    <w:bottom w:val="none" w:sz="0" w:space="0" w:color="auto"/>
                    <w:right w:val="none" w:sz="0" w:space="0" w:color="auto"/>
                  </w:divBdr>
                  <w:divsChild>
                    <w:div w:id="6214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286">
      <w:bodyDiv w:val="1"/>
      <w:marLeft w:val="0"/>
      <w:marRight w:val="0"/>
      <w:marTop w:val="0"/>
      <w:marBottom w:val="0"/>
      <w:divBdr>
        <w:top w:val="none" w:sz="0" w:space="0" w:color="auto"/>
        <w:left w:val="none" w:sz="0" w:space="0" w:color="auto"/>
        <w:bottom w:val="none" w:sz="0" w:space="0" w:color="auto"/>
        <w:right w:val="none" w:sz="0" w:space="0" w:color="auto"/>
      </w:divBdr>
    </w:div>
    <w:div w:id="1017854619">
      <w:bodyDiv w:val="1"/>
      <w:marLeft w:val="0"/>
      <w:marRight w:val="0"/>
      <w:marTop w:val="0"/>
      <w:marBottom w:val="0"/>
      <w:divBdr>
        <w:top w:val="none" w:sz="0" w:space="0" w:color="auto"/>
        <w:left w:val="none" w:sz="0" w:space="0" w:color="auto"/>
        <w:bottom w:val="none" w:sz="0" w:space="0" w:color="auto"/>
        <w:right w:val="none" w:sz="0" w:space="0" w:color="auto"/>
      </w:divBdr>
    </w:div>
    <w:div w:id="1173035618">
      <w:bodyDiv w:val="1"/>
      <w:marLeft w:val="0"/>
      <w:marRight w:val="0"/>
      <w:marTop w:val="0"/>
      <w:marBottom w:val="0"/>
      <w:divBdr>
        <w:top w:val="none" w:sz="0" w:space="0" w:color="auto"/>
        <w:left w:val="none" w:sz="0" w:space="0" w:color="auto"/>
        <w:bottom w:val="none" w:sz="0" w:space="0" w:color="auto"/>
        <w:right w:val="none" w:sz="0" w:space="0" w:color="auto"/>
      </w:divBdr>
    </w:div>
    <w:div w:id="1182360347">
      <w:bodyDiv w:val="1"/>
      <w:marLeft w:val="0"/>
      <w:marRight w:val="0"/>
      <w:marTop w:val="0"/>
      <w:marBottom w:val="0"/>
      <w:divBdr>
        <w:top w:val="none" w:sz="0" w:space="0" w:color="auto"/>
        <w:left w:val="none" w:sz="0" w:space="0" w:color="auto"/>
        <w:bottom w:val="none" w:sz="0" w:space="0" w:color="auto"/>
        <w:right w:val="none" w:sz="0" w:space="0" w:color="auto"/>
      </w:divBdr>
    </w:div>
    <w:div w:id="1251502037">
      <w:bodyDiv w:val="1"/>
      <w:marLeft w:val="0"/>
      <w:marRight w:val="0"/>
      <w:marTop w:val="0"/>
      <w:marBottom w:val="0"/>
      <w:divBdr>
        <w:top w:val="none" w:sz="0" w:space="0" w:color="auto"/>
        <w:left w:val="none" w:sz="0" w:space="0" w:color="auto"/>
        <w:bottom w:val="none" w:sz="0" w:space="0" w:color="auto"/>
        <w:right w:val="none" w:sz="0" w:space="0" w:color="auto"/>
      </w:divBdr>
    </w:div>
    <w:div w:id="1261716239">
      <w:bodyDiv w:val="1"/>
      <w:marLeft w:val="0"/>
      <w:marRight w:val="0"/>
      <w:marTop w:val="0"/>
      <w:marBottom w:val="0"/>
      <w:divBdr>
        <w:top w:val="none" w:sz="0" w:space="0" w:color="auto"/>
        <w:left w:val="none" w:sz="0" w:space="0" w:color="auto"/>
        <w:bottom w:val="none" w:sz="0" w:space="0" w:color="auto"/>
        <w:right w:val="none" w:sz="0" w:space="0" w:color="auto"/>
      </w:divBdr>
    </w:div>
    <w:div w:id="1271744227">
      <w:bodyDiv w:val="1"/>
      <w:marLeft w:val="0"/>
      <w:marRight w:val="0"/>
      <w:marTop w:val="0"/>
      <w:marBottom w:val="0"/>
      <w:divBdr>
        <w:top w:val="none" w:sz="0" w:space="0" w:color="auto"/>
        <w:left w:val="none" w:sz="0" w:space="0" w:color="auto"/>
        <w:bottom w:val="none" w:sz="0" w:space="0" w:color="auto"/>
        <w:right w:val="none" w:sz="0" w:space="0" w:color="auto"/>
      </w:divBdr>
    </w:div>
    <w:div w:id="1311834624">
      <w:bodyDiv w:val="1"/>
      <w:marLeft w:val="0"/>
      <w:marRight w:val="0"/>
      <w:marTop w:val="0"/>
      <w:marBottom w:val="0"/>
      <w:divBdr>
        <w:top w:val="none" w:sz="0" w:space="0" w:color="auto"/>
        <w:left w:val="none" w:sz="0" w:space="0" w:color="auto"/>
        <w:bottom w:val="none" w:sz="0" w:space="0" w:color="auto"/>
        <w:right w:val="none" w:sz="0" w:space="0" w:color="auto"/>
      </w:divBdr>
    </w:div>
    <w:div w:id="1340695524">
      <w:bodyDiv w:val="1"/>
      <w:marLeft w:val="0"/>
      <w:marRight w:val="0"/>
      <w:marTop w:val="0"/>
      <w:marBottom w:val="0"/>
      <w:divBdr>
        <w:top w:val="none" w:sz="0" w:space="0" w:color="auto"/>
        <w:left w:val="none" w:sz="0" w:space="0" w:color="auto"/>
        <w:bottom w:val="none" w:sz="0" w:space="0" w:color="auto"/>
        <w:right w:val="none" w:sz="0" w:space="0" w:color="auto"/>
      </w:divBdr>
    </w:div>
    <w:div w:id="1360006328">
      <w:bodyDiv w:val="1"/>
      <w:marLeft w:val="0"/>
      <w:marRight w:val="0"/>
      <w:marTop w:val="0"/>
      <w:marBottom w:val="0"/>
      <w:divBdr>
        <w:top w:val="none" w:sz="0" w:space="0" w:color="auto"/>
        <w:left w:val="none" w:sz="0" w:space="0" w:color="auto"/>
        <w:bottom w:val="none" w:sz="0" w:space="0" w:color="auto"/>
        <w:right w:val="none" w:sz="0" w:space="0" w:color="auto"/>
      </w:divBdr>
    </w:div>
    <w:div w:id="1418019869">
      <w:bodyDiv w:val="1"/>
      <w:marLeft w:val="0"/>
      <w:marRight w:val="0"/>
      <w:marTop w:val="0"/>
      <w:marBottom w:val="0"/>
      <w:divBdr>
        <w:top w:val="none" w:sz="0" w:space="0" w:color="auto"/>
        <w:left w:val="none" w:sz="0" w:space="0" w:color="auto"/>
        <w:bottom w:val="none" w:sz="0" w:space="0" w:color="auto"/>
        <w:right w:val="none" w:sz="0" w:space="0" w:color="auto"/>
      </w:divBdr>
    </w:div>
    <w:div w:id="1425766998">
      <w:bodyDiv w:val="1"/>
      <w:marLeft w:val="0"/>
      <w:marRight w:val="0"/>
      <w:marTop w:val="0"/>
      <w:marBottom w:val="0"/>
      <w:divBdr>
        <w:top w:val="none" w:sz="0" w:space="0" w:color="auto"/>
        <w:left w:val="none" w:sz="0" w:space="0" w:color="auto"/>
        <w:bottom w:val="none" w:sz="0" w:space="0" w:color="auto"/>
        <w:right w:val="none" w:sz="0" w:space="0" w:color="auto"/>
      </w:divBdr>
    </w:div>
    <w:div w:id="1710258083">
      <w:bodyDiv w:val="1"/>
      <w:marLeft w:val="0"/>
      <w:marRight w:val="0"/>
      <w:marTop w:val="0"/>
      <w:marBottom w:val="0"/>
      <w:divBdr>
        <w:top w:val="none" w:sz="0" w:space="0" w:color="auto"/>
        <w:left w:val="none" w:sz="0" w:space="0" w:color="auto"/>
        <w:bottom w:val="none" w:sz="0" w:space="0" w:color="auto"/>
        <w:right w:val="none" w:sz="0" w:space="0" w:color="auto"/>
      </w:divBdr>
    </w:div>
    <w:div w:id="1715691604">
      <w:bodyDiv w:val="1"/>
      <w:marLeft w:val="0"/>
      <w:marRight w:val="0"/>
      <w:marTop w:val="0"/>
      <w:marBottom w:val="0"/>
      <w:divBdr>
        <w:top w:val="none" w:sz="0" w:space="0" w:color="auto"/>
        <w:left w:val="none" w:sz="0" w:space="0" w:color="auto"/>
        <w:bottom w:val="none" w:sz="0" w:space="0" w:color="auto"/>
        <w:right w:val="none" w:sz="0" w:space="0" w:color="auto"/>
      </w:divBdr>
    </w:div>
    <w:div w:id="1805734521">
      <w:bodyDiv w:val="1"/>
      <w:marLeft w:val="0"/>
      <w:marRight w:val="0"/>
      <w:marTop w:val="0"/>
      <w:marBottom w:val="0"/>
      <w:divBdr>
        <w:top w:val="none" w:sz="0" w:space="0" w:color="auto"/>
        <w:left w:val="none" w:sz="0" w:space="0" w:color="auto"/>
        <w:bottom w:val="none" w:sz="0" w:space="0" w:color="auto"/>
        <w:right w:val="none" w:sz="0" w:space="0" w:color="auto"/>
      </w:divBdr>
    </w:div>
    <w:div w:id="1843274968">
      <w:bodyDiv w:val="1"/>
      <w:marLeft w:val="0"/>
      <w:marRight w:val="0"/>
      <w:marTop w:val="0"/>
      <w:marBottom w:val="0"/>
      <w:divBdr>
        <w:top w:val="none" w:sz="0" w:space="0" w:color="auto"/>
        <w:left w:val="none" w:sz="0" w:space="0" w:color="auto"/>
        <w:bottom w:val="none" w:sz="0" w:space="0" w:color="auto"/>
        <w:right w:val="none" w:sz="0" w:space="0" w:color="auto"/>
      </w:divBdr>
    </w:div>
    <w:div w:id="1920405573">
      <w:bodyDiv w:val="1"/>
      <w:marLeft w:val="0"/>
      <w:marRight w:val="0"/>
      <w:marTop w:val="0"/>
      <w:marBottom w:val="0"/>
      <w:divBdr>
        <w:top w:val="none" w:sz="0" w:space="0" w:color="auto"/>
        <w:left w:val="none" w:sz="0" w:space="0" w:color="auto"/>
        <w:bottom w:val="none" w:sz="0" w:space="0" w:color="auto"/>
        <w:right w:val="none" w:sz="0" w:space="0" w:color="auto"/>
      </w:divBdr>
    </w:div>
    <w:div w:id="1925606099">
      <w:bodyDiv w:val="1"/>
      <w:marLeft w:val="0"/>
      <w:marRight w:val="0"/>
      <w:marTop w:val="0"/>
      <w:marBottom w:val="0"/>
      <w:divBdr>
        <w:top w:val="none" w:sz="0" w:space="0" w:color="auto"/>
        <w:left w:val="none" w:sz="0" w:space="0" w:color="auto"/>
        <w:bottom w:val="none" w:sz="0" w:space="0" w:color="auto"/>
        <w:right w:val="none" w:sz="0" w:space="0" w:color="auto"/>
      </w:divBdr>
    </w:div>
    <w:div w:id="1968585812">
      <w:bodyDiv w:val="1"/>
      <w:marLeft w:val="0"/>
      <w:marRight w:val="0"/>
      <w:marTop w:val="0"/>
      <w:marBottom w:val="0"/>
      <w:divBdr>
        <w:top w:val="none" w:sz="0" w:space="0" w:color="auto"/>
        <w:left w:val="none" w:sz="0" w:space="0" w:color="auto"/>
        <w:bottom w:val="none" w:sz="0" w:space="0" w:color="auto"/>
        <w:right w:val="none" w:sz="0" w:space="0" w:color="auto"/>
      </w:divBdr>
    </w:div>
    <w:div w:id="19977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mikesmith@baxterarena.com" TargetMode="External"/><Relationship Id="rId18" Type="http://schemas.openxmlformats.org/officeDocument/2006/relationships/hyperlink" Target="mailto:info@cateringcreations.com" TargetMode="External"/><Relationship Id="rId26" Type="http://schemas.openxmlformats.org/officeDocument/2006/relationships/hyperlink" Target="https://www.unomaha.edu/campus-policies/draft-policies/application-for-exception-to-food-and-beverage-policy-request-form-draft-05022025.pdf" TargetMode="External"/><Relationship Id="rId3" Type="http://schemas.openxmlformats.org/officeDocument/2006/relationships/styles" Target="styles.xml"/><Relationship Id="rId21" Type="http://schemas.openxmlformats.org/officeDocument/2006/relationships/hyperlink" Target="mailto:stedmans@unomaha.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stedmans@unomaha.edu" TargetMode="External"/><Relationship Id="rId17" Type="http://schemas.openxmlformats.org/officeDocument/2006/relationships/hyperlink" Target="mailto:rmcgrath@scottcenter.com" TargetMode="External"/><Relationship Id="rId25" Type="http://schemas.openxmlformats.org/officeDocument/2006/relationships/hyperlink" Target="https://www.unomaha.edu/campus-policies/draft-policies/application-for-exception-to-food-and-beverage-policy-request-form-draft-05022025.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ldefense.com/v3/__https:/scottcampus.com/dining/catering-services/__;!!PvXuogZ4sRB2p-tU!FISnF43W_b2gALb8n-WXArGc6ryZYTFB9PhmkWxyV14DEXtTu-ngaz9CrGkeDjVXBMP5o9S_W2CrKGVV5FADF7fb$" TargetMode="External"/><Relationship Id="rId20" Type="http://schemas.openxmlformats.org/officeDocument/2006/relationships/hyperlink" Target="https://forms.office.com/Pages/ResponsePage.aspx?id=hr708UjQ6EeqJhWwHc2xPahHez8kZTREjtYR4NQXgRdUODEyVjgzQUZUOEpNSERSMlMzNjk2S1hLTC4u" TargetMode="External"/><Relationship Id="rId29" Type="http://schemas.openxmlformats.org/officeDocument/2006/relationships/hyperlink" Target="https://www.unomaha.edu/campus-policies/draft-policies/application-for-exception-to-food-and-beverage-policy-request-form-draft-050220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ateringcreations.com" TargetMode="External"/><Relationship Id="rId24" Type="http://schemas.openxmlformats.org/officeDocument/2006/relationships/hyperlink" Target="https://www.unomaha.edu/milo-bail-student-center/dining-services-and-catering/2025.4.8-revised-alcohol-service-request-form.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nomaha.catertrax.com/" TargetMode="External"/><Relationship Id="rId23" Type="http://schemas.openxmlformats.org/officeDocument/2006/relationships/hyperlink" Target="https://www.unomaha.edu/milo-bail-student-center/dining-services-and-catering/uno-food-policies.php" TargetMode="External"/><Relationship Id="rId28" Type="http://schemas.openxmlformats.org/officeDocument/2006/relationships/hyperlink" Target="https://www.unomaha.edu/campus-policies/draft-policies/application-for-exception-to-food-and-beverage-policy-request-form-draft-05022025.pdf" TargetMode="External"/><Relationship Id="rId10" Type="http://schemas.openxmlformats.org/officeDocument/2006/relationships/hyperlink" Target="mailto:ahooper@scottcenter.com" TargetMode="External"/><Relationship Id="rId19" Type="http://schemas.openxmlformats.org/officeDocument/2006/relationships/hyperlink" Target="mailto:stedmans@unomaha.ed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mcgrath@scottcenter.com" TargetMode="External"/><Relationship Id="rId14" Type="http://schemas.openxmlformats.org/officeDocument/2006/relationships/hyperlink" Target="https://www.unomaha.edu/milo-bail-student-center/dining-services-and-catering/catering.php" TargetMode="External"/><Relationship Id="rId22" Type="http://schemas.openxmlformats.org/officeDocument/2006/relationships/hyperlink" Target="mailto:mikesmith@baxterarena.com" TargetMode="External"/><Relationship Id="rId27" Type="http://schemas.openxmlformats.org/officeDocument/2006/relationships/hyperlink" Target="https://www.unomaha.edu/campus-policies/draft-policies/application-for-exception-to-food-and-beverage-policy-request-form-draft-05022025.pdf" TargetMode="External"/><Relationship Id="rId30" Type="http://schemas.openxmlformats.org/officeDocument/2006/relationships/hyperlink" Target="https://www.unomaha.edu/campus-policies/draft-policies/application-for-exception-to-food-and-beverage-policy-request-form-draft-05022025.pdf" TargetMode="External"/><Relationship Id="rId8" Type="http://schemas.openxmlformats.org/officeDocument/2006/relationships/hyperlink" Target="mailto:Nelson.Garces2@sodex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8D0B-E91C-4E99-9513-0BDDD26F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4470</Words>
  <Characters>25479</Characters>
  <Application>Microsoft Office Word</Application>
  <DocSecurity>0</DocSecurity>
  <Lines>489</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29680</CharactersWithSpaces>
  <SharedDoc>false</SharedDoc>
  <HLinks>
    <vt:vector size="126" baseType="variant">
      <vt:variant>
        <vt:i4>6291580</vt:i4>
      </vt:variant>
      <vt:variant>
        <vt:i4>60</vt:i4>
      </vt:variant>
      <vt:variant>
        <vt:i4>0</vt:i4>
      </vt:variant>
      <vt:variant>
        <vt:i4>5</vt:i4>
      </vt:variant>
      <vt:variant>
        <vt:lpwstr>https://www.unomaha.edu/milo-bail-student-center/dining-services-and-catering/2025.4.8-revised-alcohol-service-request-form.pdf</vt:lpwstr>
      </vt:variant>
      <vt:variant>
        <vt:lpwstr/>
      </vt:variant>
      <vt:variant>
        <vt:i4>4521997</vt:i4>
      </vt:variant>
      <vt:variant>
        <vt:i4>57</vt:i4>
      </vt:variant>
      <vt:variant>
        <vt:i4>0</vt:i4>
      </vt:variant>
      <vt:variant>
        <vt:i4>5</vt:i4>
      </vt:variant>
      <vt:variant>
        <vt:lpwstr>https://www.unomaha.edu/milo-bail-student-center/dining-services-and-catering/uno-food-policies.php</vt:lpwstr>
      </vt:variant>
      <vt:variant>
        <vt:lpwstr>alcohol</vt:lpwstr>
      </vt:variant>
      <vt:variant>
        <vt:i4>131109</vt:i4>
      </vt:variant>
      <vt:variant>
        <vt:i4>54</vt:i4>
      </vt:variant>
      <vt:variant>
        <vt:i4>0</vt:i4>
      </vt:variant>
      <vt:variant>
        <vt:i4>5</vt:i4>
      </vt:variant>
      <vt:variant>
        <vt:lpwstr>mailto:mikesmith@baxterarena.com</vt:lpwstr>
      </vt:variant>
      <vt:variant>
        <vt:lpwstr/>
      </vt:variant>
      <vt:variant>
        <vt:i4>1441847</vt:i4>
      </vt:variant>
      <vt:variant>
        <vt:i4>51</vt:i4>
      </vt:variant>
      <vt:variant>
        <vt:i4>0</vt:i4>
      </vt:variant>
      <vt:variant>
        <vt:i4>5</vt:i4>
      </vt:variant>
      <vt:variant>
        <vt:lpwstr>mailto:stedmans@unomaha.edu</vt:lpwstr>
      </vt:variant>
      <vt:variant>
        <vt:lpwstr/>
      </vt:variant>
      <vt:variant>
        <vt:i4>1769481</vt:i4>
      </vt:variant>
      <vt:variant>
        <vt:i4>48</vt:i4>
      </vt:variant>
      <vt:variant>
        <vt:i4>0</vt:i4>
      </vt:variant>
      <vt:variant>
        <vt:i4>5</vt:i4>
      </vt:variant>
      <vt:variant>
        <vt:lpwstr>https://forms.office.com/Pages/ResponsePage.aspx?id=hr708UjQ6EeqJhWwHc2xPahHez8kZTREjtYR4NQXgRdUODEyVjgzQUZUOEpNSERSMlMzNjk2S1hLTC4u</vt:lpwstr>
      </vt:variant>
      <vt:variant>
        <vt:lpwstr/>
      </vt:variant>
      <vt:variant>
        <vt:i4>1441847</vt:i4>
      </vt:variant>
      <vt:variant>
        <vt:i4>45</vt:i4>
      </vt:variant>
      <vt:variant>
        <vt:i4>0</vt:i4>
      </vt:variant>
      <vt:variant>
        <vt:i4>5</vt:i4>
      </vt:variant>
      <vt:variant>
        <vt:lpwstr>mailto:stedmans@unomaha.edu</vt:lpwstr>
      </vt:variant>
      <vt:variant>
        <vt:lpwstr/>
      </vt:variant>
      <vt:variant>
        <vt:i4>7471181</vt:i4>
      </vt:variant>
      <vt:variant>
        <vt:i4>42</vt:i4>
      </vt:variant>
      <vt:variant>
        <vt:i4>0</vt:i4>
      </vt:variant>
      <vt:variant>
        <vt:i4>5</vt:i4>
      </vt:variant>
      <vt:variant>
        <vt:lpwstr>mailto:info@cateringcreations.com</vt:lpwstr>
      </vt:variant>
      <vt:variant>
        <vt:lpwstr/>
      </vt:variant>
      <vt:variant>
        <vt:i4>720929</vt:i4>
      </vt:variant>
      <vt:variant>
        <vt:i4>39</vt:i4>
      </vt:variant>
      <vt:variant>
        <vt:i4>0</vt:i4>
      </vt:variant>
      <vt:variant>
        <vt:i4>5</vt:i4>
      </vt:variant>
      <vt:variant>
        <vt:lpwstr>mailto:rmcgrath@scottcenter.com</vt:lpwstr>
      </vt:variant>
      <vt:variant>
        <vt:lpwstr/>
      </vt:variant>
      <vt:variant>
        <vt:i4>1179726</vt:i4>
      </vt:variant>
      <vt:variant>
        <vt:i4>36</vt:i4>
      </vt:variant>
      <vt:variant>
        <vt:i4>0</vt:i4>
      </vt:variant>
      <vt:variant>
        <vt:i4>5</vt:i4>
      </vt:variant>
      <vt:variant>
        <vt:lpwstr>https://urldefense.com/v3/__https:/scottcampus.com/dining/catering-services/__;!!PvXuogZ4sRB2p-tU!FISnF43W_b2gALb8n-WXArGc6ryZYTFB9PhmkWxyV14DEXtTu-ngaz9CrGkeDjVXBMP5o9S_W2CrKGVV5FADF7fb$</vt:lpwstr>
      </vt:variant>
      <vt:variant>
        <vt:lpwstr/>
      </vt:variant>
      <vt:variant>
        <vt:i4>2818107</vt:i4>
      </vt:variant>
      <vt:variant>
        <vt:i4>33</vt:i4>
      </vt:variant>
      <vt:variant>
        <vt:i4>0</vt:i4>
      </vt:variant>
      <vt:variant>
        <vt:i4>5</vt:i4>
      </vt:variant>
      <vt:variant>
        <vt:lpwstr>https://unomaha.catertrax.com/</vt:lpwstr>
      </vt:variant>
      <vt:variant>
        <vt:lpwstr/>
      </vt:variant>
      <vt:variant>
        <vt:i4>3604600</vt:i4>
      </vt:variant>
      <vt:variant>
        <vt:i4>30</vt:i4>
      </vt:variant>
      <vt:variant>
        <vt:i4>0</vt:i4>
      </vt:variant>
      <vt:variant>
        <vt:i4>5</vt:i4>
      </vt:variant>
      <vt:variant>
        <vt:lpwstr>https://www.unomaha.edu/milo-bail-student-center/dining-services-and-catering/catering.php</vt:lpwstr>
      </vt:variant>
      <vt:variant>
        <vt:lpwstr/>
      </vt:variant>
      <vt:variant>
        <vt:i4>4390952</vt:i4>
      </vt:variant>
      <vt:variant>
        <vt:i4>27</vt:i4>
      </vt:variant>
      <vt:variant>
        <vt:i4>0</vt:i4>
      </vt:variant>
      <vt:variant>
        <vt:i4>5</vt:i4>
      </vt:variant>
      <vt:variant>
        <vt:lpwstr>mailto:to:mikesmith@baxterarena.com</vt:lpwstr>
      </vt:variant>
      <vt:variant>
        <vt:lpwstr/>
      </vt:variant>
      <vt:variant>
        <vt:i4>2359377</vt:i4>
      </vt:variant>
      <vt:variant>
        <vt:i4>24</vt:i4>
      </vt:variant>
      <vt:variant>
        <vt:i4>0</vt:i4>
      </vt:variant>
      <vt:variant>
        <vt:i4>5</vt:i4>
      </vt:variant>
      <vt:variant>
        <vt:lpwstr>mailto:to:stedmans@unomaha.edu</vt:lpwstr>
      </vt:variant>
      <vt:variant>
        <vt:lpwstr/>
      </vt:variant>
      <vt:variant>
        <vt:i4>7471181</vt:i4>
      </vt:variant>
      <vt:variant>
        <vt:i4>21</vt:i4>
      </vt:variant>
      <vt:variant>
        <vt:i4>0</vt:i4>
      </vt:variant>
      <vt:variant>
        <vt:i4>5</vt:i4>
      </vt:variant>
      <vt:variant>
        <vt:lpwstr>mailto:info@cateringcreations.com</vt:lpwstr>
      </vt:variant>
      <vt:variant>
        <vt:lpwstr/>
      </vt:variant>
      <vt:variant>
        <vt:i4>7012438</vt:i4>
      </vt:variant>
      <vt:variant>
        <vt:i4>18</vt:i4>
      </vt:variant>
      <vt:variant>
        <vt:i4>0</vt:i4>
      </vt:variant>
      <vt:variant>
        <vt:i4>5</vt:i4>
      </vt:variant>
      <vt:variant>
        <vt:lpwstr>mailto:ahooper@scottcenter.com</vt:lpwstr>
      </vt:variant>
      <vt:variant>
        <vt:lpwstr/>
      </vt:variant>
      <vt:variant>
        <vt:i4>720929</vt:i4>
      </vt:variant>
      <vt:variant>
        <vt:i4>15</vt:i4>
      </vt:variant>
      <vt:variant>
        <vt:i4>0</vt:i4>
      </vt:variant>
      <vt:variant>
        <vt:i4>5</vt:i4>
      </vt:variant>
      <vt:variant>
        <vt:lpwstr>mailto:rmcgrath@scottcenter.com</vt:lpwstr>
      </vt:variant>
      <vt:variant>
        <vt:lpwstr/>
      </vt:variant>
      <vt:variant>
        <vt:i4>8061022</vt:i4>
      </vt:variant>
      <vt:variant>
        <vt:i4>12</vt:i4>
      </vt:variant>
      <vt:variant>
        <vt:i4>0</vt:i4>
      </vt:variant>
      <vt:variant>
        <vt:i4>5</vt:i4>
      </vt:variant>
      <vt:variant>
        <vt:lpwstr>mailto:Nelson.Garces2@sodexo.com</vt:lpwstr>
      </vt:variant>
      <vt:variant>
        <vt:lpwstr/>
      </vt:variant>
      <vt:variant>
        <vt:i4>7405686</vt:i4>
      </vt:variant>
      <vt:variant>
        <vt:i4>9</vt:i4>
      </vt:variant>
      <vt:variant>
        <vt:i4>0</vt:i4>
      </vt:variant>
      <vt:variant>
        <vt:i4>5</vt:i4>
      </vt:variant>
      <vt:variant>
        <vt:lpwstr/>
      </vt:variant>
      <vt:variant>
        <vt:lpwstr>fundraisers</vt:lpwstr>
      </vt:variant>
      <vt:variant>
        <vt:i4>655371</vt:i4>
      </vt:variant>
      <vt:variant>
        <vt:i4>6</vt:i4>
      </vt:variant>
      <vt:variant>
        <vt:i4>0</vt:i4>
      </vt:variant>
      <vt:variant>
        <vt:i4>5</vt:i4>
      </vt:variant>
      <vt:variant>
        <vt:lpwstr/>
      </vt:variant>
      <vt:variant>
        <vt:lpwstr>catering</vt:lpwstr>
      </vt:variant>
      <vt:variant>
        <vt:i4>7012478</vt:i4>
      </vt:variant>
      <vt:variant>
        <vt:i4>3</vt:i4>
      </vt:variant>
      <vt:variant>
        <vt:i4>0</vt:i4>
      </vt:variant>
      <vt:variant>
        <vt:i4>5</vt:i4>
      </vt:variant>
      <vt:variant>
        <vt:lpwstr/>
      </vt:variant>
      <vt:variant>
        <vt:lpwstr>donated</vt:lpwstr>
      </vt:variant>
      <vt:variant>
        <vt:i4>8192118</vt:i4>
      </vt:variant>
      <vt:variant>
        <vt:i4>0</vt:i4>
      </vt:variant>
      <vt:variant>
        <vt:i4>0</vt:i4>
      </vt:variant>
      <vt:variant>
        <vt:i4>5</vt:i4>
      </vt:variant>
      <vt:variant>
        <vt:lpwstr/>
      </vt:variant>
      <vt:variant>
        <vt:lpwstr>educational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Kjeldgaard</dc:creator>
  <cp:keywords/>
  <dc:description/>
  <cp:lastModifiedBy>Jen McCahill</cp:lastModifiedBy>
  <cp:revision>2</cp:revision>
  <cp:lastPrinted>2025-05-02T14:38:00Z</cp:lastPrinted>
  <dcterms:created xsi:type="dcterms:W3CDTF">2025-05-02T14:45:00Z</dcterms:created>
  <dcterms:modified xsi:type="dcterms:W3CDTF">2025-05-02T14:45:00Z</dcterms:modified>
</cp:coreProperties>
</file>