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3653B9C" w:rsidR="00E4538A" w:rsidRDefault="00435776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77777777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 xml:space="preserve">September </w:t>
      </w:r>
      <w:r w:rsidR="00AC09D6">
        <w:rPr>
          <w:rFonts w:asciiTheme="majorHAnsi" w:hAnsiTheme="majorHAnsi"/>
          <w:b/>
          <w:color w:val="FF0000"/>
        </w:rPr>
        <w:t>8</w:t>
      </w:r>
      <w:r w:rsidR="00E03A64">
        <w:rPr>
          <w:rFonts w:asciiTheme="majorHAnsi" w:hAnsiTheme="majorHAnsi"/>
          <w:b/>
          <w:color w:val="FF0000"/>
        </w:rPr>
        <w:t>, 201</w:t>
      </w:r>
      <w:r w:rsidR="00AC09D6">
        <w:rPr>
          <w:rFonts w:asciiTheme="majorHAnsi" w:hAnsiTheme="majorHAnsi"/>
          <w:b/>
          <w:color w:val="FF0000"/>
        </w:rPr>
        <w:t>7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14:paraId="2DAC90DC" w14:textId="77777777" w:rsidR="00435776" w:rsidRDefault="00435776" w:rsidP="00052EF8">
      <w:pPr>
        <w:rPr>
          <w:rFonts w:asciiTheme="majorHAnsi" w:hAnsiTheme="majorHAnsi"/>
          <w:b/>
        </w:rPr>
      </w:pPr>
    </w:p>
    <w:p w14:paraId="6151FAEF" w14:textId="20D1C7D4" w:rsidR="00435776" w:rsidRDefault="00435776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Christina Dando, Patricia Meglich, Ann Luther, Katie Bishop, Ann Coyne and Associate VC Smith-Howell presided.</w:t>
      </w:r>
    </w:p>
    <w:p w14:paraId="2AEBD5C7" w14:textId="5683E099" w:rsidR="00435776" w:rsidRPr="00435776" w:rsidRDefault="00435776" w:rsidP="00052EF8">
      <w:pPr>
        <w:rPr>
          <w:rFonts w:asciiTheme="majorHAnsi" w:hAnsiTheme="majorHAnsi"/>
        </w:rPr>
      </w:pPr>
      <w:r w:rsidRPr="00435776">
        <w:rPr>
          <w:rFonts w:asciiTheme="majorHAnsi" w:hAnsiTheme="majorHAnsi"/>
          <w:b/>
        </w:rPr>
        <w:t>Guests:</w:t>
      </w:r>
      <w:r>
        <w:rPr>
          <w:rFonts w:asciiTheme="majorHAnsi" w:hAnsiTheme="majorHAnsi"/>
        </w:rPr>
        <w:t xml:space="preserve"> Brian Knarr and Laura Campbell from Biomechanics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BC46756" w14:textId="5AFA9432" w:rsidR="00C42559" w:rsidRDefault="00C42559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Responsibilities’</w:t>
      </w:r>
      <w:r w:rsidR="00435776">
        <w:rPr>
          <w:rFonts w:ascii="Cambria" w:hAnsi="Cambria"/>
        </w:rPr>
        <w:t xml:space="preserve"> </w:t>
      </w:r>
      <w:r w:rsidR="00BB3AD9">
        <w:rPr>
          <w:rFonts w:ascii="Cambria" w:hAnsi="Cambria"/>
        </w:rPr>
        <w:t>set by</w:t>
      </w:r>
      <w:r w:rsidR="00435776">
        <w:rPr>
          <w:rFonts w:ascii="Cambria" w:hAnsi="Cambria"/>
        </w:rPr>
        <w:t xml:space="preserve"> HLC.</w:t>
      </w:r>
    </w:p>
    <w:p w14:paraId="3BA84720" w14:textId="77777777" w:rsidR="00515591" w:rsidRPr="00CA5A35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16E2191" w14:textId="05A9F1C3" w:rsidR="00AD6310" w:rsidRPr="00CA5A35" w:rsidRDefault="00801F8F" w:rsidP="00AD6310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>Approved the Credit H</w:t>
      </w:r>
      <w:r w:rsidR="00AD6310" w:rsidRPr="00CA5A35">
        <w:rPr>
          <w:rFonts w:ascii="Cambria" w:hAnsi="Cambria"/>
        </w:rPr>
        <w:t xml:space="preserve">our </w:t>
      </w:r>
      <w:r>
        <w:rPr>
          <w:rFonts w:ascii="Cambria" w:hAnsi="Cambria"/>
        </w:rPr>
        <w:t>Policy</w:t>
      </w:r>
      <w:r w:rsidR="00AD6310" w:rsidRPr="00CA5A35">
        <w:rPr>
          <w:rFonts w:ascii="Cambria" w:hAnsi="Cambria"/>
        </w:rPr>
        <w:t xml:space="preserve"> </w:t>
      </w:r>
    </w:p>
    <w:p w14:paraId="0A61DD98" w14:textId="2105B397" w:rsidR="00AD6310" w:rsidRPr="00CA5A35" w:rsidRDefault="00801F8F" w:rsidP="00AD6310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Approved pending minor edit the UNO Academic Policy and Guidelines on Rigor and Guidelines for Courses Carrying Academic Credit for </w:t>
      </w:r>
      <w:r w:rsidR="00AD6310" w:rsidRPr="00CA5A35">
        <w:rPr>
          <w:rFonts w:ascii="Cambria" w:hAnsi="Cambria"/>
        </w:rPr>
        <w:t>College</w:t>
      </w:r>
      <w:r>
        <w:rPr>
          <w:rFonts w:ascii="Cambria" w:hAnsi="Cambria"/>
        </w:rPr>
        <w:t xml:space="preserve"> Credentials </w:t>
      </w:r>
      <w:r w:rsidR="00AD6310" w:rsidRPr="00CA5A35">
        <w:rPr>
          <w:rFonts w:ascii="Cambria" w:hAnsi="Cambria"/>
        </w:rPr>
        <w:t xml:space="preserve"> </w:t>
      </w:r>
    </w:p>
    <w:p w14:paraId="3FAE0667" w14:textId="7777777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DA33B5A" w14:textId="72C474DD" w:rsidR="00692A84" w:rsidRDefault="007F6A26" w:rsidP="00692A84">
      <w:pPr>
        <w:pStyle w:val="ListParagraph"/>
        <w:numPr>
          <w:ilvl w:val="1"/>
          <w:numId w:val="2"/>
        </w:numPr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Committee approved the </w:t>
      </w:r>
      <w:r w:rsidR="00692A84" w:rsidRPr="00AF23B1">
        <w:rPr>
          <w:rFonts w:ascii="Cambria" w:hAnsi="Cambria" w:cs="Arial"/>
        </w:rPr>
        <w:t xml:space="preserve">MS in Biomechanics </w:t>
      </w:r>
      <w:r w:rsidR="00692A84" w:rsidRPr="00AF23B1">
        <w:rPr>
          <w:rFonts w:ascii="Cambria" w:hAnsi="Cambria" w:cs="Arial"/>
          <w:highlight w:val="cyan"/>
        </w:rPr>
        <w:t>(action)</w:t>
      </w:r>
    </w:p>
    <w:p w14:paraId="6A8B2E69" w14:textId="05247287" w:rsidR="00A415FE" w:rsidRPr="00A415FE" w:rsidRDefault="00A415FE" w:rsidP="00A415FE">
      <w:pPr>
        <w:ind w:left="360" w:firstLine="720"/>
        <w:rPr>
          <w:rFonts w:ascii="Cambria" w:hAnsi="Cambria" w:cs="Arial"/>
          <w:b/>
        </w:rPr>
      </w:pPr>
      <w:r w:rsidRPr="00A415FE">
        <w:rPr>
          <w:rFonts w:ascii="Cambria" w:hAnsi="Cambria" w:cs="Arial"/>
          <w:b/>
        </w:rPr>
        <w:t>Non-Action Items:</w:t>
      </w:r>
    </w:p>
    <w:p w14:paraId="5FE419D8" w14:textId="77777777" w:rsidR="00AF23B1" w:rsidRPr="00AF23B1" w:rsidRDefault="00AF23B1" w:rsidP="00AF23B1">
      <w:pPr>
        <w:pStyle w:val="ListParagraph"/>
        <w:numPr>
          <w:ilvl w:val="1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AF23B1">
        <w:rPr>
          <w:rFonts w:ascii="Cambria" w:hAnsi="Cambria" w:cs="Arial"/>
        </w:rPr>
        <w:t>Emergency Management alternative delivery (report)</w:t>
      </w:r>
    </w:p>
    <w:p w14:paraId="59D57CEE" w14:textId="77777777" w:rsidR="00AF23B1" w:rsidRPr="00AF23B1" w:rsidRDefault="00AF23B1" w:rsidP="00AF23B1">
      <w:pPr>
        <w:pStyle w:val="ListParagraph"/>
        <w:numPr>
          <w:ilvl w:val="1"/>
          <w:numId w:val="2"/>
        </w:numPr>
        <w:contextualSpacing w:val="0"/>
        <w:rPr>
          <w:rFonts w:ascii="Cambria" w:hAnsi="Cambria" w:cs="Arial"/>
        </w:rPr>
      </w:pPr>
      <w:r w:rsidRPr="00AF23B1">
        <w:rPr>
          <w:rFonts w:ascii="Cambria" w:hAnsi="Cambria" w:cs="Arial"/>
        </w:rPr>
        <w:t>Emergency Management new concentration in Logistics Management (report)</w:t>
      </w:r>
    </w:p>
    <w:p w14:paraId="707D4F55" w14:textId="77777777" w:rsidR="00AF23B1" w:rsidRPr="00AF23B1" w:rsidRDefault="00AF23B1" w:rsidP="00AF23B1">
      <w:pPr>
        <w:pStyle w:val="ListParagraph"/>
        <w:numPr>
          <w:ilvl w:val="1"/>
          <w:numId w:val="2"/>
        </w:numPr>
        <w:contextualSpacing w:val="0"/>
        <w:rPr>
          <w:rFonts w:ascii="Cambria" w:hAnsi="Cambria" w:cs="Arial"/>
        </w:rPr>
      </w:pPr>
      <w:r w:rsidRPr="00AF23B1">
        <w:rPr>
          <w:rFonts w:ascii="Cambria" w:hAnsi="Cambria" w:cs="Arial"/>
        </w:rPr>
        <w:t>Discontinuation of the BS in Athletic Training (report)</w:t>
      </w:r>
    </w:p>
    <w:p w14:paraId="19F70AAB" w14:textId="77777777" w:rsidR="00AF23B1" w:rsidRPr="00AF23B1" w:rsidRDefault="00AF23B1" w:rsidP="00AF23B1">
      <w:pPr>
        <w:pStyle w:val="ListParagraph"/>
        <w:numPr>
          <w:ilvl w:val="1"/>
          <w:numId w:val="2"/>
        </w:numPr>
        <w:contextualSpacing w:val="0"/>
        <w:rPr>
          <w:rFonts w:ascii="Cambria" w:hAnsi="Cambria" w:cs="Arial"/>
        </w:rPr>
      </w:pPr>
      <w:r w:rsidRPr="00AF23B1">
        <w:rPr>
          <w:rFonts w:ascii="Cambria" w:hAnsi="Cambria" w:cs="Arial"/>
        </w:rPr>
        <w:t>Aviation new concentration in Unmanned Aircraft Systems (report)</w:t>
      </w:r>
    </w:p>
    <w:p w14:paraId="31932432" w14:textId="77777777" w:rsidR="00E27CC3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Course Syllabi</w:t>
      </w:r>
    </w:p>
    <w:p w14:paraId="716200D8" w14:textId="0B4DC441" w:rsidR="00C00E54" w:rsidRDefault="00D07FEE" w:rsidP="0061372F">
      <w:pPr>
        <w:autoSpaceDE w:val="0"/>
        <w:autoSpaceDN w:val="0"/>
        <w:adjustRightInd w:val="0"/>
        <w:ind w:left="72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approved:</w:t>
      </w:r>
    </w:p>
    <w:p w14:paraId="655D7027" w14:textId="77777777" w:rsidR="00F8250D" w:rsidRDefault="00F8250D" w:rsidP="003E352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ENVN 2120 Sustainable Landscape Plants, 4 hrs.  </w:t>
      </w:r>
    </w:p>
    <w:p w14:paraId="44F1A573" w14:textId="77777777" w:rsidR="00F8250D" w:rsidRDefault="00F8250D" w:rsidP="00F8250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 2170 </w:t>
      </w:r>
      <w:r w:rsidRPr="00F8250D">
        <w:rPr>
          <w:rFonts w:asciiTheme="majorHAnsi" w:hAnsiTheme="majorHAnsi" w:cs="Courier"/>
        </w:rPr>
        <w:t>Qur'an</w:t>
      </w:r>
      <w:r>
        <w:rPr>
          <w:rFonts w:asciiTheme="majorHAnsi" w:hAnsiTheme="majorHAnsi" w:cs="Courier"/>
        </w:rPr>
        <w:t xml:space="preserve">, 3 hrs.  </w:t>
      </w:r>
    </w:p>
    <w:p w14:paraId="05A8B4C7" w14:textId="77777777" w:rsidR="00D9292F" w:rsidRDefault="00D9292F" w:rsidP="00F8250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 2060 </w:t>
      </w:r>
      <w:proofErr w:type="gramStart"/>
      <w:r>
        <w:rPr>
          <w:rFonts w:asciiTheme="majorHAnsi" w:hAnsiTheme="majorHAnsi" w:cs="Courier"/>
        </w:rPr>
        <w:t>The</w:t>
      </w:r>
      <w:proofErr w:type="gramEnd"/>
      <w:r>
        <w:rPr>
          <w:rFonts w:asciiTheme="majorHAnsi" w:hAnsiTheme="majorHAnsi" w:cs="Courier"/>
        </w:rPr>
        <w:t xml:space="preserve"> Religion of Ancient Egypt and Mesopotamia, 3 hrs.  </w:t>
      </w:r>
    </w:p>
    <w:p w14:paraId="0A3CC640" w14:textId="77777777" w:rsidR="00251FD8" w:rsidRPr="003E352B" w:rsidRDefault="22693A1B" w:rsidP="22693A1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22693A1B">
        <w:rPr>
          <w:rFonts w:asciiTheme="majorHAnsi" w:hAnsiTheme="majorHAnsi" w:cs="Courier"/>
        </w:rPr>
        <w:t xml:space="preserve">BMCH 8990 Thesis in Biomechanics, 1-6 hrs.  </w:t>
      </w:r>
    </w:p>
    <w:p w14:paraId="13B522A9" w14:textId="612E03C8" w:rsidR="22693A1B" w:rsidRDefault="22693A1B" w:rsidP="22693A1B">
      <w:pPr>
        <w:pStyle w:val="ListParagraph"/>
        <w:numPr>
          <w:ilvl w:val="0"/>
          <w:numId w:val="14"/>
        </w:numPr>
      </w:pPr>
      <w:r w:rsidRPr="22693A1B">
        <w:rPr>
          <w:rFonts w:asciiTheme="majorHAnsi" w:hAnsiTheme="majorHAnsi" w:cs="Courier"/>
        </w:rPr>
        <w:t xml:space="preserve">BMCH 9031 </w:t>
      </w:r>
      <w:r w:rsidRPr="22693A1B">
        <w:t xml:space="preserve">Biostatistics in Biomechanics I, 3 hrs. </w:t>
      </w:r>
    </w:p>
    <w:p w14:paraId="67E9E13A" w14:textId="7343CCC1" w:rsidR="22693A1B" w:rsidRDefault="22693A1B" w:rsidP="22693A1B">
      <w:pPr>
        <w:pStyle w:val="ListParagraph"/>
        <w:numPr>
          <w:ilvl w:val="0"/>
          <w:numId w:val="14"/>
        </w:numPr>
      </w:pPr>
      <w:r w:rsidRPr="22693A1B">
        <w:t>BIOL 4110 Statistics for Biological Sciences, 4 hrs.</w:t>
      </w:r>
    </w:p>
    <w:p w14:paraId="3F93BC89" w14:textId="556C3F7D" w:rsidR="22693A1B" w:rsidRDefault="22693A1B" w:rsidP="22693A1B">
      <w:pPr>
        <w:pStyle w:val="ListParagraph"/>
        <w:numPr>
          <w:ilvl w:val="0"/>
          <w:numId w:val="14"/>
        </w:numPr>
      </w:pPr>
      <w:r w:rsidRPr="22693A1B">
        <w:t>MUS 8630 Research in Music Education, 3 hrs.</w:t>
      </w:r>
    </w:p>
    <w:p w14:paraId="6D702263" w14:textId="464FCF68" w:rsidR="22693A1B" w:rsidRDefault="70743180" w:rsidP="22693A1B">
      <w:pPr>
        <w:pStyle w:val="ListParagraph"/>
        <w:numPr>
          <w:ilvl w:val="0"/>
          <w:numId w:val="14"/>
        </w:numPr>
      </w:pPr>
      <w:r w:rsidRPr="70743180">
        <w:t>SOC 4910 Internship in Sociology, 1-3 hrs.</w:t>
      </w:r>
    </w:p>
    <w:p w14:paraId="76CAC487" w14:textId="418EFE1D" w:rsidR="70743180" w:rsidRDefault="70743180" w:rsidP="70743180">
      <w:pPr>
        <w:pStyle w:val="ListParagraph"/>
        <w:numPr>
          <w:ilvl w:val="0"/>
          <w:numId w:val="14"/>
        </w:numPr>
      </w:pPr>
      <w:r w:rsidRPr="70743180">
        <w:t>NAMS 4140 Indian Gaming, 3 hrs.</w:t>
      </w:r>
    </w:p>
    <w:p w14:paraId="5E650427" w14:textId="77777777" w:rsidR="00C84EF2" w:rsidRDefault="00C84EF2" w:rsidP="00707106">
      <w:pPr>
        <w:ind w:firstLine="720"/>
        <w:rPr>
          <w:rFonts w:asciiTheme="majorHAnsi" w:hAnsiTheme="majorHAnsi"/>
          <w:b/>
          <w:color w:val="0070C0"/>
        </w:rPr>
      </w:pPr>
    </w:p>
    <w:p w14:paraId="753E69CF" w14:textId="608201B9" w:rsidR="00707106" w:rsidRPr="00707106" w:rsidRDefault="00707106" w:rsidP="0061372F">
      <w:pPr>
        <w:ind w:left="360" w:firstLine="720"/>
        <w:rPr>
          <w:rFonts w:asciiTheme="majorHAnsi" w:hAnsiTheme="majorHAnsi"/>
          <w:b/>
        </w:rPr>
      </w:pPr>
      <w:r w:rsidRPr="00707106">
        <w:rPr>
          <w:rFonts w:asciiTheme="majorHAnsi" w:hAnsiTheme="majorHAnsi"/>
          <w:b/>
          <w:color w:val="0070C0"/>
        </w:rPr>
        <w:t xml:space="preserve">The following new course(s) </w:t>
      </w:r>
      <w:r>
        <w:rPr>
          <w:rFonts w:asciiTheme="majorHAnsi" w:hAnsiTheme="majorHAnsi"/>
          <w:b/>
          <w:color w:val="0070C0"/>
        </w:rPr>
        <w:t xml:space="preserve">has been approved </w:t>
      </w:r>
      <w:r w:rsidRPr="00707106">
        <w:rPr>
          <w:rFonts w:asciiTheme="majorHAnsi" w:hAnsiTheme="majorHAnsi"/>
          <w:b/>
          <w:color w:val="0070C0"/>
        </w:rPr>
        <w:t xml:space="preserve">pending </w:t>
      </w:r>
      <w:r>
        <w:rPr>
          <w:rFonts w:asciiTheme="majorHAnsi" w:hAnsiTheme="majorHAnsi"/>
          <w:b/>
          <w:color w:val="0070C0"/>
        </w:rPr>
        <w:t>minor edit</w:t>
      </w:r>
      <w:r w:rsidRPr="00707106">
        <w:rPr>
          <w:rFonts w:asciiTheme="majorHAnsi" w:hAnsiTheme="majorHAnsi"/>
          <w:b/>
          <w:color w:val="0070C0"/>
        </w:rPr>
        <w:t>:</w:t>
      </w:r>
    </w:p>
    <w:p w14:paraId="612BE385" w14:textId="77777777" w:rsidR="00707106" w:rsidRDefault="00707106" w:rsidP="0070710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HED 3060 Promoting Positive Health, 3 hrs.</w:t>
      </w:r>
    </w:p>
    <w:p w14:paraId="645D2DB9" w14:textId="77777777" w:rsidR="00C84EF2" w:rsidRDefault="00C84EF2" w:rsidP="00707106">
      <w:pPr>
        <w:ind w:firstLine="720"/>
        <w:rPr>
          <w:rFonts w:asciiTheme="majorHAnsi" w:hAnsiTheme="majorHAnsi"/>
          <w:b/>
          <w:color w:val="0070C0"/>
        </w:rPr>
      </w:pPr>
    </w:p>
    <w:p w14:paraId="4A06CC95" w14:textId="01D1E288" w:rsidR="00707106" w:rsidRDefault="00707106" w:rsidP="0061372F">
      <w:pPr>
        <w:ind w:left="360" w:firstLine="720"/>
        <w:rPr>
          <w:rFonts w:asciiTheme="majorHAnsi" w:hAnsiTheme="majorHAnsi"/>
          <w:b/>
          <w:color w:val="0070C0"/>
        </w:rPr>
      </w:pPr>
      <w:r w:rsidRPr="00707106">
        <w:rPr>
          <w:rFonts w:asciiTheme="majorHAnsi" w:hAnsiTheme="majorHAnsi"/>
          <w:b/>
          <w:color w:val="0070C0"/>
        </w:rPr>
        <w:t>The following new course(s) will be re-reviewed pending edits:</w:t>
      </w:r>
    </w:p>
    <w:p w14:paraId="681FA56B" w14:textId="77777777" w:rsidR="00BB7CA5" w:rsidRDefault="00BB7CA5" w:rsidP="00BB7CA5">
      <w:pPr>
        <w:pStyle w:val="ListParagraph"/>
        <w:numPr>
          <w:ilvl w:val="0"/>
          <w:numId w:val="14"/>
        </w:numPr>
      </w:pPr>
      <w:r w:rsidRPr="22693A1B">
        <w:t xml:space="preserve">ISQA 8030 Information Systems and Ethics, 3 hrs. </w:t>
      </w:r>
    </w:p>
    <w:p w14:paraId="4B72557B" w14:textId="77777777" w:rsidR="00707106" w:rsidRDefault="00707106" w:rsidP="00707106">
      <w:pPr>
        <w:pStyle w:val="ListParagraph"/>
        <w:numPr>
          <w:ilvl w:val="0"/>
          <w:numId w:val="14"/>
        </w:numPr>
      </w:pPr>
      <w:r w:rsidRPr="22693A1B">
        <w:lastRenderedPageBreak/>
        <w:t>CSTE 8910 Capstone in CS Education, 3 hrs.</w:t>
      </w:r>
    </w:p>
    <w:p w14:paraId="7C461BE2" w14:textId="77777777" w:rsidR="00707106" w:rsidRDefault="00707106" w:rsidP="00707106">
      <w:pPr>
        <w:pStyle w:val="ListParagraph"/>
        <w:numPr>
          <w:ilvl w:val="0"/>
          <w:numId w:val="14"/>
        </w:numPr>
      </w:pPr>
      <w:r w:rsidRPr="22693A1B">
        <w:t>CSTE 8960 CS Ed Research Project, 1-6 hrs.</w:t>
      </w:r>
    </w:p>
    <w:p w14:paraId="3D0A33CF" w14:textId="71475CFB" w:rsidR="00707106" w:rsidRDefault="00707106" w:rsidP="00707106">
      <w:pPr>
        <w:pStyle w:val="ListParagraph"/>
        <w:numPr>
          <w:ilvl w:val="0"/>
          <w:numId w:val="14"/>
        </w:numPr>
      </w:pPr>
      <w:r>
        <w:t>C</w:t>
      </w:r>
      <w:r w:rsidRPr="22693A1B">
        <w:t>STE 8920 Seminar in CS Education: Special Topics, 1-3 hrs</w:t>
      </w:r>
      <w:r w:rsidR="003D4B3A">
        <w:t>.</w:t>
      </w:r>
    </w:p>
    <w:p w14:paraId="3552B50B" w14:textId="3C52BA88" w:rsidR="70743180" w:rsidRDefault="70743180" w:rsidP="70743180">
      <w:pPr>
        <w:spacing w:line="240" w:lineRule="atLeast"/>
        <w:ind w:left="360"/>
        <w:rPr>
          <w:rFonts w:asciiTheme="majorHAnsi" w:hAnsiTheme="majorHAnsi" w:cs="Courier"/>
          <w:b/>
          <w:bCs/>
          <w:color w:val="0070C0"/>
        </w:rPr>
      </w:pPr>
    </w:p>
    <w:p w14:paraId="5FAA0F62" w14:textId="062CE4BA" w:rsidR="00D07FEE" w:rsidRDefault="00D07FEE" w:rsidP="00191C18">
      <w:pPr>
        <w:autoSpaceDE w:val="0"/>
        <w:autoSpaceDN w:val="0"/>
        <w:adjustRightInd w:val="0"/>
        <w:spacing w:line="240" w:lineRule="atLeast"/>
        <w:ind w:left="72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Courses:</w:t>
      </w:r>
      <w:bookmarkStart w:id="0" w:name="_GoBack"/>
      <w:bookmarkEnd w:id="0"/>
    </w:p>
    <w:p w14:paraId="479C3DA8" w14:textId="6927CEB5" w:rsidR="00CA52BF" w:rsidRDefault="00D07FEE" w:rsidP="00D43181">
      <w:pPr>
        <w:autoSpaceDE w:val="0"/>
        <w:autoSpaceDN w:val="0"/>
        <w:adjustRightInd w:val="0"/>
        <w:spacing w:line="240" w:lineRule="atLeast"/>
        <w:ind w:left="72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C908F9" w:rsidRPr="009E1679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908F9" w:rsidRPr="009E1679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 xml:space="preserve">) were approved:  </w:t>
      </w:r>
    </w:p>
    <w:p w14:paraId="7BC64B17" w14:textId="6F53DAEF" w:rsidR="70743180" w:rsidRPr="00603DC1" w:rsidRDefault="70743180" w:rsidP="00215DF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i/>
          <w:iCs/>
        </w:rPr>
      </w:pPr>
      <w:r w:rsidRPr="00603DC1">
        <w:rPr>
          <w:rFonts w:asciiTheme="majorHAnsi" w:hAnsiTheme="majorHAnsi" w:cs="Courier"/>
        </w:rPr>
        <w:t xml:space="preserve">RELI 2010 Religion and Critical Thought, 3 hrs. </w:t>
      </w:r>
    </w:p>
    <w:p w14:paraId="7F16EDAC" w14:textId="701E6557" w:rsidR="70743180" w:rsidRPr="00603DC1" w:rsidRDefault="70743180" w:rsidP="00593175">
      <w:pPr>
        <w:pStyle w:val="ListParagraph"/>
        <w:numPr>
          <w:ilvl w:val="0"/>
          <w:numId w:val="13"/>
        </w:numPr>
        <w:spacing w:line="240" w:lineRule="atLeast"/>
        <w:rPr>
          <w:rFonts w:asciiTheme="majorHAnsi" w:eastAsiaTheme="majorEastAsia" w:hAnsiTheme="majorHAnsi" w:cstheme="majorBidi"/>
          <w:i/>
          <w:iCs/>
        </w:rPr>
      </w:pPr>
      <w:r w:rsidRPr="00603DC1">
        <w:rPr>
          <w:rFonts w:asciiTheme="majorHAnsi" w:hAnsiTheme="majorHAnsi" w:cs="Courier"/>
        </w:rPr>
        <w:t xml:space="preserve">GEOG 4260 </w:t>
      </w:r>
      <w:r w:rsidRPr="00603DC1">
        <w:rPr>
          <w:rFonts w:asciiTheme="majorHAnsi" w:hAnsiTheme="majorHAnsi"/>
        </w:rPr>
        <w:t xml:space="preserve">Process Geomorphology, 4 hrs. </w:t>
      </w:r>
    </w:p>
    <w:p w14:paraId="288D51FC" w14:textId="266B3489" w:rsidR="70743180" w:rsidRPr="00603DC1" w:rsidRDefault="70743180" w:rsidP="00AA1C75">
      <w:pPr>
        <w:pStyle w:val="ListParagraph"/>
        <w:numPr>
          <w:ilvl w:val="0"/>
          <w:numId w:val="13"/>
        </w:numPr>
        <w:spacing w:line="240" w:lineRule="atLeast"/>
        <w:rPr>
          <w:rFonts w:asciiTheme="majorHAnsi" w:eastAsiaTheme="majorEastAsia" w:hAnsiTheme="majorHAnsi" w:cstheme="majorBidi"/>
          <w:i/>
          <w:iCs/>
        </w:rPr>
      </w:pPr>
      <w:r w:rsidRPr="00603DC1">
        <w:rPr>
          <w:rFonts w:asciiTheme="majorHAnsi" w:eastAsiaTheme="majorEastAsia" w:hAnsiTheme="majorHAnsi" w:cstheme="majorBidi"/>
        </w:rPr>
        <w:t xml:space="preserve">GEOG 4330 </w:t>
      </w:r>
      <w:r w:rsidRPr="00603DC1">
        <w:rPr>
          <w:rFonts w:asciiTheme="majorHAnsi" w:hAnsiTheme="majorHAnsi"/>
        </w:rPr>
        <w:t xml:space="preserve">Soil Genesis, Morphology and Classification, 4 hrs. </w:t>
      </w:r>
    </w:p>
    <w:p w14:paraId="2718C2E9" w14:textId="33C3D113" w:rsidR="00D07FEE" w:rsidRPr="00603DC1" w:rsidRDefault="70743180" w:rsidP="00751420">
      <w:pPr>
        <w:pStyle w:val="ListParagraph"/>
        <w:numPr>
          <w:ilvl w:val="0"/>
          <w:numId w:val="13"/>
        </w:numPr>
        <w:spacing w:line="240" w:lineRule="atLeast"/>
        <w:rPr>
          <w:rFonts w:asciiTheme="majorHAnsi" w:hAnsiTheme="majorHAnsi"/>
        </w:rPr>
      </w:pPr>
      <w:r w:rsidRPr="00603DC1">
        <w:rPr>
          <w:rFonts w:asciiTheme="majorHAnsi" w:hAnsiTheme="majorHAnsi"/>
        </w:rPr>
        <w:t xml:space="preserve">ISQA 8910 Information Systems Internship, 1-3 hrs.  </w:t>
      </w:r>
    </w:p>
    <w:p w14:paraId="5D8AFCCB" w14:textId="59A5F006" w:rsidR="003B4297" w:rsidRPr="00603DC1" w:rsidRDefault="003B4297" w:rsidP="00431E83">
      <w:pPr>
        <w:pStyle w:val="ListParagraph"/>
        <w:numPr>
          <w:ilvl w:val="0"/>
          <w:numId w:val="13"/>
        </w:numPr>
        <w:spacing w:line="240" w:lineRule="atLeast"/>
        <w:rPr>
          <w:rFonts w:asciiTheme="majorHAnsi" w:hAnsiTheme="majorHAnsi"/>
        </w:rPr>
      </w:pPr>
      <w:r w:rsidRPr="00603DC1">
        <w:rPr>
          <w:rFonts w:asciiTheme="majorHAnsi" w:eastAsiaTheme="majorEastAsia" w:hAnsiTheme="majorHAnsi" w:cstheme="majorBidi"/>
        </w:rPr>
        <w:t xml:space="preserve">WRWS 4300 Advanced Creative Nonfiction Studio I, 4 hrs. </w:t>
      </w:r>
    </w:p>
    <w:p w14:paraId="1E52F978" w14:textId="61981D17" w:rsidR="003B4297" w:rsidRPr="00D43181" w:rsidRDefault="003B4297" w:rsidP="00D43181">
      <w:pPr>
        <w:pStyle w:val="ListParagraph"/>
        <w:numPr>
          <w:ilvl w:val="0"/>
          <w:numId w:val="13"/>
        </w:numPr>
        <w:spacing w:line="240" w:lineRule="atLeast"/>
        <w:rPr>
          <w:rFonts w:asciiTheme="majorHAnsi" w:hAnsiTheme="majorHAnsi"/>
        </w:rPr>
      </w:pPr>
      <w:r w:rsidRPr="00D43181">
        <w:rPr>
          <w:rFonts w:asciiTheme="majorHAnsi" w:eastAsiaTheme="majorEastAsia" w:hAnsiTheme="majorHAnsi" w:cstheme="majorBidi"/>
        </w:rPr>
        <w:t xml:space="preserve">BIOL 3150 Writing and Communication in the Biological Sciences, 3 hrs. </w:t>
      </w:r>
    </w:p>
    <w:p w14:paraId="4E185F22" w14:textId="77777777" w:rsidR="003B4297" w:rsidRDefault="003B4297" w:rsidP="00D07FEE">
      <w:pPr>
        <w:spacing w:line="240" w:lineRule="atLeast"/>
        <w:ind w:firstLine="720"/>
        <w:rPr>
          <w:rFonts w:asciiTheme="majorHAnsi" w:hAnsiTheme="majorHAnsi" w:cs="Courier"/>
          <w:b/>
          <w:color w:val="0070C0"/>
        </w:rPr>
      </w:pPr>
    </w:p>
    <w:p w14:paraId="3DB36AE6" w14:textId="52E212B9" w:rsidR="00D07FEE" w:rsidRPr="00D07FEE" w:rsidRDefault="00D07FEE" w:rsidP="00D43181">
      <w:pPr>
        <w:spacing w:line="240" w:lineRule="atLeast"/>
        <w:ind w:left="360" w:firstLine="720"/>
        <w:rPr>
          <w:rFonts w:asciiTheme="majorHAnsi" w:hAnsiTheme="majorHAnsi"/>
        </w:rPr>
      </w:pPr>
      <w:r w:rsidRPr="00D07FEE">
        <w:rPr>
          <w:rFonts w:asciiTheme="majorHAnsi" w:hAnsiTheme="majorHAnsi" w:cs="Courier"/>
          <w:b/>
          <w:color w:val="0070C0"/>
        </w:rPr>
        <w:t>The following revised course(s) will be re-reviewed pending edits:</w:t>
      </w:r>
    </w:p>
    <w:p w14:paraId="20522FCF" w14:textId="395BC5F8" w:rsidR="70743180" w:rsidRPr="003B4297" w:rsidRDefault="70743180" w:rsidP="00E96406">
      <w:pPr>
        <w:pStyle w:val="ListParagraph"/>
        <w:numPr>
          <w:ilvl w:val="0"/>
          <w:numId w:val="13"/>
        </w:numPr>
        <w:spacing w:line="240" w:lineRule="atLeast"/>
        <w:rPr>
          <w:rFonts w:asciiTheme="majorHAnsi" w:eastAsiaTheme="majorEastAsia" w:hAnsiTheme="majorHAnsi" w:cstheme="majorBidi"/>
          <w:sz w:val="20"/>
          <w:szCs w:val="20"/>
        </w:rPr>
      </w:pPr>
      <w:r w:rsidRPr="003B4297">
        <w:rPr>
          <w:rFonts w:asciiTheme="majorHAnsi" w:eastAsiaTheme="majorEastAsia" w:hAnsiTheme="majorHAnsi" w:cstheme="majorBidi"/>
        </w:rPr>
        <w:t xml:space="preserve">RELI 8900 Readings in Religion, 1-6 hrs.  </w:t>
      </w:r>
    </w:p>
    <w:p w14:paraId="76EBC6B5" w14:textId="77777777" w:rsidR="009E1679" w:rsidRDefault="009E1679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14:paraId="00D41359" w14:textId="77777777" w:rsidR="00A755CD" w:rsidRDefault="00A755CD" w:rsidP="00A755CD">
      <w:pPr>
        <w:pStyle w:val="ListParagraph"/>
        <w:ind w:left="360"/>
        <w:rPr>
          <w:rFonts w:asciiTheme="majorHAnsi" w:hAnsiTheme="majorHAnsi" w:cstheme="minorHAnsi"/>
          <w:b/>
          <w:sz w:val="22"/>
          <w:szCs w:val="22"/>
        </w:rPr>
      </w:pPr>
    </w:p>
    <w:p w14:paraId="6F1400E2" w14:textId="4A311090" w:rsidR="007432DA" w:rsidRPr="00A44761" w:rsidRDefault="70743180" w:rsidP="70743180">
      <w:pPr>
        <w:rPr>
          <w:rFonts w:asciiTheme="majorHAnsi" w:hAnsiTheme="majorHAnsi" w:cstheme="minorBidi"/>
          <w:b/>
          <w:bCs/>
          <w:u w:val="single"/>
        </w:rPr>
      </w:pPr>
      <w:r w:rsidRPr="00A44761">
        <w:rPr>
          <w:rFonts w:asciiTheme="majorHAnsi" w:hAnsiTheme="majorHAnsi" w:cstheme="minorBidi"/>
          <w:b/>
          <w:bCs/>
          <w:u w:val="single"/>
        </w:rPr>
        <w:t>Meeting Dates</w:t>
      </w:r>
      <w:r w:rsidRPr="00A44761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A44761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A44761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A44761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14:paraId="29BD222E" w14:textId="758522DF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September 8, 2017</w:t>
      </w:r>
    </w:p>
    <w:p w14:paraId="65859D6C" w14:textId="46C96BF8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October 13, 2017</w:t>
      </w:r>
    </w:p>
    <w:p w14:paraId="6575ADF4" w14:textId="2CF25E6A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November 10, 2017</w:t>
      </w:r>
    </w:p>
    <w:p w14:paraId="72A145D5" w14:textId="2BA4A744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December 8, 2017</w:t>
      </w:r>
    </w:p>
    <w:p w14:paraId="355E6825" w14:textId="1778FF85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7432DA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D4572" w14:textId="77777777" w:rsidR="00862BE6" w:rsidRDefault="00862BE6" w:rsidP="00E77521">
      <w:r>
        <w:separator/>
      </w:r>
    </w:p>
  </w:endnote>
  <w:endnote w:type="continuationSeparator" w:id="0">
    <w:p w14:paraId="4E6DE537" w14:textId="77777777" w:rsidR="00862BE6" w:rsidRDefault="00862BE6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B3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307E2" w14:textId="77777777" w:rsidR="00862BE6" w:rsidRDefault="00862BE6" w:rsidP="00E77521">
      <w:r>
        <w:separator/>
      </w:r>
    </w:p>
  </w:footnote>
  <w:footnote w:type="continuationSeparator" w:id="0">
    <w:p w14:paraId="6D0D1D10" w14:textId="77777777" w:rsidR="00862BE6" w:rsidRDefault="00862BE6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0837"/>
    <w:rsid w:val="000348F6"/>
    <w:rsid w:val="00046E58"/>
    <w:rsid w:val="00050598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32CDF"/>
    <w:rsid w:val="00156CCE"/>
    <w:rsid w:val="001648A5"/>
    <w:rsid w:val="0017433A"/>
    <w:rsid w:val="00177404"/>
    <w:rsid w:val="00191C18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B666E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A61F6"/>
    <w:rsid w:val="003B234F"/>
    <w:rsid w:val="003B4297"/>
    <w:rsid w:val="003B6514"/>
    <w:rsid w:val="003C1031"/>
    <w:rsid w:val="003C2FAC"/>
    <w:rsid w:val="003C55CC"/>
    <w:rsid w:val="003D0171"/>
    <w:rsid w:val="003D4B3A"/>
    <w:rsid w:val="003E03BF"/>
    <w:rsid w:val="003E06ED"/>
    <w:rsid w:val="003E352B"/>
    <w:rsid w:val="003E56C0"/>
    <w:rsid w:val="003F1389"/>
    <w:rsid w:val="003F6692"/>
    <w:rsid w:val="00404B9E"/>
    <w:rsid w:val="00435776"/>
    <w:rsid w:val="00441137"/>
    <w:rsid w:val="00445A7F"/>
    <w:rsid w:val="00445F7E"/>
    <w:rsid w:val="00461AB7"/>
    <w:rsid w:val="00466EAA"/>
    <w:rsid w:val="00467D2D"/>
    <w:rsid w:val="00470321"/>
    <w:rsid w:val="00481FB0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4D12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0CDB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03DC1"/>
    <w:rsid w:val="0061372F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2A84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7106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C09F1"/>
    <w:rsid w:val="007C2C69"/>
    <w:rsid w:val="007D1FEC"/>
    <w:rsid w:val="007F6A26"/>
    <w:rsid w:val="007F70EA"/>
    <w:rsid w:val="00800EE2"/>
    <w:rsid w:val="00801F8F"/>
    <w:rsid w:val="00804865"/>
    <w:rsid w:val="008056B4"/>
    <w:rsid w:val="00810CA6"/>
    <w:rsid w:val="00836B7F"/>
    <w:rsid w:val="008370B7"/>
    <w:rsid w:val="00837C2F"/>
    <w:rsid w:val="00837F88"/>
    <w:rsid w:val="0084543D"/>
    <w:rsid w:val="008461E9"/>
    <w:rsid w:val="0085515D"/>
    <w:rsid w:val="008556BB"/>
    <w:rsid w:val="00862BE6"/>
    <w:rsid w:val="00867A64"/>
    <w:rsid w:val="008723D9"/>
    <w:rsid w:val="008768CB"/>
    <w:rsid w:val="00884B05"/>
    <w:rsid w:val="008907B3"/>
    <w:rsid w:val="0089441C"/>
    <w:rsid w:val="00895D6E"/>
    <w:rsid w:val="00896433"/>
    <w:rsid w:val="0089798F"/>
    <w:rsid w:val="008A7F59"/>
    <w:rsid w:val="008B2E7C"/>
    <w:rsid w:val="008D0994"/>
    <w:rsid w:val="008D6853"/>
    <w:rsid w:val="008E15E0"/>
    <w:rsid w:val="008E3DFC"/>
    <w:rsid w:val="008F6541"/>
    <w:rsid w:val="00900A7A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13C7B"/>
    <w:rsid w:val="00A24930"/>
    <w:rsid w:val="00A301AB"/>
    <w:rsid w:val="00A40ACF"/>
    <w:rsid w:val="00A415FE"/>
    <w:rsid w:val="00A41FF2"/>
    <w:rsid w:val="00A443E0"/>
    <w:rsid w:val="00A44761"/>
    <w:rsid w:val="00A463F2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51F1"/>
    <w:rsid w:val="00BA1180"/>
    <w:rsid w:val="00BB13BD"/>
    <w:rsid w:val="00BB3AD9"/>
    <w:rsid w:val="00BB69B1"/>
    <w:rsid w:val="00BB7CA5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7390D"/>
    <w:rsid w:val="00C77EAD"/>
    <w:rsid w:val="00C84EF2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5E5"/>
    <w:rsid w:val="00CF6CFE"/>
    <w:rsid w:val="00D07FEE"/>
    <w:rsid w:val="00D122BE"/>
    <w:rsid w:val="00D2637D"/>
    <w:rsid w:val="00D319F8"/>
    <w:rsid w:val="00D353DA"/>
    <w:rsid w:val="00D4284A"/>
    <w:rsid w:val="00D43181"/>
    <w:rsid w:val="00D441A4"/>
    <w:rsid w:val="00D50735"/>
    <w:rsid w:val="00D50CE9"/>
    <w:rsid w:val="00D57624"/>
    <w:rsid w:val="00D631FC"/>
    <w:rsid w:val="00D802B0"/>
    <w:rsid w:val="00D9292F"/>
    <w:rsid w:val="00DA03CE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519E7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31</cp:revision>
  <cp:lastPrinted>2016-09-02T14:07:00Z</cp:lastPrinted>
  <dcterms:created xsi:type="dcterms:W3CDTF">2017-09-11T14:26:00Z</dcterms:created>
  <dcterms:modified xsi:type="dcterms:W3CDTF">2017-11-21T19:37:00Z</dcterms:modified>
</cp:coreProperties>
</file>