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61AB7" w:rsidRDefault="00074427"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AFBEF4"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9"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10"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E4538A" w:rsidP="00E4538A">
      <w:pPr>
        <w:pStyle w:val="BodyText"/>
        <w:jc w:val="center"/>
        <w:rPr>
          <w:rFonts w:asciiTheme="majorHAnsi" w:hAnsiTheme="majorHAnsi"/>
          <w:b/>
        </w:rPr>
      </w:pPr>
      <w:r w:rsidRPr="002638AB">
        <w:rPr>
          <w:rFonts w:asciiTheme="majorHAnsi" w:hAnsiTheme="majorHAnsi"/>
          <w:b/>
        </w:rPr>
        <w:t>AGENDA</w:t>
      </w:r>
    </w:p>
    <w:p w:rsidR="004B5BE4" w:rsidRDefault="004B5BE4" w:rsidP="00DC33A0">
      <w:pPr>
        <w:pStyle w:val="Date"/>
        <w:rPr>
          <w:rFonts w:asciiTheme="majorHAnsi" w:hAnsiTheme="majorHAnsi"/>
          <w:b/>
          <w:color w:val="FF0000"/>
        </w:rPr>
      </w:pP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E03A64">
        <w:rPr>
          <w:rFonts w:asciiTheme="majorHAnsi" w:hAnsiTheme="majorHAnsi"/>
          <w:b/>
          <w:color w:val="FF0000"/>
        </w:rPr>
        <w:t>September 11, 2015</w:t>
      </w:r>
    </w:p>
    <w:p w:rsidR="00052EF8" w:rsidRPr="006A0D03" w:rsidRDefault="00900A7A" w:rsidP="00052EF8">
      <w:pPr>
        <w:rPr>
          <w:rFonts w:asciiTheme="majorHAnsi" w:hAnsiTheme="majorHAnsi"/>
          <w:b/>
          <w:color w:val="FF0000"/>
          <w:sz w:val="28"/>
          <w:szCs w:val="28"/>
        </w:rPr>
      </w:pPr>
      <w:r w:rsidRPr="006A0D03">
        <w:rPr>
          <w:rFonts w:asciiTheme="majorHAnsi" w:hAnsiTheme="majorHAnsi"/>
          <w:b/>
          <w:color w:val="FF0000"/>
          <w:sz w:val="28"/>
          <w:szCs w:val="28"/>
        </w:rPr>
        <w:t>8:00</w:t>
      </w:r>
      <w:r w:rsidR="00DC33A0" w:rsidRPr="006A0D03">
        <w:rPr>
          <w:rFonts w:asciiTheme="majorHAnsi" w:hAnsiTheme="majorHAnsi"/>
          <w:b/>
          <w:color w:val="FF0000"/>
          <w:sz w:val="28"/>
          <w:szCs w:val="28"/>
        </w:rPr>
        <w:t xml:space="preserve"> AM</w:t>
      </w:r>
    </w:p>
    <w:p w:rsidR="00DC33A0" w:rsidRDefault="00052EF8" w:rsidP="00052EF8">
      <w:pPr>
        <w:rPr>
          <w:rFonts w:asciiTheme="majorHAnsi" w:hAnsiTheme="majorHAnsi"/>
          <w:b/>
          <w:color w:val="FF0000"/>
        </w:rPr>
      </w:pPr>
      <w:r>
        <w:rPr>
          <w:rFonts w:asciiTheme="majorHAnsi" w:hAnsiTheme="majorHAnsi"/>
          <w:b/>
          <w:color w:val="FF0000"/>
        </w:rPr>
        <w:t xml:space="preserve">202 </w:t>
      </w:r>
      <w:r w:rsidR="00DC33A0" w:rsidRPr="008461E9">
        <w:rPr>
          <w:rFonts w:asciiTheme="majorHAnsi" w:hAnsiTheme="majorHAnsi"/>
          <w:b/>
          <w:color w:val="FF0000"/>
        </w:rPr>
        <w:t xml:space="preserve">Eppley Administration Building </w:t>
      </w:r>
    </w:p>
    <w:p w:rsidR="00F966E8" w:rsidRPr="008461E9" w:rsidRDefault="00F966E8" w:rsidP="00052EF8">
      <w:pPr>
        <w:rPr>
          <w:rFonts w:asciiTheme="majorHAnsi" w:hAnsiTheme="majorHAnsi"/>
          <w:b/>
          <w:color w:val="FF0000"/>
        </w:rPr>
      </w:pPr>
    </w:p>
    <w:p w:rsidR="00DF380A" w:rsidRDefault="00DF380A" w:rsidP="00490560">
      <w:pPr>
        <w:pStyle w:val="List"/>
        <w:numPr>
          <w:ilvl w:val="0"/>
          <w:numId w:val="2"/>
        </w:numPr>
        <w:rPr>
          <w:rFonts w:asciiTheme="majorHAnsi" w:hAnsiTheme="majorHAnsi"/>
        </w:rPr>
      </w:pPr>
      <w:r>
        <w:rPr>
          <w:rFonts w:asciiTheme="majorHAnsi" w:hAnsiTheme="majorHAnsi"/>
        </w:rPr>
        <w:t>Welcome</w:t>
      </w:r>
      <w:r w:rsidR="00924636">
        <w:rPr>
          <w:rFonts w:asciiTheme="majorHAnsi" w:hAnsiTheme="majorHAnsi"/>
        </w:rPr>
        <w:t>/Introductions</w:t>
      </w:r>
    </w:p>
    <w:p w:rsidR="00515591" w:rsidRDefault="00902CA3" w:rsidP="00490560">
      <w:pPr>
        <w:pStyle w:val="List"/>
        <w:numPr>
          <w:ilvl w:val="0"/>
          <w:numId w:val="2"/>
        </w:numPr>
        <w:rPr>
          <w:rFonts w:asciiTheme="majorHAnsi" w:hAnsiTheme="majorHAnsi"/>
        </w:rPr>
      </w:pPr>
      <w:r w:rsidRPr="00DF380A">
        <w:rPr>
          <w:rFonts w:asciiTheme="majorHAnsi" w:hAnsiTheme="majorHAnsi"/>
        </w:rPr>
        <w:t>Discussion/Announcements</w:t>
      </w:r>
    </w:p>
    <w:p w:rsidR="00490560" w:rsidRDefault="00490560" w:rsidP="00490560">
      <w:pPr>
        <w:pStyle w:val="List"/>
        <w:numPr>
          <w:ilvl w:val="0"/>
          <w:numId w:val="6"/>
        </w:numPr>
        <w:rPr>
          <w:rFonts w:asciiTheme="majorHAnsi" w:hAnsiTheme="majorHAnsi"/>
        </w:rPr>
      </w:pPr>
      <w:r>
        <w:rPr>
          <w:rFonts w:asciiTheme="majorHAnsi" w:hAnsiTheme="majorHAnsi"/>
        </w:rPr>
        <w:t>Master syllabi guidelines</w:t>
      </w:r>
    </w:p>
    <w:p w:rsidR="00490560" w:rsidRDefault="00490560" w:rsidP="00490560">
      <w:pPr>
        <w:pStyle w:val="List"/>
        <w:numPr>
          <w:ilvl w:val="0"/>
          <w:numId w:val="6"/>
        </w:numPr>
        <w:rPr>
          <w:rFonts w:asciiTheme="majorHAnsi" w:hAnsiTheme="majorHAnsi"/>
        </w:rPr>
      </w:pPr>
      <w:r>
        <w:rPr>
          <w:rFonts w:asciiTheme="majorHAnsi" w:hAnsiTheme="majorHAnsi"/>
        </w:rPr>
        <w:t>Communication faculty colleges/Faculty Senate</w:t>
      </w:r>
    </w:p>
    <w:p w:rsidR="00900A7A" w:rsidRPr="009F41C6" w:rsidRDefault="009F41C6" w:rsidP="00490560">
      <w:pPr>
        <w:pStyle w:val="List"/>
        <w:numPr>
          <w:ilvl w:val="0"/>
          <w:numId w:val="6"/>
        </w:numPr>
        <w:rPr>
          <w:rFonts w:asciiTheme="majorHAnsi" w:hAnsiTheme="majorHAnsi"/>
        </w:rPr>
      </w:pPr>
      <w:r w:rsidRPr="009F41C6">
        <w:rPr>
          <w:rFonts w:asciiTheme="majorHAnsi" w:hAnsiTheme="majorHAnsi"/>
        </w:rPr>
        <w:t>Curriculum</w:t>
      </w:r>
    </w:p>
    <w:p w:rsidR="00900A7A" w:rsidRDefault="00900A7A" w:rsidP="00900A7A">
      <w:pPr>
        <w:pStyle w:val="List"/>
        <w:numPr>
          <w:ilvl w:val="1"/>
          <w:numId w:val="6"/>
        </w:numPr>
        <w:rPr>
          <w:rFonts w:asciiTheme="majorHAnsi" w:hAnsiTheme="majorHAnsi"/>
        </w:rPr>
      </w:pPr>
      <w:r>
        <w:rPr>
          <w:rFonts w:asciiTheme="majorHAnsi" w:hAnsiTheme="majorHAnsi"/>
        </w:rPr>
        <w:t>Minor in Supply Chain Management</w:t>
      </w:r>
    </w:p>
    <w:p w:rsidR="00900A7A" w:rsidRDefault="00900A7A" w:rsidP="00900A7A">
      <w:pPr>
        <w:pStyle w:val="List"/>
        <w:numPr>
          <w:ilvl w:val="1"/>
          <w:numId w:val="6"/>
        </w:numPr>
        <w:rPr>
          <w:rFonts w:asciiTheme="majorHAnsi" w:hAnsiTheme="majorHAnsi"/>
        </w:rPr>
      </w:pPr>
      <w:r>
        <w:rPr>
          <w:rFonts w:asciiTheme="majorHAnsi" w:hAnsiTheme="majorHAnsi"/>
        </w:rPr>
        <w:t>Department of Biomechanics</w:t>
      </w:r>
    </w:p>
    <w:p w:rsidR="006C3FFB" w:rsidRPr="00983824" w:rsidRDefault="000D1DFF" w:rsidP="00372B9F">
      <w:pPr>
        <w:pStyle w:val="List"/>
        <w:numPr>
          <w:ilvl w:val="0"/>
          <w:numId w:val="2"/>
        </w:numPr>
        <w:rPr>
          <w:rFonts w:asciiTheme="majorHAnsi" w:hAnsiTheme="majorHAnsi"/>
        </w:rPr>
      </w:pPr>
      <w:r w:rsidRPr="00983824">
        <w:rPr>
          <w:rFonts w:asciiTheme="majorHAnsi" w:hAnsiTheme="majorHAnsi"/>
        </w:rPr>
        <w:t>Course Syllabi</w:t>
      </w:r>
    </w:p>
    <w:p w:rsidR="00F84227" w:rsidRPr="00FF631B" w:rsidRDefault="000D3281" w:rsidP="00F84227">
      <w:pPr>
        <w:pStyle w:val="List"/>
        <w:ind w:firstLine="0"/>
        <w:rPr>
          <w:rFonts w:asciiTheme="majorHAnsi" w:hAnsiTheme="majorHAnsi"/>
        </w:rPr>
      </w:pPr>
      <w:r>
        <w:rPr>
          <w:rFonts w:asciiTheme="majorHAnsi" w:hAnsiTheme="majorHAnsi" w:cs="Helv"/>
          <w:b/>
          <w:color w:val="FF0000"/>
        </w:rPr>
        <w:t>P</w:t>
      </w:r>
      <w:r w:rsidR="00F84227" w:rsidRPr="00FF631B">
        <w:rPr>
          <w:rFonts w:asciiTheme="majorHAnsi" w:hAnsiTheme="majorHAnsi" w:cs="Helv"/>
          <w:b/>
          <w:color w:val="FF0000"/>
        </w:rPr>
        <w:t xml:space="preserve">LEASE NOTE:  NEW URL to CCMS </w:t>
      </w:r>
    </w:p>
    <w:p w:rsidR="00F84227" w:rsidRPr="00FF631B" w:rsidRDefault="00F84227" w:rsidP="00F84227">
      <w:pPr>
        <w:autoSpaceDE w:val="0"/>
        <w:autoSpaceDN w:val="0"/>
        <w:adjustRightInd w:val="0"/>
        <w:spacing w:line="240" w:lineRule="atLeast"/>
        <w:ind w:left="360"/>
        <w:rPr>
          <w:rFonts w:asciiTheme="majorHAnsi" w:eastAsiaTheme="minorHAnsi" w:hAnsiTheme="majorHAnsi" w:cs="Tms Rmn"/>
          <w:color w:val="000000"/>
        </w:rPr>
      </w:pPr>
      <w:r w:rsidRPr="00FF631B">
        <w:rPr>
          <w:rFonts w:asciiTheme="majorHAnsi" w:eastAsiaTheme="minorHAnsi" w:hAnsiTheme="majorHAnsi" w:cs="Tms Rmn"/>
          <w:color w:val="000000"/>
        </w:rPr>
        <w:t>You may access the system at</w:t>
      </w:r>
      <w:r w:rsidR="00C85FEC">
        <w:rPr>
          <w:rFonts w:asciiTheme="majorHAnsi" w:eastAsiaTheme="minorHAnsi" w:hAnsiTheme="majorHAnsi" w:cs="Tms Rmn"/>
          <w:color w:val="000000"/>
        </w:rPr>
        <w:t xml:space="preserve"> </w:t>
      </w:r>
      <w:hyperlink r:id="rId11" w:history="1">
        <w:r w:rsidR="00C85FEC" w:rsidRPr="00B52D8B">
          <w:rPr>
            <w:rStyle w:val="Hyperlink"/>
            <w:rFonts w:asciiTheme="majorHAnsi" w:eastAsiaTheme="minorHAnsi" w:hAnsiTheme="majorHAnsi" w:cs="Tms Rmn"/>
          </w:rPr>
          <w:t>http://www.unomaha.edu/my/</w:t>
        </w:r>
      </w:hyperlink>
      <w:r w:rsidR="00C85FEC">
        <w:rPr>
          <w:rFonts w:asciiTheme="majorHAnsi" w:eastAsiaTheme="minorHAnsi" w:hAnsiTheme="majorHAnsi" w:cs="Tms Rmn"/>
          <w:color w:val="000000"/>
        </w:rPr>
        <w:t xml:space="preserve"> scroll down to CCMS and click on login</w:t>
      </w:r>
      <w:r w:rsidRPr="00FF631B">
        <w:rPr>
          <w:rFonts w:asciiTheme="majorHAnsi" w:eastAsiaTheme="minorHAnsi" w:hAnsiTheme="majorHAnsi" w:cs="Tms Rmn"/>
          <w:color w:val="000000"/>
        </w:rPr>
        <w:t xml:space="preserve">. </w:t>
      </w:r>
      <w:r w:rsidRPr="00FF631B">
        <w:rPr>
          <w:rFonts w:asciiTheme="majorHAnsi" w:hAnsiTheme="majorHAnsi"/>
        </w:rPr>
        <w:t xml:space="preserve">You will be viewing these courses at the </w:t>
      </w:r>
      <w:r w:rsidRPr="00FF631B">
        <w:rPr>
          <w:rFonts w:asciiTheme="majorHAnsi" w:hAnsiTheme="majorHAnsi"/>
          <w:b/>
          <w:color w:val="5F497A" w:themeColor="accent4" w:themeShade="BF"/>
          <w:sz w:val="28"/>
          <w:szCs w:val="28"/>
        </w:rPr>
        <w:t>VC for Academic Affairs level</w:t>
      </w:r>
      <w:r w:rsidRPr="00FF631B">
        <w:rPr>
          <w:rFonts w:asciiTheme="majorHAnsi" w:hAnsiTheme="majorHAnsi"/>
        </w:rPr>
        <w:t>.</w:t>
      </w:r>
    </w:p>
    <w:p w:rsidR="009E1679" w:rsidRDefault="009E1679" w:rsidP="00867A64">
      <w:pPr>
        <w:autoSpaceDE w:val="0"/>
        <w:autoSpaceDN w:val="0"/>
        <w:adjustRightInd w:val="0"/>
        <w:ind w:left="360"/>
        <w:rPr>
          <w:rFonts w:asciiTheme="majorHAnsi" w:hAnsiTheme="majorHAnsi" w:cs="Courier"/>
          <w:b/>
          <w:color w:val="0070C0"/>
        </w:rPr>
      </w:pPr>
    </w:p>
    <w:p w:rsidR="00C00E54" w:rsidRDefault="00C00E54" w:rsidP="00867A64">
      <w:pPr>
        <w:autoSpaceDE w:val="0"/>
        <w:autoSpaceDN w:val="0"/>
        <w:adjustRightInd w:val="0"/>
        <w:ind w:left="360"/>
        <w:rPr>
          <w:rFonts w:asciiTheme="majorHAnsi" w:hAnsiTheme="majorHAnsi" w:cs="Courier"/>
          <w:b/>
          <w:color w:val="0070C0"/>
        </w:rPr>
      </w:pPr>
      <w:r w:rsidRPr="00C00E54">
        <w:rPr>
          <w:rFonts w:asciiTheme="majorHAnsi" w:hAnsiTheme="majorHAnsi" w:cs="Courier"/>
          <w:b/>
          <w:color w:val="0070C0"/>
        </w:rPr>
        <w:t>New Courses</w:t>
      </w:r>
    </w:p>
    <w:p w:rsidR="004D1231" w:rsidRDefault="004B1D38" w:rsidP="00490560">
      <w:pPr>
        <w:pStyle w:val="ListParagraph"/>
        <w:numPr>
          <w:ilvl w:val="0"/>
          <w:numId w:val="3"/>
        </w:numPr>
        <w:autoSpaceDE w:val="0"/>
        <w:autoSpaceDN w:val="0"/>
        <w:adjustRightInd w:val="0"/>
        <w:rPr>
          <w:rFonts w:asciiTheme="majorHAnsi" w:hAnsiTheme="majorHAnsi" w:cs="Courier"/>
        </w:rPr>
      </w:pPr>
      <w:r>
        <w:rPr>
          <w:rFonts w:asciiTheme="majorHAnsi" w:hAnsiTheme="majorHAnsi" w:cs="Courier"/>
        </w:rPr>
        <w:t>TLC 3030 TL</w:t>
      </w:r>
      <w:r w:rsidR="00FC1DD1">
        <w:rPr>
          <w:rFonts w:asciiTheme="majorHAnsi" w:hAnsiTheme="majorHAnsi" w:cs="Courier"/>
        </w:rPr>
        <w:t>C Mentor Internship, 0-1 hr.</w:t>
      </w:r>
    </w:p>
    <w:p w:rsidR="00D2637D" w:rsidRDefault="00D2637D" w:rsidP="00490560">
      <w:pPr>
        <w:pStyle w:val="ListParagraph"/>
        <w:numPr>
          <w:ilvl w:val="0"/>
          <w:numId w:val="3"/>
        </w:numPr>
        <w:autoSpaceDE w:val="0"/>
        <w:autoSpaceDN w:val="0"/>
        <w:adjustRightInd w:val="0"/>
        <w:rPr>
          <w:rFonts w:asciiTheme="majorHAnsi" w:hAnsiTheme="majorHAnsi" w:cs="Courier"/>
        </w:rPr>
      </w:pPr>
      <w:r>
        <w:rPr>
          <w:rFonts w:asciiTheme="majorHAnsi" w:hAnsiTheme="majorHAnsi" w:cs="Courier"/>
        </w:rPr>
        <w:t>SOC 2134</w:t>
      </w:r>
      <w:r w:rsidR="00FC1DD1">
        <w:rPr>
          <w:rFonts w:asciiTheme="majorHAnsi" w:hAnsiTheme="majorHAnsi" w:cs="Courier"/>
        </w:rPr>
        <w:t xml:space="preserve"> Social Statistics Lab, 1 hr.</w:t>
      </w:r>
    </w:p>
    <w:p w:rsidR="00FC1DD1" w:rsidRDefault="00FC1DD1" w:rsidP="00490560">
      <w:pPr>
        <w:pStyle w:val="ListParagraph"/>
        <w:numPr>
          <w:ilvl w:val="0"/>
          <w:numId w:val="3"/>
        </w:numPr>
        <w:autoSpaceDE w:val="0"/>
        <w:autoSpaceDN w:val="0"/>
        <w:adjustRightInd w:val="0"/>
        <w:rPr>
          <w:rFonts w:asciiTheme="majorHAnsi" w:hAnsiTheme="majorHAnsi" w:cs="Courier"/>
        </w:rPr>
      </w:pPr>
      <w:r>
        <w:rPr>
          <w:rFonts w:asciiTheme="majorHAnsi" w:hAnsiTheme="majorHAnsi" w:cs="Courier"/>
        </w:rPr>
        <w:t>NAMS 4440 Federal Indian Law, 3 hrs.</w:t>
      </w:r>
    </w:p>
    <w:p w:rsidR="00FC1DD1" w:rsidRDefault="00FC1DD1" w:rsidP="00490560">
      <w:pPr>
        <w:pStyle w:val="ListParagraph"/>
        <w:numPr>
          <w:ilvl w:val="0"/>
          <w:numId w:val="3"/>
        </w:numPr>
        <w:autoSpaceDE w:val="0"/>
        <w:autoSpaceDN w:val="0"/>
        <w:adjustRightInd w:val="0"/>
        <w:rPr>
          <w:rFonts w:asciiTheme="majorHAnsi" w:hAnsiTheme="majorHAnsi" w:cs="Courier"/>
        </w:rPr>
      </w:pPr>
      <w:r>
        <w:rPr>
          <w:rFonts w:asciiTheme="majorHAnsi" w:hAnsiTheme="majorHAnsi" w:cs="Courier"/>
        </w:rPr>
        <w:t>NAMS 4240 Contemporary Tribal Nation Building, 3 hrs.</w:t>
      </w:r>
    </w:p>
    <w:p w:rsidR="00FC1DD1" w:rsidRPr="00DC5C8C" w:rsidRDefault="00FC1DD1" w:rsidP="00490560">
      <w:pPr>
        <w:pStyle w:val="ListParagraph"/>
        <w:numPr>
          <w:ilvl w:val="0"/>
          <w:numId w:val="3"/>
        </w:numPr>
        <w:autoSpaceDE w:val="0"/>
        <w:autoSpaceDN w:val="0"/>
        <w:adjustRightInd w:val="0"/>
        <w:rPr>
          <w:rFonts w:asciiTheme="majorHAnsi" w:hAnsiTheme="majorHAnsi" w:cs="Courier"/>
        </w:rPr>
      </w:pPr>
      <w:r>
        <w:rPr>
          <w:rFonts w:asciiTheme="majorHAnsi" w:hAnsiTheme="majorHAnsi" w:cs="Courier"/>
        </w:rPr>
        <w:t>GEOG 1050 Human-Environment Geography, 4 hrs.</w:t>
      </w:r>
    </w:p>
    <w:p w:rsidR="00C908F9" w:rsidRDefault="00C908F9" w:rsidP="000C5663">
      <w:pPr>
        <w:autoSpaceDE w:val="0"/>
        <w:autoSpaceDN w:val="0"/>
        <w:adjustRightInd w:val="0"/>
        <w:spacing w:line="240" w:lineRule="atLeast"/>
        <w:rPr>
          <w:rFonts w:asciiTheme="majorHAnsi" w:hAnsiTheme="majorHAnsi" w:cs="Courier"/>
          <w:b/>
          <w:color w:val="0070C0"/>
        </w:rPr>
      </w:pPr>
    </w:p>
    <w:p w:rsidR="00CA52BF" w:rsidRDefault="00C908F9" w:rsidP="00CA52BF">
      <w:pPr>
        <w:autoSpaceDE w:val="0"/>
        <w:autoSpaceDN w:val="0"/>
        <w:adjustRightInd w:val="0"/>
        <w:spacing w:line="240" w:lineRule="atLeast"/>
        <w:ind w:left="360"/>
        <w:rPr>
          <w:rFonts w:asciiTheme="majorHAnsi" w:hAnsiTheme="majorHAnsi" w:cs="Courier"/>
          <w:b/>
          <w:color w:val="0070C0"/>
        </w:rPr>
      </w:pPr>
      <w:r w:rsidRPr="009E1679">
        <w:rPr>
          <w:rFonts w:asciiTheme="majorHAnsi" w:hAnsiTheme="majorHAnsi" w:cs="Courier"/>
          <w:b/>
          <w:color w:val="0070C0"/>
        </w:rPr>
        <w:t>Revised Courses</w:t>
      </w:r>
    </w:p>
    <w:p w:rsidR="009E1679" w:rsidRPr="009E1679" w:rsidRDefault="009E1679" w:rsidP="009E1679">
      <w:pPr>
        <w:pStyle w:val="ListParagraph"/>
        <w:numPr>
          <w:ilvl w:val="0"/>
          <w:numId w:val="7"/>
        </w:numPr>
        <w:autoSpaceDE w:val="0"/>
        <w:autoSpaceDN w:val="0"/>
        <w:adjustRightInd w:val="0"/>
        <w:spacing w:line="240" w:lineRule="atLeast"/>
        <w:rPr>
          <w:rFonts w:asciiTheme="majorHAnsi" w:hAnsiTheme="majorHAnsi" w:cs="Courier"/>
        </w:rPr>
      </w:pPr>
      <w:r>
        <w:rPr>
          <w:rFonts w:asciiTheme="majorHAnsi" w:hAnsiTheme="majorHAnsi" w:cs="Courier"/>
        </w:rPr>
        <w:t>SOC 4900 Senior Thesis, 4 hrs. (change from 3 to 4 hours)</w:t>
      </w:r>
    </w:p>
    <w:p w:rsidR="009E1679" w:rsidRDefault="009E1679" w:rsidP="00CA52BF">
      <w:pPr>
        <w:autoSpaceDE w:val="0"/>
        <w:autoSpaceDN w:val="0"/>
        <w:adjustRightInd w:val="0"/>
        <w:spacing w:line="240" w:lineRule="atLeast"/>
        <w:ind w:left="360"/>
        <w:rPr>
          <w:rFonts w:asciiTheme="majorHAnsi" w:hAnsiTheme="majorHAnsi" w:cs="Courier"/>
          <w:b/>
          <w:color w:val="0070C0"/>
        </w:rPr>
      </w:pPr>
    </w:p>
    <w:p w:rsidR="00445A7F" w:rsidRDefault="00A93676" w:rsidP="004B1D38">
      <w:pPr>
        <w:autoSpaceDE w:val="0"/>
        <w:autoSpaceDN w:val="0"/>
        <w:adjustRightInd w:val="0"/>
        <w:spacing w:line="240" w:lineRule="atLeast"/>
        <w:ind w:left="450" w:hanging="90"/>
        <w:rPr>
          <w:rFonts w:asciiTheme="majorHAnsi" w:hAnsiTheme="majorHAnsi" w:cs="Courier"/>
          <w:b/>
          <w:color w:val="0070C0"/>
        </w:rPr>
      </w:pPr>
      <w:r>
        <w:rPr>
          <w:rFonts w:asciiTheme="majorHAnsi" w:hAnsiTheme="majorHAnsi" w:cs="Courier"/>
          <w:b/>
          <w:color w:val="0070C0"/>
        </w:rPr>
        <w:lastRenderedPageBreak/>
        <w:t xml:space="preserve">Course Syllabi Description/Prerequisites: </w:t>
      </w:r>
    </w:p>
    <w:p w:rsidR="00445A7F" w:rsidRDefault="00445A7F" w:rsidP="000C5663">
      <w:pPr>
        <w:autoSpaceDE w:val="0"/>
        <w:autoSpaceDN w:val="0"/>
        <w:adjustRightInd w:val="0"/>
        <w:spacing w:line="240" w:lineRule="atLeast"/>
        <w:rPr>
          <w:rFonts w:asciiTheme="majorHAnsi" w:hAnsiTheme="majorHAnsi" w:cs="Courier"/>
          <w:b/>
          <w:color w:val="0070C0"/>
        </w:rPr>
      </w:pPr>
    </w:p>
    <w:p w:rsidR="00EA50F8" w:rsidRPr="00786E98" w:rsidRDefault="004B1D38" w:rsidP="00F9468A">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TLC 3030 TLC Mentor Internship, 0-1</w:t>
      </w:r>
      <w:r w:rsidR="00DC5C8C">
        <w:rPr>
          <w:rFonts w:asciiTheme="majorHAnsi" w:hAnsiTheme="majorHAnsi" w:cstheme="minorHAnsi"/>
          <w:b/>
          <w:color w:val="000000"/>
          <w:sz w:val="22"/>
          <w:szCs w:val="22"/>
          <w:u w:val="single"/>
        </w:rPr>
        <w:t xml:space="preserve"> hrs</w:t>
      </w:r>
      <w:r w:rsidR="00EA50F8">
        <w:rPr>
          <w:rFonts w:asciiTheme="majorHAnsi" w:hAnsiTheme="majorHAnsi" w:cstheme="minorHAnsi"/>
          <w:b/>
          <w:color w:val="000000"/>
          <w:sz w:val="22"/>
          <w:szCs w:val="22"/>
          <w:u w:val="single"/>
        </w:rPr>
        <w:t xml:space="preserve">. </w:t>
      </w:r>
    </w:p>
    <w:p w:rsidR="00EA50F8" w:rsidRPr="00786E98" w:rsidRDefault="00EA50F8" w:rsidP="00EA50F8">
      <w:pPr>
        <w:pStyle w:val="ListParagraph"/>
        <w:ind w:left="360"/>
        <w:rPr>
          <w:rFonts w:asciiTheme="majorHAnsi" w:hAnsiTheme="majorHAnsi" w:cstheme="minorHAnsi"/>
          <w:b/>
          <w:color w:val="000000"/>
          <w:sz w:val="22"/>
          <w:szCs w:val="22"/>
          <w:u w:val="single"/>
        </w:rPr>
      </w:pPr>
    </w:p>
    <w:p w:rsidR="00DC5C8C" w:rsidRDefault="00EA50F8" w:rsidP="00EA50F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4B1D38" w:rsidRPr="004B1D38">
        <w:rPr>
          <w:rFonts w:asciiTheme="majorHAnsi" w:hAnsiTheme="majorHAnsi" w:cstheme="minorHAnsi"/>
          <w:color w:val="000000"/>
          <w:sz w:val="22"/>
          <w:szCs w:val="22"/>
        </w:rPr>
        <w:t>Students serve as peer mentors who help first-year students to transition into college and connect them to necessary resources for academic and personal success.</w:t>
      </w:r>
    </w:p>
    <w:p w:rsidR="004B1D38" w:rsidRDefault="004B1D38" w:rsidP="00EA50F8">
      <w:pPr>
        <w:pStyle w:val="ListParagraph"/>
        <w:ind w:left="360"/>
        <w:rPr>
          <w:rFonts w:asciiTheme="majorHAnsi" w:hAnsiTheme="majorHAnsi" w:cstheme="minorHAnsi"/>
          <w:b/>
          <w:sz w:val="22"/>
          <w:szCs w:val="22"/>
        </w:rPr>
      </w:pPr>
    </w:p>
    <w:p w:rsidR="00E70FDD" w:rsidRDefault="00EA50F8" w:rsidP="00EA50F8">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4B1D38" w:rsidRPr="004B1D38">
        <w:rPr>
          <w:rFonts w:asciiTheme="majorHAnsi" w:hAnsiTheme="majorHAnsi" w:cstheme="minorHAnsi"/>
          <w:sz w:val="22"/>
          <w:szCs w:val="22"/>
        </w:rPr>
        <w:t>Current Thompson Learning Community (TLC) student with a 2.5 GPA</w:t>
      </w:r>
    </w:p>
    <w:p w:rsidR="0017433A" w:rsidRPr="00786E98" w:rsidRDefault="00D2637D" w:rsidP="00D2637D">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SOC 2134 Social Statistics Lab, 1</w:t>
      </w:r>
      <w:r w:rsidR="00DC5C8C">
        <w:rPr>
          <w:rFonts w:asciiTheme="majorHAnsi" w:hAnsiTheme="majorHAnsi" w:cstheme="minorHAnsi"/>
          <w:b/>
          <w:color w:val="000000"/>
          <w:sz w:val="22"/>
          <w:szCs w:val="22"/>
          <w:u w:val="single"/>
        </w:rPr>
        <w:t xml:space="preserve"> hrs</w:t>
      </w:r>
      <w:r w:rsidR="0017433A">
        <w:rPr>
          <w:rFonts w:asciiTheme="majorHAnsi" w:hAnsiTheme="majorHAnsi" w:cstheme="minorHAnsi"/>
          <w:b/>
          <w:color w:val="000000"/>
          <w:sz w:val="22"/>
          <w:szCs w:val="22"/>
          <w:u w:val="single"/>
        </w:rPr>
        <w:t xml:space="preserve">. </w:t>
      </w:r>
    </w:p>
    <w:p w:rsidR="0017433A" w:rsidRPr="00786E98" w:rsidRDefault="0017433A" w:rsidP="0017433A">
      <w:pPr>
        <w:pStyle w:val="ListParagraph"/>
        <w:ind w:left="360"/>
        <w:rPr>
          <w:rFonts w:asciiTheme="majorHAnsi" w:hAnsiTheme="majorHAnsi" w:cstheme="minorHAnsi"/>
          <w:b/>
          <w:color w:val="000000"/>
          <w:sz w:val="22"/>
          <w:szCs w:val="22"/>
          <w:u w:val="single"/>
        </w:rPr>
      </w:pPr>
    </w:p>
    <w:p w:rsidR="00DC5C8C" w:rsidRDefault="0017433A" w:rsidP="0017433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D2637D" w:rsidRPr="00D2637D">
        <w:rPr>
          <w:rFonts w:asciiTheme="majorHAnsi" w:hAnsiTheme="majorHAnsi" w:cstheme="minorHAnsi"/>
          <w:color w:val="000000"/>
          <w:sz w:val="22"/>
          <w:szCs w:val="22"/>
        </w:rPr>
        <w:t>A computer-based laboratory course to be taken in conjunction with SOC 2130. The focus is on using computer software to produce and interpret statistical information in the study of social life</w:t>
      </w:r>
    </w:p>
    <w:p w:rsidR="00D2637D" w:rsidRDefault="00D2637D" w:rsidP="0017433A">
      <w:pPr>
        <w:pStyle w:val="ListParagraph"/>
        <w:ind w:left="360"/>
        <w:rPr>
          <w:rFonts w:asciiTheme="majorHAnsi" w:hAnsiTheme="majorHAnsi" w:cstheme="minorHAnsi"/>
          <w:b/>
          <w:sz w:val="22"/>
          <w:szCs w:val="22"/>
        </w:rPr>
      </w:pPr>
    </w:p>
    <w:p w:rsidR="00DC5C8C" w:rsidRDefault="0017433A" w:rsidP="00DC5C8C">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D2637D" w:rsidRPr="00D2637D">
        <w:rPr>
          <w:rFonts w:asciiTheme="majorHAnsi" w:hAnsiTheme="majorHAnsi" w:cstheme="minorHAnsi"/>
          <w:sz w:val="22"/>
          <w:szCs w:val="22"/>
        </w:rPr>
        <w:t>MATH 1310 and SOC 2130 (taken previously or concurrently) or permission of instructor</w:t>
      </w:r>
    </w:p>
    <w:p w:rsidR="00D2637D" w:rsidRDefault="00D2637D" w:rsidP="00DC5C8C">
      <w:pPr>
        <w:pStyle w:val="ListParagraph"/>
        <w:ind w:left="360"/>
        <w:rPr>
          <w:rFonts w:asciiTheme="majorHAnsi" w:hAnsiTheme="majorHAnsi" w:cstheme="minorHAnsi"/>
          <w:b/>
          <w:color w:val="000000"/>
          <w:sz w:val="22"/>
          <w:szCs w:val="22"/>
          <w:u w:val="single"/>
        </w:rPr>
      </w:pPr>
    </w:p>
    <w:p w:rsidR="00F84227" w:rsidRPr="00786E98" w:rsidRDefault="00FC1DD1" w:rsidP="00FC1DD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NAMS 4440 Federal Indian Law, 3</w:t>
      </w:r>
      <w:r w:rsidR="00BF3907">
        <w:rPr>
          <w:rFonts w:asciiTheme="majorHAnsi" w:hAnsiTheme="majorHAnsi" w:cstheme="minorHAnsi"/>
          <w:b/>
          <w:color w:val="000000"/>
          <w:sz w:val="22"/>
          <w:szCs w:val="22"/>
          <w:u w:val="single"/>
        </w:rPr>
        <w:t xml:space="preserve"> hrs</w:t>
      </w:r>
      <w:r w:rsidR="00BD14F9">
        <w:rPr>
          <w:rFonts w:asciiTheme="majorHAnsi" w:hAnsiTheme="majorHAnsi" w:cstheme="minorHAnsi"/>
          <w:b/>
          <w:color w:val="000000"/>
          <w:sz w:val="22"/>
          <w:szCs w:val="22"/>
          <w:u w:val="single"/>
        </w:rPr>
        <w:t xml:space="preserve">. </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BF3907"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FC1DD1" w:rsidRPr="00FC1DD1">
        <w:rPr>
          <w:rFonts w:asciiTheme="majorHAnsi" w:hAnsiTheme="majorHAnsi" w:cstheme="minorHAnsi"/>
          <w:color w:val="000000"/>
          <w:sz w:val="22"/>
          <w:szCs w:val="22"/>
        </w:rPr>
        <w:t>An overview of tribal legal authority as it exists within federal law. It includes traditional North American tribal governance and leadership practices. Key topics include the federal-tribal trust relationship, Indian treaties, federal Indian policies and case law, and 20th Century establishment of modern tribal governments and courts.</w:t>
      </w:r>
    </w:p>
    <w:p w:rsidR="00FC1DD1" w:rsidRDefault="00FC1DD1" w:rsidP="00F84227">
      <w:pPr>
        <w:pStyle w:val="ListParagraph"/>
        <w:ind w:left="360"/>
        <w:rPr>
          <w:rFonts w:asciiTheme="majorHAnsi" w:hAnsiTheme="majorHAnsi" w:cstheme="minorHAnsi"/>
          <w:b/>
          <w:sz w:val="22"/>
          <w:szCs w:val="22"/>
        </w:rPr>
      </w:pPr>
    </w:p>
    <w:p w:rsidR="00BF3907"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FC1DD1" w:rsidRPr="00FC1DD1">
        <w:rPr>
          <w:rFonts w:asciiTheme="majorHAnsi" w:hAnsiTheme="majorHAnsi" w:cstheme="minorHAnsi"/>
          <w:sz w:val="22"/>
          <w:szCs w:val="22"/>
        </w:rPr>
        <w:t>NAMS 1100, Introduction to Native American Studies.</w:t>
      </w:r>
    </w:p>
    <w:p w:rsidR="00FC1DD1" w:rsidRDefault="00FC1DD1" w:rsidP="00F84227">
      <w:pPr>
        <w:pStyle w:val="ListParagraph"/>
        <w:ind w:left="360"/>
        <w:rPr>
          <w:rFonts w:asciiTheme="majorHAnsi" w:hAnsiTheme="majorHAnsi" w:cstheme="minorHAnsi"/>
          <w:sz w:val="22"/>
          <w:szCs w:val="22"/>
        </w:rPr>
      </w:pPr>
    </w:p>
    <w:p w:rsidR="00FC1DD1" w:rsidRDefault="00FC1DD1" w:rsidP="00F84227">
      <w:pPr>
        <w:pStyle w:val="ListParagraph"/>
        <w:ind w:left="360"/>
        <w:rPr>
          <w:rFonts w:asciiTheme="majorHAnsi" w:hAnsiTheme="majorHAnsi" w:cstheme="minorHAnsi"/>
          <w:sz w:val="22"/>
          <w:szCs w:val="22"/>
        </w:rPr>
      </w:pPr>
    </w:p>
    <w:p w:rsidR="005F6FD2" w:rsidRPr="00786E98" w:rsidRDefault="00FC1DD1" w:rsidP="00FC1DD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NAMS 4240 Contemporary Tribal Nation Building</w:t>
      </w:r>
      <w:r w:rsidR="005F6FD2">
        <w:rPr>
          <w:rFonts w:asciiTheme="majorHAnsi" w:hAnsiTheme="majorHAnsi" w:cstheme="minorHAnsi"/>
          <w:b/>
          <w:color w:val="000000"/>
          <w:sz w:val="22"/>
          <w:szCs w:val="22"/>
          <w:u w:val="single"/>
        </w:rPr>
        <w:t xml:space="preserve">, 3 hrs. </w:t>
      </w:r>
    </w:p>
    <w:p w:rsidR="005F6FD2" w:rsidRPr="00786E98" w:rsidRDefault="005F6FD2" w:rsidP="005F6FD2">
      <w:pPr>
        <w:pStyle w:val="ListParagraph"/>
        <w:ind w:left="360"/>
        <w:rPr>
          <w:rFonts w:asciiTheme="majorHAnsi" w:hAnsiTheme="majorHAnsi" w:cstheme="minorHAnsi"/>
          <w:b/>
          <w:color w:val="000000"/>
          <w:sz w:val="22"/>
          <w:szCs w:val="22"/>
          <w:u w:val="single"/>
        </w:rPr>
      </w:pPr>
    </w:p>
    <w:p w:rsidR="00BF3907" w:rsidRDefault="005F6FD2" w:rsidP="005F6FD2">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00BF3907">
        <w:rPr>
          <w:rFonts w:asciiTheme="majorHAnsi" w:hAnsiTheme="majorHAnsi" w:cstheme="minorHAnsi"/>
          <w:b/>
          <w:color w:val="000000"/>
          <w:sz w:val="22"/>
          <w:szCs w:val="22"/>
        </w:rPr>
        <w:t xml:space="preserve">:  </w:t>
      </w:r>
      <w:r w:rsidR="00FC1DD1" w:rsidRPr="00FC1DD1">
        <w:rPr>
          <w:rFonts w:asciiTheme="majorHAnsi" w:hAnsiTheme="majorHAnsi" w:cstheme="minorHAnsi"/>
          <w:color w:val="000000"/>
          <w:sz w:val="22"/>
          <w:szCs w:val="22"/>
        </w:rPr>
        <w:t>A course applying traditional North American tribal governance and leadership beliefs and practices in a critical examination of contemporary tribal governments, tribal courts and programs, and tribal leaders. This course challenges students to assess present tribal governments and leaders concerning their effectiveness in meeting the needs of tribal people today.</w:t>
      </w:r>
    </w:p>
    <w:p w:rsidR="00FC1DD1" w:rsidRDefault="00FC1DD1" w:rsidP="005F6FD2">
      <w:pPr>
        <w:pStyle w:val="ListParagraph"/>
        <w:ind w:left="360"/>
        <w:rPr>
          <w:rFonts w:asciiTheme="majorHAnsi" w:hAnsiTheme="majorHAnsi" w:cstheme="minorHAnsi"/>
          <w:b/>
          <w:sz w:val="22"/>
          <w:szCs w:val="22"/>
        </w:rPr>
      </w:pPr>
    </w:p>
    <w:p w:rsidR="00FC1DD1" w:rsidRDefault="005F6FD2" w:rsidP="00FC1DD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FC1DD1" w:rsidRPr="00FC1DD1">
        <w:rPr>
          <w:rFonts w:asciiTheme="majorHAnsi" w:hAnsiTheme="majorHAnsi" w:cstheme="minorHAnsi"/>
          <w:sz w:val="22"/>
          <w:szCs w:val="22"/>
        </w:rPr>
        <w:t>NAMS 1100, Introduction to Native American Studies.</w:t>
      </w:r>
    </w:p>
    <w:p w:rsidR="00FC1DD1" w:rsidRDefault="00FC1DD1" w:rsidP="00FC1DD1">
      <w:pPr>
        <w:pStyle w:val="ListParagraph"/>
        <w:ind w:left="360"/>
        <w:rPr>
          <w:rFonts w:asciiTheme="majorHAnsi" w:hAnsiTheme="majorHAnsi" w:cstheme="minorHAnsi"/>
          <w:b/>
          <w:color w:val="000000"/>
          <w:sz w:val="22"/>
          <w:szCs w:val="22"/>
          <w:u w:val="single"/>
        </w:rPr>
      </w:pPr>
    </w:p>
    <w:p w:rsidR="00FC1DD1" w:rsidRDefault="00FC1DD1" w:rsidP="00FC1DD1">
      <w:pPr>
        <w:pStyle w:val="ListParagraph"/>
        <w:ind w:left="360"/>
        <w:rPr>
          <w:rFonts w:asciiTheme="majorHAnsi" w:hAnsiTheme="majorHAnsi" w:cstheme="minorHAnsi"/>
          <w:b/>
          <w:color w:val="000000"/>
          <w:sz w:val="22"/>
          <w:szCs w:val="22"/>
          <w:u w:val="single"/>
        </w:rPr>
      </w:pPr>
    </w:p>
    <w:p w:rsidR="00F84227" w:rsidRPr="00786E98" w:rsidRDefault="00FC1DD1" w:rsidP="00FC1DD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GEOG 1050 Human-Environment Geography, 4</w:t>
      </w:r>
      <w:r w:rsidR="00061AD7">
        <w:rPr>
          <w:rFonts w:asciiTheme="majorHAnsi" w:hAnsiTheme="majorHAnsi" w:cstheme="minorHAnsi"/>
          <w:b/>
          <w:color w:val="000000"/>
          <w:sz w:val="22"/>
          <w:szCs w:val="22"/>
          <w:u w:val="single"/>
        </w:rPr>
        <w:t xml:space="preserve"> hrs.</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4D1231"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lastRenderedPageBreak/>
        <w:t>Description</w:t>
      </w:r>
      <w:r w:rsidRPr="00786E98">
        <w:rPr>
          <w:rFonts w:asciiTheme="majorHAnsi" w:hAnsiTheme="majorHAnsi" w:cstheme="minorHAnsi"/>
          <w:color w:val="000000"/>
          <w:sz w:val="22"/>
          <w:szCs w:val="22"/>
        </w:rPr>
        <w:t xml:space="preserve">: </w:t>
      </w:r>
      <w:r w:rsidR="00FC1DD1" w:rsidRPr="00FC1DD1">
        <w:rPr>
          <w:rFonts w:asciiTheme="majorHAnsi" w:hAnsiTheme="majorHAnsi" w:cstheme="minorHAnsi"/>
          <w:color w:val="000000"/>
          <w:sz w:val="22"/>
          <w:szCs w:val="22"/>
        </w:rPr>
        <w:t>Learn about how sustainability and quality of life depend on human interactions with environmental phenomena such as Climate, Drought, Energy, Water, and Biodiversity. These interactions influence patterns of Urbanization, Technology, Consumption, and Agriculture that can improve or degrade quality of life and sustainability. Lecture emphasizes concepts for understanding and explaining human-environment interaction. Labs focus on fundamentals of physical earth science and how these offer possibilities for sustainable development.</w:t>
      </w:r>
    </w:p>
    <w:p w:rsidR="00FC1DD1" w:rsidRDefault="00FC1DD1" w:rsidP="00F84227">
      <w:pPr>
        <w:pStyle w:val="ListParagraph"/>
        <w:ind w:left="360"/>
        <w:rPr>
          <w:rFonts w:asciiTheme="majorHAnsi" w:hAnsiTheme="majorHAnsi" w:cstheme="minorHAnsi"/>
          <w:b/>
          <w:sz w:val="22"/>
          <w:szCs w:val="22"/>
        </w:rPr>
      </w:pPr>
    </w:p>
    <w:p w:rsidR="0084543D"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FC1DD1" w:rsidRPr="00FC1DD1">
        <w:rPr>
          <w:rFonts w:asciiTheme="majorHAnsi" w:hAnsiTheme="majorHAnsi" w:cstheme="minorHAnsi"/>
          <w:sz w:val="22"/>
          <w:szCs w:val="22"/>
        </w:rPr>
        <w:t>None.</w:t>
      </w:r>
    </w:p>
    <w:p w:rsidR="00FC1DD1" w:rsidRDefault="00FC1DD1" w:rsidP="00F84227">
      <w:pPr>
        <w:pStyle w:val="ListParagraph"/>
        <w:ind w:left="360"/>
        <w:rPr>
          <w:rFonts w:asciiTheme="majorHAnsi" w:hAnsiTheme="majorHAnsi" w:cstheme="minorHAnsi"/>
          <w:sz w:val="22"/>
          <w:szCs w:val="22"/>
        </w:rPr>
      </w:pPr>
    </w:p>
    <w:p w:rsidR="0084543D" w:rsidRDefault="0084543D" w:rsidP="00F84227">
      <w:pPr>
        <w:pStyle w:val="ListParagraph"/>
        <w:ind w:left="360"/>
        <w:rPr>
          <w:rFonts w:asciiTheme="majorHAnsi" w:hAnsiTheme="majorHAnsi" w:cstheme="minorHAnsi"/>
          <w:b/>
          <w:color w:val="0070C0"/>
          <w:sz w:val="22"/>
          <w:szCs w:val="22"/>
        </w:rPr>
      </w:pPr>
      <w:r w:rsidRPr="0084543D">
        <w:rPr>
          <w:rFonts w:asciiTheme="majorHAnsi" w:hAnsiTheme="majorHAnsi" w:cstheme="minorHAnsi"/>
          <w:b/>
          <w:color w:val="0070C0"/>
          <w:sz w:val="22"/>
          <w:szCs w:val="22"/>
        </w:rPr>
        <w:t>Revised Courses</w:t>
      </w:r>
    </w:p>
    <w:p w:rsidR="0084543D" w:rsidRDefault="0084543D" w:rsidP="00F84227">
      <w:pPr>
        <w:pStyle w:val="ListParagraph"/>
        <w:ind w:left="360"/>
        <w:rPr>
          <w:rFonts w:asciiTheme="majorHAnsi" w:hAnsiTheme="majorHAnsi" w:cstheme="minorHAnsi"/>
          <w:b/>
          <w:color w:val="0070C0"/>
          <w:sz w:val="22"/>
          <w:szCs w:val="22"/>
        </w:rPr>
      </w:pPr>
    </w:p>
    <w:p w:rsidR="0084543D" w:rsidRPr="00786E98" w:rsidRDefault="009E1679" w:rsidP="00490560">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SOC 4900 Senior Thesis, 4 hrs.</w:t>
      </w:r>
    </w:p>
    <w:p w:rsidR="0084543D" w:rsidRPr="00786E98" w:rsidRDefault="0084543D" w:rsidP="0084543D">
      <w:pPr>
        <w:pStyle w:val="ListParagraph"/>
        <w:ind w:left="360"/>
        <w:rPr>
          <w:rFonts w:asciiTheme="majorHAnsi" w:hAnsiTheme="majorHAnsi" w:cstheme="minorHAnsi"/>
          <w:b/>
          <w:color w:val="000000"/>
          <w:sz w:val="22"/>
          <w:szCs w:val="22"/>
          <w:u w:val="single"/>
        </w:rPr>
      </w:pPr>
    </w:p>
    <w:p w:rsidR="0084543D" w:rsidRDefault="0084543D" w:rsidP="0084543D">
      <w:pPr>
        <w:pStyle w:val="ListParagraph"/>
        <w:ind w:left="360"/>
        <w:rPr>
          <w:rFonts w:asciiTheme="majorHAnsi" w:hAnsiTheme="majorHAnsi" w:cstheme="minorHAnsi"/>
          <w:b/>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9E1679" w:rsidRPr="009E1679">
        <w:rPr>
          <w:rFonts w:asciiTheme="majorHAnsi" w:hAnsiTheme="majorHAnsi" w:cstheme="minorHAnsi"/>
          <w:color w:val="000000"/>
          <w:sz w:val="22"/>
          <w:szCs w:val="22"/>
        </w:rPr>
        <w:t>This is a research course designed for sociology majors who are in their senior year.  Each student will develop an original thesis project in this course.  This course meets the UNO general education requirement for a third, upper division writing course.  Students will produce an original thesis based upon material of special interest to them over the course of their major field of study.</w:t>
      </w:r>
    </w:p>
    <w:p w:rsidR="0084543D" w:rsidRDefault="0084543D" w:rsidP="009E1679">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009E1679" w:rsidRPr="009E1679">
        <w:rPr>
          <w:rFonts w:asciiTheme="majorHAnsi" w:hAnsiTheme="majorHAnsi" w:cstheme="minorHAnsi"/>
          <w:sz w:val="22"/>
          <w:szCs w:val="22"/>
        </w:rPr>
        <w:t>SOC 1010, 2120, 2130, 2134, 3510, 3514, and six (6) additional hours of upper division sociology or anthropology courses.  Sociology majors and senior standing.</w:t>
      </w:r>
    </w:p>
    <w:p w:rsidR="007432DA" w:rsidRDefault="007432DA" w:rsidP="00177404">
      <w:pPr>
        <w:pStyle w:val="ListParagraph"/>
        <w:rPr>
          <w:rFonts w:asciiTheme="majorHAnsi" w:hAnsiTheme="majorHAnsi" w:cstheme="minorHAnsi"/>
          <w:sz w:val="22"/>
          <w:szCs w:val="22"/>
        </w:rPr>
      </w:pPr>
    </w:p>
    <w:p w:rsidR="007432DA" w:rsidRDefault="007432DA" w:rsidP="00177404">
      <w:pPr>
        <w:pStyle w:val="ListParagraph"/>
        <w:rPr>
          <w:rFonts w:asciiTheme="majorHAnsi" w:hAnsiTheme="majorHAnsi" w:cstheme="minorHAnsi"/>
          <w:sz w:val="22"/>
          <w:szCs w:val="22"/>
        </w:rPr>
      </w:pPr>
    </w:p>
    <w:p w:rsidR="007432DA" w:rsidRDefault="007432DA" w:rsidP="00177404">
      <w:pPr>
        <w:pStyle w:val="ListParagraph"/>
        <w:rPr>
          <w:rFonts w:asciiTheme="majorHAnsi" w:hAnsiTheme="majorHAnsi" w:cstheme="minorHAnsi"/>
          <w:sz w:val="22"/>
          <w:szCs w:val="22"/>
        </w:rPr>
      </w:pPr>
    </w:p>
    <w:p w:rsidR="007432DA" w:rsidRDefault="007432DA" w:rsidP="007432DA">
      <w:pPr>
        <w:rPr>
          <w:rFonts w:asciiTheme="majorHAnsi" w:hAnsiTheme="majorHAnsi" w:cstheme="minorHAnsi"/>
          <w:b/>
          <w:sz w:val="22"/>
          <w:szCs w:val="22"/>
          <w:u w:val="single"/>
        </w:rPr>
      </w:pPr>
      <w:r w:rsidRPr="007432DA">
        <w:rPr>
          <w:rFonts w:asciiTheme="majorHAnsi" w:hAnsiTheme="majorHAnsi" w:cstheme="minorHAnsi"/>
          <w:b/>
          <w:sz w:val="22"/>
          <w:szCs w:val="22"/>
          <w:u w:val="single"/>
        </w:rPr>
        <w:t>Meeting Dates</w:t>
      </w:r>
      <w:r>
        <w:rPr>
          <w:rFonts w:asciiTheme="majorHAnsi" w:hAnsiTheme="majorHAnsi" w:cstheme="minorHAnsi"/>
          <w:b/>
          <w:sz w:val="22"/>
          <w:szCs w:val="22"/>
          <w:u w:val="single"/>
        </w:rPr>
        <w:t xml:space="preserve"> </w:t>
      </w:r>
      <w:r w:rsidRPr="007432DA">
        <w:rPr>
          <w:rFonts w:asciiTheme="majorHAnsi" w:hAnsiTheme="majorHAnsi" w:cstheme="minorHAnsi"/>
          <w:b/>
          <w:color w:val="FF0000"/>
          <w:sz w:val="22"/>
          <w:szCs w:val="22"/>
          <w:u w:val="single"/>
        </w:rPr>
        <w:t>8:00-9:30</w:t>
      </w:r>
      <w:r>
        <w:rPr>
          <w:rFonts w:asciiTheme="majorHAnsi" w:hAnsiTheme="majorHAnsi" w:cstheme="minorHAnsi"/>
          <w:b/>
          <w:sz w:val="22"/>
          <w:szCs w:val="22"/>
          <w:u w:val="single"/>
        </w:rPr>
        <w:t>, Eppley Administration Building 202</w:t>
      </w:r>
      <w:r w:rsidRPr="007432DA">
        <w:rPr>
          <w:rFonts w:asciiTheme="majorHAnsi" w:hAnsiTheme="majorHAnsi" w:cstheme="minorHAnsi"/>
          <w:b/>
          <w:sz w:val="22"/>
          <w:szCs w:val="22"/>
          <w:u w:val="single"/>
        </w:rPr>
        <w:t>:</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Friday, September 11, 2015</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Friday, October 9, 2015</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Friday, November 13, 2015</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Friday, December 11, 2015</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Friday, January 8, 2016</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Friday, February 12, 2016</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Friday, March 11, 2016</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Friday, April 8, 2016</w:t>
      </w:r>
    </w:p>
    <w:p w:rsidR="007432DA" w:rsidRPr="007432DA" w:rsidRDefault="007432DA" w:rsidP="007432DA">
      <w:pPr>
        <w:rPr>
          <w:rFonts w:asciiTheme="majorHAnsi" w:hAnsiTheme="majorHAnsi" w:cstheme="minorHAnsi"/>
          <w:sz w:val="22"/>
          <w:szCs w:val="22"/>
        </w:rPr>
      </w:pPr>
      <w:r>
        <w:rPr>
          <w:rFonts w:asciiTheme="majorHAnsi" w:hAnsiTheme="majorHAnsi" w:cstheme="minorHAnsi"/>
          <w:sz w:val="22"/>
          <w:szCs w:val="22"/>
        </w:rPr>
        <w:t>Friday, May 13, 2016</w:t>
      </w:r>
    </w:p>
    <w:sectPr w:rsidR="007432DA" w:rsidRPr="007432DA" w:rsidSect="00E43C04">
      <w:footerReference w:type="default" r:id="rId12"/>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339" w:rsidRDefault="00771339" w:rsidP="00E77521">
      <w:r>
        <w:separator/>
      </w:r>
    </w:p>
  </w:endnote>
  <w:endnote w:type="continuationSeparator" w:id="0">
    <w:p w:rsidR="00771339" w:rsidRDefault="00771339" w:rsidP="00E7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94961"/>
      <w:docPartObj>
        <w:docPartGallery w:val="Page Numbers (Bottom of Page)"/>
        <w:docPartUnique/>
      </w:docPartObj>
    </w:sdtPr>
    <w:sdtEndPr>
      <w:rPr>
        <w:color w:val="7F7F7F" w:themeColor="background1" w:themeShade="7F"/>
        <w:spacing w:val="60"/>
      </w:rPr>
    </w:sdtEndPr>
    <w:sdtContent>
      <w:p w:rsidR="00E77521" w:rsidRDefault="00E77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791F6C">
          <w:rPr>
            <w:noProof/>
          </w:rPr>
          <w:t>1</w:t>
        </w:r>
        <w:r>
          <w:rPr>
            <w:noProof/>
          </w:rPr>
          <w:fldChar w:fldCharType="end"/>
        </w:r>
        <w:r>
          <w:t xml:space="preserve"> | </w:t>
        </w:r>
        <w:r>
          <w:rPr>
            <w:color w:val="7F7F7F" w:themeColor="background1" w:themeShade="7F"/>
            <w:spacing w:val="60"/>
          </w:rPr>
          <w:t>Page</w:t>
        </w:r>
      </w:p>
    </w:sdtContent>
  </w:sdt>
  <w:p w:rsidR="00E77521" w:rsidRDefault="00E7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339" w:rsidRDefault="00771339" w:rsidP="00E77521">
      <w:r>
        <w:separator/>
      </w:r>
    </w:p>
  </w:footnote>
  <w:footnote w:type="continuationSeparator" w:id="0">
    <w:p w:rsidR="00771339" w:rsidRDefault="00771339" w:rsidP="00E77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B730D2"/>
    <w:multiLevelType w:val="hybridMultilevel"/>
    <w:tmpl w:val="A2865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3"/>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79EF"/>
    <w:rsid w:val="000348F6"/>
    <w:rsid w:val="00046E58"/>
    <w:rsid w:val="00050598"/>
    <w:rsid w:val="00052EF8"/>
    <w:rsid w:val="00061AD7"/>
    <w:rsid w:val="000636C5"/>
    <w:rsid w:val="00074427"/>
    <w:rsid w:val="000931A4"/>
    <w:rsid w:val="00094C89"/>
    <w:rsid w:val="000A2E14"/>
    <w:rsid w:val="000B5B0A"/>
    <w:rsid w:val="000C5663"/>
    <w:rsid w:val="000D1DFF"/>
    <w:rsid w:val="000D3281"/>
    <w:rsid w:val="000D4F8B"/>
    <w:rsid w:val="000F3636"/>
    <w:rsid w:val="00104661"/>
    <w:rsid w:val="00107F20"/>
    <w:rsid w:val="0011053E"/>
    <w:rsid w:val="001221E1"/>
    <w:rsid w:val="001230C2"/>
    <w:rsid w:val="00125596"/>
    <w:rsid w:val="00125C3D"/>
    <w:rsid w:val="00132CDF"/>
    <w:rsid w:val="00156CCE"/>
    <w:rsid w:val="001648A5"/>
    <w:rsid w:val="0017433A"/>
    <w:rsid w:val="00177404"/>
    <w:rsid w:val="001F0537"/>
    <w:rsid w:val="001F2C64"/>
    <w:rsid w:val="00200930"/>
    <w:rsid w:val="00216FDA"/>
    <w:rsid w:val="00217367"/>
    <w:rsid w:val="00245714"/>
    <w:rsid w:val="0025090B"/>
    <w:rsid w:val="002550D3"/>
    <w:rsid w:val="002638AB"/>
    <w:rsid w:val="0027103B"/>
    <w:rsid w:val="002964E2"/>
    <w:rsid w:val="002A34CA"/>
    <w:rsid w:val="002B666E"/>
    <w:rsid w:val="002D56FC"/>
    <w:rsid w:val="002F6AD1"/>
    <w:rsid w:val="003002A0"/>
    <w:rsid w:val="003158BD"/>
    <w:rsid w:val="00331455"/>
    <w:rsid w:val="00341275"/>
    <w:rsid w:val="003504B7"/>
    <w:rsid w:val="00351F51"/>
    <w:rsid w:val="00377461"/>
    <w:rsid w:val="00380AEB"/>
    <w:rsid w:val="00384E6F"/>
    <w:rsid w:val="003A61F6"/>
    <w:rsid w:val="003B234F"/>
    <w:rsid w:val="003B6514"/>
    <w:rsid w:val="003C1031"/>
    <w:rsid w:val="003C2FAC"/>
    <w:rsid w:val="003C55CC"/>
    <w:rsid w:val="003D0171"/>
    <w:rsid w:val="003E03BF"/>
    <w:rsid w:val="003E06ED"/>
    <w:rsid w:val="003F1389"/>
    <w:rsid w:val="003F6692"/>
    <w:rsid w:val="00404B9E"/>
    <w:rsid w:val="00441137"/>
    <w:rsid w:val="00445A7F"/>
    <w:rsid w:val="00461AB7"/>
    <w:rsid w:val="00466EAA"/>
    <w:rsid w:val="00467D2D"/>
    <w:rsid w:val="00470321"/>
    <w:rsid w:val="00490560"/>
    <w:rsid w:val="00495EF3"/>
    <w:rsid w:val="004A2F68"/>
    <w:rsid w:val="004A4ADE"/>
    <w:rsid w:val="004A62CA"/>
    <w:rsid w:val="004A74C7"/>
    <w:rsid w:val="004B1D38"/>
    <w:rsid w:val="004B4C91"/>
    <w:rsid w:val="004B5BE4"/>
    <w:rsid w:val="004D1231"/>
    <w:rsid w:val="004F6095"/>
    <w:rsid w:val="005153F9"/>
    <w:rsid w:val="00515591"/>
    <w:rsid w:val="00515F40"/>
    <w:rsid w:val="00545546"/>
    <w:rsid w:val="00553115"/>
    <w:rsid w:val="00555341"/>
    <w:rsid w:val="005570E8"/>
    <w:rsid w:val="0056375B"/>
    <w:rsid w:val="0056509E"/>
    <w:rsid w:val="0058430D"/>
    <w:rsid w:val="00585D09"/>
    <w:rsid w:val="00593BDE"/>
    <w:rsid w:val="005A4938"/>
    <w:rsid w:val="005B30B6"/>
    <w:rsid w:val="005B5947"/>
    <w:rsid w:val="005B687A"/>
    <w:rsid w:val="005C00F1"/>
    <w:rsid w:val="005E3404"/>
    <w:rsid w:val="005F68BD"/>
    <w:rsid w:val="005F6FD2"/>
    <w:rsid w:val="00603BA8"/>
    <w:rsid w:val="00622686"/>
    <w:rsid w:val="00641E72"/>
    <w:rsid w:val="0064598D"/>
    <w:rsid w:val="00652F71"/>
    <w:rsid w:val="006924B9"/>
    <w:rsid w:val="00693174"/>
    <w:rsid w:val="0069360D"/>
    <w:rsid w:val="006A0D03"/>
    <w:rsid w:val="006A20E0"/>
    <w:rsid w:val="006A302F"/>
    <w:rsid w:val="006A3584"/>
    <w:rsid w:val="006B097A"/>
    <w:rsid w:val="006C3FFB"/>
    <w:rsid w:val="006D5988"/>
    <w:rsid w:val="006F47EC"/>
    <w:rsid w:val="0074250C"/>
    <w:rsid w:val="007432DA"/>
    <w:rsid w:val="0074567E"/>
    <w:rsid w:val="00756595"/>
    <w:rsid w:val="00760280"/>
    <w:rsid w:val="00760F96"/>
    <w:rsid w:val="00761217"/>
    <w:rsid w:val="00771339"/>
    <w:rsid w:val="00791F6C"/>
    <w:rsid w:val="007A445D"/>
    <w:rsid w:val="007C2C69"/>
    <w:rsid w:val="007D1FEC"/>
    <w:rsid w:val="00800EE2"/>
    <w:rsid w:val="00804865"/>
    <w:rsid w:val="008056B4"/>
    <w:rsid w:val="00836B7F"/>
    <w:rsid w:val="008370B7"/>
    <w:rsid w:val="00837C2F"/>
    <w:rsid w:val="00837F88"/>
    <w:rsid w:val="0084543D"/>
    <w:rsid w:val="008461E9"/>
    <w:rsid w:val="0085515D"/>
    <w:rsid w:val="008556BB"/>
    <w:rsid w:val="00867A64"/>
    <w:rsid w:val="008723D9"/>
    <w:rsid w:val="008768CB"/>
    <w:rsid w:val="00884B05"/>
    <w:rsid w:val="0089441C"/>
    <w:rsid w:val="00895D6E"/>
    <w:rsid w:val="00896433"/>
    <w:rsid w:val="0089798F"/>
    <w:rsid w:val="008A7F59"/>
    <w:rsid w:val="008B2E7C"/>
    <w:rsid w:val="008D6853"/>
    <w:rsid w:val="008E15E0"/>
    <w:rsid w:val="008E3DFC"/>
    <w:rsid w:val="008F6541"/>
    <w:rsid w:val="00900A7A"/>
    <w:rsid w:val="00902CA3"/>
    <w:rsid w:val="0091518A"/>
    <w:rsid w:val="00924636"/>
    <w:rsid w:val="0092746E"/>
    <w:rsid w:val="009300E4"/>
    <w:rsid w:val="00934B04"/>
    <w:rsid w:val="00936029"/>
    <w:rsid w:val="00936E4F"/>
    <w:rsid w:val="00944931"/>
    <w:rsid w:val="0095339B"/>
    <w:rsid w:val="00961B4F"/>
    <w:rsid w:val="0098279D"/>
    <w:rsid w:val="00983824"/>
    <w:rsid w:val="00993429"/>
    <w:rsid w:val="009B5D87"/>
    <w:rsid w:val="009C1713"/>
    <w:rsid w:val="009E0BF4"/>
    <w:rsid w:val="009E1679"/>
    <w:rsid w:val="009F0BC8"/>
    <w:rsid w:val="009F41C6"/>
    <w:rsid w:val="009F44AC"/>
    <w:rsid w:val="00A13918"/>
    <w:rsid w:val="00A301AB"/>
    <w:rsid w:val="00A40ACF"/>
    <w:rsid w:val="00A41FF2"/>
    <w:rsid w:val="00A443E0"/>
    <w:rsid w:val="00A93676"/>
    <w:rsid w:val="00A96F0A"/>
    <w:rsid w:val="00AC7A53"/>
    <w:rsid w:val="00AF2A63"/>
    <w:rsid w:val="00B47190"/>
    <w:rsid w:val="00B54BB4"/>
    <w:rsid w:val="00B651F1"/>
    <w:rsid w:val="00BB13BD"/>
    <w:rsid w:val="00BD14F9"/>
    <w:rsid w:val="00BF1164"/>
    <w:rsid w:val="00BF3907"/>
    <w:rsid w:val="00BF721F"/>
    <w:rsid w:val="00C00E54"/>
    <w:rsid w:val="00C020E7"/>
    <w:rsid w:val="00C108F5"/>
    <w:rsid w:val="00C11ACA"/>
    <w:rsid w:val="00C121EB"/>
    <w:rsid w:val="00C17248"/>
    <w:rsid w:val="00C21858"/>
    <w:rsid w:val="00C45FA5"/>
    <w:rsid w:val="00C55E37"/>
    <w:rsid w:val="00C85FEC"/>
    <w:rsid w:val="00C908F9"/>
    <w:rsid w:val="00C90E8A"/>
    <w:rsid w:val="00CA52BF"/>
    <w:rsid w:val="00CA5F7D"/>
    <w:rsid w:val="00CA6F47"/>
    <w:rsid w:val="00CB3080"/>
    <w:rsid w:val="00CB6B97"/>
    <w:rsid w:val="00CD12D3"/>
    <w:rsid w:val="00CE7ABE"/>
    <w:rsid w:val="00CF6CFE"/>
    <w:rsid w:val="00D2637D"/>
    <w:rsid w:val="00D319F8"/>
    <w:rsid w:val="00D353DA"/>
    <w:rsid w:val="00D4284A"/>
    <w:rsid w:val="00D441A4"/>
    <w:rsid w:val="00D50735"/>
    <w:rsid w:val="00D50CE9"/>
    <w:rsid w:val="00D57624"/>
    <w:rsid w:val="00D631FC"/>
    <w:rsid w:val="00D802B0"/>
    <w:rsid w:val="00DA32BE"/>
    <w:rsid w:val="00DA3373"/>
    <w:rsid w:val="00DB1B7D"/>
    <w:rsid w:val="00DB56E0"/>
    <w:rsid w:val="00DC33A0"/>
    <w:rsid w:val="00DC5C8C"/>
    <w:rsid w:val="00DF380A"/>
    <w:rsid w:val="00DF6107"/>
    <w:rsid w:val="00DF70C5"/>
    <w:rsid w:val="00E03A64"/>
    <w:rsid w:val="00E20DBB"/>
    <w:rsid w:val="00E21833"/>
    <w:rsid w:val="00E35F54"/>
    <w:rsid w:val="00E43437"/>
    <w:rsid w:val="00E43C04"/>
    <w:rsid w:val="00E4538A"/>
    <w:rsid w:val="00E45C63"/>
    <w:rsid w:val="00E5002A"/>
    <w:rsid w:val="00E70158"/>
    <w:rsid w:val="00E70FDD"/>
    <w:rsid w:val="00E71015"/>
    <w:rsid w:val="00E77521"/>
    <w:rsid w:val="00E823C0"/>
    <w:rsid w:val="00EA0A77"/>
    <w:rsid w:val="00EA50F8"/>
    <w:rsid w:val="00EB6B52"/>
    <w:rsid w:val="00EC0C24"/>
    <w:rsid w:val="00EF267E"/>
    <w:rsid w:val="00EF320D"/>
    <w:rsid w:val="00F02193"/>
    <w:rsid w:val="00F10550"/>
    <w:rsid w:val="00F1428A"/>
    <w:rsid w:val="00F1540F"/>
    <w:rsid w:val="00F175FC"/>
    <w:rsid w:val="00F201A1"/>
    <w:rsid w:val="00F34809"/>
    <w:rsid w:val="00F54551"/>
    <w:rsid w:val="00F62C05"/>
    <w:rsid w:val="00F67C46"/>
    <w:rsid w:val="00F84227"/>
    <w:rsid w:val="00F932A0"/>
    <w:rsid w:val="00F9468A"/>
    <w:rsid w:val="00F961B3"/>
    <w:rsid w:val="00F966E8"/>
    <w:rsid w:val="00FA7190"/>
    <w:rsid w:val="00FB2B69"/>
    <w:rsid w:val="00FC1DD1"/>
    <w:rsid w:val="00FC344D"/>
    <w:rsid w:val="00FC3D5A"/>
    <w:rsid w:val="00FD2466"/>
    <w:rsid w:val="00FD39E6"/>
    <w:rsid w:val="00FD728F"/>
    <w:rsid w:val="00FE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40465-04C8-4F7E-8865-309AA8C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79"/>
    <w:rPr>
      <w:rFonts w:ascii="Segoe UI" w:eastAsia="Times New Roman" w:hAnsi="Segoe UI"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customStyle="1" w:styleId="HeaderChar">
    <w:name w:val="Header Char"/>
    <w:basedOn w:val="DefaultParagraphFont"/>
    <w:link w:val="Header"/>
    <w:uiPriority w:val="99"/>
    <w:rsid w:val="00E77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customStyle="1" w:styleId="FooterChar">
    <w:name w:val="Footer Char"/>
    <w:basedOn w:val="DefaultParagraphFont"/>
    <w:link w:val="Footer"/>
    <w:uiPriority w:val="99"/>
    <w:rsid w:val="00E775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maha.edu/my/"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Keristiena Shenouda</cp:lastModifiedBy>
  <cp:revision>2</cp:revision>
  <cp:lastPrinted>2015-09-03T15:16:00Z</cp:lastPrinted>
  <dcterms:created xsi:type="dcterms:W3CDTF">2015-09-15T16:56:00Z</dcterms:created>
  <dcterms:modified xsi:type="dcterms:W3CDTF">2015-09-15T16:56:00Z</dcterms:modified>
</cp:coreProperties>
</file>