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C69" w:rsidRDefault="00FD191D"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A40C2E8"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7"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8"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E4538A" w:rsidP="00E4538A">
      <w:pPr>
        <w:pStyle w:val="BodyText"/>
        <w:jc w:val="center"/>
        <w:rPr>
          <w:rFonts w:asciiTheme="majorHAnsi" w:hAnsiTheme="majorHAnsi"/>
          <w:b/>
        </w:rPr>
      </w:pPr>
      <w:r w:rsidRPr="002638AB">
        <w:rPr>
          <w:rFonts w:asciiTheme="majorHAnsi" w:hAnsiTheme="majorHAnsi"/>
          <w:b/>
        </w:rPr>
        <w:t>AGENDA</w:t>
      </w:r>
    </w:p>
    <w:p w:rsidR="004B5BE4" w:rsidRDefault="004B5BE4" w:rsidP="00DC33A0">
      <w:pPr>
        <w:pStyle w:val="Date"/>
        <w:rPr>
          <w:rFonts w:asciiTheme="majorHAnsi" w:hAnsiTheme="majorHAnsi"/>
          <w:b/>
          <w:color w:val="FF0000"/>
        </w:rPr>
      </w:pP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F92E50">
        <w:rPr>
          <w:rFonts w:asciiTheme="majorHAnsi" w:hAnsiTheme="majorHAnsi"/>
          <w:b/>
          <w:color w:val="FF0000"/>
        </w:rPr>
        <w:t>December 12, 2014</w:t>
      </w:r>
    </w:p>
    <w:p w:rsidR="00052EF8" w:rsidRDefault="00DC33A0" w:rsidP="00052EF8">
      <w:pPr>
        <w:rPr>
          <w:rFonts w:asciiTheme="majorHAnsi" w:hAnsiTheme="majorHAnsi"/>
          <w:b/>
          <w:color w:val="FF0000"/>
        </w:rPr>
      </w:pPr>
      <w:r w:rsidRPr="002638AB">
        <w:rPr>
          <w:rFonts w:asciiTheme="majorHAnsi" w:hAnsiTheme="majorHAnsi"/>
          <w:b/>
          <w:color w:val="FF0000"/>
        </w:rPr>
        <w:t>9:30 AM</w:t>
      </w:r>
    </w:p>
    <w:p w:rsidR="00DC33A0" w:rsidRPr="008461E9" w:rsidRDefault="00052EF8" w:rsidP="00052EF8">
      <w:pPr>
        <w:rPr>
          <w:rFonts w:asciiTheme="majorHAnsi" w:hAnsiTheme="majorHAnsi"/>
          <w:b/>
          <w:color w:val="FF0000"/>
        </w:rPr>
      </w:pPr>
      <w:r>
        <w:rPr>
          <w:rFonts w:asciiTheme="majorHAnsi" w:hAnsiTheme="majorHAnsi"/>
          <w:b/>
          <w:color w:val="FF0000"/>
        </w:rPr>
        <w:t xml:space="preserve">202 </w:t>
      </w:r>
      <w:proofErr w:type="spellStart"/>
      <w:r w:rsidR="00DC33A0" w:rsidRPr="008461E9">
        <w:rPr>
          <w:rFonts w:asciiTheme="majorHAnsi" w:hAnsiTheme="majorHAnsi"/>
          <w:b/>
          <w:color w:val="FF0000"/>
        </w:rPr>
        <w:t>Eppley</w:t>
      </w:r>
      <w:proofErr w:type="spellEnd"/>
      <w:r w:rsidR="00DC33A0" w:rsidRPr="008461E9">
        <w:rPr>
          <w:rFonts w:asciiTheme="majorHAnsi" w:hAnsiTheme="majorHAnsi"/>
          <w:b/>
          <w:color w:val="FF0000"/>
        </w:rPr>
        <w:t xml:space="preserve"> Administration Building </w:t>
      </w:r>
    </w:p>
    <w:p w:rsidR="00E4538A" w:rsidRPr="002638AB" w:rsidRDefault="00E4538A" w:rsidP="00E4538A">
      <w:pPr>
        <w:rPr>
          <w:rFonts w:asciiTheme="majorHAnsi" w:hAnsiTheme="majorHAnsi"/>
        </w:rPr>
      </w:pPr>
    </w:p>
    <w:p w:rsidR="00515591" w:rsidRDefault="00902CA3" w:rsidP="00490560">
      <w:pPr>
        <w:pStyle w:val="List"/>
        <w:numPr>
          <w:ilvl w:val="0"/>
          <w:numId w:val="2"/>
        </w:numPr>
        <w:rPr>
          <w:rFonts w:asciiTheme="majorHAnsi" w:hAnsiTheme="majorHAnsi"/>
        </w:rPr>
      </w:pPr>
      <w:r w:rsidRPr="00DF380A">
        <w:rPr>
          <w:rFonts w:asciiTheme="majorHAnsi" w:hAnsiTheme="majorHAnsi"/>
        </w:rPr>
        <w:t>Discussion/Announcements</w:t>
      </w:r>
    </w:p>
    <w:p w:rsidR="00F92E50" w:rsidRDefault="00F92E50" w:rsidP="00F92E50">
      <w:pPr>
        <w:pStyle w:val="List"/>
        <w:rPr>
          <w:rFonts w:asciiTheme="majorHAnsi" w:hAnsiTheme="majorHAnsi"/>
        </w:rPr>
      </w:pPr>
    </w:p>
    <w:p w:rsidR="00E86082" w:rsidRDefault="00E86082" w:rsidP="00E86082">
      <w:pPr>
        <w:pStyle w:val="List"/>
        <w:numPr>
          <w:ilvl w:val="0"/>
          <w:numId w:val="2"/>
        </w:numPr>
        <w:rPr>
          <w:rFonts w:asciiTheme="majorHAnsi" w:hAnsiTheme="majorHAnsi"/>
        </w:rPr>
      </w:pPr>
      <w:r w:rsidRPr="00E86082">
        <w:rPr>
          <w:rFonts w:asciiTheme="majorHAnsi" w:hAnsiTheme="majorHAnsi"/>
        </w:rPr>
        <w:t>Curriculum</w:t>
      </w:r>
    </w:p>
    <w:p w:rsidR="00F92E50" w:rsidRDefault="00F92E50" w:rsidP="00F92E50">
      <w:pPr>
        <w:pStyle w:val="List"/>
        <w:numPr>
          <w:ilvl w:val="1"/>
          <w:numId w:val="2"/>
        </w:numPr>
        <w:rPr>
          <w:rFonts w:asciiTheme="majorHAnsi" w:hAnsiTheme="majorHAnsi"/>
        </w:rPr>
      </w:pPr>
      <w:r>
        <w:rPr>
          <w:rFonts w:asciiTheme="majorHAnsi" w:hAnsiTheme="majorHAnsi"/>
        </w:rPr>
        <w:t>Concentration in Gerontology within Emergency Management major</w:t>
      </w:r>
    </w:p>
    <w:p w:rsidR="00F92E50" w:rsidRDefault="00F92E50" w:rsidP="00F92E50">
      <w:pPr>
        <w:pStyle w:val="List"/>
        <w:numPr>
          <w:ilvl w:val="1"/>
          <w:numId w:val="2"/>
        </w:numPr>
        <w:rPr>
          <w:rFonts w:asciiTheme="majorHAnsi" w:hAnsiTheme="majorHAnsi"/>
        </w:rPr>
      </w:pPr>
      <w:r>
        <w:rPr>
          <w:rFonts w:asciiTheme="majorHAnsi" w:hAnsiTheme="majorHAnsi"/>
        </w:rPr>
        <w:t>Graduate Certificate in Intelligence and National Security</w:t>
      </w:r>
    </w:p>
    <w:p w:rsidR="006C3FFB" w:rsidRPr="00B651F1" w:rsidRDefault="006C3FFB" w:rsidP="006C3FFB">
      <w:pPr>
        <w:pStyle w:val="List"/>
        <w:rPr>
          <w:rFonts w:asciiTheme="majorHAnsi" w:hAnsiTheme="majorHAnsi"/>
        </w:rPr>
      </w:pPr>
    </w:p>
    <w:p w:rsidR="00F84227" w:rsidRPr="00FF631B" w:rsidRDefault="000D3281" w:rsidP="00F84227">
      <w:pPr>
        <w:pStyle w:val="List"/>
        <w:ind w:firstLine="0"/>
        <w:rPr>
          <w:rFonts w:asciiTheme="majorHAnsi" w:hAnsiTheme="majorHAnsi"/>
        </w:rPr>
      </w:pPr>
      <w:r>
        <w:rPr>
          <w:rFonts w:asciiTheme="majorHAnsi" w:hAnsiTheme="majorHAnsi" w:cs="Helv"/>
          <w:b/>
          <w:color w:val="FF0000"/>
        </w:rPr>
        <w:t>P</w:t>
      </w:r>
      <w:r w:rsidR="00F84227" w:rsidRPr="00FF631B">
        <w:rPr>
          <w:rFonts w:asciiTheme="majorHAnsi" w:hAnsiTheme="majorHAnsi" w:cs="Helv"/>
          <w:b/>
          <w:color w:val="FF0000"/>
        </w:rPr>
        <w:t xml:space="preserve">LEASE NOTE:  NEW URL to CCMS </w:t>
      </w:r>
    </w:p>
    <w:p w:rsidR="00F84227" w:rsidRPr="00FF631B" w:rsidRDefault="00F84227" w:rsidP="00F84227">
      <w:pPr>
        <w:autoSpaceDE w:val="0"/>
        <w:autoSpaceDN w:val="0"/>
        <w:adjustRightInd w:val="0"/>
        <w:spacing w:line="240" w:lineRule="atLeast"/>
        <w:ind w:left="360"/>
        <w:rPr>
          <w:rFonts w:asciiTheme="majorHAnsi" w:eastAsiaTheme="minorHAnsi" w:hAnsiTheme="majorHAnsi" w:cs="Tms Rmn"/>
          <w:color w:val="000000"/>
        </w:rPr>
      </w:pPr>
      <w:r w:rsidRPr="00FF631B">
        <w:rPr>
          <w:rFonts w:asciiTheme="majorHAnsi" w:eastAsiaTheme="minorHAnsi" w:hAnsiTheme="majorHAnsi" w:cs="Tms Rmn"/>
          <w:color w:val="000000"/>
        </w:rPr>
        <w:t xml:space="preserve">You may access the system at </w:t>
      </w:r>
      <w:hyperlink r:id="rId9" w:history="1">
        <w:r w:rsidR="00681D0B" w:rsidRPr="009D3B20">
          <w:rPr>
            <w:rStyle w:val="Hyperlink"/>
          </w:rPr>
          <w:t>http://www.unomaha.edu/my/</w:t>
        </w:r>
      </w:hyperlink>
      <w:r w:rsidRPr="00FF631B">
        <w:rPr>
          <w:rFonts w:asciiTheme="majorHAnsi" w:eastAsiaTheme="minorHAnsi" w:hAnsiTheme="majorHAnsi" w:cs="Tms Rmn"/>
          <w:color w:val="000000"/>
        </w:rPr>
        <w:t xml:space="preserve">. </w:t>
      </w:r>
      <w:r w:rsidR="00681D0B">
        <w:rPr>
          <w:rFonts w:asciiTheme="majorHAnsi" w:eastAsiaTheme="minorHAnsi" w:hAnsiTheme="majorHAnsi" w:cs="Tms Rmn"/>
          <w:color w:val="000000"/>
        </w:rPr>
        <w:t xml:space="preserve"> CCMS is no longer inside </w:t>
      </w:r>
      <w:proofErr w:type="spellStart"/>
      <w:r w:rsidR="00681D0B">
        <w:rPr>
          <w:rFonts w:asciiTheme="majorHAnsi" w:eastAsiaTheme="minorHAnsi" w:hAnsiTheme="majorHAnsi" w:cs="Tms Rmn"/>
          <w:color w:val="000000"/>
        </w:rPr>
        <w:t>MavLINK</w:t>
      </w:r>
      <w:proofErr w:type="spellEnd"/>
      <w:r w:rsidR="00681D0B">
        <w:rPr>
          <w:rFonts w:asciiTheme="majorHAnsi" w:eastAsiaTheme="minorHAnsi" w:hAnsiTheme="majorHAnsi" w:cs="Tms Rmn"/>
          <w:color w:val="000000"/>
        </w:rPr>
        <w:t xml:space="preserve"> it now stands alone.  </w:t>
      </w:r>
      <w:r w:rsidRPr="00FF631B">
        <w:rPr>
          <w:rFonts w:asciiTheme="majorHAnsi" w:hAnsiTheme="majorHAnsi"/>
        </w:rPr>
        <w:t xml:space="preserve">You will be viewing these courses at the </w:t>
      </w:r>
      <w:r w:rsidRPr="00FF631B">
        <w:rPr>
          <w:rFonts w:asciiTheme="majorHAnsi" w:hAnsiTheme="majorHAnsi"/>
          <w:b/>
          <w:color w:val="5F497A" w:themeColor="accent4" w:themeShade="BF"/>
          <w:sz w:val="28"/>
          <w:szCs w:val="28"/>
        </w:rPr>
        <w:t>VC for Academic Affairs level</w:t>
      </w:r>
      <w:r w:rsidRPr="00FF631B">
        <w:rPr>
          <w:rFonts w:asciiTheme="majorHAnsi" w:hAnsiTheme="majorHAnsi"/>
        </w:rPr>
        <w:t>.</w:t>
      </w:r>
    </w:p>
    <w:p w:rsidR="00032814" w:rsidRDefault="00032814" w:rsidP="000C5663">
      <w:pPr>
        <w:autoSpaceDE w:val="0"/>
        <w:autoSpaceDN w:val="0"/>
        <w:adjustRightInd w:val="0"/>
        <w:spacing w:line="240" w:lineRule="atLeast"/>
        <w:rPr>
          <w:rFonts w:asciiTheme="majorHAnsi" w:hAnsiTheme="majorHAnsi" w:cs="Courier"/>
          <w:b/>
        </w:rPr>
      </w:pPr>
    </w:p>
    <w:p w:rsidR="00445A7F" w:rsidRPr="00032814" w:rsidRDefault="00480894" w:rsidP="00032814">
      <w:pPr>
        <w:pStyle w:val="ListParagraph"/>
        <w:numPr>
          <w:ilvl w:val="0"/>
          <w:numId w:val="2"/>
        </w:numPr>
        <w:autoSpaceDE w:val="0"/>
        <w:autoSpaceDN w:val="0"/>
        <w:adjustRightInd w:val="0"/>
        <w:spacing w:line="240" w:lineRule="atLeast"/>
        <w:rPr>
          <w:rFonts w:asciiTheme="majorHAnsi" w:hAnsiTheme="majorHAnsi" w:cs="Courier"/>
          <w:b/>
        </w:rPr>
      </w:pPr>
      <w:r w:rsidRPr="00032814">
        <w:rPr>
          <w:rFonts w:asciiTheme="majorHAnsi" w:hAnsiTheme="majorHAnsi" w:cs="Courier"/>
          <w:b/>
        </w:rPr>
        <w:t>C</w:t>
      </w:r>
      <w:r w:rsidR="00A93676" w:rsidRPr="00032814">
        <w:rPr>
          <w:rFonts w:asciiTheme="majorHAnsi" w:hAnsiTheme="majorHAnsi" w:cs="Courier"/>
          <w:b/>
        </w:rPr>
        <w:t xml:space="preserve">ourse Syllabi Description/Prerequisites: </w:t>
      </w:r>
    </w:p>
    <w:p w:rsidR="00032814" w:rsidRDefault="00032814" w:rsidP="000C5663">
      <w:pPr>
        <w:autoSpaceDE w:val="0"/>
        <w:autoSpaceDN w:val="0"/>
        <w:adjustRightInd w:val="0"/>
        <w:spacing w:line="240" w:lineRule="atLeast"/>
        <w:rPr>
          <w:rFonts w:asciiTheme="majorHAnsi" w:hAnsiTheme="majorHAnsi" w:cs="Courier"/>
          <w:b/>
        </w:rPr>
      </w:pPr>
    </w:p>
    <w:p w:rsidR="00032814" w:rsidRDefault="00032814" w:rsidP="00032814">
      <w:pPr>
        <w:autoSpaceDE w:val="0"/>
        <w:autoSpaceDN w:val="0"/>
        <w:adjustRightInd w:val="0"/>
        <w:ind w:left="360"/>
        <w:rPr>
          <w:rFonts w:asciiTheme="majorHAnsi" w:hAnsiTheme="majorHAnsi" w:cs="Courier"/>
          <w:b/>
          <w:color w:val="0070C0"/>
        </w:rPr>
      </w:pPr>
      <w:r w:rsidRPr="00C00E54">
        <w:rPr>
          <w:rFonts w:asciiTheme="majorHAnsi" w:hAnsiTheme="majorHAnsi" w:cs="Courier"/>
          <w:b/>
          <w:color w:val="0070C0"/>
        </w:rPr>
        <w:t>New Courses</w:t>
      </w:r>
    </w:p>
    <w:p w:rsidR="00F77600" w:rsidRDefault="00F77600" w:rsidP="00F77600">
      <w:pPr>
        <w:pStyle w:val="ListParagraph"/>
        <w:numPr>
          <w:ilvl w:val="0"/>
          <w:numId w:val="20"/>
        </w:numPr>
        <w:autoSpaceDE w:val="0"/>
        <w:autoSpaceDN w:val="0"/>
        <w:adjustRightInd w:val="0"/>
        <w:spacing w:line="240" w:lineRule="atLeast"/>
        <w:rPr>
          <w:rFonts w:asciiTheme="majorHAnsi" w:hAnsiTheme="majorHAnsi" w:cs="Courier"/>
        </w:rPr>
      </w:pPr>
      <w:r>
        <w:rPr>
          <w:rFonts w:asciiTheme="majorHAnsi" w:hAnsiTheme="majorHAnsi" w:cs="Courier"/>
        </w:rPr>
        <w:t>PSYC 4510 Psychology in the Schools, 3 hrs.</w:t>
      </w:r>
    </w:p>
    <w:p w:rsidR="00F77600" w:rsidRDefault="00F77600" w:rsidP="00F77600">
      <w:pPr>
        <w:pStyle w:val="ListParagraph"/>
        <w:numPr>
          <w:ilvl w:val="0"/>
          <w:numId w:val="20"/>
        </w:numPr>
        <w:autoSpaceDE w:val="0"/>
        <w:autoSpaceDN w:val="0"/>
        <w:adjustRightInd w:val="0"/>
        <w:spacing w:line="240" w:lineRule="atLeast"/>
        <w:rPr>
          <w:rFonts w:asciiTheme="majorHAnsi" w:hAnsiTheme="majorHAnsi" w:cs="Courier"/>
        </w:rPr>
      </w:pPr>
      <w:r>
        <w:rPr>
          <w:rFonts w:asciiTheme="majorHAnsi" w:hAnsiTheme="majorHAnsi" w:cs="Courier"/>
        </w:rPr>
        <w:t>CMST 3510 Cultural Communication in African-American Cinema, 3 hrs.</w:t>
      </w:r>
    </w:p>
    <w:p w:rsidR="000A44E7" w:rsidRDefault="000A44E7" w:rsidP="00F77600">
      <w:pPr>
        <w:pStyle w:val="ListParagraph"/>
        <w:numPr>
          <w:ilvl w:val="0"/>
          <w:numId w:val="20"/>
        </w:numPr>
        <w:autoSpaceDE w:val="0"/>
        <w:autoSpaceDN w:val="0"/>
        <w:adjustRightInd w:val="0"/>
        <w:spacing w:line="240" w:lineRule="atLeast"/>
        <w:rPr>
          <w:rFonts w:asciiTheme="majorHAnsi" w:hAnsiTheme="majorHAnsi" w:cs="Courier"/>
        </w:rPr>
      </w:pPr>
      <w:r>
        <w:rPr>
          <w:rFonts w:asciiTheme="majorHAnsi" w:hAnsiTheme="majorHAnsi" w:cs="Courier"/>
        </w:rPr>
        <w:t>TED 4324 Final ELED Practicum, 0 hrs.</w:t>
      </w:r>
    </w:p>
    <w:p w:rsidR="000A44E7" w:rsidRDefault="000A44E7" w:rsidP="00F77600">
      <w:pPr>
        <w:pStyle w:val="ListParagraph"/>
        <w:numPr>
          <w:ilvl w:val="0"/>
          <w:numId w:val="20"/>
        </w:numPr>
        <w:autoSpaceDE w:val="0"/>
        <w:autoSpaceDN w:val="0"/>
        <w:adjustRightInd w:val="0"/>
        <w:spacing w:line="240" w:lineRule="atLeast"/>
        <w:rPr>
          <w:rFonts w:asciiTheme="majorHAnsi" w:hAnsiTheme="majorHAnsi" w:cs="Courier"/>
        </w:rPr>
      </w:pPr>
      <w:r>
        <w:rPr>
          <w:rFonts w:asciiTheme="majorHAnsi" w:hAnsiTheme="majorHAnsi" w:cs="Courier"/>
        </w:rPr>
        <w:t>TED 3554 Advanced SED Field Experience, 0 hrs.</w:t>
      </w:r>
    </w:p>
    <w:p w:rsidR="00391D5B" w:rsidRDefault="00391D5B" w:rsidP="00F77600">
      <w:pPr>
        <w:pStyle w:val="ListParagraph"/>
        <w:numPr>
          <w:ilvl w:val="0"/>
          <w:numId w:val="20"/>
        </w:numPr>
        <w:autoSpaceDE w:val="0"/>
        <w:autoSpaceDN w:val="0"/>
        <w:adjustRightInd w:val="0"/>
        <w:spacing w:line="240" w:lineRule="atLeast"/>
        <w:rPr>
          <w:rFonts w:asciiTheme="majorHAnsi" w:hAnsiTheme="majorHAnsi" w:cs="Courier"/>
        </w:rPr>
      </w:pPr>
      <w:r>
        <w:rPr>
          <w:rFonts w:asciiTheme="majorHAnsi" w:hAnsiTheme="majorHAnsi" w:cs="Courier"/>
        </w:rPr>
        <w:t xml:space="preserve">MATH 8960 Master’s Project, 1-6 hrs.  </w:t>
      </w:r>
    </w:p>
    <w:p w:rsidR="00612B8F" w:rsidRDefault="00612B8F" w:rsidP="00F77600">
      <w:pPr>
        <w:pStyle w:val="ListParagraph"/>
        <w:numPr>
          <w:ilvl w:val="0"/>
          <w:numId w:val="20"/>
        </w:numPr>
        <w:autoSpaceDE w:val="0"/>
        <w:autoSpaceDN w:val="0"/>
        <w:adjustRightInd w:val="0"/>
        <w:spacing w:line="240" w:lineRule="atLeast"/>
        <w:rPr>
          <w:rFonts w:asciiTheme="majorHAnsi" w:hAnsiTheme="majorHAnsi" w:cs="Courier"/>
        </w:rPr>
      </w:pPr>
      <w:r>
        <w:rPr>
          <w:rFonts w:asciiTheme="majorHAnsi" w:hAnsiTheme="majorHAnsi" w:cs="Courier"/>
        </w:rPr>
        <w:t xml:space="preserve">GERO 8020 Introduction to Research Methods, 3 </w:t>
      </w:r>
      <w:proofErr w:type="spellStart"/>
      <w:r>
        <w:rPr>
          <w:rFonts w:asciiTheme="majorHAnsi" w:hAnsiTheme="majorHAnsi" w:cs="Courier"/>
        </w:rPr>
        <w:t>hrs</w:t>
      </w:r>
      <w:proofErr w:type="spellEnd"/>
    </w:p>
    <w:p w:rsidR="00391D5B" w:rsidRDefault="00391D5B" w:rsidP="00F77600">
      <w:pPr>
        <w:pStyle w:val="ListParagraph"/>
        <w:numPr>
          <w:ilvl w:val="0"/>
          <w:numId w:val="20"/>
        </w:numPr>
        <w:autoSpaceDE w:val="0"/>
        <w:autoSpaceDN w:val="0"/>
        <w:adjustRightInd w:val="0"/>
        <w:spacing w:line="240" w:lineRule="atLeast"/>
        <w:rPr>
          <w:rFonts w:asciiTheme="majorHAnsi" w:hAnsiTheme="majorHAnsi" w:cs="Courier"/>
        </w:rPr>
      </w:pPr>
      <w:r>
        <w:rPr>
          <w:rFonts w:asciiTheme="majorHAnsi" w:hAnsiTheme="majorHAnsi" w:cs="Courier"/>
        </w:rPr>
        <w:t>SOC 2120 Sociological Theory, 3 hrs.</w:t>
      </w:r>
    </w:p>
    <w:p w:rsidR="006B4F0F" w:rsidRDefault="006B4F0F" w:rsidP="00F77600">
      <w:pPr>
        <w:pStyle w:val="ListParagraph"/>
        <w:numPr>
          <w:ilvl w:val="0"/>
          <w:numId w:val="20"/>
        </w:numPr>
        <w:autoSpaceDE w:val="0"/>
        <w:autoSpaceDN w:val="0"/>
        <w:adjustRightInd w:val="0"/>
        <w:spacing w:line="240" w:lineRule="atLeast"/>
        <w:rPr>
          <w:rFonts w:asciiTheme="majorHAnsi" w:hAnsiTheme="majorHAnsi" w:cs="Courier"/>
        </w:rPr>
      </w:pPr>
      <w:r>
        <w:rPr>
          <w:rFonts w:asciiTheme="majorHAnsi" w:hAnsiTheme="majorHAnsi" w:cs="Courier"/>
        </w:rPr>
        <w:t>SPED 4000 Practicum in Special Education, 3 hrs.</w:t>
      </w:r>
    </w:p>
    <w:p w:rsidR="006B4F0F" w:rsidRDefault="006B4F0F" w:rsidP="00F77600">
      <w:pPr>
        <w:pStyle w:val="ListParagraph"/>
        <w:numPr>
          <w:ilvl w:val="0"/>
          <w:numId w:val="20"/>
        </w:numPr>
        <w:autoSpaceDE w:val="0"/>
        <w:autoSpaceDN w:val="0"/>
        <w:adjustRightInd w:val="0"/>
        <w:spacing w:line="240" w:lineRule="atLeast"/>
        <w:rPr>
          <w:rFonts w:asciiTheme="majorHAnsi" w:hAnsiTheme="majorHAnsi" w:cs="Courier"/>
        </w:rPr>
      </w:pPr>
      <w:r>
        <w:rPr>
          <w:rFonts w:asciiTheme="majorHAnsi" w:hAnsiTheme="majorHAnsi" w:cs="Courier"/>
        </w:rPr>
        <w:t>MKT 3410 Sustainable Supply Chain Management, 3 hrs.</w:t>
      </w:r>
    </w:p>
    <w:p w:rsidR="00DA7DC6" w:rsidRDefault="00DA7DC6" w:rsidP="00F77600">
      <w:pPr>
        <w:pStyle w:val="ListParagraph"/>
        <w:numPr>
          <w:ilvl w:val="0"/>
          <w:numId w:val="20"/>
        </w:numPr>
        <w:autoSpaceDE w:val="0"/>
        <w:autoSpaceDN w:val="0"/>
        <w:adjustRightInd w:val="0"/>
        <w:spacing w:line="240" w:lineRule="atLeast"/>
        <w:rPr>
          <w:rFonts w:asciiTheme="majorHAnsi" w:hAnsiTheme="majorHAnsi" w:cs="Courier"/>
        </w:rPr>
      </w:pPr>
      <w:r>
        <w:rPr>
          <w:rFonts w:asciiTheme="majorHAnsi" w:hAnsiTheme="majorHAnsi" w:cs="Courier"/>
        </w:rPr>
        <w:t>PE 8210 Emergency Management of Injury and Illness, 2 hrs.</w:t>
      </w:r>
    </w:p>
    <w:p w:rsidR="00DA7DC6" w:rsidRDefault="00DA7DC6" w:rsidP="00F77600">
      <w:pPr>
        <w:pStyle w:val="ListParagraph"/>
        <w:numPr>
          <w:ilvl w:val="0"/>
          <w:numId w:val="20"/>
        </w:numPr>
        <w:autoSpaceDE w:val="0"/>
        <w:autoSpaceDN w:val="0"/>
        <w:adjustRightInd w:val="0"/>
        <w:spacing w:line="240" w:lineRule="atLeast"/>
        <w:rPr>
          <w:rFonts w:asciiTheme="majorHAnsi" w:hAnsiTheme="majorHAnsi" w:cs="Courier"/>
        </w:rPr>
      </w:pPr>
      <w:r>
        <w:rPr>
          <w:rFonts w:asciiTheme="majorHAnsi" w:hAnsiTheme="majorHAnsi" w:cs="Courier"/>
        </w:rPr>
        <w:t>HONR 3010 Honors Tutoring, 3 hrs.</w:t>
      </w:r>
    </w:p>
    <w:p w:rsidR="00703CF8" w:rsidRPr="00F77600" w:rsidRDefault="00703CF8" w:rsidP="00F77600">
      <w:pPr>
        <w:pStyle w:val="ListParagraph"/>
        <w:numPr>
          <w:ilvl w:val="0"/>
          <w:numId w:val="20"/>
        </w:numPr>
        <w:autoSpaceDE w:val="0"/>
        <w:autoSpaceDN w:val="0"/>
        <w:adjustRightInd w:val="0"/>
        <w:spacing w:line="240" w:lineRule="atLeast"/>
        <w:rPr>
          <w:rFonts w:asciiTheme="majorHAnsi" w:hAnsiTheme="majorHAnsi" w:cs="Courier"/>
        </w:rPr>
      </w:pPr>
      <w:r>
        <w:rPr>
          <w:rFonts w:asciiTheme="majorHAnsi" w:hAnsiTheme="majorHAnsi" w:cs="Courier"/>
        </w:rPr>
        <w:t>ITIN 4980 Information Technology Innovation Capstone Project I, 3 hrs.</w:t>
      </w:r>
    </w:p>
    <w:p w:rsidR="00445A7F" w:rsidRDefault="00445A7F" w:rsidP="000C5663">
      <w:pPr>
        <w:autoSpaceDE w:val="0"/>
        <w:autoSpaceDN w:val="0"/>
        <w:adjustRightInd w:val="0"/>
        <w:spacing w:line="240" w:lineRule="atLeast"/>
        <w:rPr>
          <w:rFonts w:asciiTheme="majorHAnsi" w:hAnsiTheme="majorHAnsi" w:cs="Courier"/>
          <w:b/>
          <w:color w:val="0070C0"/>
        </w:rPr>
      </w:pPr>
    </w:p>
    <w:p w:rsidR="00032814" w:rsidRDefault="00032814" w:rsidP="000C5663">
      <w:pPr>
        <w:autoSpaceDE w:val="0"/>
        <w:autoSpaceDN w:val="0"/>
        <w:adjustRightInd w:val="0"/>
        <w:spacing w:line="240" w:lineRule="atLeast"/>
        <w:rPr>
          <w:rFonts w:asciiTheme="majorHAnsi" w:hAnsiTheme="majorHAnsi" w:cs="Courier"/>
          <w:b/>
          <w:color w:val="0070C0"/>
        </w:rPr>
      </w:pPr>
    </w:p>
    <w:p w:rsidR="00032814" w:rsidRDefault="00032814" w:rsidP="000C5663">
      <w:pPr>
        <w:autoSpaceDE w:val="0"/>
        <w:autoSpaceDN w:val="0"/>
        <w:adjustRightInd w:val="0"/>
        <w:spacing w:line="240" w:lineRule="atLeast"/>
        <w:rPr>
          <w:rFonts w:asciiTheme="majorHAnsi" w:hAnsiTheme="majorHAnsi" w:cs="Courier"/>
          <w:b/>
          <w:color w:val="0070C0"/>
        </w:rPr>
      </w:pPr>
    </w:p>
    <w:p w:rsidR="00032814" w:rsidRDefault="00032814" w:rsidP="000C5663">
      <w:pPr>
        <w:autoSpaceDE w:val="0"/>
        <w:autoSpaceDN w:val="0"/>
        <w:adjustRightInd w:val="0"/>
        <w:spacing w:line="240" w:lineRule="atLeast"/>
        <w:rPr>
          <w:rFonts w:asciiTheme="majorHAnsi" w:hAnsiTheme="majorHAnsi" w:cs="Courier"/>
          <w:b/>
          <w:color w:val="0070C0"/>
        </w:rPr>
      </w:pPr>
    </w:p>
    <w:p w:rsidR="00032814" w:rsidRDefault="00032814" w:rsidP="000C5663">
      <w:pPr>
        <w:autoSpaceDE w:val="0"/>
        <w:autoSpaceDN w:val="0"/>
        <w:adjustRightInd w:val="0"/>
        <w:spacing w:line="240" w:lineRule="atLeast"/>
        <w:rPr>
          <w:rFonts w:asciiTheme="majorHAnsi" w:hAnsiTheme="majorHAnsi" w:cs="Courier"/>
          <w:b/>
          <w:color w:val="0070C0"/>
        </w:rPr>
      </w:pPr>
    </w:p>
    <w:p w:rsidR="00032814" w:rsidRDefault="00032814" w:rsidP="000C5663">
      <w:pPr>
        <w:autoSpaceDE w:val="0"/>
        <w:autoSpaceDN w:val="0"/>
        <w:adjustRightInd w:val="0"/>
        <w:spacing w:line="240" w:lineRule="atLeast"/>
        <w:rPr>
          <w:rFonts w:asciiTheme="majorHAnsi" w:hAnsiTheme="majorHAnsi" w:cs="Courier"/>
          <w:b/>
          <w:color w:val="0070C0"/>
        </w:rPr>
      </w:pPr>
    </w:p>
    <w:p w:rsidR="00032814" w:rsidRDefault="00032814" w:rsidP="000C5663">
      <w:pPr>
        <w:autoSpaceDE w:val="0"/>
        <w:autoSpaceDN w:val="0"/>
        <w:adjustRightInd w:val="0"/>
        <w:spacing w:line="240" w:lineRule="atLeast"/>
        <w:rPr>
          <w:rFonts w:asciiTheme="majorHAnsi" w:hAnsiTheme="majorHAnsi" w:cs="Courier"/>
          <w:b/>
          <w:color w:val="0070C0"/>
        </w:rPr>
      </w:pPr>
    </w:p>
    <w:p w:rsidR="00032814" w:rsidRDefault="00032814" w:rsidP="000C5663">
      <w:pPr>
        <w:autoSpaceDE w:val="0"/>
        <w:autoSpaceDN w:val="0"/>
        <w:adjustRightInd w:val="0"/>
        <w:spacing w:line="240" w:lineRule="atLeast"/>
        <w:rPr>
          <w:rFonts w:asciiTheme="majorHAnsi" w:hAnsiTheme="majorHAnsi" w:cs="Courier"/>
          <w:b/>
          <w:color w:val="0070C0"/>
        </w:rPr>
      </w:pPr>
    </w:p>
    <w:p w:rsidR="00480894" w:rsidRDefault="00480894" w:rsidP="000C5663">
      <w:pPr>
        <w:autoSpaceDE w:val="0"/>
        <w:autoSpaceDN w:val="0"/>
        <w:adjustRightInd w:val="0"/>
        <w:spacing w:line="240" w:lineRule="atLeast"/>
        <w:rPr>
          <w:rFonts w:asciiTheme="majorHAnsi" w:hAnsiTheme="majorHAnsi" w:cs="Courier"/>
          <w:b/>
          <w:color w:val="0070C0"/>
        </w:rPr>
      </w:pPr>
      <w:r>
        <w:rPr>
          <w:rFonts w:asciiTheme="majorHAnsi" w:hAnsiTheme="majorHAnsi" w:cs="Courier"/>
          <w:b/>
          <w:color w:val="0070C0"/>
        </w:rPr>
        <w:lastRenderedPageBreak/>
        <w:t>New Courses</w:t>
      </w:r>
    </w:p>
    <w:p w:rsidR="00391D5B" w:rsidRDefault="00391D5B" w:rsidP="000C5663">
      <w:pPr>
        <w:autoSpaceDE w:val="0"/>
        <w:autoSpaceDN w:val="0"/>
        <w:adjustRightInd w:val="0"/>
        <w:spacing w:line="240" w:lineRule="atLeast"/>
        <w:rPr>
          <w:rFonts w:asciiTheme="majorHAnsi" w:hAnsiTheme="majorHAnsi" w:cs="Courier"/>
          <w:b/>
          <w:color w:val="0070C0"/>
        </w:rPr>
      </w:pPr>
    </w:p>
    <w:p w:rsidR="00EA50F8" w:rsidRPr="00786E98" w:rsidRDefault="00F77600"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PSYC 4510 Psychology in the Schools, </w:t>
      </w:r>
      <w:r w:rsidR="00BF0230">
        <w:rPr>
          <w:rFonts w:asciiTheme="majorHAnsi" w:hAnsiTheme="majorHAnsi" w:cstheme="minorHAnsi"/>
          <w:b/>
          <w:color w:val="000000"/>
          <w:sz w:val="22"/>
          <w:szCs w:val="22"/>
          <w:u w:val="single"/>
        </w:rPr>
        <w:t>3 hrs</w:t>
      </w:r>
      <w:r w:rsidR="00910505">
        <w:rPr>
          <w:rFonts w:asciiTheme="majorHAnsi" w:hAnsiTheme="majorHAnsi" w:cs="Courier"/>
          <w:b/>
          <w:u w:val="single"/>
        </w:rPr>
        <w:t>.</w:t>
      </w:r>
      <w:r w:rsidR="000B4DEB">
        <w:rPr>
          <w:rFonts w:asciiTheme="majorHAnsi" w:hAnsiTheme="majorHAnsi" w:cstheme="minorHAnsi"/>
          <w:b/>
          <w:color w:val="000000"/>
          <w:sz w:val="22"/>
          <w:szCs w:val="22"/>
          <w:u w:val="single"/>
        </w:rPr>
        <w:t xml:space="preserve"> </w:t>
      </w:r>
      <w:r w:rsidR="00EA50F8">
        <w:rPr>
          <w:rFonts w:asciiTheme="majorHAnsi" w:hAnsiTheme="majorHAnsi" w:cstheme="minorHAnsi"/>
          <w:b/>
          <w:color w:val="000000"/>
          <w:sz w:val="22"/>
          <w:szCs w:val="22"/>
          <w:u w:val="single"/>
        </w:rPr>
        <w:t xml:space="preserve"> </w:t>
      </w:r>
    </w:p>
    <w:p w:rsidR="00EA50F8" w:rsidRPr="00786E98" w:rsidRDefault="00EA50F8" w:rsidP="00EA50F8">
      <w:pPr>
        <w:pStyle w:val="ListParagraph"/>
        <w:ind w:left="360"/>
        <w:rPr>
          <w:rFonts w:asciiTheme="majorHAnsi" w:hAnsiTheme="majorHAnsi" w:cstheme="minorHAnsi"/>
          <w:b/>
          <w:color w:val="000000"/>
          <w:sz w:val="22"/>
          <w:szCs w:val="22"/>
          <w:u w:val="single"/>
        </w:rPr>
      </w:pPr>
    </w:p>
    <w:p w:rsidR="00BF0230" w:rsidRDefault="00EA50F8" w:rsidP="00EA50F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F77600" w:rsidRPr="00F77600">
        <w:rPr>
          <w:rFonts w:asciiTheme="majorHAnsi" w:hAnsiTheme="majorHAnsi" w:cstheme="minorHAnsi"/>
          <w:color w:val="000000"/>
          <w:sz w:val="22"/>
          <w:szCs w:val="22"/>
        </w:rPr>
        <w:t>This course introduces students to the academic and mental health needs of children and youth in schools, as well as how those needs are addressed individually and systemically.  A service learning experience enables students to work directly with school-age children.</w:t>
      </w:r>
    </w:p>
    <w:p w:rsidR="00F77600" w:rsidRDefault="00F77600" w:rsidP="00EA50F8">
      <w:pPr>
        <w:pStyle w:val="ListParagraph"/>
        <w:ind w:left="360"/>
        <w:rPr>
          <w:rFonts w:asciiTheme="majorHAnsi" w:hAnsiTheme="majorHAnsi" w:cstheme="minorHAnsi"/>
          <w:b/>
          <w:sz w:val="22"/>
          <w:szCs w:val="22"/>
        </w:rPr>
      </w:pPr>
    </w:p>
    <w:p w:rsidR="00BF0230" w:rsidRDefault="00EA50F8" w:rsidP="00EA50F8">
      <w:pPr>
        <w:pStyle w:val="ListParagraph"/>
        <w:ind w:left="360"/>
        <w:rPr>
          <w:rFonts w:asciiTheme="majorHAnsi" w:hAnsiTheme="majorHAnsi" w:cstheme="minorHAnsi"/>
          <w:b/>
          <w:color w:val="000000"/>
          <w:sz w:val="22"/>
          <w:szCs w:val="22"/>
          <w:u w:val="single"/>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F77600" w:rsidRPr="00F77600">
        <w:rPr>
          <w:rFonts w:asciiTheme="majorHAnsi" w:hAnsiTheme="majorHAnsi" w:cstheme="minorHAnsi"/>
          <w:sz w:val="22"/>
          <w:szCs w:val="22"/>
        </w:rPr>
        <w:t>PSYC 1010, Introduction to Psychology I</w:t>
      </w:r>
    </w:p>
    <w:p w:rsidR="00BF0230" w:rsidRDefault="00BF0230" w:rsidP="00EA50F8">
      <w:pPr>
        <w:pStyle w:val="ListParagraph"/>
        <w:ind w:left="360"/>
        <w:rPr>
          <w:rFonts w:asciiTheme="majorHAnsi" w:hAnsiTheme="majorHAnsi" w:cstheme="minorHAnsi"/>
          <w:b/>
          <w:color w:val="000000"/>
          <w:sz w:val="22"/>
          <w:szCs w:val="22"/>
          <w:u w:val="single"/>
        </w:rPr>
      </w:pPr>
    </w:p>
    <w:p w:rsidR="0017433A" w:rsidRPr="00786E98" w:rsidRDefault="00F77600"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CMST 3510 Cultural Communication in African-American Cinema, </w:t>
      </w:r>
      <w:r w:rsidR="00BF0230">
        <w:rPr>
          <w:rFonts w:asciiTheme="majorHAnsi" w:hAnsiTheme="majorHAnsi" w:cstheme="minorHAnsi"/>
          <w:b/>
          <w:color w:val="000000"/>
          <w:sz w:val="22"/>
          <w:szCs w:val="22"/>
          <w:u w:val="single"/>
        </w:rPr>
        <w:t>3 hrs</w:t>
      </w:r>
      <w:r w:rsidR="000B4DEB">
        <w:rPr>
          <w:rFonts w:asciiTheme="majorHAnsi" w:hAnsiTheme="majorHAnsi" w:cstheme="minorHAnsi"/>
          <w:b/>
          <w:color w:val="000000"/>
          <w:sz w:val="22"/>
          <w:szCs w:val="22"/>
          <w:u w:val="single"/>
        </w:rPr>
        <w:t>.</w:t>
      </w:r>
      <w:r w:rsidR="0017433A">
        <w:rPr>
          <w:rFonts w:asciiTheme="majorHAnsi" w:hAnsiTheme="majorHAnsi" w:cstheme="minorHAnsi"/>
          <w:b/>
          <w:color w:val="000000"/>
          <w:sz w:val="22"/>
          <w:szCs w:val="22"/>
          <w:u w:val="single"/>
        </w:rPr>
        <w:t xml:space="preserve"> </w:t>
      </w:r>
    </w:p>
    <w:p w:rsidR="0017433A" w:rsidRPr="00786E98" w:rsidRDefault="0017433A" w:rsidP="0017433A">
      <w:pPr>
        <w:pStyle w:val="ListParagraph"/>
        <w:ind w:left="360"/>
        <w:rPr>
          <w:rFonts w:asciiTheme="majorHAnsi" w:hAnsiTheme="majorHAnsi" w:cstheme="minorHAnsi"/>
          <w:b/>
          <w:color w:val="000000"/>
          <w:sz w:val="22"/>
          <w:szCs w:val="22"/>
          <w:u w:val="single"/>
        </w:rPr>
      </w:pPr>
    </w:p>
    <w:p w:rsidR="00BF0230" w:rsidRDefault="0017433A" w:rsidP="0017433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F77600" w:rsidRPr="00F77600">
        <w:rPr>
          <w:rFonts w:asciiTheme="majorHAnsi" w:hAnsiTheme="majorHAnsi" w:cstheme="minorHAnsi"/>
          <w:color w:val="000000"/>
          <w:sz w:val="22"/>
          <w:szCs w:val="22"/>
        </w:rPr>
        <w:t>This course examines ways in which cultural identity is communicated through African-American cinema, defined as movies with predominantly African American filmmakers, producers, and/or actors. Cultural communication is integrated with historical, political, and social motivation for African-American cinema</w:t>
      </w:r>
    </w:p>
    <w:p w:rsidR="00F77600" w:rsidRDefault="00F77600" w:rsidP="0017433A">
      <w:pPr>
        <w:pStyle w:val="ListParagraph"/>
        <w:ind w:left="360"/>
        <w:rPr>
          <w:rFonts w:asciiTheme="majorHAnsi" w:hAnsiTheme="majorHAnsi" w:cstheme="minorHAnsi"/>
          <w:b/>
          <w:sz w:val="22"/>
          <w:szCs w:val="22"/>
        </w:rPr>
      </w:pPr>
    </w:p>
    <w:p w:rsidR="000B4DEB" w:rsidRDefault="0017433A" w:rsidP="00DC5C8C">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F77600">
        <w:rPr>
          <w:rFonts w:asciiTheme="majorHAnsi" w:hAnsiTheme="majorHAnsi" w:cstheme="minorHAnsi"/>
          <w:sz w:val="22"/>
          <w:szCs w:val="22"/>
        </w:rPr>
        <w:t>Junior standing</w:t>
      </w:r>
    </w:p>
    <w:p w:rsidR="00BF0230" w:rsidRDefault="00BF0230" w:rsidP="00DC5C8C">
      <w:pPr>
        <w:pStyle w:val="ListParagraph"/>
        <w:ind w:left="360"/>
        <w:rPr>
          <w:rFonts w:asciiTheme="majorHAnsi" w:hAnsiTheme="majorHAnsi" w:cstheme="minorHAnsi"/>
          <w:b/>
          <w:color w:val="000000"/>
          <w:sz w:val="22"/>
          <w:szCs w:val="22"/>
          <w:u w:val="single"/>
        </w:rPr>
      </w:pPr>
    </w:p>
    <w:p w:rsidR="00BF0230" w:rsidRDefault="00BF0230" w:rsidP="00DC5C8C">
      <w:pPr>
        <w:pStyle w:val="ListParagraph"/>
        <w:ind w:left="360"/>
        <w:rPr>
          <w:rFonts w:asciiTheme="majorHAnsi" w:hAnsiTheme="majorHAnsi" w:cstheme="minorHAnsi"/>
          <w:b/>
          <w:color w:val="000000"/>
          <w:sz w:val="22"/>
          <w:szCs w:val="22"/>
          <w:u w:val="single"/>
        </w:rPr>
      </w:pPr>
    </w:p>
    <w:p w:rsidR="00F84227" w:rsidRPr="00786E98" w:rsidRDefault="000A44E7"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TED 4324 Final ELED Practicum, O </w:t>
      </w:r>
      <w:r w:rsidR="000A52FE">
        <w:rPr>
          <w:rFonts w:asciiTheme="majorHAnsi" w:hAnsiTheme="majorHAnsi" w:cstheme="minorHAnsi"/>
          <w:b/>
          <w:color w:val="000000"/>
          <w:sz w:val="22"/>
          <w:szCs w:val="22"/>
          <w:u w:val="single"/>
        </w:rPr>
        <w:t>hrs.</w:t>
      </w:r>
      <w:r w:rsidR="00BD14F9">
        <w:rPr>
          <w:rFonts w:asciiTheme="majorHAnsi" w:hAnsiTheme="majorHAnsi" w:cstheme="minorHAnsi"/>
          <w:b/>
          <w:color w:val="000000"/>
          <w:sz w:val="22"/>
          <w:szCs w:val="22"/>
          <w:u w:val="single"/>
        </w:rPr>
        <w:t xml:space="preserve"> </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0A52FE"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0A44E7" w:rsidRPr="000A44E7">
        <w:rPr>
          <w:rFonts w:asciiTheme="majorHAnsi" w:hAnsiTheme="majorHAnsi" w:cstheme="minorHAnsi"/>
          <w:color w:val="000000"/>
          <w:sz w:val="22"/>
          <w:szCs w:val="22"/>
        </w:rPr>
        <w:t>In school, guided practicum taken in conjunction with TED 4320 Teaching Social Studies: Elementary. Candidates must demonstrate instructional and professional competencies related to performance in PK-6 classrooms. This is the final practicum experience prior to the clinical practice semester.</w:t>
      </w:r>
    </w:p>
    <w:p w:rsidR="00BF0230" w:rsidRDefault="00BF0230" w:rsidP="00F84227">
      <w:pPr>
        <w:pStyle w:val="ListParagraph"/>
        <w:ind w:left="360"/>
        <w:rPr>
          <w:rFonts w:asciiTheme="majorHAnsi" w:hAnsiTheme="majorHAnsi" w:cstheme="minorHAnsi"/>
          <w:b/>
          <w:sz w:val="22"/>
          <w:szCs w:val="22"/>
        </w:rPr>
      </w:pPr>
    </w:p>
    <w:p w:rsidR="0050619A"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0A44E7" w:rsidRPr="000A44E7">
        <w:rPr>
          <w:rFonts w:asciiTheme="majorHAnsi" w:hAnsiTheme="majorHAnsi" w:cstheme="minorHAnsi"/>
          <w:sz w:val="22"/>
          <w:szCs w:val="22"/>
        </w:rPr>
        <w:t>TED 3350, TED 4330, TED 4340; Co-requisite TED 4320</w:t>
      </w:r>
    </w:p>
    <w:p w:rsidR="00FB5320" w:rsidRDefault="00FB5320" w:rsidP="00F84227">
      <w:pPr>
        <w:pStyle w:val="ListParagraph"/>
        <w:ind w:left="360"/>
        <w:rPr>
          <w:rFonts w:asciiTheme="majorHAnsi" w:hAnsiTheme="majorHAnsi" w:cstheme="minorHAnsi"/>
          <w:sz w:val="22"/>
          <w:szCs w:val="22"/>
        </w:rPr>
      </w:pPr>
    </w:p>
    <w:p w:rsidR="00FB5320" w:rsidRDefault="00FB5320" w:rsidP="00F84227">
      <w:pPr>
        <w:pStyle w:val="ListParagraph"/>
        <w:ind w:left="360"/>
        <w:rPr>
          <w:rFonts w:asciiTheme="majorHAnsi" w:hAnsiTheme="majorHAnsi" w:cstheme="minorHAnsi"/>
          <w:sz w:val="22"/>
          <w:szCs w:val="22"/>
        </w:rPr>
      </w:pPr>
    </w:p>
    <w:p w:rsidR="00FB5320" w:rsidRPr="00786E98" w:rsidRDefault="00FB5320" w:rsidP="00FB532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TED 3554 Advanced SED Field Experience, 0 hrs.</w:t>
      </w:r>
    </w:p>
    <w:p w:rsidR="00FB5320" w:rsidRPr="00786E98" w:rsidRDefault="00FB5320" w:rsidP="00FB5320">
      <w:pPr>
        <w:pStyle w:val="ListParagraph"/>
        <w:ind w:left="360"/>
        <w:rPr>
          <w:rFonts w:asciiTheme="majorHAnsi" w:hAnsiTheme="majorHAnsi" w:cstheme="minorHAnsi"/>
          <w:b/>
          <w:color w:val="000000"/>
          <w:sz w:val="22"/>
          <w:szCs w:val="22"/>
          <w:u w:val="single"/>
        </w:rPr>
      </w:pPr>
    </w:p>
    <w:p w:rsidR="00FB5320" w:rsidRDefault="00FB5320" w:rsidP="00FB532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FB5320">
        <w:rPr>
          <w:rFonts w:asciiTheme="majorHAnsi" w:hAnsiTheme="majorHAnsi" w:cstheme="minorHAnsi"/>
          <w:color w:val="000000"/>
          <w:sz w:val="22"/>
          <w:szCs w:val="22"/>
        </w:rPr>
        <w:t>In school, guided practicum taken in conjunction with TED 3550.  Candidates must demonstrate competencies related to performance in 7-12 classrooms. This is the third in a series of four required practicum experiences prior to the clinical practice semester.</w:t>
      </w:r>
    </w:p>
    <w:p w:rsidR="00FB5320" w:rsidRDefault="00FB5320" w:rsidP="00FB5320">
      <w:pPr>
        <w:pStyle w:val="ListParagraph"/>
        <w:ind w:left="360"/>
        <w:rPr>
          <w:rFonts w:asciiTheme="majorHAnsi" w:hAnsiTheme="majorHAnsi" w:cstheme="minorHAnsi"/>
          <w:b/>
          <w:sz w:val="22"/>
          <w:szCs w:val="22"/>
        </w:rPr>
      </w:pPr>
    </w:p>
    <w:p w:rsidR="0050619A" w:rsidRDefault="00FB5320"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FB5320">
        <w:rPr>
          <w:rFonts w:asciiTheme="majorHAnsi" w:hAnsiTheme="majorHAnsi" w:cstheme="minorHAnsi"/>
          <w:sz w:val="22"/>
          <w:szCs w:val="22"/>
        </w:rPr>
        <w:t>EDUC 2520; Co-requisite TED 3550</w:t>
      </w:r>
    </w:p>
    <w:p w:rsidR="0050619A" w:rsidRDefault="0050619A" w:rsidP="00F84227">
      <w:pPr>
        <w:pStyle w:val="ListParagraph"/>
        <w:ind w:left="360"/>
        <w:rPr>
          <w:rFonts w:asciiTheme="majorHAnsi" w:hAnsiTheme="majorHAnsi" w:cstheme="minorHAnsi"/>
          <w:sz w:val="22"/>
          <w:szCs w:val="22"/>
        </w:rPr>
      </w:pPr>
    </w:p>
    <w:p w:rsidR="00BF0230" w:rsidRDefault="00BF0230" w:rsidP="00F84227">
      <w:pPr>
        <w:pStyle w:val="ListParagraph"/>
        <w:ind w:left="360"/>
        <w:rPr>
          <w:rFonts w:asciiTheme="majorHAnsi" w:hAnsiTheme="majorHAnsi" w:cstheme="minorHAnsi"/>
          <w:sz w:val="22"/>
          <w:szCs w:val="22"/>
        </w:rPr>
      </w:pPr>
    </w:p>
    <w:p w:rsidR="00FE74B6" w:rsidRPr="00FE74B6" w:rsidRDefault="00391D5B" w:rsidP="00703CF8">
      <w:pPr>
        <w:pStyle w:val="ListParagraph"/>
        <w:ind w:left="0"/>
        <w:rPr>
          <w:rFonts w:asciiTheme="majorHAnsi" w:hAnsiTheme="majorHAnsi" w:cstheme="minorHAnsi"/>
          <w:sz w:val="22"/>
          <w:szCs w:val="22"/>
        </w:rPr>
      </w:pPr>
      <w:r>
        <w:rPr>
          <w:rFonts w:asciiTheme="majorHAnsi" w:hAnsiTheme="majorHAnsi" w:cstheme="minorHAnsi"/>
          <w:b/>
          <w:color w:val="000000"/>
          <w:sz w:val="22"/>
          <w:szCs w:val="22"/>
        </w:rPr>
        <w:t xml:space="preserve">5.  </w:t>
      </w:r>
      <w:r>
        <w:rPr>
          <w:rFonts w:asciiTheme="majorHAnsi" w:hAnsiTheme="majorHAnsi" w:cstheme="minorHAnsi"/>
          <w:b/>
          <w:color w:val="000000"/>
          <w:sz w:val="22"/>
          <w:szCs w:val="22"/>
          <w:u w:val="single"/>
        </w:rPr>
        <w:t>MATH 8960 Master’s Project, 1-6</w:t>
      </w:r>
      <w:r w:rsidR="00FE74B6">
        <w:rPr>
          <w:rFonts w:asciiTheme="majorHAnsi" w:hAnsiTheme="majorHAnsi" w:cstheme="minorHAnsi"/>
          <w:b/>
          <w:color w:val="000000"/>
          <w:sz w:val="22"/>
          <w:szCs w:val="22"/>
          <w:u w:val="single"/>
        </w:rPr>
        <w:t xml:space="preserve"> hrs.  </w:t>
      </w:r>
    </w:p>
    <w:p w:rsidR="00FE74B6" w:rsidRPr="00786E98" w:rsidRDefault="00FE74B6" w:rsidP="00FE74B6">
      <w:pPr>
        <w:pStyle w:val="ListParagraph"/>
        <w:ind w:left="360"/>
        <w:rPr>
          <w:rFonts w:asciiTheme="majorHAnsi" w:hAnsiTheme="majorHAnsi" w:cstheme="minorHAnsi"/>
          <w:b/>
          <w:color w:val="000000"/>
          <w:sz w:val="22"/>
          <w:szCs w:val="22"/>
          <w:u w:val="single"/>
        </w:rPr>
      </w:pPr>
    </w:p>
    <w:p w:rsidR="00516766" w:rsidRDefault="00FE74B6" w:rsidP="00FE74B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391D5B" w:rsidRPr="00391D5B">
        <w:rPr>
          <w:rFonts w:asciiTheme="majorHAnsi" w:hAnsiTheme="majorHAnsi" w:cstheme="minorHAnsi"/>
          <w:color w:val="000000"/>
          <w:sz w:val="22"/>
          <w:szCs w:val="22"/>
        </w:rPr>
        <w:t>An applied project, designed and executed under the super</w:t>
      </w:r>
      <w:r w:rsidR="00391D5B">
        <w:rPr>
          <w:rFonts w:asciiTheme="majorHAnsi" w:hAnsiTheme="majorHAnsi" w:cstheme="minorHAnsi"/>
          <w:color w:val="000000"/>
          <w:sz w:val="22"/>
          <w:szCs w:val="22"/>
        </w:rPr>
        <w:t xml:space="preserve"> </w:t>
      </w:r>
      <w:r w:rsidR="00391D5B" w:rsidRPr="00391D5B">
        <w:rPr>
          <w:rFonts w:asciiTheme="majorHAnsi" w:hAnsiTheme="majorHAnsi" w:cstheme="minorHAnsi"/>
          <w:color w:val="000000"/>
          <w:sz w:val="22"/>
          <w:szCs w:val="22"/>
        </w:rPr>
        <w:t>vision of both a faculty and industry advisor. In the project the student will apply their mathematical and/or statistical skills to an applied problem. The student will present their results via a written report and oral presentation.</w:t>
      </w:r>
    </w:p>
    <w:p w:rsidR="00391D5B" w:rsidRDefault="00391D5B" w:rsidP="00FE74B6">
      <w:pPr>
        <w:pStyle w:val="ListParagraph"/>
        <w:ind w:left="360"/>
        <w:rPr>
          <w:rFonts w:asciiTheme="majorHAnsi" w:hAnsiTheme="majorHAnsi" w:cstheme="minorHAnsi"/>
          <w:b/>
          <w:sz w:val="22"/>
          <w:szCs w:val="22"/>
        </w:rPr>
      </w:pPr>
    </w:p>
    <w:p w:rsidR="00FE74B6" w:rsidRDefault="00FE74B6"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391D5B" w:rsidRPr="00391D5B">
        <w:rPr>
          <w:rFonts w:asciiTheme="majorHAnsi" w:hAnsiTheme="majorHAnsi" w:cstheme="minorHAnsi"/>
          <w:sz w:val="22"/>
          <w:szCs w:val="22"/>
        </w:rPr>
        <w:t>Permission of faculty advisor and graduate program chair.</w:t>
      </w:r>
    </w:p>
    <w:p w:rsidR="004B14EE" w:rsidRDefault="004B14EE" w:rsidP="00FE74B6">
      <w:pPr>
        <w:pStyle w:val="ListParagraph"/>
        <w:ind w:left="360"/>
        <w:rPr>
          <w:rFonts w:asciiTheme="majorHAnsi" w:hAnsiTheme="majorHAnsi" w:cstheme="minorHAnsi"/>
          <w:sz w:val="22"/>
          <w:szCs w:val="22"/>
        </w:rPr>
      </w:pPr>
    </w:p>
    <w:p w:rsidR="004B14EE" w:rsidRPr="004B14EE" w:rsidRDefault="004B14EE" w:rsidP="004B14EE">
      <w:pPr>
        <w:pStyle w:val="ListParagraph"/>
        <w:numPr>
          <w:ilvl w:val="0"/>
          <w:numId w:val="22"/>
        </w:numPr>
        <w:ind w:left="360"/>
        <w:rPr>
          <w:rFonts w:asciiTheme="majorHAnsi" w:hAnsiTheme="majorHAnsi" w:cstheme="minorHAnsi"/>
          <w:sz w:val="22"/>
          <w:szCs w:val="22"/>
        </w:rPr>
      </w:pPr>
      <w:r>
        <w:rPr>
          <w:rFonts w:asciiTheme="majorHAnsi" w:hAnsiTheme="majorHAnsi" w:cstheme="minorHAnsi"/>
          <w:b/>
          <w:color w:val="000000"/>
          <w:sz w:val="22"/>
          <w:szCs w:val="22"/>
          <w:u w:val="single"/>
        </w:rPr>
        <w:lastRenderedPageBreak/>
        <w:t>GERO 8020 Introduction to Research Methods</w:t>
      </w:r>
      <w:r w:rsidRPr="004B14EE">
        <w:rPr>
          <w:rFonts w:asciiTheme="majorHAnsi" w:hAnsiTheme="majorHAnsi" w:cstheme="minorHAnsi"/>
          <w:b/>
          <w:color w:val="000000"/>
          <w:sz w:val="22"/>
          <w:szCs w:val="22"/>
          <w:u w:val="single"/>
        </w:rPr>
        <w:t xml:space="preserve">, 3 hrs.  </w:t>
      </w:r>
    </w:p>
    <w:p w:rsidR="004B14EE" w:rsidRPr="00786E98" w:rsidRDefault="004B14EE" w:rsidP="004B14EE">
      <w:pPr>
        <w:pStyle w:val="ListParagraph"/>
        <w:ind w:left="360"/>
        <w:rPr>
          <w:rFonts w:asciiTheme="majorHAnsi" w:hAnsiTheme="majorHAnsi" w:cstheme="minorHAnsi"/>
          <w:b/>
          <w:color w:val="000000"/>
          <w:sz w:val="22"/>
          <w:szCs w:val="22"/>
          <w:u w:val="single"/>
        </w:rPr>
      </w:pPr>
    </w:p>
    <w:p w:rsidR="004B14EE" w:rsidRDefault="004B14EE" w:rsidP="004B14EE">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4B14EE">
        <w:rPr>
          <w:rFonts w:asciiTheme="majorHAnsi" w:hAnsiTheme="majorHAnsi" w:cstheme="minorHAnsi"/>
          <w:color w:val="000000"/>
          <w:sz w:val="22"/>
          <w:szCs w:val="22"/>
        </w:rPr>
        <w:t>An introduction to research methods and statistical procedures in the social and behavioral sciences.</w:t>
      </w:r>
    </w:p>
    <w:p w:rsidR="004B14EE" w:rsidRDefault="004B14EE" w:rsidP="004B14EE">
      <w:pPr>
        <w:pStyle w:val="ListParagraph"/>
        <w:ind w:left="360"/>
        <w:rPr>
          <w:rFonts w:asciiTheme="majorHAnsi" w:hAnsiTheme="majorHAnsi" w:cstheme="minorHAnsi"/>
          <w:b/>
          <w:sz w:val="22"/>
          <w:szCs w:val="22"/>
        </w:rPr>
      </w:pPr>
    </w:p>
    <w:p w:rsidR="004B14EE" w:rsidRDefault="004B14EE" w:rsidP="004B14EE">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None</w:t>
      </w:r>
    </w:p>
    <w:p w:rsidR="004B14EE" w:rsidRDefault="004B14EE" w:rsidP="00FE74B6">
      <w:pPr>
        <w:pStyle w:val="ListParagraph"/>
        <w:ind w:left="360"/>
        <w:rPr>
          <w:rFonts w:asciiTheme="majorHAnsi" w:hAnsiTheme="majorHAnsi" w:cstheme="minorHAnsi"/>
          <w:sz w:val="22"/>
          <w:szCs w:val="22"/>
        </w:rPr>
      </w:pPr>
    </w:p>
    <w:p w:rsidR="00FE74B6" w:rsidRDefault="00FE74B6" w:rsidP="00FE74B6">
      <w:pPr>
        <w:pStyle w:val="ListParagraph"/>
        <w:ind w:left="360"/>
        <w:rPr>
          <w:rFonts w:asciiTheme="majorHAnsi" w:hAnsiTheme="majorHAnsi" w:cstheme="minorHAnsi"/>
          <w:sz w:val="22"/>
          <w:szCs w:val="22"/>
        </w:rPr>
      </w:pPr>
    </w:p>
    <w:p w:rsidR="00FE74B6" w:rsidRPr="00FE74B6" w:rsidRDefault="00AB4808" w:rsidP="00703CF8">
      <w:pPr>
        <w:pStyle w:val="ListParagraph"/>
        <w:ind w:left="0"/>
        <w:rPr>
          <w:rFonts w:asciiTheme="majorHAnsi" w:hAnsiTheme="majorHAnsi" w:cstheme="minorHAnsi"/>
          <w:sz w:val="22"/>
          <w:szCs w:val="22"/>
        </w:rPr>
      </w:pPr>
      <w:r>
        <w:rPr>
          <w:rFonts w:asciiTheme="majorHAnsi" w:hAnsiTheme="majorHAnsi" w:cstheme="minorHAnsi"/>
          <w:b/>
          <w:color w:val="000000"/>
          <w:sz w:val="22"/>
          <w:szCs w:val="22"/>
        </w:rPr>
        <w:t>7</w:t>
      </w:r>
      <w:r w:rsidR="00FE74B6" w:rsidRPr="00FE74B6">
        <w:rPr>
          <w:rFonts w:asciiTheme="majorHAnsi" w:hAnsiTheme="majorHAnsi" w:cstheme="minorHAnsi"/>
          <w:b/>
          <w:color w:val="000000"/>
          <w:sz w:val="22"/>
          <w:szCs w:val="22"/>
        </w:rPr>
        <w:t xml:space="preserve">. </w:t>
      </w:r>
      <w:r w:rsidR="00F51D05">
        <w:rPr>
          <w:rFonts w:asciiTheme="majorHAnsi" w:hAnsiTheme="majorHAnsi" w:cstheme="minorHAnsi"/>
          <w:b/>
          <w:color w:val="000000"/>
          <w:sz w:val="22"/>
          <w:szCs w:val="22"/>
          <w:u w:val="single"/>
        </w:rPr>
        <w:t>SOC 2120 Sociological Theory</w:t>
      </w:r>
      <w:r w:rsidR="00516766">
        <w:rPr>
          <w:rFonts w:asciiTheme="majorHAnsi" w:hAnsiTheme="majorHAnsi" w:cstheme="minorHAnsi"/>
          <w:b/>
          <w:color w:val="000000"/>
          <w:sz w:val="22"/>
          <w:szCs w:val="22"/>
          <w:u w:val="single"/>
        </w:rPr>
        <w:t>, 3 hrs</w:t>
      </w:r>
      <w:r w:rsidR="00FE74B6">
        <w:rPr>
          <w:rFonts w:asciiTheme="majorHAnsi" w:hAnsiTheme="majorHAnsi" w:cstheme="minorHAnsi"/>
          <w:b/>
          <w:color w:val="000000"/>
          <w:sz w:val="22"/>
          <w:szCs w:val="22"/>
          <w:u w:val="single"/>
        </w:rPr>
        <w:t xml:space="preserve">.  </w:t>
      </w:r>
    </w:p>
    <w:p w:rsidR="00FE74B6" w:rsidRPr="00786E98" w:rsidRDefault="00FE74B6" w:rsidP="00FE74B6">
      <w:pPr>
        <w:pStyle w:val="ListParagraph"/>
        <w:ind w:left="360"/>
        <w:rPr>
          <w:rFonts w:asciiTheme="majorHAnsi" w:hAnsiTheme="majorHAnsi" w:cstheme="minorHAnsi"/>
          <w:b/>
          <w:color w:val="000000"/>
          <w:sz w:val="22"/>
          <w:szCs w:val="22"/>
          <w:u w:val="single"/>
        </w:rPr>
      </w:pPr>
    </w:p>
    <w:p w:rsidR="00516766" w:rsidRDefault="00FE74B6" w:rsidP="00FE74B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F51D05" w:rsidRPr="00F51D05">
        <w:rPr>
          <w:rFonts w:asciiTheme="majorHAnsi" w:hAnsiTheme="majorHAnsi" w:cstheme="minorHAnsi"/>
          <w:color w:val="000000"/>
          <w:sz w:val="22"/>
          <w:szCs w:val="22"/>
        </w:rPr>
        <w:t>An intellectual history of sociology as an academic discipline surveying outstanding contributions to its body of theory.  The social contexts in which a variety of classical and contemporary theoretical traditions have arisen will be considered.  Stress is placed on understanding and applying different approaches to sociological analysis through detailed textual interpretation of theoretical writings.</w:t>
      </w:r>
    </w:p>
    <w:p w:rsidR="00F51D05" w:rsidRDefault="00F51D05" w:rsidP="00FE74B6">
      <w:pPr>
        <w:pStyle w:val="ListParagraph"/>
        <w:ind w:left="360"/>
        <w:rPr>
          <w:rFonts w:asciiTheme="majorHAnsi" w:hAnsiTheme="majorHAnsi" w:cstheme="minorHAnsi"/>
          <w:b/>
          <w:sz w:val="22"/>
          <w:szCs w:val="22"/>
        </w:rPr>
      </w:pPr>
    </w:p>
    <w:p w:rsidR="00FE74B6" w:rsidRDefault="00FE74B6"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F51D05" w:rsidRPr="00F51D05">
        <w:rPr>
          <w:rFonts w:asciiTheme="majorHAnsi" w:hAnsiTheme="majorHAnsi" w:cstheme="minorHAnsi"/>
          <w:sz w:val="22"/>
          <w:szCs w:val="22"/>
        </w:rPr>
        <w:t>SOC 1010 and Sociology major or permission of instructor.</w:t>
      </w:r>
    </w:p>
    <w:p w:rsidR="00FE74B6" w:rsidRDefault="00FE74B6" w:rsidP="00FE74B6">
      <w:pPr>
        <w:pStyle w:val="ListParagraph"/>
        <w:ind w:left="360"/>
        <w:rPr>
          <w:rFonts w:asciiTheme="majorHAnsi" w:hAnsiTheme="majorHAnsi" w:cstheme="minorHAnsi"/>
          <w:sz w:val="22"/>
          <w:szCs w:val="22"/>
        </w:rPr>
      </w:pPr>
    </w:p>
    <w:p w:rsidR="00FE74B6" w:rsidRPr="00FE74B6" w:rsidRDefault="00AB4808" w:rsidP="00DA7DC6">
      <w:pPr>
        <w:pStyle w:val="ListParagraph"/>
        <w:ind w:left="-90"/>
        <w:rPr>
          <w:rFonts w:asciiTheme="majorHAnsi" w:hAnsiTheme="majorHAnsi" w:cstheme="minorHAnsi"/>
          <w:sz w:val="22"/>
          <w:szCs w:val="22"/>
        </w:rPr>
      </w:pPr>
      <w:r>
        <w:rPr>
          <w:rFonts w:asciiTheme="majorHAnsi" w:hAnsiTheme="majorHAnsi" w:cstheme="minorHAnsi"/>
          <w:b/>
          <w:color w:val="000000"/>
          <w:sz w:val="22"/>
          <w:szCs w:val="22"/>
        </w:rPr>
        <w:t>8</w:t>
      </w:r>
      <w:r w:rsidR="00FE74B6" w:rsidRPr="00FE74B6">
        <w:rPr>
          <w:rFonts w:asciiTheme="majorHAnsi" w:hAnsiTheme="majorHAnsi" w:cstheme="minorHAnsi"/>
          <w:b/>
          <w:color w:val="000000"/>
          <w:sz w:val="22"/>
          <w:szCs w:val="22"/>
        </w:rPr>
        <w:t xml:space="preserve">. </w:t>
      </w:r>
      <w:r w:rsidR="006B4F0F">
        <w:rPr>
          <w:rFonts w:asciiTheme="majorHAnsi" w:hAnsiTheme="majorHAnsi" w:cstheme="minorHAnsi"/>
          <w:b/>
          <w:color w:val="000000"/>
          <w:sz w:val="22"/>
          <w:szCs w:val="22"/>
          <w:u w:val="single"/>
        </w:rPr>
        <w:t>SPED 4000 Practicum in Special Education</w:t>
      </w:r>
      <w:r w:rsidR="00516766">
        <w:rPr>
          <w:rFonts w:asciiTheme="majorHAnsi" w:hAnsiTheme="majorHAnsi" w:cstheme="minorHAnsi"/>
          <w:b/>
          <w:color w:val="000000"/>
          <w:sz w:val="22"/>
          <w:szCs w:val="22"/>
          <w:u w:val="single"/>
        </w:rPr>
        <w:t>, 3 hrs.</w:t>
      </w:r>
      <w:r w:rsidR="00FE74B6">
        <w:rPr>
          <w:rFonts w:asciiTheme="majorHAnsi" w:hAnsiTheme="majorHAnsi" w:cstheme="minorHAnsi"/>
          <w:b/>
          <w:color w:val="000000"/>
          <w:sz w:val="22"/>
          <w:szCs w:val="22"/>
          <w:u w:val="single"/>
        </w:rPr>
        <w:t xml:space="preserve">  </w:t>
      </w:r>
    </w:p>
    <w:p w:rsidR="00FE74B6" w:rsidRPr="00786E98" w:rsidRDefault="00FE74B6" w:rsidP="00FE74B6">
      <w:pPr>
        <w:pStyle w:val="ListParagraph"/>
        <w:ind w:left="360"/>
        <w:rPr>
          <w:rFonts w:asciiTheme="majorHAnsi" w:hAnsiTheme="majorHAnsi" w:cstheme="minorHAnsi"/>
          <w:b/>
          <w:color w:val="000000"/>
          <w:sz w:val="22"/>
          <w:szCs w:val="22"/>
          <w:u w:val="single"/>
        </w:rPr>
      </w:pPr>
    </w:p>
    <w:p w:rsidR="00516766" w:rsidRDefault="00FE74B6" w:rsidP="00FE74B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6B4F0F" w:rsidRPr="006B4F0F">
        <w:rPr>
          <w:rFonts w:asciiTheme="majorHAnsi" w:hAnsiTheme="majorHAnsi" w:cstheme="minorHAnsi"/>
          <w:color w:val="000000"/>
          <w:sz w:val="22"/>
          <w:szCs w:val="22"/>
        </w:rPr>
        <w:t>This practicum will examine special education methods, techniques and strategies used with children and youth with disabilities in a variety of K-12 school settings. Classroom practice and application of instructional planning and implementation, assessment techniques and behavior management will be emphasized. Collaboration and consultation models will also be included in this experience.</w:t>
      </w:r>
    </w:p>
    <w:p w:rsidR="006B4F0F" w:rsidRDefault="006B4F0F" w:rsidP="00FE74B6">
      <w:pPr>
        <w:pStyle w:val="ListParagraph"/>
        <w:ind w:left="360"/>
        <w:rPr>
          <w:rFonts w:asciiTheme="majorHAnsi" w:hAnsiTheme="majorHAnsi" w:cstheme="minorHAnsi"/>
          <w:b/>
          <w:sz w:val="22"/>
          <w:szCs w:val="22"/>
        </w:rPr>
      </w:pPr>
    </w:p>
    <w:p w:rsidR="00FE74B6" w:rsidRDefault="00FE74B6"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6B4F0F" w:rsidRPr="006B4F0F">
        <w:rPr>
          <w:rFonts w:asciiTheme="majorHAnsi" w:hAnsiTheme="majorHAnsi" w:cstheme="minorHAnsi"/>
          <w:sz w:val="22"/>
          <w:szCs w:val="22"/>
        </w:rPr>
        <w:t>EDUC 2510/2520/2524; GPA 2.75 or higher. Co-requisites: SPED 3020 and SPED 4640.  All three courses must be taken concurrently.</w:t>
      </w:r>
    </w:p>
    <w:p w:rsidR="00516766" w:rsidRDefault="00516766" w:rsidP="00FE74B6">
      <w:pPr>
        <w:pStyle w:val="ListParagraph"/>
        <w:ind w:left="360"/>
        <w:rPr>
          <w:rFonts w:asciiTheme="majorHAnsi" w:hAnsiTheme="majorHAnsi" w:cstheme="minorHAnsi"/>
          <w:b/>
          <w:color w:val="000000"/>
          <w:sz w:val="22"/>
          <w:szCs w:val="22"/>
          <w:u w:val="single"/>
        </w:rPr>
      </w:pPr>
    </w:p>
    <w:p w:rsidR="00563284" w:rsidRDefault="00563284" w:rsidP="00F84227">
      <w:pPr>
        <w:pStyle w:val="ListParagraph"/>
        <w:ind w:left="360"/>
        <w:rPr>
          <w:rFonts w:asciiTheme="majorHAnsi" w:hAnsiTheme="majorHAnsi" w:cstheme="minorHAnsi"/>
          <w:sz w:val="22"/>
          <w:szCs w:val="22"/>
        </w:rPr>
      </w:pPr>
    </w:p>
    <w:p w:rsidR="00FA0AAA" w:rsidRPr="00107F25" w:rsidRDefault="00AB4808" w:rsidP="00DA7DC6">
      <w:pPr>
        <w:rPr>
          <w:rFonts w:asciiTheme="majorHAnsi" w:hAnsiTheme="majorHAnsi" w:cstheme="minorHAnsi"/>
          <w:sz w:val="22"/>
          <w:szCs w:val="22"/>
        </w:rPr>
      </w:pPr>
      <w:r>
        <w:rPr>
          <w:rFonts w:asciiTheme="majorHAnsi" w:hAnsiTheme="majorHAnsi" w:cstheme="minorHAnsi"/>
          <w:b/>
          <w:color w:val="000000"/>
          <w:sz w:val="22"/>
          <w:szCs w:val="22"/>
        </w:rPr>
        <w:t>9</w:t>
      </w:r>
      <w:r w:rsidR="00107F25" w:rsidRPr="00107F25">
        <w:rPr>
          <w:rFonts w:asciiTheme="majorHAnsi" w:hAnsiTheme="majorHAnsi" w:cstheme="minorHAnsi"/>
          <w:b/>
          <w:color w:val="000000"/>
          <w:sz w:val="22"/>
          <w:szCs w:val="22"/>
        </w:rPr>
        <w:t xml:space="preserve">. </w:t>
      </w:r>
      <w:r w:rsidR="00DA7DC6">
        <w:rPr>
          <w:rFonts w:asciiTheme="majorHAnsi" w:hAnsiTheme="majorHAnsi" w:cstheme="minorHAnsi"/>
          <w:b/>
          <w:color w:val="000000"/>
          <w:sz w:val="22"/>
          <w:szCs w:val="22"/>
        </w:rPr>
        <w:t xml:space="preserve"> </w:t>
      </w:r>
      <w:r w:rsidR="00DA7DC6">
        <w:rPr>
          <w:rFonts w:asciiTheme="majorHAnsi" w:hAnsiTheme="majorHAnsi" w:cstheme="minorHAnsi"/>
          <w:b/>
          <w:color w:val="000000"/>
          <w:sz w:val="22"/>
          <w:szCs w:val="22"/>
          <w:u w:val="single"/>
        </w:rPr>
        <w:t>MKT 3410 Sustainable Supply Chain Management,</w:t>
      </w:r>
      <w:r w:rsidR="0053476B" w:rsidRPr="00107F25">
        <w:rPr>
          <w:rFonts w:asciiTheme="majorHAnsi" w:hAnsiTheme="majorHAnsi" w:cstheme="minorHAnsi"/>
          <w:b/>
          <w:color w:val="000000"/>
          <w:sz w:val="22"/>
          <w:szCs w:val="22"/>
          <w:u w:val="single"/>
        </w:rPr>
        <w:t xml:space="preserve"> 3 hrs</w:t>
      </w:r>
      <w:r w:rsidR="00FA0AAA" w:rsidRPr="00107F25">
        <w:rPr>
          <w:rFonts w:asciiTheme="majorHAnsi" w:hAnsiTheme="majorHAnsi" w:cstheme="minorHAnsi"/>
          <w:b/>
          <w:color w:val="000000"/>
          <w:sz w:val="22"/>
          <w:szCs w:val="22"/>
          <w:u w:val="single"/>
        </w:rPr>
        <w:t>.</w:t>
      </w:r>
    </w:p>
    <w:p w:rsidR="00FA0AAA" w:rsidRPr="00786E98" w:rsidRDefault="00FA0AAA" w:rsidP="00FA0AAA">
      <w:pPr>
        <w:pStyle w:val="ListParagraph"/>
        <w:ind w:left="360"/>
        <w:rPr>
          <w:rFonts w:asciiTheme="majorHAnsi" w:hAnsiTheme="majorHAnsi" w:cstheme="minorHAnsi"/>
          <w:b/>
          <w:color w:val="000000"/>
          <w:sz w:val="22"/>
          <w:szCs w:val="22"/>
          <w:u w:val="single"/>
        </w:rPr>
      </w:pPr>
    </w:p>
    <w:p w:rsidR="0053476B" w:rsidRDefault="00FA0AAA" w:rsidP="00FA0AA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DA7DC6" w:rsidRPr="00DA7DC6">
        <w:rPr>
          <w:rFonts w:asciiTheme="majorHAnsi" w:hAnsiTheme="majorHAnsi" w:cstheme="minorHAnsi"/>
          <w:color w:val="000000"/>
          <w:sz w:val="22"/>
          <w:szCs w:val="22"/>
        </w:rPr>
        <w:t>Sustainable supply chain management is the design and management of business processes within and across organizational boundaries to meet the needs of the end customer.  The overall goal of this course is to provide students with an understanding of present day issues and policies related to establishing a sustainable, competitive advantage through efficient use of resources and collaboration with external business partners.  Students will develop critical thinking skills focused on business process analysis and the use of key performance indicators.</w:t>
      </w:r>
    </w:p>
    <w:p w:rsidR="00DA7DC6" w:rsidRDefault="00DA7DC6" w:rsidP="00FA0AAA">
      <w:pPr>
        <w:pStyle w:val="ListParagraph"/>
        <w:ind w:left="360"/>
        <w:rPr>
          <w:rFonts w:asciiTheme="majorHAnsi" w:hAnsiTheme="majorHAnsi" w:cstheme="minorHAnsi"/>
          <w:b/>
          <w:sz w:val="22"/>
          <w:szCs w:val="22"/>
        </w:rPr>
      </w:pPr>
    </w:p>
    <w:p w:rsidR="00107F25" w:rsidRDefault="00FA0AAA"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DA7DC6" w:rsidRPr="00DA7DC6">
        <w:rPr>
          <w:rFonts w:asciiTheme="majorHAnsi" w:hAnsiTheme="majorHAnsi" w:cstheme="minorHAnsi"/>
          <w:sz w:val="22"/>
          <w:szCs w:val="22"/>
        </w:rPr>
        <w:t>Sophomore standing; GPA of 2.5 or better; or by permission of instructor.</w:t>
      </w:r>
    </w:p>
    <w:p w:rsidR="00AB4808" w:rsidRDefault="00AB4808" w:rsidP="00AB4808">
      <w:pPr>
        <w:rPr>
          <w:rFonts w:asciiTheme="majorHAnsi" w:hAnsiTheme="majorHAnsi" w:cstheme="minorHAnsi"/>
          <w:sz w:val="22"/>
          <w:szCs w:val="22"/>
        </w:rPr>
      </w:pPr>
    </w:p>
    <w:p w:rsidR="001D09C1" w:rsidRPr="00AB4808" w:rsidRDefault="00DA7DC6" w:rsidP="00AB4808">
      <w:pPr>
        <w:pStyle w:val="ListParagraph"/>
        <w:numPr>
          <w:ilvl w:val="0"/>
          <w:numId w:val="24"/>
        </w:numPr>
        <w:tabs>
          <w:tab w:val="left" w:pos="0"/>
        </w:tabs>
        <w:rPr>
          <w:rFonts w:asciiTheme="majorHAnsi" w:hAnsiTheme="majorHAnsi" w:cstheme="minorHAnsi"/>
          <w:sz w:val="22"/>
          <w:szCs w:val="22"/>
        </w:rPr>
      </w:pPr>
      <w:r w:rsidRPr="00AB4808">
        <w:rPr>
          <w:rFonts w:asciiTheme="majorHAnsi" w:hAnsiTheme="majorHAnsi" w:cstheme="minorHAnsi"/>
          <w:b/>
          <w:color w:val="000000"/>
          <w:sz w:val="22"/>
          <w:szCs w:val="22"/>
          <w:u w:val="single"/>
        </w:rPr>
        <w:t>PE 8210 Emergency Management of Injury and Illness, 2</w:t>
      </w:r>
      <w:r w:rsidR="0053476B" w:rsidRPr="00AB4808">
        <w:rPr>
          <w:rFonts w:asciiTheme="majorHAnsi" w:hAnsiTheme="majorHAnsi" w:cstheme="minorHAnsi"/>
          <w:b/>
          <w:color w:val="000000"/>
          <w:sz w:val="22"/>
          <w:szCs w:val="22"/>
          <w:u w:val="single"/>
        </w:rPr>
        <w:t xml:space="preserve"> hrs</w:t>
      </w:r>
      <w:r w:rsidR="001D09C1" w:rsidRPr="00AB4808">
        <w:rPr>
          <w:rFonts w:asciiTheme="majorHAnsi" w:hAnsiTheme="majorHAnsi" w:cstheme="minorHAnsi"/>
          <w:b/>
          <w:color w:val="000000"/>
          <w:sz w:val="22"/>
          <w:szCs w:val="22"/>
          <w:u w:val="single"/>
        </w:rPr>
        <w:t>.</w:t>
      </w:r>
    </w:p>
    <w:p w:rsidR="001D09C1" w:rsidRPr="00786E98" w:rsidRDefault="001D09C1" w:rsidP="001D09C1">
      <w:pPr>
        <w:pStyle w:val="ListParagraph"/>
        <w:ind w:left="360"/>
        <w:rPr>
          <w:rFonts w:asciiTheme="majorHAnsi" w:hAnsiTheme="majorHAnsi" w:cstheme="minorHAnsi"/>
          <w:b/>
          <w:color w:val="000000"/>
          <w:sz w:val="22"/>
          <w:szCs w:val="22"/>
          <w:u w:val="single"/>
        </w:rPr>
      </w:pPr>
    </w:p>
    <w:p w:rsidR="0053476B" w:rsidRDefault="001D09C1" w:rsidP="001D09C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DA7DC6" w:rsidRPr="00DA7DC6">
        <w:rPr>
          <w:rFonts w:asciiTheme="majorHAnsi" w:hAnsiTheme="majorHAnsi" w:cstheme="minorHAnsi"/>
          <w:color w:val="000000"/>
          <w:sz w:val="22"/>
          <w:szCs w:val="22"/>
        </w:rPr>
        <w:t>The purpose of this course is to prepare students to respond to emergent conditions that affect patients involved in physical activity. Students will learn to recognize the signs and symptoms of acute injury and illness, assess patients using evidence-based methods, apply appropriate treatments, make appropriate referral decisions, and implement effective prevention strategies to reduce the risk of injury and illness.</w:t>
      </w:r>
    </w:p>
    <w:p w:rsidR="00DA7DC6" w:rsidRDefault="00DA7DC6" w:rsidP="001D09C1">
      <w:pPr>
        <w:pStyle w:val="ListParagraph"/>
        <w:ind w:left="360"/>
        <w:rPr>
          <w:rFonts w:asciiTheme="majorHAnsi" w:hAnsiTheme="majorHAnsi" w:cstheme="minorHAnsi"/>
          <w:b/>
          <w:sz w:val="22"/>
          <w:szCs w:val="22"/>
        </w:rPr>
      </w:pPr>
    </w:p>
    <w:p w:rsidR="00AB4808" w:rsidRDefault="001D09C1" w:rsidP="00AB4808">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lastRenderedPageBreak/>
        <w:t>Prerequisites:</w:t>
      </w:r>
      <w:r w:rsidRPr="00786E98">
        <w:rPr>
          <w:rFonts w:asciiTheme="majorHAnsi" w:hAnsiTheme="majorHAnsi" w:cstheme="minorHAnsi"/>
          <w:sz w:val="22"/>
          <w:szCs w:val="22"/>
        </w:rPr>
        <w:t xml:space="preserve"> </w:t>
      </w:r>
      <w:r w:rsidR="00DA7DC6" w:rsidRPr="00DA7DC6">
        <w:rPr>
          <w:rFonts w:asciiTheme="majorHAnsi" w:hAnsiTheme="majorHAnsi" w:cstheme="minorHAnsi"/>
          <w:sz w:val="22"/>
          <w:szCs w:val="22"/>
        </w:rPr>
        <w:t>Admission to the Master of Arts in Athletic Training program.</w:t>
      </w:r>
    </w:p>
    <w:p w:rsidR="00AB4808" w:rsidRDefault="00AB4808" w:rsidP="00AB4808">
      <w:pPr>
        <w:pStyle w:val="ListParagraph"/>
        <w:ind w:left="360"/>
        <w:rPr>
          <w:rFonts w:asciiTheme="majorHAnsi" w:hAnsiTheme="majorHAnsi" w:cstheme="minorHAnsi"/>
          <w:b/>
          <w:sz w:val="22"/>
          <w:szCs w:val="22"/>
          <w:u w:val="single"/>
        </w:rPr>
      </w:pPr>
    </w:p>
    <w:p w:rsidR="00AB4808" w:rsidRDefault="00AB4808" w:rsidP="00AB4808">
      <w:pPr>
        <w:pStyle w:val="ListParagraph"/>
        <w:ind w:left="360"/>
        <w:rPr>
          <w:rFonts w:asciiTheme="majorHAnsi" w:hAnsiTheme="majorHAnsi" w:cstheme="minorHAnsi"/>
          <w:b/>
          <w:sz w:val="22"/>
          <w:szCs w:val="22"/>
          <w:u w:val="single"/>
        </w:rPr>
      </w:pPr>
    </w:p>
    <w:p w:rsidR="00107F25" w:rsidRPr="00AB4808" w:rsidRDefault="00DA7DC6" w:rsidP="00AB4808">
      <w:pPr>
        <w:pStyle w:val="ListParagraph"/>
        <w:numPr>
          <w:ilvl w:val="0"/>
          <w:numId w:val="24"/>
        </w:numPr>
        <w:rPr>
          <w:rFonts w:asciiTheme="majorHAnsi" w:hAnsiTheme="majorHAnsi" w:cstheme="minorHAnsi"/>
          <w:sz w:val="22"/>
          <w:szCs w:val="22"/>
        </w:rPr>
      </w:pPr>
      <w:r w:rsidRPr="00AB4808">
        <w:rPr>
          <w:rFonts w:asciiTheme="majorHAnsi" w:hAnsiTheme="majorHAnsi" w:cstheme="minorHAnsi"/>
          <w:b/>
          <w:sz w:val="22"/>
          <w:szCs w:val="22"/>
          <w:u w:val="single"/>
        </w:rPr>
        <w:t xml:space="preserve">HONR 3010 Honors Tutoring, </w:t>
      </w:r>
      <w:r w:rsidR="00107F25" w:rsidRPr="00AB4808">
        <w:rPr>
          <w:rFonts w:asciiTheme="majorHAnsi" w:hAnsiTheme="majorHAnsi" w:cstheme="minorHAnsi"/>
          <w:b/>
          <w:sz w:val="22"/>
          <w:szCs w:val="22"/>
          <w:u w:val="single"/>
        </w:rPr>
        <w:t>3 hrs.</w:t>
      </w:r>
    </w:p>
    <w:p w:rsidR="00107F25" w:rsidRDefault="00107F25" w:rsidP="00107F25">
      <w:pPr>
        <w:rPr>
          <w:rFonts w:asciiTheme="majorHAnsi" w:hAnsiTheme="majorHAnsi" w:cstheme="minorHAnsi"/>
          <w:b/>
          <w:sz w:val="22"/>
          <w:szCs w:val="22"/>
        </w:rPr>
      </w:pPr>
    </w:p>
    <w:p w:rsidR="00107F25" w:rsidRDefault="00107F25" w:rsidP="00107F2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DA7DC6" w:rsidRPr="00DA7DC6">
        <w:rPr>
          <w:rFonts w:asciiTheme="majorHAnsi" w:hAnsiTheme="majorHAnsi" w:cstheme="minorHAnsi"/>
          <w:color w:val="000000"/>
          <w:sz w:val="22"/>
          <w:szCs w:val="22"/>
        </w:rPr>
        <w:t>Honors Tutoring is available to qualified Honors students in good standing in the program who wish to provide tutoring in a specific course or courses in order to serve the University community throughout the semester.</w:t>
      </w:r>
    </w:p>
    <w:p w:rsidR="00DA7DC6" w:rsidRDefault="00DA7DC6" w:rsidP="00107F25">
      <w:pPr>
        <w:pStyle w:val="ListParagraph"/>
        <w:ind w:left="360"/>
        <w:rPr>
          <w:rFonts w:asciiTheme="majorHAnsi" w:hAnsiTheme="majorHAnsi" w:cstheme="minorHAnsi"/>
          <w:b/>
          <w:sz w:val="22"/>
          <w:szCs w:val="22"/>
        </w:rPr>
      </w:pPr>
    </w:p>
    <w:p w:rsidR="00563284" w:rsidRDefault="00107F25"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DA7DC6" w:rsidRPr="00DA7DC6">
        <w:rPr>
          <w:rFonts w:asciiTheme="majorHAnsi" w:hAnsiTheme="majorHAnsi" w:cstheme="minorHAnsi"/>
          <w:sz w:val="22"/>
          <w:szCs w:val="22"/>
        </w:rPr>
        <w:t xml:space="preserve">Active status in the University Honors Program; </w:t>
      </w:r>
      <w:proofErr w:type="gramStart"/>
      <w:r w:rsidR="00DA7DC6" w:rsidRPr="00DA7DC6">
        <w:rPr>
          <w:rFonts w:asciiTheme="majorHAnsi" w:hAnsiTheme="majorHAnsi" w:cstheme="minorHAnsi"/>
          <w:sz w:val="22"/>
          <w:szCs w:val="22"/>
        </w:rPr>
        <w:t>A or</w:t>
      </w:r>
      <w:proofErr w:type="gramEnd"/>
      <w:r w:rsidR="00DA7DC6" w:rsidRPr="00DA7DC6">
        <w:rPr>
          <w:rFonts w:asciiTheme="majorHAnsi" w:hAnsiTheme="majorHAnsi" w:cstheme="minorHAnsi"/>
          <w:sz w:val="22"/>
          <w:szCs w:val="22"/>
        </w:rPr>
        <w:t xml:space="preserve"> better in and completion of the course for which tutoring will be provided; documentation from professor of the student's ability to tutor in the nominated course.</w:t>
      </w:r>
    </w:p>
    <w:p w:rsidR="0053476B" w:rsidRDefault="0053476B" w:rsidP="00F84227">
      <w:pPr>
        <w:pStyle w:val="ListParagraph"/>
        <w:ind w:left="360"/>
        <w:rPr>
          <w:rFonts w:asciiTheme="majorHAnsi" w:hAnsiTheme="majorHAnsi" w:cstheme="minorHAnsi"/>
          <w:sz w:val="22"/>
          <w:szCs w:val="22"/>
        </w:rPr>
      </w:pPr>
    </w:p>
    <w:p w:rsidR="001D09C1" w:rsidRPr="00AB4808" w:rsidRDefault="001F6B00" w:rsidP="00AB4808">
      <w:pPr>
        <w:pStyle w:val="ListParagraph"/>
        <w:numPr>
          <w:ilvl w:val="0"/>
          <w:numId w:val="24"/>
        </w:numPr>
        <w:rPr>
          <w:rFonts w:asciiTheme="majorHAnsi" w:hAnsiTheme="majorHAnsi" w:cstheme="minorHAnsi"/>
          <w:sz w:val="22"/>
          <w:szCs w:val="22"/>
        </w:rPr>
      </w:pPr>
      <w:bookmarkStart w:id="0" w:name="_GoBack"/>
      <w:bookmarkEnd w:id="0"/>
      <w:r w:rsidRPr="00AB4808">
        <w:rPr>
          <w:rFonts w:asciiTheme="majorHAnsi" w:hAnsiTheme="majorHAnsi" w:cstheme="minorHAnsi"/>
          <w:b/>
          <w:color w:val="000000"/>
          <w:sz w:val="22"/>
          <w:szCs w:val="22"/>
          <w:u w:val="single"/>
        </w:rPr>
        <w:t>ITIN 4980 Information Technology Innovation Capstone Project I</w:t>
      </w:r>
      <w:r w:rsidR="001D09C1" w:rsidRPr="00AB4808">
        <w:rPr>
          <w:rFonts w:asciiTheme="majorHAnsi" w:hAnsiTheme="majorHAnsi" w:cstheme="minorHAnsi"/>
          <w:b/>
          <w:color w:val="000000"/>
          <w:sz w:val="22"/>
          <w:szCs w:val="22"/>
          <w:u w:val="single"/>
        </w:rPr>
        <w:t>, 3 hrs.</w:t>
      </w:r>
    </w:p>
    <w:p w:rsidR="001D09C1" w:rsidRPr="00786E98" w:rsidRDefault="001D09C1" w:rsidP="001D09C1">
      <w:pPr>
        <w:pStyle w:val="ListParagraph"/>
        <w:ind w:left="360"/>
        <w:rPr>
          <w:rFonts w:asciiTheme="majorHAnsi" w:hAnsiTheme="majorHAnsi" w:cstheme="minorHAnsi"/>
          <w:b/>
          <w:color w:val="000000"/>
          <w:sz w:val="22"/>
          <w:szCs w:val="22"/>
          <w:u w:val="single"/>
        </w:rPr>
      </w:pPr>
    </w:p>
    <w:p w:rsidR="001F6B00" w:rsidRDefault="001D09C1"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1F6B00" w:rsidRPr="001F6B00">
        <w:rPr>
          <w:rFonts w:asciiTheme="majorHAnsi" w:hAnsiTheme="majorHAnsi" w:cstheme="minorHAnsi"/>
          <w:color w:val="000000"/>
          <w:sz w:val="22"/>
          <w:szCs w:val="22"/>
        </w:rPr>
        <w:t>This course serves as Part 1 of the capstone project for the Information Technology Innovation program. As such the student will design a prototype of an IT product or service as well as a business case pertaining to what is required to launch their project commercially. This effort will be under the guidance of an advisory committee.</w:t>
      </w:r>
    </w:p>
    <w:p w:rsidR="001F6B00" w:rsidRDefault="001F6B00" w:rsidP="00F84227">
      <w:pPr>
        <w:pStyle w:val="ListParagraph"/>
        <w:ind w:left="360"/>
        <w:rPr>
          <w:rFonts w:asciiTheme="majorHAnsi" w:hAnsiTheme="majorHAnsi" w:cstheme="minorHAnsi"/>
          <w:b/>
          <w:sz w:val="22"/>
          <w:szCs w:val="22"/>
        </w:rPr>
      </w:pPr>
    </w:p>
    <w:p w:rsidR="001D09C1" w:rsidRDefault="001D09C1"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1F6B00" w:rsidRPr="001F6B00">
        <w:rPr>
          <w:rFonts w:asciiTheme="majorHAnsi" w:hAnsiTheme="majorHAnsi" w:cstheme="minorHAnsi"/>
          <w:sz w:val="22"/>
          <w:szCs w:val="22"/>
        </w:rPr>
        <w:t>This course is for seniors who are enrolled in the BS in IT innovation degree.</w:t>
      </w:r>
    </w:p>
    <w:p w:rsidR="00BB4735" w:rsidRDefault="00BB4735" w:rsidP="00F84227">
      <w:pPr>
        <w:pStyle w:val="ListParagraph"/>
        <w:ind w:left="360"/>
        <w:rPr>
          <w:rFonts w:asciiTheme="majorHAnsi" w:hAnsiTheme="majorHAnsi" w:cstheme="minorHAnsi"/>
          <w:sz w:val="22"/>
          <w:szCs w:val="22"/>
        </w:rPr>
      </w:pPr>
    </w:p>
    <w:sectPr w:rsidR="00BB4735" w:rsidSect="00BB4735">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25AA"/>
    <w:multiLevelType w:val="hybridMultilevel"/>
    <w:tmpl w:val="80D87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E2F9C"/>
    <w:multiLevelType w:val="hybridMultilevel"/>
    <w:tmpl w:val="6D109554"/>
    <w:lvl w:ilvl="0" w:tplc="B1DE362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B22C8"/>
    <w:multiLevelType w:val="hybridMultilevel"/>
    <w:tmpl w:val="17B28104"/>
    <w:lvl w:ilvl="0" w:tplc="F828C626">
      <w:start w:val="12"/>
      <w:numFmt w:val="decimal"/>
      <w:lvlText w:val="%1."/>
      <w:lvlJc w:val="left"/>
      <w:pPr>
        <w:ind w:left="540" w:hanging="360"/>
      </w:pPr>
      <w:rPr>
        <w:rFonts w:hint="default"/>
        <w:b/>
        <w:color w:val="00000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9E51807"/>
    <w:multiLevelType w:val="hybridMultilevel"/>
    <w:tmpl w:val="B2D62C8E"/>
    <w:lvl w:ilvl="0" w:tplc="2BE08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202878"/>
    <w:multiLevelType w:val="hybridMultilevel"/>
    <w:tmpl w:val="CDBE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84559"/>
    <w:multiLevelType w:val="hybridMultilevel"/>
    <w:tmpl w:val="BABE8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E34E8"/>
    <w:multiLevelType w:val="hybridMultilevel"/>
    <w:tmpl w:val="8C20312C"/>
    <w:lvl w:ilvl="0" w:tplc="5C1C2D42">
      <w:start w:val="10"/>
      <w:numFmt w:val="decimal"/>
      <w:lvlText w:val="%1."/>
      <w:lvlJc w:val="left"/>
      <w:pPr>
        <w:ind w:left="720" w:hanging="360"/>
      </w:pPr>
      <w:rPr>
        <w:rFonts w:hint="default"/>
        <w:b/>
        <w:color w:val="00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53575"/>
    <w:multiLevelType w:val="hybridMultilevel"/>
    <w:tmpl w:val="802446DA"/>
    <w:lvl w:ilvl="0" w:tplc="9FA8722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C91D4B"/>
    <w:multiLevelType w:val="hybridMultilevel"/>
    <w:tmpl w:val="A7BA272C"/>
    <w:lvl w:ilvl="0" w:tplc="38E881D6">
      <w:start w:val="12"/>
      <w:numFmt w:val="decimal"/>
      <w:lvlText w:val="%1."/>
      <w:lvlJc w:val="left"/>
      <w:pPr>
        <w:ind w:left="540" w:hanging="360"/>
      </w:pPr>
      <w:rPr>
        <w:rFonts w:hint="default"/>
        <w:b/>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B3D557D"/>
    <w:multiLevelType w:val="hybridMultilevel"/>
    <w:tmpl w:val="EF44BF30"/>
    <w:lvl w:ilvl="0" w:tplc="C2000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268547B"/>
    <w:multiLevelType w:val="hybridMultilevel"/>
    <w:tmpl w:val="455C52A0"/>
    <w:lvl w:ilvl="0" w:tplc="37783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AA59C5"/>
    <w:multiLevelType w:val="hybridMultilevel"/>
    <w:tmpl w:val="502A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0C4B46"/>
    <w:multiLevelType w:val="hybridMultilevel"/>
    <w:tmpl w:val="37DECEC0"/>
    <w:lvl w:ilvl="0" w:tplc="1192621E">
      <w:start w:val="10"/>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4C994EF6"/>
    <w:multiLevelType w:val="hybridMultilevel"/>
    <w:tmpl w:val="7F960F80"/>
    <w:lvl w:ilvl="0" w:tplc="DDAE08C2">
      <w:start w:val="6"/>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ED40CD"/>
    <w:multiLevelType w:val="hybridMultilevel"/>
    <w:tmpl w:val="E796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2943E7"/>
    <w:multiLevelType w:val="hybridMultilevel"/>
    <w:tmpl w:val="F6D04D5E"/>
    <w:lvl w:ilvl="0" w:tplc="A844D132">
      <w:start w:val="10"/>
      <w:numFmt w:val="decimal"/>
      <w:lvlText w:val="%1."/>
      <w:lvlJc w:val="left"/>
      <w:pPr>
        <w:ind w:left="630" w:hanging="360"/>
      </w:pPr>
      <w:rPr>
        <w:rFonts w:hint="default"/>
        <w:b/>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nsid w:val="5BFA5A02"/>
    <w:multiLevelType w:val="hybridMultilevel"/>
    <w:tmpl w:val="C60650F2"/>
    <w:lvl w:ilvl="0" w:tplc="BAF4A62A">
      <w:start w:val="10"/>
      <w:numFmt w:val="decimal"/>
      <w:lvlText w:val="%1."/>
      <w:lvlJc w:val="left"/>
      <w:pPr>
        <w:ind w:left="540" w:hanging="360"/>
      </w:pPr>
      <w:rPr>
        <w:rFonts w:hint="default"/>
        <w:b/>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C05018"/>
    <w:multiLevelType w:val="hybridMultilevel"/>
    <w:tmpl w:val="24C4E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212A68"/>
    <w:multiLevelType w:val="hybridMultilevel"/>
    <w:tmpl w:val="4FFC0CC8"/>
    <w:lvl w:ilvl="0" w:tplc="ADCABA50">
      <w:start w:val="9"/>
      <w:numFmt w:val="decimal"/>
      <w:lvlText w:val="%1."/>
      <w:lvlJc w:val="left"/>
      <w:pPr>
        <w:ind w:left="720" w:hanging="360"/>
      </w:pPr>
      <w:rPr>
        <w:rFonts w:hint="default"/>
        <w:b/>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B730D2"/>
    <w:multiLevelType w:val="hybridMultilevel"/>
    <w:tmpl w:val="69CA0BFA"/>
    <w:lvl w:ilvl="0" w:tplc="E586ECB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2"/>
  </w:num>
  <w:num w:numId="3">
    <w:abstractNumId w:val="7"/>
  </w:num>
  <w:num w:numId="4">
    <w:abstractNumId w:val="23"/>
  </w:num>
  <w:num w:numId="5">
    <w:abstractNumId w:val="5"/>
  </w:num>
  <w:num w:numId="6">
    <w:abstractNumId w:val="12"/>
  </w:num>
  <w:num w:numId="7">
    <w:abstractNumId w:val="0"/>
  </w:num>
  <w:num w:numId="8">
    <w:abstractNumId w:val="3"/>
  </w:num>
  <w:num w:numId="9">
    <w:abstractNumId w:val="20"/>
  </w:num>
  <w:num w:numId="10">
    <w:abstractNumId w:val="11"/>
  </w:num>
  <w:num w:numId="11">
    <w:abstractNumId w:val="9"/>
  </w:num>
  <w:num w:numId="12">
    <w:abstractNumId w:val="18"/>
  </w:num>
  <w:num w:numId="13">
    <w:abstractNumId w:val="4"/>
  </w:num>
  <w:num w:numId="14">
    <w:abstractNumId w:val="16"/>
  </w:num>
  <w:num w:numId="15">
    <w:abstractNumId w:val="17"/>
  </w:num>
  <w:num w:numId="16">
    <w:abstractNumId w:val="1"/>
  </w:num>
  <w:num w:numId="17">
    <w:abstractNumId w:val="13"/>
  </w:num>
  <w:num w:numId="18">
    <w:abstractNumId w:val="10"/>
  </w:num>
  <w:num w:numId="19">
    <w:abstractNumId w:val="2"/>
  </w:num>
  <w:num w:numId="20">
    <w:abstractNumId w:val="6"/>
  </w:num>
  <w:num w:numId="21">
    <w:abstractNumId w:val="21"/>
  </w:num>
  <w:num w:numId="22">
    <w:abstractNumId w:val="15"/>
  </w:num>
  <w:num w:numId="23">
    <w:abstractNumId w:val="8"/>
  </w:num>
  <w:num w:numId="2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79EF"/>
    <w:rsid w:val="00032814"/>
    <w:rsid w:val="000348F6"/>
    <w:rsid w:val="00046E58"/>
    <w:rsid w:val="00050598"/>
    <w:rsid w:val="00052EF8"/>
    <w:rsid w:val="00061AD7"/>
    <w:rsid w:val="000636C5"/>
    <w:rsid w:val="000931A4"/>
    <w:rsid w:val="00094C89"/>
    <w:rsid w:val="000A2E14"/>
    <w:rsid w:val="000A44E7"/>
    <w:rsid w:val="000A52FE"/>
    <w:rsid w:val="000B4DEB"/>
    <w:rsid w:val="000B55B0"/>
    <w:rsid w:val="000B5B0A"/>
    <w:rsid w:val="000C5663"/>
    <w:rsid w:val="000D1DFF"/>
    <w:rsid w:val="000D3281"/>
    <w:rsid w:val="000F3636"/>
    <w:rsid w:val="00104661"/>
    <w:rsid w:val="00107F20"/>
    <w:rsid w:val="00107F25"/>
    <w:rsid w:val="0011053E"/>
    <w:rsid w:val="001221E1"/>
    <w:rsid w:val="001230C2"/>
    <w:rsid w:val="00125596"/>
    <w:rsid w:val="00125C3D"/>
    <w:rsid w:val="00132CDF"/>
    <w:rsid w:val="001648A5"/>
    <w:rsid w:val="0017433A"/>
    <w:rsid w:val="00177404"/>
    <w:rsid w:val="001860C6"/>
    <w:rsid w:val="001D09C1"/>
    <w:rsid w:val="001F0537"/>
    <w:rsid w:val="001F2C64"/>
    <w:rsid w:val="001F6B00"/>
    <w:rsid w:val="00200930"/>
    <w:rsid w:val="00216FDA"/>
    <w:rsid w:val="00217367"/>
    <w:rsid w:val="00245714"/>
    <w:rsid w:val="0025090B"/>
    <w:rsid w:val="002550D3"/>
    <w:rsid w:val="002638AB"/>
    <w:rsid w:val="0027103B"/>
    <w:rsid w:val="00287F6E"/>
    <w:rsid w:val="002964E2"/>
    <w:rsid w:val="002A34CA"/>
    <w:rsid w:val="002B666E"/>
    <w:rsid w:val="002D56FC"/>
    <w:rsid w:val="002E5508"/>
    <w:rsid w:val="002F6AD1"/>
    <w:rsid w:val="003002A0"/>
    <w:rsid w:val="003158BD"/>
    <w:rsid w:val="00331455"/>
    <w:rsid w:val="00341275"/>
    <w:rsid w:val="003504B7"/>
    <w:rsid w:val="00351F51"/>
    <w:rsid w:val="00377461"/>
    <w:rsid w:val="00384E6F"/>
    <w:rsid w:val="00391D5B"/>
    <w:rsid w:val="003A61F6"/>
    <w:rsid w:val="003B234F"/>
    <w:rsid w:val="003B6514"/>
    <w:rsid w:val="003C2FAC"/>
    <w:rsid w:val="003C55CC"/>
    <w:rsid w:val="003D0171"/>
    <w:rsid w:val="003D6E41"/>
    <w:rsid w:val="003E03BF"/>
    <w:rsid w:val="003E06ED"/>
    <w:rsid w:val="003F1389"/>
    <w:rsid w:val="003F6692"/>
    <w:rsid w:val="00404B9E"/>
    <w:rsid w:val="00441137"/>
    <w:rsid w:val="00445A7F"/>
    <w:rsid w:val="00466EAA"/>
    <w:rsid w:val="00467D2D"/>
    <w:rsid w:val="00470321"/>
    <w:rsid w:val="00480894"/>
    <w:rsid w:val="00490560"/>
    <w:rsid w:val="00495EF3"/>
    <w:rsid w:val="004A2F68"/>
    <w:rsid w:val="004A4ADE"/>
    <w:rsid w:val="004A62CA"/>
    <w:rsid w:val="004A74C7"/>
    <w:rsid w:val="004B14EE"/>
    <w:rsid w:val="004B4C91"/>
    <w:rsid w:val="004B5BE4"/>
    <w:rsid w:val="004D1231"/>
    <w:rsid w:val="004F6095"/>
    <w:rsid w:val="0050619A"/>
    <w:rsid w:val="0051268C"/>
    <w:rsid w:val="005153F9"/>
    <w:rsid w:val="00515591"/>
    <w:rsid w:val="00515F40"/>
    <w:rsid w:val="00516766"/>
    <w:rsid w:val="0053476B"/>
    <w:rsid w:val="00545546"/>
    <w:rsid w:val="00546E69"/>
    <w:rsid w:val="00553115"/>
    <w:rsid w:val="00555341"/>
    <w:rsid w:val="005570E8"/>
    <w:rsid w:val="00563284"/>
    <w:rsid w:val="0056375B"/>
    <w:rsid w:val="0056509E"/>
    <w:rsid w:val="0058430D"/>
    <w:rsid w:val="00585D09"/>
    <w:rsid w:val="00593BDE"/>
    <w:rsid w:val="005A4938"/>
    <w:rsid w:val="005B30B6"/>
    <w:rsid w:val="005B5947"/>
    <w:rsid w:val="005B687A"/>
    <w:rsid w:val="005C00F1"/>
    <w:rsid w:val="005C1D9B"/>
    <w:rsid w:val="005E3404"/>
    <w:rsid w:val="005F68BD"/>
    <w:rsid w:val="005F6FD2"/>
    <w:rsid w:val="00603BA8"/>
    <w:rsid w:val="00612B8F"/>
    <w:rsid w:val="0061494C"/>
    <w:rsid w:val="00622686"/>
    <w:rsid w:val="00641E72"/>
    <w:rsid w:val="0064598D"/>
    <w:rsid w:val="00652F71"/>
    <w:rsid w:val="00681D0B"/>
    <w:rsid w:val="006924B9"/>
    <w:rsid w:val="00693174"/>
    <w:rsid w:val="0069360D"/>
    <w:rsid w:val="006A20E0"/>
    <w:rsid w:val="006A302F"/>
    <w:rsid w:val="006A3584"/>
    <w:rsid w:val="006B097A"/>
    <w:rsid w:val="006B4F0F"/>
    <w:rsid w:val="006C307A"/>
    <w:rsid w:val="006C3FFB"/>
    <w:rsid w:val="006E7526"/>
    <w:rsid w:val="006F47EC"/>
    <w:rsid w:val="00703CF8"/>
    <w:rsid w:val="0074250C"/>
    <w:rsid w:val="00756595"/>
    <w:rsid w:val="00760280"/>
    <w:rsid w:val="00760F96"/>
    <w:rsid w:val="00761217"/>
    <w:rsid w:val="007A445D"/>
    <w:rsid w:val="007C2C69"/>
    <w:rsid w:val="007D1FEC"/>
    <w:rsid w:val="00800EE2"/>
    <w:rsid w:val="00804865"/>
    <w:rsid w:val="008056B4"/>
    <w:rsid w:val="00836B7F"/>
    <w:rsid w:val="008370B7"/>
    <w:rsid w:val="00837C2F"/>
    <w:rsid w:val="00837F88"/>
    <w:rsid w:val="00842C4A"/>
    <w:rsid w:val="0084543D"/>
    <w:rsid w:val="008461E9"/>
    <w:rsid w:val="0085515D"/>
    <w:rsid w:val="008556BB"/>
    <w:rsid w:val="00867A64"/>
    <w:rsid w:val="008723D9"/>
    <w:rsid w:val="008768CB"/>
    <w:rsid w:val="00884B05"/>
    <w:rsid w:val="00895D6E"/>
    <w:rsid w:val="00896433"/>
    <w:rsid w:val="0089798F"/>
    <w:rsid w:val="008A7F59"/>
    <w:rsid w:val="008B2E7C"/>
    <w:rsid w:val="008D6853"/>
    <w:rsid w:val="008E15E0"/>
    <w:rsid w:val="008E3DFC"/>
    <w:rsid w:val="008F6541"/>
    <w:rsid w:val="00902CA3"/>
    <w:rsid w:val="00910505"/>
    <w:rsid w:val="0091518A"/>
    <w:rsid w:val="00923C1A"/>
    <w:rsid w:val="0092746E"/>
    <w:rsid w:val="009300E4"/>
    <w:rsid w:val="00934B04"/>
    <w:rsid w:val="00936029"/>
    <w:rsid w:val="00936E4F"/>
    <w:rsid w:val="0094175C"/>
    <w:rsid w:val="00944931"/>
    <w:rsid w:val="0095339B"/>
    <w:rsid w:val="00961B4F"/>
    <w:rsid w:val="0098279D"/>
    <w:rsid w:val="00993429"/>
    <w:rsid w:val="00996386"/>
    <w:rsid w:val="009B5D87"/>
    <w:rsid w:val="009C1713"/>
    <w:rsid w:val="009E0BF4"/>
    <w:rsid w:val="009F0BC8"/>
    <w:rsid w:val="009F44AC"/>
    <w:rsid w:val="00A301AB"/>
    <w:rsid w:val="00A40ACF"/>
    <w:rsid w:val="00A41FF2"/>
    <w:rsid w:val="00A443E0"/>
    <w:rsid w:val="00A77B07"/>
    <w:rsid w:val="00A93676"/>
    <w:rsid w:val="00A96F0A"/>
    <w:rsid w:val="00AB4808"/>
    <w:rsid w:val="00AB6DC8"/>
    <w:rsid w:val="00AC7A53"/>
    <w:rsid w:val="00AF2A63"/>
    <w:rsid w:val="00B47190"/>
    <w:rsid w:val="00B54BB4"/>
    <w:rsid w:val="00B651F1"/>
    <w:rsid w:val="00BA3FFD"/>
    <w:rsid w:val="00BB13BD"/>
    <w:rsid w:val="00BB4735"/>
    <w:rsid w:val="00BC4AA0"/>
    <w:rsid w:val="00BD14F9"/>
    <w:rsid w:val="00BF0230"/>
    <w:rsid w:val="00BF1164"/>
    <w:rsid w:val="00BF3907"/>
    <w:rsid w:val="00BF721F"/>
    <w:rsid w:val="00C00E54"/>
    <w:rsid w:val="00C020E7"/>
    <w:rsid w:val="00C108F5"/>
    <w:rsid w:val="00C11ACA"/>
    <w:rsid w:val="00C121EB"/>
    <w:rsid w:val="00C17248"/>
    <w:rsid w:val="00C21858"/>
    <w:rsid w:val="00C45FA5"/>
    <w:rsid w:val="00C55E37"/>
    <w:rsid w:val="00C908F9"/>
    <w:rsid w:val="00C90E8A"/>
    <w:rsid w:val="00CA52BF"/>
    <w:rsid w:val="00CA5F7D"/>
    <w:rsid w:val="00CA6F47"/>
    <w:rsid w:val="00CB3080"/>
    <w:rsid w:val="00CB6B97"/>
    <w:rsid w:val="00CD12D3"/>
    <w:rsid w:val="00CE7ABE"/>
    <w:rsid w:val="00CF24E1"/>
    <w:rsid w:val="00CF6CFE"/>
    <w:rsid w:val="00D319F8"/>
    <w:rsid w:val="00D4284A"/>
    <w:rsid w:val="00D50735"/>
    <w:rsid w:val="00D50CE9"/>
    <w:rsid w:val="00D57624"/>
    <w:rsid w:val="00D631FC"/>
    <w:rsid w:val="00D7400A"/>
    <w:rsid w:val="00D802B0"/>
    <w:rsid w:val="00DA32BE"/>
    <w:rsid w:val="00DA3373"/>
    <w:rsid w:val="00DA7DC6"/>
    <w:rsid w:val="00DB1B7D"/>
    <w:rsid w:val="00DB56E0"/>
    <w:rsid w:val="00DB71FA"/>
    <w:rsid w:val="00DC33A0"/>
    <w:rsid w:val="00DC5C8C"/>
    <w:rsid w:val="00DE1CC9"/>
    <w:rsid w:val="00DF380A"/>
    <w:rsid w:val="00DF6107"/>
    <w:rsid w:val="00DF70C5"/>
    <w:rsid w:val="00E20DBB"/>
    <w:rsid w:val="00E21833"/>
    <w:rsid w:val="00E35F54"/>
    <w:rsid w:val="00E43437"/>
    <w:rsid w:val="00E43C04"/>
    <w:rsid w:val="00E4538A"/>
    <w:rsid w:val="00E45C63"/>
    <w:rsid w:val="00E70158"/>
    <w:rsid w:val="00E70FDD"/>
    <w:rsid w:val="00E71015"/>
    <w:rsid w:val="00E823C0"/>
    <w:rsid w:val="00E86082"/>
    <w:rsid w:val="00EA0A77"/>
    <w:rsid w:val="00EA50F8"/>
    <w:rsid w:val="00EB3A14"/>
    <w:rsid w:val="00EB6B52"/>
    <w:rsid w:val="00EC0C24"/>
    <w:rsid w:val="00EE463D"/>
    <w:rsid w:val="00EF267E"/>
    <w:rsid w:val="00EF320D"/>
    <w:rsid w:val="00F02193"/>
    <w:rsid w:val="00F10550"/>
    <w:rsid w:val="00F1428A"/>
    <w:rsid w:val="00F1540F"/>
    <w:rsid w:val="00F175FC"/>
    <w:rsid w:val="00F201A1"/>
    <w:rsid w:val="00F34809"/>
    <w:rsid w:val="00F40740"/>
    <w:rsid w:val="00F51D05"/>
    <w:rsid w:val="00F54551"/>
    <w:rsid w:val="00F62C05"/>
    <w:rsid w:val="00F67C46"/>
    <w:rsid w:val="00F77600"/>
    <w:rsid w:val="00F84227"/>
    <w:rsid w:val="00F842D1"/>
    <w:rsid w:val="00F9019C"/>
    <w:rsid w:val="00F92E50"/>
    <w:rsid w:val="00F932A0"/>
    <w:rsid w:val="00F961B3"/>
    <w:rsid w:val="00FA0AAA"/>
    <w:rsid w:val="00FA7190"/>
    <w:rsid w:val="00FB2B69"/>
    <w:rsid w:val="00FB5320"/>
    <w:rsid w:val="00FC344D"/>
    <w:rsid w:val="00FD191D"/>
    <w:rsid w:val="00FD2466"/>
    <w:rsid w:val="00FD39E6"/>
    <w:rsid w:val="00FD728F"/>
    <w:rsid w:val="00FE4BE2"/>
    <w:rsid w:val="00FE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1384D-3EFD-4150-BAD0-25A2EF51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3D6E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E4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maha.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nkersten</dc:creator>
  <cp:lastModifiedBy>Nicole Kersten</cp:lastModifiedBy>
  <cp:revision>18</cp:revision>
  <cp:lastPrinted>2014-12-04T19:58:00Z</cp:lastPrinted>
  <dcterms:created xsi:type="dcterms:W3CDTF">2014-12-04T19:24:00Z</dcterms:created>
  <dcterms:modified xsi:type="dcterms:W3CDTF">2014-12-04T20:08:00Z</dcterms:modified>
</cp:coreProperties>
</file>