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30FE" w14:textId="324CD841" w:rsidR="006E21E4" w:rsidRPr="005D122B" w:rsidRDefault="00EE6217" w:rsidP="004B65BA">
      <w:pPr>
        <w:jc w:val="center"/>
        <w:outlineLvl w:val="0"/>
        <w:rPr>
          <w:rFonts w:cs="Times New Roman"/>
          <w:b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>Scope and Sequence of</w:t>
      </w:r>
      <w:r w:rsidR="00BC00B0" w:rsidRPr="005D122B">
        <w:rPr>
          <w:rFonts w:cs="Times New Roman"/>
          <w:b/>
          <w:sz w:val="20"/>
          <w:szCs w:val="20"/>
        </w:rPr>
        <w:t xml:space="preserve"> Field Performance Rubric</w:t>
      </w:r>
      <w:r w:rsidR="00956E00">
        <w:rPr>
          <w:rFonts w:cs="Times New Roman"/>
          <w:b/>
          <w:sz w:val="20"/>
          <w:szCs w:val="20"/>
        </w:rPr>
        <w:t>s</w:t>
      </w:r>
    </w:p>
    <w:p w14:paraId="329D1E99" w14:textId="5A684FC0" w:rsidR="00FA08DD" w:rsidRPr="005D122B" w:rsidRDefault="00AD2D86" w:rsidP="00AD2D86">
      <w:pPr>
        <w:jc w:val="center"/>
        <w:outlineLvl w:val="0"/>
        <w:rPr>
          <w:rFonts w:cs="Times New Roman"/>
          <w:i/>
          <w:sz w:val="20"/>
          <w:szCs w:val="20"/>
        </w:rPr>
      </w:pPr>
      <w:r w:rsidRPr="005D122B">
        <w:rPr>
          <w:rFonts w:cs="Times New Roman"/>
          <w:i/>
          <w:sz w:val="20"/>
          <w:szCs w:val="20"/>
        </w:rPr>
        <w:t>Behavioral examples are provided, but decisions are made based on a preponderance of evidence and the professional judgment of faculty and mentor teachers.</w:t>
      </w:r>
      <w:r w:rsidR="00652926">
        <w:rPr>
          <w:rFonts w:cs="Times New Roman"/>
          <w:i/>
          <w:sz w:val="20"/>
          <w:szCs w:val="20"/>
        </w:rPr>
        <w:t xml:space="preserve"> Final Practicum expectations are listed in the blue column, Advanced Practicum expectations are listed in the green column, and Intermediate Practicum Expectations are listed in the orange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3870"/>
        <w:gridCol w:w="3960"/>
        <w:gridCol w:w="3740"/>
      </w:tblGrid>
      <w:tr w:rsidR="0096417C" w:rsidRPr="005D122B" w14:paraId="3040BB29" w14:textId="77777777" w:rsidTr="00EE6217">
        <w:tc>
          <w:tcPr>
            <w:tcW w:w="2244" w:type="dxa"/>
            <w:shd w:val="clear" w:color="auto" w:fill="D9D9D9" w:themeFill="background1" w:themeFillShade="D9"/>
          </w:tcPr>
          <w:p w14:paraId="074E3FD1" w14:textId="77777777" w:rsidR="006E21E4" w:rsidRPr="005D122B" w:rsidRDefault="006E21E4" w:rsidP="004B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00B0F0"/>
          </w:tcPr>
          <w:p w14:paraId="4C99B677" w14:textId="658B0E83" w:rsidR="006E21E4" w:rsidRPr="005D122B" w:rsidRDefault="00380D22" w:rsidP="00EE6217">
            <w:pPr>
              <w:shd w:val="clear" w:color="auto" w:fill="00B0F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22B">
              <w:rPr>
                <w:rFonts w:cs="Times New Roman"/>
                <w:b/>
                <w:sz w:val="20"/>
                <w:szCs w:val="20"/>
              </w:rPr>
              <w:t>Final</w:t>
            </w:r>
            <w:r w:rsidR="006E21E4" w:rsidRPr="005D122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E71C4">
              <w:rPr>
                <w:rFonts w:cs="Times New Roman"/>
                <w:b/>
                <w:sz w:val="20"/>
                <w:szCs w:val="20"/>
              </w:rPr>
              <w:t>Practicum</w:t>
            </w:r>
            <w:r w:rsidR="006E21E4" w:rsidRPr="005D122B">
              <w:rPr>
                <w:rFonts w:cs="Times New Roman"/>
                <w:b/>
                <w:sz w:val="20"/>
                <w:szCs w:val="20"/>
              </w:rPr>
              <w:t xml:space="preserve"> Expectations </w:t>
            </w:r>
          </w:p>
          <w:p w14:paraId="5FF2E195" w14:textId="1951AEBB" w:rsidR="00F200DD" w:rsidRPr="005D122B" w:rsidRDefault="00F200DD" w:rsidP="004B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92D050"/>
          </w:tcPr>
          <w:p w14:paraId="41E62473" w14:textId="4E5D55A2" w:rsidR="006E21E4" w:rsidRPr="005D122B" w:rsidRDefault="00380D22" w:rsidP="004B65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22B">
              <w:rPr>
                <w:rFonts w:cs="Times New Roman"/>
                <w:b/>
                <w:sz w:val="20"/>
                <w:szCs w:val="20"/>
              </w:rPr>
              <w:t>Advanced</w:t>
            </w:r>
            <w:r w:rsidR="006E21E4" w:rsidRPr="005D122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E71C4">
              <w:rPr>
                <w:rFonts w:cs="Times New Roman"/>
                <w:b/>
                <w:sz w:val="20"/>
                <w:szCs w:val="20"/>
              </w:rPr>
              <w:t>Practicum</w:t>
            </w:r>
            <w:r w:rsidR="006E21E4" w:rsidRPr="005D122B">
              <w:rPr>
                <w:rFonts w:cs="Times New Roman"/>
                <w:b/>
                <w:sz w:val="20"/>
                <w:szCs w:val="20"/>
              </w:rPr>
              <w:t xml:space="preserve"> Expectations </w:t>
            </w:r>
          </w:p>
          <w:p w14:paraId="03C4F4DD" w14:textId="579F677B" w:rsidR="00F200DD" w:rsidRPr="005D122B" w:rsidRDefault="00F200DD" w:rsidP="004B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FFC000"/>
          </w:tcPr>
          <w:p w14:paraId="169098C2" w14:textId="0A9E2119" w:rsidR="00380D22" w:rsidRPr="005D122B" w:rsidRDefault="00380D22" w:rsidP="004B65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22B">
              <w:rPr>
                <w:rFonts w:cs="Times New Roman"/>
                <w:b/>
                <w:sz w:val="20"/>
                <w:szCs w:val="20"/>
              </w:rPr>
              <w:t xml:space="preserve">Intermediate </w:t>
            </w:r>
            <w:r w:rsidR="00BE71C4">
              <w:rPr>
                <w:rFonts w:cs="Times New Roman"/>
                <w:b/>
                <w:sz w:val="20"/>
                <w:szCs w:val="20"/>
              </w:rPr>
              <w:t xml:space="preserve">Practicum </w:t>
            </w:r>
            <w:r w:rsidRPr="005D122B">
              <w:rPr>
                <w:rFonts w:cs="Times New Roman"/>
                <w:b/>
                <w:sz w:val="20"/>
                <w:szCs w:val="20"/>
              </w:rPr>
              <w:t xml:space="preserve">Expectations </w:t>
            </w:r>
          </w:p>
          <w:p w14:paraId="35F26CB2" w14:textId="540B7BF6" w:rsidR="006E21E4" w:rsidRPr="005D122B" w:rsidRDefault="006E21E4" w:rsidP="004B65BA">
            <w:pPr>
              <w:tabs>
                <w:tab w:val="left" w:pos="861"/>
                <w:tab w:val="center" w:pos="1717"/>
              </w:tabs>
              <w:jc w:val="center"/>
              <w:rPr>
                <w:sz w:val="20"/>
                <w:szCs w:val="20"/>
              </w:rPr>
            </w:pPr>
          </w:p>
        </w:tc>
      </w:tr>
      <w:tr w:rsidR="00944EC8" w:rsidRPr="005D122B" w14:paraId="65B8F64E" w14:textId="77777777" w:rsidTr="00BA6B46">
        <w:trPr>
          <w:trHeight w:val="1097"/>
        </w:trPr>
        <w:tc>
          <w:tcPr>
            <w:tcW w:w="2244" w:type="dxa"/>
            <w:shd w:val="clear" w:color="auto" w:fill="D9D9D9" w:themeFill="background1" w:themeFillShade="D9"/>
          </w:tcPr>
          <w:p w14:paraId="3BFB35F3" w14:textId="77777777" w:rsidR="00944EC8" w:rsidRPr="005D122B" w:rsidRDefault="00944EC8" w:rsidP="004B65BA">
            <w:pPr>
              <w:jc w:val="center"/>
              <w:rPr>
                <w:b/>
                <w:sz w:val="20"/>
                <w:szCs w:val="20"/>
              </w:rPr>
            </w:pPr>
            <w:r w:rsidRPr="005D122B">
              <w:rPr>
                <w:b/>
                <w:sz w:val="20"/>
                <w:szCs w:val="20"/>
              </w:rPr>
              <w:t>Uses knowledge of students and their development to make instructional decisions</w:t>
            </w:r>
          </w:p>
          <w:p w14:paraId="3E58ED36" w14:textId="2F5190E2" w:rsidR="00944EC8" w:rsidRPr="005D122B" w:rsidRDefault="00944EC8" w:rsidP="004B65BA">
            <w:pPr>
              <w:jc w:val="center"/>
              <w:rPr>
                <w:sz w:val="20"/>
                <w:szCs w:val="20"/>
              </w:rPr>
            </w:pPr>
            <w:r w:rsidRPr="005D122B">
              <w:rPr>
                <w:i/>
                <w:sz w:val="20"/>
                <w:szCs w:val="20"/>
              </w:rPr>
              <w:t>(</w:t>
            </w:r>
            <w:r w:rsidRPr="005D122B">
              <w:rPr>
                <w:rFonts w:cs="Times New Roman"/>
                <w:i/>
                <w:sz w:val="20"/>
                <w:szCs w:val="20"/>
              </w:rPr>
              <w:t xml:space="preserve">Learner Development </w:t>
            </w:r>
            <w:proofErr w:type="spellStart"/>
            <w:r w:rsidRPr="005D122B">
              <w:rPr>
                <w:rFonts w:cs="Times New Roman"/>
                <w:i/>
                <w:sz w:val="20"/>
                <w:szCs w:val="20"/>
              </w:rPr>
              <w:t>InTASC</w:t>
            </w:r>
            <w:proofErr w:type="spellEnd"/>
            <w:r w:rsidRPr="005D122B">
              <w:rPr>
                <w:rFonts w:cs="Times New Roman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3870" w:type="dxa"/>
          </w:tcPr>
          <w:p w14:paraId="63BFF2CA" w14:textId="6E34269C" w:rsidR="00944EC8" w:rsidRPr="005D122B" w:rsidRDefault="00944EC8" w:rsidP="004B65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D122B">
              <w:rPr>
                <w:rFonts w:cs="Times New Roman"/>
                <w:color w:val="000000" w:themeColor="text1"/>
                <w:sz w:val="20"/>
                <w:szCs w:val="20"/>
              </w:rPr>
              <w:t>Uses</w:t>
            </w:r>
            <w:r w:rsidR="00AC495E" w:rsidRPr="005D122B">
              <w:rPr>
                <w:rFonts w:cs="Times New Roman"/>
                <w:color w:val="000000" w:themeColor="text1"/>
                <w:sz w:val="20"/>
                <w:szCs w:val="20"/>
              </w:rPr>
              <w:t xml:space="preserve"> multiple</w:t>
            </w:r>
            <w:r w:rsidRPr="005D122B">
              <w:rPr>
                <w:rFonts w:cs="Times New Roman"/>
                <w:color w:val="000000" w:themeColor="text1"/>
                <w:sz w:val="20"/>
                <w:szCs w:val="20"/>
              </w:rPr>
              <w:t xml:space="preserve"> data </w:t>
            </w:r>
            <w:r w:rsidR="00AC495E" w:rsidRPr="005D122B">
              <w:rPr>
                <w:rFonts w:cs="Times New Roman"/>
                <w:color w:val="000000" w:themeColor="text1"/>
                <w:sz w:val="20"/>
                <w:szCs w:val="20"/>
              </w:rPr>
              <w:t xml:space="preserve">sources </w:t>
            </w:r>
            <w:r w:rsidRPr="005D122B">
              <w:rPr>
                <w:rFonts w:cs="Times New Roman"/>
                <w:color w:val="000000" w:themeColor="text1"/>
                <w:sz w:val="20"/>
                <w:szCs w:val="20"/>
              </w:rPr>
              <w:t>about student</w:t>
            </w:r>
            <w:r w:rsidR="00AD2D86" w:rsidRPr="005D122B">
              <w:rPr>
                <w:rFonts w:cs="Times New Roman"/>
                <w:color w:val="000000" w:themeColor="text1"/>
                <w:sz w:val="20"/>
                <w:szCs w:val="20"/>
              </w:rPr>
              <w:t>s and their</w:t>
            </w:r>
            <w:r w:rsidRPr="005D122B">
              <w:rPr>
                <w:rFonts w:cs="Times New Roman"/>
                <w:color w:val="000000" w:themeColor="text1"/>
                <w:sz w:val="20"/>
                <w:szCs w:val="20"/>
              </w:rPr>
              <w:t xml:space="preserve"> development to </w:t>
            </w:r>
            <w:r w:rsidR="00AD2D86" w:rsidRPr="005D122B">
              <w:rPr>
                <w:rFonts w:cs="Times New Roman"/>
                <w:color w:val="000000" w:themeColor="text1"/>
                <w:sz w:val="20"/>
                <w:szCs w:val="20"/>
              </w:rPr>
              <w:t xml:space="preserve">plan for and </w:t>
            </w:r>
            <w:r w:rsidRPr="005D122B">
              <w:rPr>
                <w:rFonts w:cs="Times New Roman"/>
                <w:color w:val="000000" w:themeColor="text1"/>
                <w:sz w:val="20"/>
                <w:szCs w:val="20"/>
              </w:rPr>
              <w:t>adjust teaching</w:t>
            </w:r>
          </w:p>
          <w:p w14:paraId="18EC4EB4" w14:textId="77777777" w:rsidR="00944EC8" w:rsidRPr="005D122B" w:rsidRDefault="00944EC8" w:rsidP="004B65BA">
            <w:pPr>
              <w:rPr>
                <w:b/>
                <w:i/>
                <w:sz w:val="20"/>
                <w:szCs w:val="20"/>
              </w:rPr>
            </w:pPr>
          </w:p>
          <w:p w14:paraId="40D14F84" w14:textId="1540408B" w:rsidR="000E57E5" w:rsidRPr="005D122B" w:rsidRDefault="009D5A13" w:rsidP="004B65BA">
            <w:pPr>
              <w:rPr>
                <w:b/>
                <w:i/>
                <w:sz w:val="20"/>
                <w:szCs w:val="20"/>
              </w:rPr>
            </w:pPr>
            <w:r w:rsidRPr="005D122B">
              <w:rPr>
                <w:b/>
                <w:i/>
                <w:sz w:val="20"/>
                <w:szCs w:val="20"/>
              </w:rPr>
              <w:t>B</w:t>
            </w:r>
            <w:r w:rsidR="000E57E5" w:rsidRPr="005D122B">
              <w:rPr>
                <w:b/>
                <w:i/>
                <w:sz w:val="20"/>
                <w:szCs w:val="20"/>
              </w:rPr>
              <w:t>ehaviors</w:t>
            </w:r>
            <w:r w:rsidRPr="005D122B">
              <w:rPr>
                <w:b/>
                <w:i/>
                <w:sz w:val="20"/>
                <w:szCs w:val="20"/>
              </w:rPr>
              <w:t xml:space="preserve"> may</w:t>
            </w:r>
            <w:r w:rsidR="000E57E5" w:rsidRPr="005D122B">
              <w:rPr>
                <w:b/>
                <w:i/>
                <w:sz w:val="20"/>
                <w:szCs w:val="20"/>
              </w:rPr>
              <w:t xml:space="preserve"> include:</w:t>
            </w:r>
          </w:p>
          <w:p w14:paraId="0BF9D79E" w14:textId="77777777" w:rsidR="00AD2D86" w:rsidRPr="005D122B" w:rsidRDefault="00AD2D86" w:rsidP="00AD2D8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Engages in conversations to learn more about students</w:t>
            </w:r>
          </w:p>
          <w:p w14:paraId="0AD179A1" w14:textId="77777777" w:rsidR="00AD2D86" w:rsidRPr="005D122B" w:rsidRDefault="00AD2D86" w:rsidP="00AD2D8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Determines what student know, need to know, and want to know (KWL, interest inventories, etc.)</w:t>
            </w:r>
          </w:p>
          <w:p w14:paraId="2133D5EE" w14:textId="77777777" w:rsidR="00AD2D86" w:rsidRPr="005D122B" w:rsidRDefault="00AD2D86" w:rsidP="00AD2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Recognizes learning styles and interests,</w:t>
            </w:r>
            <w:r w:rsidRPr="005D122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needs or abilities</w:t>
            </w:r>
          </w:p>
          <w:p w14:paraId="5CA2C707" w14:textId="77777777" w:rsidR="00AD2D86" w:rsidRPr="005D122B" w:rsidRDefault="00AD2D86" w:rsidP="00AD2D8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Connects lessons to students’ personal experiences, backgrounds or topics of interest to make instructional decisions</w:t>
            </w:r>
          </w:p>
          <w:p w14:paraId="40DA263D" w14:textId="6095C1D5" w:rsidR="00AD2D86" w:rsidRPr="005D122B" w:rsidRDefault="00AD2D86" w:rsidP="00AD2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Uses information about students to support student learning</w:t>
            </w:r>
          </w:p>
          <w:p w14:paraId="7350DCD6" w14:textId="77777777" w:rsidR="00944EC8" w:rsidRPr="005D122B" w:rsidRDefault="00944EC8" w:rsidP="004B65B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Matches learning styles to the teaching strategy</w:t>
            </w:r>
          </w:p>
          <w:p w14:paraId="61728435" w14:textId="77777777" w:rsidR="00064630" w:rsidRPr="005D122B" w:rsidRDefault="00064630" w:rsidP="004B65B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Uses information from mentor teachers</w:t>
            </w:r>
          </w:p>
          <w:p w14:paraId="6343A727" w14:textId="382ED7ED" w:rsidR="00064630" w:rsidRPr="005D122B" w:rsidRDefault="00064630" w:rsidP="004B65B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Uses formative assessment to plan and adjust teaching</w:t>
            </w:r>
          </w:p>
          <w:p w14:paraId="78821C3F" w14:textId="4A062566" w:rsidR="00944EC8" w:rsidRPr="005D122B" w:rsidRDefault="00944EC8" w:rsidP="00BA6B46">
            <w:pPr>
              <w:rPr>
                <w:i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15307BAA" w14:textId="77777777" w:rsidR="00AD2D86" w:rsidRPr="005D122B" w:rsidRDefault="00AD2D86" w:rsidP="00AD2D86">
            <w:pPr>
              <w:rPr>
                <w:color w:val="000000" w:themeColor="text1"/>
                <w:sz w:val="20"/>
                <w:szCs w:val="20"/>
              </w:rPr>
            </w:pPr>
            <w:r w:rsidRPr="005D122B">
              <w:rPr>
                <w:color w:val="000000" w:themeColor="text1"/>
                <w:sz w:val="20"/>
                <w:szCs w:val="20"/>
              </w:rPr>
              <w:t>Uses information from at least one source</w:t>
            </w:r>
          </w:p>
          <w:p w14:paraId="0004E83A" w14:textId="77777777" w:rsidR="00AD2D86" w:rsidRPr="005D122B" w:rsidRDefault="00AD2D86" w:rsidP="00AD2D86">
            <w:pPr>
              <w:rPr>
                <w:color w:val="000000" w:themeColor="text1"/>
                <w:sz w:val="20"/>
                <w:szCs w:val="20"/>
              </w:rPr>
            </w:pPr>
            <w:r w:rsidRPr="005D122B">
              <w:rPr>
                <w:color w:val="000000" w:themeColor="text1"/>
                <w:sz w:val="20"/>
                <w:szCs w:val="20"/>
              </w:rPr>
              <w:t xml:space="preserve">about students to plan for and adjust teaching </w:t>
            </w:r>
          </w:p>
          <w:p w14:paraId="574DA6C7" w14:textId="77777777" w:rsidR="00AD2D86" w:rsidRPr="005D122B" w:rsidRDefault="00AD2D86" w:rsidP="00AD2D86">
            <w:pPr>
              <w:rPr>
                <w:b/>
                <w:i/>
                <w:sz w:val="20"/>
                <w:szCs w:val="20"/>
              </w:rPr>
            </w:pPr>
          </w:p>
          <w:p w14:paraId="5903F27D" w14:textId="77777777" w:rsidR="00AD2D86" w:rsidRPr="005D122B" w:rsidRDefault="00AD2D86" w:rsidP="00AD2D86">
            <w:pPr>
              <w:rPr>
                <w:b/>
                <w:i/>
                <w:sz w:val="20"/>
                <w:szCs w:val="20"/>
              </w:rPr>
            </w:pPr>
            <w:r w:rsidRPr="005D122B">
              <w:rPr>
                <w:b/>
                <w:i/>
                <w:sz w:val="20"/>
                <w:szCs w:val="20"/>
              </w:rPr>
              <w:t>Behaviors may include:</w:t>
            </w:r>
          </w:p>
          <w:p w14:paraId="077A9715" w14:textId="77777777" w:rsidR="00AD2D86" w:rsidRPr="005D122B" w:rsidRDefault="00AD2D86" w:rsidP="00AD2D8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Engages in conversations to learn more about students</w:t>
            </w:r>
          </w:p>
          <w:p w14:paraId="0502A2CD" w14:textId="77777777" w:rsidR="00AD2D86" w:rsidRPr="005D122B" w:rsidRDefault="00AD2D86" w:rsidP="00AD2D8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Determines what student know, need to know, and want to know (KWL, interest inventories, etc.)</w:t>
            </w:r>
          </w:p>
          <w:p w14:paraId="512C3F5B" w14:textId="77777777" w:rsidR="00AD2D86" w:rsidRPr="005D122B" w:rsidRDefault="00AD2D86" w:rsidP="00AD2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Recognizes learning styles and interests,</w:t>
            </w:r>
            <w:r w:rsidRPr="005D122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needs or abilities</w:t>
            </w:r>
          </w:p>
          <w:p w14:paraId="29875855" w14:textId="77777777" w:rsidR="00AD2D86" w:rsidRPr="005D122B" w:rsidRDefault="00AD2D86" w:rsidP="00AD2D8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Connects lessons to students’ personal experiences, backgrounds or topics of interest to make instructional decisions</w:t>
            </w:r>
          </w:p>
          <w:p w14:paraId="4854794A" w14:textId="77777777" w:rsidR="00AD2D86" w:rsidRPr="005D122B" w:rsidRDefault="00AD2D86" w:rsidP="00AD2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Uses information about students to support student learning</w:t>
            </w:r>
          </w:p>
          <w:p w14:paraId="55B4E56A" w14:textId="7CE97C28" w:rsidR="00944EC8" w:rsidRPr="005D122B" w:rsidRDefault="00944EC8" w:rsidP="00944EC8">
            <w:pPr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</w:tcPr>
          <w:p w14:paraId="6A385E17" w14:textId="77777777" w:rsidR="00944EC8" w:rsidRPr="005D122B" w:rsidRDefault="00944EC8" w:rsidP="00C748DD">
            <w:pPr>
              <w:rPr>
                <w:sz w:val="20"/>
                <w:szCs w:val="20"/>
              </w:rPr>
            </w:pPr>
            <w:r w:rsidRPr="005D122B">
              <w:rPr>
                <w:sz w:val="20"/>
                <w:szCs w:val="20"/>
              </w:rPr>
              <w:t>Gathers data about students to use in planning</w:t>
            </w:r>
          </w:p>
          <w:p w14:paraId="0F7E8AED" w14:textId="77777777" w:rsidR="00944EC8" w:rsidRPr="005D122B" w:rsidRDefault="00944EC8" w:rsidP="00C748DD">
            <w:pPr>
              <w:rPr>
                <w:b/>
                <w:i/>
                <w:sz w:val="20"/>
                <w:szCs w:val="20"/>
              </w:rPr>
            </w:pPr>
          </w:p>
          <w:p w14:paraId="3CBA29EB" w14:textId="521057D8" w:rsidR="00064630" w:rsidRPr="005D122B" w:rsidRDefault="00064630" w:rsidP="00C748DD">
            <w:pPr>
              <w:rPr>
                <w:b/>
                <w:i/>
                <w:sz w:val="20"/>
                <w:szCs w:val="20"/>
              </w:rPr>
            </w:pPr>
            <w:r w:rsidRPr="005D122B">
              <w:rPr>
                <w:b/>
                <w:i/>
                <w:sz w:val="20"/>
                <w:szCs w:val="20"/>
              </w:rPr>
              <w:t>Behaviors may include:</w:t>
            </w:r>
          </w:p>
          <w:p w14:paraId="2E7DA00D" w14:textId="77777777" w:rsidR="00944EC8" w:rsidRPr="005D122B" w:rsidRDefault="00944EC8" w:rsidP="00C748D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Engages in conversations to learn more about students</w:t>
            </w:r>
          </w:p>
          <w:p w14:paraId="2471E97E" w14:textId="77777777" w:rsidR="00944EC8" w:rsidRPr="005D122B" w:rsidRDefault="00944EC8" w:rsidP="00C748D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Determines what student know, need to know, and want to know (KWL, interest inventories, etc.)</w:t>
            </w:r>
          </w:p>
          <w:p w14:paraId="41174749" w14:textId="77777777" w:rsidR="00944EC8" w:rsidRPr="005D122B" w:rsidRDefault="00944EC8" w:rsidP="00C748D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Recognizes learning styles and interests,</w:t>
            </w:r>
            <w:r w:rsidRPr="005D122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needs or abilities</w:t>
            </w:r>
          </w:p>
          <w:p w14:paraId="6DA4C8D1" w14:textId="1C57F65E" w:rsidR="00944EC8" w:rsidRPr="005D122B" w:rsidRDefault="00944EC8" w:rsidP="004B65B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591699" w:rsidRPr="005D122B" w14:paraId="666ED9E3" w14:textId="77777777" w:rsidTr="00BA6B46">
        <w:tc>
          <w:tcPr>
            <w:tcW w:w="2244" w:type="dxa"/>
            <w:shd w:val="clear" w:color="auto" w:fill="D9D9D9" w:themeFill="background1" w:themeFillShade="D9"/>
          </w:tcPr>
          <w:p w14:paraId="6F47F046" w14:textId="357081C3" w:rsidR="00591699" w:rsidRPr="005D122B" w:rsidRDefault="00591699" w:rsidP="004B65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22B">
              <w:rPr>
                <w:rFonts w:cs="Times New Roman"/>
                <w:b/>
                <w:sz w:val="20"/>
                <w:szCs w:val="20"/>
              </w:rPr>
              <w:t>Differentiates instruction to meet student needs</w:t>
            </w:r>
          </w:p>
          <w:p w14:paraId="03CDFC42" w14:textId="77C9A6ED" w:rsidR="00591699" w:rsidRPr="005D122B" w:rsidRDefault="00591699" w:rsidP="0088056D">
            <w:pPr>
              <w:jc w:val="center"/>
              <w:rPr>
                <w:sz w:val="20"/>
                <w:szCs w:val="20"/>
              </w:rPr>
            </w:pPr>
            <w:r w:rsidRPr="005D122B">
              <w:rPr>
                <w:i/>
                <w:sz w:val="20"/>
                <w:szCs w:val="20"/>
              </w:rPr>
              <w:t>(</w:t>
            </w:r>
            <w:r w:rsidRPr="005D122B">
              <w:rPr>
                <w:rFonts w:cs="Times New Roman"/>
                <w:i/>
                <w:sz w:val="20"/>
                <w:szCs w:val="20"/>
              </w:rPr>
              <w:t xml:space="preserve">Learner Differences </w:t>
            </w:r>
            <w:proofErr w:type="spellStart"/>
            <w:r w:rsidRPr="005D122B">
              <w:rPr>
                <w:rFonts w:cs="Times New Roman"/>
                <w:i/>
                <w:sz w:val="20"/>
                <w:szCs w:val="20"/>
              </w:rPr>
              <w:t>InTASC</w:t>
            </w:r>
            <w:proofErr w:type="spellEnd"/>
            <w:r w:rsidRPr="005D122B">
              <w:rPr>
                <w:rFonts w:cs="Times New Roman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3870" w:type="dxa"/>
          </w:tcPr>
          <w:p w14:paraId="74B71086" w14:textId="05195875" w:rsidR="00591699" w:rsidRPr="005D122B" w:rsidRDefault="00591699" w:rsidP="00591699">
            <w:pPr>
              <w:rPr>
                <w:sz w:val="20"/>
                <w:szCs w:val="20"/>
              </w:rPr>
            </w:pPr>
            <w:r w:rsidRPr="005D122B">
              <w:rPr>
                <w:rFonts w:cs="Times New Roman"/>
                <w:color w:val="000000" w:themeColor="text1"/>
                <w:sz w:val="20"/>
                <w:szCs w:val="20"/>
              </w:rPr>
              <w:t xml:space="preserve">Identifies needs in order to plan for and </w:t>
            </w:r>
            <w:r w:rsidRPr="005D122B">
              <w:rPr>
                <w:sz w:val="20"/>
                <w:szCs w:val="20"/>
              </w:rPr>
              <w:t>use UDL (Universal Design for Learning) to differentiate instruction to meet student needs</w:t>
            </w:r>
          </w:p>
          <w:p w14:paraId="30EB164A" w14:textId="77777777" w:rsidR="00591699" w:rsidRPr="005D122B" w:rsidRDefault="00591699" w:rsidP="004B65BA">
            <w:pPr>
              <w:rPr>
                <w:b/>
                <w:i/>
                <w:sz w:val="20"/>
                <w:szCs w:val="20"/>
              </w:rPr>
            </w:pPr>
          </w:p>
          <w:p w14:paraId="5DA46DD3" w14:textId="77777777" w:rsidR="00591699" w:rsidRPr="005D122B" w:rsidRDefault="00591699" w:rsidP="00693C54">
            <w:pPr>
              <w:rPr>
                <w:b/>
                <w:i/>
                <w:sz w:val="20"/>
                <w:szCs w:val="20"/>
              </w:rPr>
            </w:pPr>
            <w:r w:rsidRPr="005D122B">
              <w:rPr>
                <w:b/>
                <w:i/>
                <w:sz w:val="20"/>
                <w:szCs w:val="20"/>
              </w:rPr>
              <w:t>Behaviors may include:</w:t>
            </w:r>
          </w:p>
          <w:p w14:paraId="1E23C89F" w14:textId="0D6C19D8" w:rsidR="00591699" w:rsidRPr="005D122B" w:rsidRDefault="00591699" w:rsidP="004B65BA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</w:rPr>
            </w:pPr>
            <w:r w:rsidRPr="005D122B">
              <w:rPr>
                <w:i/>
                <w:sz w:val="20"/>
                <w:szCs w:val="20"/>
              </w:rPr>
              <w:t>Presents information in multiple ways (what)</w:t>
            </w:r>
          </w:p>
          <w:p w14:paraId="42D180FD" w14:textId="055D4FD1" w:rsidR="00591699" w:rsidRPr="005D122B" w:rsidRDefault="00591699" w:rsidP="004B65BA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</w:rPr>
            </w:pPr>
            <w:r w:rsidRPr="005D122B">
              <w:rPr>
                <w:i/>
                <w:sz w:val="20"/>
                <w:szCs w:val="20"/>
              </w:rPr>
              <w:lastRenderedPageBreak/>
              <w:t>Varies the ways that students express what they know (how)</w:t>
            </w:r>
          </w:p>
          <w:p w14:paraId="50B41705" w14:textId="77777777" w:rsidR="00591699" w:rsidRPr="005D122B" w:rsidRDefault="00591699" w:rsidP="0059169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Provides rationale for the lesson to the students (why)</w:t>
            </w:r>
          </w:p>
          <w:p w14:paraId="7FE9AB81" w14:textId="77777777" w:rsidR="00591699" w:rsidRPr="005D122B" w:rsidRDefault="00591699" w:rsidP="004B65BA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</w:rPr>
            </w:pPr>
            <w:r w:rsidRPr="005D122B">
              <w:rPr>
                <w:i/>
                <w:sz w:val="20"/>
                <w:szCs w:val="20"/>
              </w:rPr>
              <w:t>Adjusts teaching in response to student needs</w:t>
            </w:r>
          </w:p>
          <w:p w14:paraId="6E88A2B7" w14:textId="77777777" w:rsidR="00591699" w:rsidRPr="005D122B" w:rsidRDefault="00591699" w:rsidP="004B65B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Activates prior knowledge</w:t>
            </w:r>
          </w:p>
          <w:p w14:paraId="3390E2D2" w14:textId="65E3C850" w:rsidR="00591699" w:rsidRPr="005D122B" w:rsidRDefault="00591699" w:rsidP="005916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19A0EDA" w14:textId="77777777" w:rsidR="00591699" w:rsidRPr="005D122B" w:rsidRDefault="00591699" w:rsidP="005A25DA">
            <w:pPr>
              <w:rPr>
                <w:sz w:val="20"/>
                <w:szCs w:val="20"/>
              </w:rPr>
            </w:pPr>
            <w:r w:rsidRPr="005D122B">
              <w:rPr>
                <w:sz w:val="20"/>
                <w:szCs w:val="20"/>
              </w:rPr>
              <w:lastRenderedPageBreak/>
              <w:t>Uses UDL (Universal Design for Learning) to differentiate instruction to meet student needs</w:t>
            </w:r>
          </w:p>
          <w:p w14:paraId="3E38A5AD" w14:textId="77777777" w:rsidR="00591699" w:rsidRPr="005D122B" w:rsidRDefault="00591699" w:rsidP="005A25DA">
            <w:pPr>
              <w:rPr>
                <w:b/>
                <w:i/>
                <w:sz w:val="20"/>
                <w:szCs w:val="20"/>
              </w:rPr>
            </w:pPr>
          </w:p>
          <w:p w14:paraId="1E38A7A8" w14:textId="77777777" w:rsidR="00591699" w:rsidRPr="005D122B" w:rsidRDefault="00591699" w:rsidP="005A25DA">
            <w:pPr>
              <w:rPr>
                <w:b/>
                <w:i/>
                <w:sz w:val="20"/>
                <w:szCs w:val="20"/>
              </w:rPr>
            </w:pPr>
            <w:r w:rsidRPr="005D122B">
              <w:rPr>
                <w:b/>
                <w:i/>
                <w:sz w:val="20"/>
                <w:szCs w:val="20"/>
              </w:rPr>
              <w:t>Behaviors may include:</w:t>
            </w:r>
          </w:p>
          <w:p w14:paraId="7E848848" w14:textId="77777777" w:rsidR="00591699" w:rsidRPr="005D122B" w:rsidRDefault="00591699" w:rsidP="005A25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Presents information in multiple ways (what)</w:t>
            </w:r>
          </w:p>
          <w:p w14:paraId="3D6D3176" w14:textId="77777777" w:rsidR="00591699" w:rsidRPr="005D122B" w:rsidRDefault="00591699" w:rsidP="005A25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Varies the ways that students express what they know (how)</w:t>
            </w:r>
          </w:p>
          <w:p w14:paraId="210F46B9" w14:textId="77777777" w:rsidR="00591699" w:rsidRPr="005D122B" w:rsidRDefault="00591699" w:rsidP="005A25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Provides rationale for the lesson to the students (why)</w:t>
            </w:r>
          </w:p>
          <w:p w14:paraId="6218EC4A" w14:textId="77777777" w:rsidR="00591699" w:rsidRPr="005D122B" w:rsidRDefault="00591699" w:rsidP="005A25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Responds to identified student needs</w:t>
            </w:r>
          </w:p>
          <w:p w14:paraId="1463237E" w14:textId="5EA6C17F" w:rsidR="00591699" w:rsidRPr="005D122B" w:rsidRDefault="00591699" w:rsidP="004B65B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Activates prior knowledge</w:t>
            </w:r>
          </w:p>
        </w:tc>
        <w:tc>
          <w:tcPr>
            <w:tcW w:w="3740" w:type="dxa"/>
            <w:shd w:val="clear" w:color="auto" w:fill="auto"/>
          </w:tcPr>
          <w:p w14:paraId="0B3409F6" w14:textId="7E5B3CF6" w:rsidR="00591699" w:rsidRPr="00EE6217" w:rsidRDefault="00EE6217" w:rsidP="00EE6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 formally assessed at the Intermediate Practicum level</w:t>
            </w:r>
          </w:p>
        </w:tc>
      </w:tr>
      <w:tr w:rsidR="00591699" w:rsidRPr="005D122B" w14:paraId="181BE6FE" w14:textId="77777777" w:rsidTr="00BA6B46">
        <w:tc>
          <w:tcPr>
            <w:tcW w:w="2244" w:type="dxa"/>
            <w:shd w:val="clear" w:color="auto" w:fill="D9D9D9" w:themeFill="background1" w:themeFillShade="D9"/>
          </w:tcPr>
          <w:p w14:paraId="4BC99890" w14:textId="77777777" w:rsidR="00591699" w:rsidRPr="005D122B" w:rsidRDefault="00591699" w:rsidP="004B65B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D122B">
              <w:rPr>
                <w:rFonts w:cs="Times New Roman"/>
                <w:b/>
                <w:color w:val="000000" w:themeColor="text1"/>
                <w:sz w:val="20"/>
                <w:szCs w:val="20"/>
              </w:rPr>
              <w:t>Uses varied perspectives and cultural resources to enhance instruction</w:t>
            </w:r>
          </w:p>
          <w:p w14:paraId="4E0D074A" w14:textId="75C18AAF" w:rsidR="00591699" w:rsidRPr="005D122B" w:rsidRDefault="00591699" w:rsidP="008805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22B">
              <w:rPr>
                <w:i/>
                <w:sz w:val="20"/>
                <w:szCs w:val="20"/>
              </w:rPr>
              <w:t>(</w:t>
            </w:r>
            <w:r w:rsidRPr="005D122B">
              <w:rPr>
                <w:rFonts w:cs="Times New Roman"/>
                <w:i/>
                <w:sz w:val="20"/>
                <w:szCs w:val="20"/>
              </w:rPr>
              <w:t xml:space="preserve">Learner Differences </w:t>
            </w:r>
            <w:proofErr w:type="spellStart"/>
            <w:r w:rsidRPr="005D122B">
              <w:rPr>
                <w:rFonts w:cs="Times New Roman"/>
                <w:i/>
                <w:sz w:val="20"/>
                <w:szCs w:val="20"/>
              </w:rPr>
              <w:t>InTASC</w:t>
            </w:r>
            <w:proofErr w:type="spellEnd"/>
            <w:r w:rsidRPr="005D122B">
              <w:rPr>
                <w:rFonts w:cs="Times New Roman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3870" w:type="dxa"/>
            <w:shd w:val="clear" w:color="auto" w:fill="auto"/>
          </w:tcPr>
          <w:p w14:paraId="7B7B16BD" w14:textId="433DE77D" w:rsidR="00591699" w:rsidRPr="005D122B" w:rsidRDefault="00591699" w:rsidP="004B65BA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5D122B">
              <w:rPr>
                <w:color w:val="000000" w:themeColor="text1"/>
                <w:sz w:val="20"/>
                <w:szCs w:val="20"/>
              </w:rPr>
              <w:t xml:space="preserve">Delivers instruction to address students’ diverse learning strengths and incorporates </w:t>
            </w:r>
            <w:r w:rsidRPr="005D122B">
              <w:rPr>
                <w:rFonts w:eastAsiaTheme="minorHAnsi" w:cs="Avenir Book"/>
                <w:color w:val="000000" w:themeColor="text1"/>
                <w:sz w:val="20"/>
                <w:szCs w:val="20"/>
              </w:rPr>
              <w:t xml:space="preserve">multiple perspectives to the discussion of content </w:t>
            </w:r>
            <w:r w:rsidRPr="005D122B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and makes connections to the classroom experience to </w:t>
            </w:r>
            <w:r w:rsidRPr="005D122B">
              <w:rPr>
                <w:rFonts w:cs="Times New Roman"/>
                <w:color w:val="000000" w:themeColor="text1"/>
                <w:sz w:val="20"/>
                <w:szCs w:val="20"/>
              </w:rPr>
              <w:t>acknowledge and build upon student cultures and backgrounds</w:t>
            </w:r>
          </w:p>
          <w:p w14:paraId="260554F5" w14:textId="77777777" w:rsidR="00591699" w:rsidRPr="005D122B" w:rsidRDefault="00591699" w:rsidP="00693C54">
            <w:pPr>
              <w:rPr>
                <w:b/>
                <w:i/>
                <w:sz w:val="20"/>
                <w:szCs w:val="20"/>
              </w:rPr>
            </w:pPr>
          </w:p>
          <w:p w14:paraId="25331BF0" w14:textId="7C4371E6" w:rsidR="00591699" w:rsidRPr="005D122B" w:rsidRDefault="00591699" w:rsidP="004B65BA">
            <w:pPr>
              <w:rPr>
                <w:sz w:val="20"/>
                <w:szCs w:val="20"/>
              </w:rPr>
            </w:pPr>
            <w:r w:rsidRPr="005D122B">
              <w:rPr>
                <w:b/>
                <w:i/>
                <w:sz w:val="20"/>
                <w:szCs w:val="20"/>
              </w:rPr>
              <w:t>Behaviors may include:</w:t>
            </w:r>
          </w:p>
          <w:p w14:paraId="34C38414" w14:textId="77777777" w:rsidR="00591699" w:rsidRPr="005D122B" w:rsidRDefault="00591699" w:rsidP="004B65B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Makes connections beyond the content to students’ cultures, lives and/or demographics</w:t>
            </w:r>
          </w:p>
          <w:p w14:paraId="4BAECE74" w14:textId="19E91986" w:rsidR="00591699" w:rsidRPr="005D122B" w:rsidRDefault="00591699" w:rsidP="004B65B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Establishes high expectations for all students</w:t>
            </w:r>
          </w:p>
          <w:p w14:paraId="0C331428" w14:textId="77777777" w:rsidR="00591699" w:rsidRPr="005D122B" w:rsidRDefault="00591699" w:rsidP="004B65B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Shows evidence in planning of a connection to student cultures and demographics</w:t>
            </w:r>
          </w:p>
          <w:p w14:paraId="6E9C24ED" w14:textId="77777777" w:rsidR="00591699" w:rsidRPr="005D122B" w:rsidRDefault="00591699" w:rsidP="004B65B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Addresses students’ diverse learning strengths</w:t>
            </w:r>
          </w:p>
          <w:p w14:paraId="54AFC91A" w14:textId="77777777" w:rsidR="00591699" w:rsidRPr="005D122B" w:rsidRDefault="00591699" w:rsidP="004B65B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Uses student names</w:t>
            </w:r>
          </w:p>
          <w:p w14:paraId="4F2AB659" w14:textId="77777777" w:rsidR="00591699" w:rsidRPr="005D122B" w:rsidRDefault="00591699" w:rsidP="004B65B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 xml:space="preserve">Creates relevance for learning </w:t>
            </w:r>
          </w:p>
          <w:p w14:paraId="64DD90B3" w14:textId="5C739D90" w:rsidR="00591699" w:rsidRPr="005D122B" w:rsidRDefault="00591699" w:rsidP="004B65B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 xml:space="preserve">Learns about students, their community and cultures to better meet needs and plan for instruction </w:t>
            </w:r>
          </w:p>
        </w:tc>
        <w:tc>
          <w:tcPr>
            <w:tcW w:w="3960" w:type="dxa"/>
            <w:shd w:val="clear" w:color="auto" w:fill="auto"/>
          </w:tcPr>
          <w:p w14:paraId="230515AB" w14:textId="3AEAFFA4" w:rsidR="00591699" w:rsidRPr="00EE6217" w:rsidRDefault="00EE6217" w:rsidP="00EE6217">
            <w:pPr>
              <w:jc w:val="center"/>
              <w:rPr>
                <w:i/>
                <w:sz w:val="20"/>
                <w:szCs w:val="20"/>
              </w:rPr>
            </w:pPr>
            <w:r w:rsidRPr="00EE6217">
              <w:rPr>
                <w:sz w:val="20"/>
                <w:szCs w:val="20"/>
              </w:rPr>
              <w:t xml:space="preserve">Not formally assessed at the </w:t>
            </w:r>
            <w:r>
              <w:rPr>
                <w:sz w:val="20"/>
                <w:szCs w:val="20"/>
              </w:rPr>
              <w:t>Advanced</w:t>
            </w:r>
            <w:r w:rsidRPr="00EE6217">
              <w:rPr>
                <w:sz w:val="20"/>
                <w:szCs w:val="20"/>
              </w:rPr>
              <w:t xml:space="preserve"> Practicum level</w:t>
            </w:r>
          </w:p>
        </w:tc>
        <w:tc>
          <w:tcPr>
            <w:tcW w:w="3740" w:type="dxa"/>
            <w:shd w:val="clear" w:color="auto" w:fill="auto"/>
          </w:tcPr>
          <w:p w14:paraId="151D1784" w14:textId="178B36CA" w:rsidR="00591699" w:rsidRPr="00EE6217" w:rsidRDefault="00EE6217" w:rsidP="00EE6217">
            <w:pPr>
              <w:jc w:val="center"/>
              <w:rPr>
                <w:i/>
                <w:sz w:val="20"/>
                <w:szCs w:val="20"/>
              </w:rPr>
            </w:pPr>
            <w:r w:rsidRPr="00EE6217">
              <w:rPr>
                <w:sz w:val="20"/>
                <w:szCs w:val="20"/>
              </w:rPr>
              <w:t>Not formally assessed at the Intermediate Practicum level</w:t>
            </w:r>
          </w:p>
        </w:tc>
      </w:tr>
      <w:tr w:rsidR="00591699" w:rsidRPr="00B96FB1" w14:paraId="7C77BCF4" w14:textId="77777777" w:rsidTr="00BA6B46">
        <w:tc>
          <w:tcPr>
            <w:tcW w:w="2244" w:type="dxa"/>
            <w:shd w:val="clear" w:color="auto" w:fill="D9D9D9" w:themeFill="background1" w:themeFillShade="D9"/>
          </w:tcPr>
          <w:p w14:paraId="03CC38D4" w14:textId="2B43FB6C" w:rsidR="00591699" w:rsidRPr="005D122B" w:rsidRDefault="00591699" w:rsidP="004B65BA">
            <w:pPr>
              <w:jc w:val="center"/>
              <w:rPr>
                <w:b/>
                <w:sz w:val="20"/>
                <w:szCs w:val="20"/>
              </w:rPr>
            </w:pPr>
            <w:r w:rsidRPr="005D122B">
              <w:rPr>
                <w:b/>
                <w:sz w:val="20"/>
                <w:szCs w:val="20"/>
              </w:rPr>
              <w:t>Demonstrates awareness in the classroom environment</w:t>
            </w:r>
          </w:p>
          <w:p w14:paraId="45A9CA28" w14:textId="4CACDD4E" w:rsidR="00591699" w:rsidRPr="005D122B" w:rsidRDefault="00591699" w:rsidP="004B65BA">
            <w:pPr>
              <w:jc w:val="center"/>
              <w:rPr>
                <w:sz w:val="20"/>
                <w:szCs w:val="20"/>
              </w:rPr>
            </w:pPr>
            <w:r w:rsidRPr="005D122B">
              <w:rPr>
                <w:rFonts w:cs="Times New Roman"/>
                <w:i/>
                <w:sz w:val="20"/>
                <w:szCs w:val="20"/>
              </w:rPr>
              <w:t xml:space="preserve">(Learning Environment </w:t>
            </w:r>
            <w:proofErr w:type="spellStart"/>
            <w:r w:rsidRPr="005D122B">
              <w:rPr>
                <w:rFonts w:cs="Times New Roman"/>
                <w:i/>
                <w:sz w:val="20"/>
                <w:szCs w:val="20"/>
              </w:rPr>
              <w:t>InTASC</w:t>
            </w:r>
            <w:proofErr w:type="spellEnd"/>
            <w:r w:rsidRPr="005D122B">
              <w:rPr>
                <w:rFonts w:cs="Times New Roman"/>
                <w:i/>
                <w:sz w:val="20"/>
                <w:szCs w:val="20"/>
              </w:rPr>
              <w:t xml:space="preserve"> 3)</w:t>
            </w:r>
          </w:p>
        </w:tc>
        <w:tc>
          <w:tcPr>
            <w:tcW w:w="3870" w:type="dxa"/>
          </w:tcPr>
          <w:p w14:paraId="577F7EB2" w14:textId="512C6514" w:rsidR="000C2321" w:rsidRPr="000C2321" w:rsidRDefault="000C2321" w:rsidP="000C23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32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Demonstrates an awareness of student needs and behaviors in the classroom environment, plans based on student needs and behaviors, and adjusts when necessary</w:t>
            </w:r>
          </w:p>
          <w:p w14:paraId="3BB041B0" w14:textId="77777777" w:rsidR="00591699" w:rsidRPr="005D122B" w:rsidRDefault="00591699" w:rsidP="004B65BA">
            <w:pPr>
              <w:rPr>
                <w:color w:val="000000" w:themeColor="text1"/>
                <w:sz w:val="20"/>
                <w:szCs w:val="20"/>
              </w:rPr>
            </w:pPr>
          </w:p>
          <w:p w14:paraId="79D2FFEE" w14:textId="476ED855" w:rsidR="00591699" w:rsidRPr="005D122B" w:rsidRDefault="00591699" w:rsidP="00B36113">
            <w:pPr>
              <w:rPr>
                <w:b/>
                <w:i/>
                <w:sz w:val="20"/>
                <w:szCs w:val="20"/>
              </w:rPr>
            </w:pPr>
            <w:r w:rsidRPr="005D122B">
              <w:rPr>
                <w:b/>
                <w:i/>
                <w:sz w:val="20"/>
                <w:szCs w:val="20"/>
              </w:rPr>
              <w:t>Behaviors may include:</w:t>
            </w:r>
          </w:p>
          <w:p w14:paraId="21529550" w14:textId="38F35B76" w:rsidR="00087AB7" w:rsidRPr="005D122B" w:rsidRDefault="00087AB7" w:rsidP="00B361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 xml:space="preserve">Notices off task behavior </w:t>
            </w:r>
          </w:p>
          <w:p w14:paraId="770EA5D1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Acknowledges positive behavior</w:t>
            </w:r>
          </w:p>
          <w:p w14:paraId="408630E5" w14:textId="130D2A0B" w:rsidR="00087AB7" w:rsidRPr="005D122B" w:rsidRDefault="00087AB7" w:rsidP="00B361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i/>
                <w:sz w:val="20"/>
                <w:szCs w:val="20"/>
              </w:rPr>
              <w:t>Uses proximity with intentionality</w:t>
            </w:r>
          </w:p>
          <w:p w14:paraId="36FFD578" w14:textId="77777777" w:rsidR="00591699" w:rsidRPr="005D122B" w:rsidRDefault="00591699" w:rsidP="004B65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Scans the room and makes eye contact with students</w:t>
            </w:r>
          </w:p>
          <w:p w14:paraId="7592A5CC" w14:textId="7B12B5FE" w:rsidR="00591699" w:rsidRPr="005D122B" w:rsidRDefault="00591699" w:rsidP="004B65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 xml:space="preserve">Addresses </w:t>
            </w:r>
            <w:r w:rsidR="00087AB7" w:rsidRPr="005D122B">
              <w:rPr>
                <w:rFonts w:asciiTheme="minorHAnsi" w:hAnsiTheme="minorHAnsi"/>
                <w:i/>
                <w:sz w:val="20"/>
                <w:szCs w:val="20"/>
              </w:rPr>
              <w:t xml:space="preserve">behavioral </w:t>
            </w: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concerns</w:t>
            </w:r>
          </w:p>
          <w:p w14:paraId="15EF7D3F" w14:textId="77777777" w:rsidR="00591699" w:rsidRPr="005D122B" w:rsidRDefault="00591699" w:rsidP="004B65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Redirects students using nonverbal and verbal cues</w:t>
            </w:r>
          </w:p>
          <w:p w14:paraId="46E5CA6D" w14:textId="17DCD4DA" w:rsidR="00591699" w:rsidRPr="005D122B" w:rsidRDefault="00591699" w:rsidP="004B65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 xml:space="preserve">Adjusts the pacing of the lesson </w:t>
            </w:r>
          </w:p>
          <w:p w14:paraId="02E5AAFE" w14:textId="77777777" w:rsidR="00591699" w:rsidRPr="005D122B" w:rsidRDefault="00591699" w:rsidP="004B65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Rephrases as necessary</w:t>
            </w:r>
          </w:p>
          <w:p w14:paraId="18F01363" w14:textId="77777777" w:rsidR="00591699" w:rsidRPr="005D122B" w:rsidRDefault="00591699" w:rsidP="004B65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i/>
                <w:sz w:val="20"/>
                <w:szCs w:val="20"/>
              </w:rPr>
              <w:t>Revisits rules as needed</w:t>
            </w:r>
          </w:p>
          <w:p w14:paraId="25C839F8" w14:textId="7DEF6BDA" w:rsidR="00591699" w:rsidRPr="005D122B" w:rsidRDefault="00591699" w:rsidP="004B65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i/>
                <w:sz w:val="20"/>
                <w:szCs w:val="20"/>
              </w:rPr>
              <w:t>Proactively monitors the learning environment</w:t>
            </w:r>
          </w:p>
        </w:tc>
        <w:tc>
          <w:tcPr>
            <w:tcW w:w="3960" w:type="dxa"/>
            <w:shd w:val="clear" w:color="auto" w:fill="auto"/>
          </w:tcPr>
          <w:p w14:paraId="2649D1B8" w14:textId="77777777" w:rsidR="00087AB7" w:rsidRPr="005D122B" w:rsidRDefault="00087AB7" w:rsidP="00087AB7">
            <w:pPr>
              <w:rPr>
                <w:color w:val="000000" w:themeColor="text1"/>
                <w:sz w:val="20"/>
                <w:szCs w:val="20"/>
              </w:rPr>
            </w:pPr>
            <w:r w:rsidRPr="005D122B">
              <w:rPr>
                <w:color w:val="000000" w:themeColor="text1"/>
                <w:sz w:val="20"/>
                <w:szCs w:val="20"/>
              </w:rPr>
              <w:lastRenderedPageBreak/>
              <w:t xml:space="preserve">Demonstrates an awareness of </w:t>
            </w:r>
            <w:r w:rsidRPr="005D122B">
              <w:rPr>
                <w:sz w:val="20"/>
                <w:szCs w:val="20"/>
              </w:rPr>
              <w:t>student needs and behaviors in the classroom environment</w:t>
            </w:r>
            <w:r w:rsidRPr="005D122B">
              <w:rPr>
                <w:color w:val="000000" w:themeColor="text1"/>
                <w:sz w:val="20"/>
                <w:szCs w:val="20"/>
              </w:rPr>
              <w:t xml:space="preserve"> and adjusts instruction in response to student needs and behaviors</w:t>
            </w:r>
          </w:p>
          <w:p w14:paraId="78FF3BEF" w14:textId="77777777" w:rsidR="00087AB7" w:rsidRPr="005D122B" w:rsidRDefault="00087AB7" w:rsidP="00087AB7">
            <w:pPr>
              <w:rPr>
                <w:color w:val="000000" w:themeColor="text1"/>
                <w:sz w:val="20"/>
                <w:szCs w:val="20"/>
              </w:rPr>
            </w:pPr>
          </w:p>
          <w:p w14:paraId="72AB3396" w14:textId="77777777" w:rsidR="00087AB7" w:rsidRPr="005D122B" w:rsidRDefault="00087AB7" w:rsidP="00087AB7">
            <w:pPr>
              <w:rPr>
                <w:b/>
                <w:i/>
                <w:sz w:val="20"/>
                <w:szCs w:val="20"/>
              </w:rPr>
            </w:pPr>
            <w:r w:rsidRPr="005D122B">
              <w:rPr>
                <w:b/>
                <w:i/>
                <w:sz w:val="20"/>
                <w:szCs w:val="20"/>
              </w:rPr>
              <w:t>Behaviors may include:</w:t>
            </w:r>
          </w:p>
          <w:p w14:paraId="2CE6F3C2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 xml:space="preserve">Notices off task behavior </w:t>
            </w:r>
          </w:p>
          <w:p w14:paraId="33223377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Acknowledges positive behavior</w:t>
            </w:r>
          </w:p>
          <w:p w14:paraId="421D3BD7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Uses proximity with intentionality</w:t>
            </w:r>
          </w:p>
          <w:p w14:paraId="768D7840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Scans the room and makes eye contact with students</w:t>
            </w:r>
          </w:p>
          <w:p w14:paraId="2C4B2497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Addresses behavioral concerns</w:t>
            </w:r>
          </w:p>
          <w:p w14:paraId="59C779B7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Redirects students using nonverbal and verbal cues</w:t>
            </w:r>
          </w:p>
          <w:p w14:paraId="5495388C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Adjusts the pacing of the lesson</w:t>
            </w:r>
          </w:p>
          <w:p w14:paraId="7BA72F3E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Rephrases as necessary</w:t>
            </w:r>
          </w:p>
          <w:p w14:paraId="69FDFE2E" w14:textId="57CC5C4D" w:rsidR="00591699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Revisits rules as needed</w:t>
            </w:r>
          </w:p>
        </w:tc>
        <w:tc>
          <w:tcPr>
            <w:tcW w:w="3740" w:type="dxa"/>
            <w:shd w:val="clear" w:color="auto" w:fill="auto"/>
          </w:tcPr>
          <w:p w14:paraId="77FFC45A" w14:textId="77777777" w:rsidR="00087AB7" w:rsidRPr="005D122B" w:rsidRDefault="00087AB7" w:rsidP="00087AB7">
            <w:pPr>
              <w:rPr>
                <w:sz w:val="20"/>
                <w:szCs w:val="20"/>
              </w:rPr>
            </w:pPr>
            <w:r w:rsidRPr="005D122B">
              <w:rPr>
                <w:sz w:val="20"/>
                <w:szCs w:val="20"/>
              </w:rPr>
              <w:lastRenderedPageBreak/>
              <w:t xml:space="preserve">Demonstrates an awareness of student needs and behaviors in the classroom environment </w:t>
            </w:r>
          </w:p>
          <w:p w14:paraId="2967DD21" w14:textId="77777777" w:rsidR="00087AB7" w:rsidRPr="005D122B" w:rsidRDefault="00087AB7" w:rsidP="00087AB7">
            <w:pPr>
              <w:rPr>
                <w:b/>
                <w:i/>
                <w:sz w:val="20"/>
                <w:szCs w:val="20"/>
              </w:rPr>
            </w:pPr>
          </w:p>
          <w:p w14:paraId="109B0060" w14:textId="77777777" w:rsidR="00087AB7" w:rsidRPr="005D122B" w:rsidRDefault="00087AB7" w:rsidP="00087AB7">
            <w:pPr>
              <w:rPr>
                <w:b/>
                <w:i/>
                <w:sz w:val="20"/>
                <w:szCs w:val="20"/>
              </w:rPr>
            </w:pPr>
          </w:p>
          <w:p w14:paraId="256A1DFF" w14:textId="77777777" w:rsidR="00087AB7" w:rsidRPr="005D122B" w:rsidRDefault="00087AB7" w:rsidP="00087AB7">
            <w:pPr>
              <w:rPr>
                <w:b/>
                <w:i/>
                <w:sz w:val="20"/>
                <w:szCs w:val="20"/>
              </w:rPr>
            </w:pPr>
            <w:r w:rsidRPr="005D122B">
              <w:rPr>
                <w:b/>
                <w:i/>
                <w:sz w:val="20"/>
                <w:szCs w:val="20"/>
              </w:rPr>
              <w:t>Behaviors may include:</w:t>
            </w:r>
          </w:p>
          <w:p w14:paraId="730D7F2C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 xml:space="preserve">Notices off task behavior </w:t>
            </w:r>
          </w:p>
          <w:p w14:paraId="67D4BC62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Acknowledges positive behavior</w:t>
            </w:r>
          </w:p>
          <w:p w14:paraId="674BF01D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t>Uses proximity control</w:t>
            </w:r>
          </w:p>
          <w:p w14:paraId="674773AE" w14:textId="77777777" w:rsidR="00087AB7" w:rsidRPr="005D122B" w:rsidRDefault="00087AB7" w:rsidP="00087A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5D122B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Scans the room </w:t>
            </w:r>
          </w:p>
          <w:p w14:paraId="761AC801" w14:textId="77777777" w:rsidR="00591699" w:rsidRPr="00EE71B4" w:rsidRDefault="00591699" w:rsidP="004B65BA">
            <w:pPr>
              <w:ind w:left="360"/>
              <w:rPr>
                <w:sz w:val="20"/>
                <w:szCs w:val="20"/>
              </w:rPr>
            </w:pPr>
          </w:p>
        </w:tc>
      </w:tr>
      <w:tr w:rsidR="00591699" w:rsidRPr="00B96FB1" w14:paraId="48E4D348" w14:textId="77777777" w:rsidTr="00BA6B46">
        <w:tc>
          <w:tcPr>
            <w:tcW w:w="2244" w:type="dxa"/>
            <w:shd w:val="clear" w:color="auto" w:fill="D9D9D9" w:themeFill="background1" w:themeFillShade="D9"/>
          </w:tcPr>
          <w:p w14:paraId="4874B19F" w14:textId="77777777" w:rsidR="00591699" w:rsidRPr="004D7595" w:rsidRDefault="00591699" w:rsidP="004B65BA">
            <w:pPr>
              <w:jc w:val="center"/>
              <w:rPr>
                <w:b/>
                <w:sz w:val="20"/>
                <w:szCs w:val="20"/>
              </w:rPr>
            </w:pPr>
            <w:r w:rsidRPr="004D7595">
              <w:rPr>
                <w:b/>
                <w:color w:val="000000" w:themeColor="text1"/>
                <w:sz w:val="20"/>
                <w:szCs w:val="20"/>
              </w:rPr>
              <w:lastRenderedPageBreak/>
              <w:t>Uses transitions during instruction</w:t>
            </w:r>
          </w:p>
          <w:p w14:paraId="1898E0BE" w14:textId="3FCF0A90" w:rsidR="00591699" w:rsidRPr="001400C0" w:rsidRDefault="00591699" w:rsidP="004B65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685">
              <w:rPr>
                <w:rFonts w:cs="Times New Roman"/>
                <w:i/>
                <w:sz w:val="20"/>
                <w:szCs w:val="20"/>
              </w:rPr>
              <w:t xml:space="preserve">(Learning Environment </w:t>
            </w:r>
            <w:proofErr w:type="spellStart"/>
            <w:r w:rsidRPr="00895685">
              <w:rPr>
                <w:rFonts w:cs="Times New Roman"/>
                <w:i/>
                <w:sz w:val="20"/>
                <w:szCs w:val="20"/>
              </w:rPr>
              <w:t>InTASC</w:t>
            </w:r>
            <w:proofErr w:type="spellEnd"/>
            <w:r w:rsidRPr="00895685">
              <w:rPr>
                <w:rFonts w:cs="Times New Roman"/>
                <w:i/>
                <w:sz w:val="20"/>
                <w:szCs w:val="20"/>
              </w:rPr>
              <w:t xml:space="preserve"> 3)</w:t>
            </w:r>
          </w:p>
        </w:tc>
        <w:tc>
          <w:tcPr>
            <w:tcW w:w="3870" w:type="dxa"/>
          </w:tcPr>
          <w:p w14:paraId="3D7D762B" w14:textId="2E23F24A" w:rsidR="00591699" w:rsidRPr="00787B5E" w:rsidRDefault="00591699" w:rsidP="004B65BA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87B5E">
              <w:rPr>
                <w:rFonts w:cs="Times New Roman"/>
                <w:color w:val="000000" w:themeColor="text1"/>
                <w:sz w:val="20"/>
                <w:szCs w:val="20"/>
              </w:rPr>
              <w:t>Uses transitions to maximize instructional time; therefore, minimizing behavioral concerns and attending to individual students who might need further accommodation</w:t>
            </w:r>
          </w:p>
          <w:p w14:paraId="112B274A" w14:textId="77777777" w:rsidR="00591699" w:rsidRDefault="00591699" w:rsidP="004B65BA">
            <w:pPr>
              <w:rPr>
                <w:b/>
                <w:i/>
                <w:sz w:val="20"/>
                <w:szCs w:val="20"/>
              </w:rPr>
            </w:pPr>
          </w:p>
          <w:p w14:paraId="56179624" w14:textId="77777777" w:rsidR="00591699" w:rsidRDefault="00591699" w:rsidP="002F5BDF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include:</w:t>
            </w:r>
          </w:p>
          <w:p w14:paraId="66B50FD1" w14:textId="139F347C" w:rsidR="000C2321" w:rsidRDefault="000C2321" w:rsidP="002F5BD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Manages materials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efficiently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 throughout the lesson </w:t>
            </w:r>
          </w:p>
          <w:p w14:paraId="290E0EDF" w14:textId="77777777" w:rsidR="000C2321" w:rsidRDefault="000C2321" w:rsidP="002F5BD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Organizes students for groupin</w:t>
            </w:r>
            <w:r w:rsidRPr="000C2321">
              <w:rPr>
                <w:rFonts w:asciiTheme="minorHAnsi" w:hAnsiTheme="minorHAnsi"/>
                <w:i/>
                <w:sz w:val="20"/>
                <w:szCs w:val="20"/>
              </w:rPr>
              <w:t>g</w:t>
            </w:r>
          </w:p>
          <w:p w14:paraId="657C257F" w14:textId="77777777" w:rsidR="000C2321" w:rsidRPr="00E53FB2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Structures transitions before, during and after the lesson</w:t>
            </w:r>
          </w:p>
          <w:p w14:paraId="267D7E60" w14:textId="77777777" w:rsidR="000C2321" w:rsidRPr="00E53FB2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0C23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Preserves instructional time</w:t>
            </w:r>
          </w:p>
          <w:p w14:paraId="56726F48" w14:textId="4B999C9E" w:rsidR="000C2321" w:rsidRPr="000C2321" w:rsidRDefault="000C2321" w:rsidP="002F5BD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Plans for and o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rganizes students for grouping</w:t>
            </w:r>
          </w:p>
          <w:p w14:paraId="0F9B97B6" w14:textId="77777777" w:rsidR="00591699" w:rsidRPr="00E53FB2" w:rsidRDefault="00591699" w:rsidP="004B65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Plans for movement in the classroom</w:t>
            </w:r>
          </w:p>
          <w:p w14:paraId="05E3B757" w14:textId="77777777" w:rsidR="00591699" w:rsidRDefault="00591699" w:rsidP="004B65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Uses attention getters</w:t>
            </w:r>
          </w:p>
          <w:p w14:paraId="645DCCA7" w14:textId="0BFD41D3" w:rsidR="00591699" w:rsidRPr="00FD2A2F" w:rsidRDefault="00591699" w:rsidP="004B65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Addresses individual students as necessary to support their success during transitions</w:t>
            </w:r>
            <w:r w:rsidRPr="0050650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535B9522" w14:textId="77777777" w:rsidR="000C2321" w:rsidRPr="00E53FB2" w:rsidRDefault="000C2321" w:rsidP="000C2321">
            <w:pPr>
              <w:rPr>
                <w:b/>
                <w:i/>
                <w:sz w:val="20"/>
                <w:szCs w:val="20"/>
              </w:rPr>
            </w:pPr>
            <w:r w:rsidRPr="00E53FB2">
              <w:rPr>
                <w:color w:val="000000" w:themeColor="text1"/>
                <w:sz w:val="20"/>
                <w:szCs w:val="20"/>
              </w:rPr>
              <w:t>Uses transitions to maximize instructional time</w:t>
            </w:r>
            <w:r w:rsidRPr="00E53FB2">
              <w:rPr>
                <w:b/>
                <w:i/>
                <w:sz w:val="20"/>
                <w:szCs w:val="20"/>
              </w:rPr>
              <w:t xml:space="preserve"> </w:t>
            </w:r>
          </w:p>
          <w:p w14:paraId="7B752073" w14:textId="77777777" w:rsidR="000C2321" w:rsidRPr="00E53FB2" w:rsidRDefault="000C2321" w:rsidP="000C2321">
            <w:pPr>
              <w:rPr>
                <w:b/>
                <w:i/>
                <w:sz w:val="20"/>
                <w:szCs w:val="20"/>
              </w:rPr>
            </w:pPr>
          </w:p>
          <w:p w14:paraId="576AD995" w14:textId="77777777" w:rsidR="000C2321" w:rsidRPr="00E53FB2" w:rsidRDefault="000C2321" w:rsidP="000C23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Behaviors may include:</w:t>
            </w:r>
          </w:p>
          <w:p w14:paraId="5DC56C32" w14:textId="77777777" w:rsidR="000C2321" w:rsidRPr="009D5012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9D5012">
              <w:rPr>
                <w:rFonts w:asciiTheme="minorHAnsi" w:hAnsiTheme="minorHAnsi"/>
                <w:i/>
                <w:sz w:val="20"/>
                <w:szCs w:val="20"/>
              </w:rPr>
              <w:t xml:space="preserve">Manages materials efficiently throughout the lesson </w:t>
            </w:r>
          </w:p>
          <w:p w14:paraId="1B9E3752" w14:textId="77777777" w:rsidR="000C2321" w:rsidRPr="009D5012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Organizes students for grouping</w:t>
            </w:r>
            <w:r w:rsidRPr="00E53FB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FBD02E8" w14:textId="77777777" w:rsidR="000C2321" w:rsidRPr="00E53FB2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Structures transitions before, during and after the lesson</w:t>
            </w:r>
          </w:p>
          <w:p w14:paraId="31254803" w14:textId="77777777" w:rsidR="000C2321" w:rsidRPr="00E53FB2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Preserves instructional time</w:t>
            </w:r>
          </w:p>
          <w:p w14:paraId="58F3926E" w14:textId="3B33B1B9" w:rsidR="00591699" w:rsidRPr="003D3A98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9D5012">
              <w:rPr>
                <w:rFonts w:asciiTheme="minorHAnsi" w:hAnsiTheme="minorHAnsi"/>
                <w:i/>
                <w:sz w:val="20"/>
                <w:szCs w:val="20"/>
              </w:rPr>
              <w:t>Plans for and organizes students for grouping</w:t>
            </w:r>
          </w:p>
        </w:tc>
        <w:tc>
          <w:tcPr>
            <w:tcW w:w="3740" w:type="dxa"/>
            <w:shd w:val="clear" w:color="auto" w:fill="auto"/>
          </w:tcPr>
          <w:p w14:paraId="5AF7B7D9" w14:textId="77777777" w:rsidR="000C2321" w:rsidRPr="00E53FB2" w:rsidRDefault="000C2321" w:rsidP="000C2321">
            <w:pPr>
              <w:rPr>
                <w:sz w:val="20"/>
                <w:szCs w:val="20"/>
              </w:rPr>
            </w:pPr>
            <w:r w:rsidRPr="00E53FB2">
              <w:rPr>
                <w:color w:val="000000" w:themeColor="text1"/>
                <w:sz w:val="20"/>
                <w:szCs w:val="20"/>
              </w:rPr>
              <w:t>Uses relevant transitions during instruction</w:t>
            </w:r>
            <w:r w:rsidRPr="00E53FB2">
              <w:rPr>
                <w:sz w:val="20"/>
                <w:szCs w:val="20"/>
              </w:rPr>
              <w:t xml:space="preserve"> </w:t>
            </w:r>
          </w:p>
          <w:p w14:paraId="6C54E5E2" w14:textId="77777777" w:rsidR="000C2321" w:rsidRPr="00E53FB2" w:rsidRDefault="000C2321" w:rsidP="000C2321">
            <w:pPr>
              <w:rPr>
                <w:b/>
                <w:i/>
                <w:sz w:val="20"/>
                <w:szCs w:val="20"/>
              </w:rPr>
            </w:pPr>
          </w:p>
          <w:p w14:paraId="1003F814" w14:textId="77777777" w:rsidR="000C2321" w:rsidRPr="00E53FB2" w:rsidRDefault="000C2321" w:rsidP="000C2321">
            <w:pPr>
              <w:rPr>
                <w:b/>
                <w:i/>
                <w:sz w:val="20"/>
                <w:szCs w:val="20"/>
              </w:rPr>
            </w:pPr>
          </w:p>
          <w:p w14:paraId="0350DD2E" w14:textId="77777777" w:rsidR="000C2321" w:rsidRPr="00E53FB2" w:rsidRDefault="000C2321" w:rsidP="000C23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Behaviors may include:</w:t>
            </w:r>
          </w:p>
          <w:p w14:paraId="5041CCE1" w14:textId="77777777" w:rsidR="000C2321" w:rsidRPr="00E53FB2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Manages materials throughout the lesson </w:t>
            </w:r>
          </w:p>
          <w:p w14:paraId="075DC32A" w14:textId="77777777" w:rsidR="000C2321" w:rsidRPr="009D5012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Organizes students for grouping</w:t>
            </w:r>
            <w:r w:rsidRPr="00E53FB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314CA32" w14:textId="77777777" w:rsidR="000C2321" w:rsidRPr="00E53FB2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Structures transitions before, during and after the lesson</w:t>
            </w:r>
          </w:p>
          <w:p w14:paraId="3F9DB2E3" w14:textId="77777777" w:rsidR="000C2321" w:rsidRPr="00E53FB2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Preserves instructional time</w:t>
            </w:r>
          </w:p>
          <w:p w14:paraId="6B056446" w14:textId="1A9C090C" w:rsidR="00591699" w:rsidRPr="00380D22" w:rsidRDefault="000C2321" w:rsidP="000C23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Organizes students for grouping</w:t>
            </w:r>
          </w:p>
        </w:tc>
      </w:tr>
      <w:tr w:rsidR="00591699" w:rsidRPr="00B96FB1" w14:paraId="277721AD" w14:textId="77777777" w:rsidTr="00BA6B46">
        <w:tc>
          <w:tcPr>
            <w:tcW w:w="2244" w:type="dxa"/>
            <w:shd w:val="clear" w:color="auto" w:fill="D9D9D9" w:themeFill="background1" w:themeFillShade="D9"/>
          </w:tcPr>
          <w:p w14:paraId="490F89BD" w14:textId="77777777" w:rsidR="00591699" w:rsidRPr="00D20BEB" w:rsidRDefault="00591699" w:rsidP="004B65BA">
            <w:pPr>
              <w:jc w:val="center"/>
              <w:rPr>
                <w:b/>
                <w:sz w:val="20"/>
                <w:szCs w:val="20"/>
              </w:rPr>
            </w:pPr>
            <w:r w:rsidRPr="00D20BEB">
              <w:rPr>
                <w:b/>
                <w:sz w:val="20"/>
                <w:szCs w:val="20"/>
              </w:rPr>
              <w:t>Commun</w:t>
            </w:r>
            <w:r>
              <w:rPr>
                <w:b/>
                <w:sz w:val="20"/>
                <w:szCs w:val="20"/>
              </w:rPr>
              <w:t>icates verbally and nonverbally</w:t>
            </w:r>
          </w:p>
          <w:p w14:paraId="0D8A42C2" w14:textId="7423E13D" w:rsidR="00591699" w:rsidRPr="001400C0" w:rsidRDefault="00591699" w:rsidP="004B65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685">
              <w:rPr>
                <w:rFonts w:cs="Times New Roman"/>
                <w:i/>
                <w:sz w:val="20"/>
                <w:szCs w:val="20"/>
              </w:rPr>
              <w:t xml:space="preserve"> (Learning Environment </w:t>
            </w:r>
            <w:proofErr w:type="spellStart"/>
            <w:r w:rsidRPr="00895685">
              <w:rPr>
                <w:rFonts w:cs="Times New Roman"/>
                <w:i/>
                <w:sz w:val="20"/>
                <w:szCs w:val="20"/>
              </w:rPr>
              <w:t>InTASC</w:t>
            </w:r>
            <w:proofErr w:type="spellEnd"/>
            <w:r w:rsidRPr="00895685">
              <w:rPr>
                <w:rFonts w:cs="Times New Roman"/>
                <w:i/>
                <w:sz w:val="20"/>
                <w:szCs w:val="20"/>
              </w:rPr>
              <w:t xml:space="preserve"> 3)</w:t>
            </w:r>
          </w:p>
        </w:tc>
        <w:tc>
          <w:tcPr>
            <w:tcW w:w="3870" w:type="dxa"/>
          </w:tcPr>
          <w:p w14:paraId="49D5A4A5" w14:textId="22AA88CA" w:rsidR="00591699" w:rsidRPr="00371B22" w:rsidRDefault="00591699" w:rsidP="004B65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71B22">
              <w:rPr>
                <w:rFonts w:cs="Times New Roman"/>
                <w:color w:val="000000" w:themeColor="text1"/>
                <w:sz w:val="20"/>
                <w:szCs w:val="20"/>
              </w:rPr>
              <w:t>Communicates verbally and nonverbally in ways that show respect and responsiveness to students; facilitating discussion as necessary</w:t>
            </w:r>
          </w:p>
          <w:p w14:paraId="034E63DC" w14:textId="77777777" w:rsidR="00591699" w:rsidRDefault="00591699" w:rsidP="004B65BA">
            <w:pPr>
              <w:rPr>
                <w:b/>
                <w:i/>
                <w:sz w:val="20"/>
                <w:szCs w:val="20"/>
              </w:rPr>
            </w:pPr>
          </w:p>
          <w:p w14:paraId="11B663EE" w14:textId="737634D3" w:rsidR="00591699" w:rsidRPr="005D699C" w:rsidRDefault="00591699" w:rsidP="004B65BA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include:</w:t>
            </w:r>
          </w:p>
          <w:p w14:paraId="6475849B" w14:textId="77777777" w:rsidR="00591699" w:rsidRPr="00E53FB2" w:rsidRDefault="00591699" w:rsidP="004B65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Uses voice variation and projects voice</w:t>
            </w:r>
          </w:p>
          <w:p w14:paraId="0B6D10EB" w14:textId="77777777" w:rsidR="00591699" w:rsidRPr="00E53FB2" w:rsidRDefault="00591699" w:rsidP="004B65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Effective use of body posture and facial expressions</w:t>
            </w:r>
          </w:p>
          <w:p w14:paraId="722EBC58" w14:textId="77777777" w:rsidR="00591699" w:rsidRPr="00E53FB2" w:rsidRDefault="00591699" w:rsidP="004B65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Uses adequate wait time</w:t>
            </w:r>
          </w:p>
          <w:p w14:paraId="05FC65EC" w14:textId="77777777" w:rsidR="00591699" w:rsidRPr="00E53FB2" w:rsidRDefault="00591699" w:rsidP="004B65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Maintains the attention of the classroom</w:t>
            </w:r>
          </w:p>
          <w:p w14:paraId="3EDEBC37" w14:textId="77777777" w:rsidR="00591699" w:rsidRPr="00E53FB2" w:rsidRDefault="00591699" w:rsidP="004B65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Responds with confidence and control and c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onsiders the needs of individual students</w:t>
            </w:r>
          </w:p>
          <w:p w14:paraId="2665D005" w14:textId="77777777" w:rsidR="00591699" w:rsidRDefault="00591699" w:rsidP="004B65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Engages students with actions and movement</w:t>
            </w:r>
          </w:p>
          <w:p w14:paraId="1DC7321E" w14:textId="2AEA2670" w:rsidR="00591699" w:rsidRPr="00C76970" w:rsidRDefault="00591699" w:rsidP="004B65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Facilitates group and/or individual conversations as needed</w:t>
            </w:r>
          </w:p>
        </w:tc>
        <w:tc>
          <w:tcPr>
            <w:tcW w:w="3960" w:type="dxa"/>
            <w:shd w:val="clear" w:color="auto" w:fill="auto"/>
          </w:tcPr>
          <w:p w14:paraId="35018F94" w14:textId="77777777" w:rsidR="003768C9" w:rsidRPr="00E53FB2" w:rsidRDefault="003768C9" w:rsidP="003768C9">
            <w:pPr>
              <w:rPr>
                <w:b/>
                <w:i/>
                <w:sz w:val="20"/>
                <w:szCs w:val="20"/>
              </w:rPr>
            </w:pPr>
            <w:r w:rsidRPr="00E53FB2">
              <w:rPr>
                <w:color w:val="000000" w:themeColor="text1"/>
                <w:sz w:val="20"/>
                <w:szCs w:val="20"/>
              </w:rPr>
              <w:lastRenderedPageBreak/>
              <w:t>Communicates verbally and nonverbally in ways that show respect and responsiveness to students</w:t>
            </w:r>
            <w:r w:rsidRPr="00E53FB2">
              <w:rPr>
                <w:b/>
                <w:i/>
                <w:sz w:val="20"/>
                <w:szCs w:val="20"/>
              </w:rPr>
              <w:t xml:space="preserve"> </w:t>
            </w:r>
          </w:p>
          <w:p w14:paraId="17EDFD4E" w14:textId="77777777" w:rsidR="003768C9" w:rsidRPr="00E53FB2" w:rsidRDefault="003768C9" w:rsidP="003768C9">
            <w:pPr>
              <w:rPr>
                <w:b/>
                <w:i/>
                <w:sz w:val="20"/>
                <w:szCs w:val="20"/>
              </w:rPr>
            </w:pPr>
          </w:p>
          <w:p w14:paraId="201B5954" w14:textId="77777777" w:rsidR="003768C9" w:rsidRPr="00E53FB2" w:rsidRDefault="003768C9" w:rsidP="003768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Behaviors may include:</w:t>
            </w:r>
          </w:p>
          <w:p w14:paraId="543EA3A3" w14:textId="77777777" w:rsidR="003768C9" w:rsidRPr="00E53FB2" w:rsidRDefault="003768C9" w:rsidP="003768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Uses voice variation and projects voice</w:t>
            </w:r>
          </w:p>
          <w:p w14:paraId="02187FEE" w14:textId="77777777" w:rsidR="003768C9" w:rsidRPr="00E53FB2" w:rsidRDefault="003768C9" w:rsidP="003768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Effective use of body posture and facial expressions</w:t>
            </w:r>
          </w:p>
          <w:p w14:paraId="00F08D87" w14:textId="77777777" w:rsidR="003768C9" w:rsidRPr="00E53FB2" w:rsidRDefault="003768C9" w:rsidP="003768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Allows for adequate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 wait time</w:t>
            </w:r>
          </w:p>
          <w:p w14:paraId="27723323" w14:textId="77777777" w:rsidR="003768C9" w:rsidRPr="00E53FB2" w:rsidRDefault="003768C9" w:rsidP="003768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Maintains the attention of the classroom</w:t>
            </w:r>
          </w:p>
          <w:p w14:paraId="63208DF0" w14:textId="77777777" w:rsidR="003768C9" w:rsidRPr="00E53FB2" w:rsidRDefault="003768C9" w:rsidP="003768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Responds with confidence and control and c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onsiders the needs of individual students</w:t>
            </w:r>
          </w:p>
          <w:p w14:paraId="40AB974B" w14:textId="72F22124" w:rsidR="00591699" w:rsidRPr="00380D22" w:rsidRDefault="003768C9" w:rsidP="003768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Engages students with actions and movement</w:t>
            </w:r>
          </w:p>
        </w:tc>
        <w:tc>
          <w:tcPr>
            <w:tcW w:w="3740" w:type="dxa"/>
            <w:shd w:val="clear" w:color="auto" w:fill="auto"/>
          </w:tcPr>
          <w:p w14:paraId="40FB04B1" w14:textId="77777777" w:rsidR="003768C9" w:rsidRPr="00E53FB2" w:rsidRDefault="003768C9" w:rsidP="003768C9">
            <w:pPr>
              <w:rPr>
                <w:sz w:val="20"/>
                <w:szCs w:val="20"/>
              </w:rPr>
            </w:pPr>
            <w:r w:rsidRPr="00E53FB2">
              <w:rPr>
                <w:sz w:val="20"/>
                <w:szCs w:val="20"/>
              </w:rPr>
              <w:lastRenderedPageBreak/>
              <w:t xml:space="preserve">Communicates verbally and nonverbally in ways that show respect to students </w:t>
            </w:r>
          </w:p>
          <w:p w14:paraId="78EFE359" w14:textId="77777777" w:rsidR="003768C9" w:rsidRPr="00E53FB2" w:rsidRDefault="003768C9" w:rsidP="003768C9">
            <w:pPr>
              <w:rPr>
                <w:b/>
                <w:i/>
                <w:sz w:val="20"/>
                <w:szCs w:val="20"/>
              </w:rPr>
            </w:pPr>
          </w:p>
          <w:p w14:paraId="25F1C080" w14:textId="77777777" w:rsidR="003768C9" w:rsidRDefault="003768C9" w:rsidP="003768C9">
            <w:pPr>
              <w:rPr>
                <w:b/>
                <w:i/>
                <w:sz w:val="20"/>
                <w:szCs w:val="20"/>
              </w:rPr>
            </w:pPr>
          </w:p>
          <w:p w14:paraId="4672A905" w14:textId="77777777" w:rsidR="003768C9" w:rsidRPr="00E53FB2" w:rsidRDefault="003768C9" w:rsidP="003768C9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include:</w:t>
            </w:r>
          </w:p>
          <w:p w14:paraId="37CAF956" w14:textId="77777777" w:rsidR="003768C9" w:rsidRPr="00E310BB" w:rsidRDefault="003768C9" w:rsidP="003768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310BB">
              <w:rPr>
                <w:rFonts w:asciiTheme="minorHAnsi" w:hAnsiTheme="minorHAnsi"/>
                <w:i/>
                <w:sz w:val="20"/>
                <w:szCs w:val="20"/>
              </w:rPr>
              <w:t>Uses voice variation and projects voice</w:t>
            </w:r>
          </w:p>
          <w:p w14:paraId="00CC2DE4" w14:textId="77777777" w:rsidR="003768C9" w:rsidRPr="00E310BB" w:rsidRDefault="003768C9" w:rsidP="003768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</w:t>
            </w:r>
            <w:r w:rsidRPr="00E310BB">
              <w:rPr>
                <w:rFonts w:asciiTheme="minorHAnsi" w:hAnsiTheme="minorHAnsi"/>
                <w:i/>
                <w:sz w:val="20"/>
                <w:szCs w:val="20"/>
              </w:rPr>
              <w:t>se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 effective</w:t>
            </w:r>
            <w:r w:rsidRPr="00E310BB">
              <w:rPr>
                <w:rFonts w:asciiTheme="minorHAnsi" w:hAnsiTheme="minorHAnsi"/>
                <w:i/>
                <w:sz w:val="20"/>
                <w:szCs w:val="20"/>
              </w:rPr>
              <w:t xml:space="preserve"> body posture and facial expressions</w:t>
            </w:r>
          </w:p>
          <w:p w14:paraId="3409288B" w14:textId="77777777" w:rsidR="003768C9" w:rsidRDefault="003768C9" w:rsidP="003768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Provides for wait time, but it may be too short or too long</w:t>
            </w:r>
          </w:p>
          <w:p w14:paraId="22D6DA08" w14:textId="5E65367C" w:rsidR="00591699" w:rsidRPr="00794B1E" w:rsidRDefault="003768C9" w:rsidP="003768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A365A6">
              <w:rPr>
                <w:rFonts w:asciiTheme="minorHAnsi" w:hAnsiTheme="minorHAnsi"/>
                <w:i/>
                <w:sz w:val="20"/>
                <w:szCs w:val="20"/>
              </w:rPr>
              <w:t>Maintains the attention of the classroom</w:t>
            </w:r>
          </w:p>
        </w:tc>
      </w:tr>
      <w:tr w:rsidR="00591699" w:rsidRPr="00B96FB1" w14:paraId="08E6A4DC" w14:textId="77777777" w:rsidTr="00BA6B46">
        <w:tc>
          <w:tcPr>
            <w:tcW w:w="2244" w:type="dxa"/>
            <w:shd w:val="clear" w:color="auto" w:fill="D9D9D9" w:themeFill="background1" w:themeFillShade="D9"/>
          </w:tcPr>
          <w:p w14:paraId="39448C44" w14:textId="77777777" w:rsidR="00591699" w:rsidRPr="00D20BEB" w:rsidRDefault="00591699" w:rsidP="004B65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BEB">
              <w:rPr>
                <w:b/>
                <w:sz w:val="20"/>
                <w:szCs w:val="20"/>
              </w:rPr>
              <w:lastRenderedPageBreak/>
              <w:t xml:space="preserve">Communicates task and behavior expectations </w:t>
            </w:r>
          </w:p>
          <w:p w14:paraId="44905643" w14:textId="15C5D4F0" w:rsidR="00591699" w:rsidRPr="00B96FB1" w:rsidRDefault="00591699" w:rsidP="004B65BA">
            <w:pPr>
              <w:jc w:val="center"/>
              <w:rPr>
                <w:sz w:val="20"/>
                <w:szCs w:val="20"/>
              </w:rPr>
            </w:pPr>
            <w:r w:rsidRPr="00895685">
              <w:rPr>
                <w:rFonts w:cs="Times New Roman"/>
                <w:i/>
                <w:sz w:val="20"/>
                <w:szCs w:val="20"/>
              </w:rPr>
              <w:t xml:space="preserve"> (Learning Environment </w:t>
            </w:r>
            <w:proofErr w:type="spellStart"/>
            <w:r w:rsidRPr="00895685">
              <w:rPr>
                <w:rFonts w:cs="Times New Roman"/>
                <w:i/>
                <w:sz w:val="20"/>
                <w:szCs w:val="20"/>
              </w:rPr>
              <w:t>InTASC</w:t>
            </w:r>
            <w:proofErr w:type="spellEnd"/>
            <w:r w:rsidRPr="00895685">
              <w:rPr>
                <w:rFonts w:cs="Times New Roman"/>
                <w:i/>
                <w:sz w:val="20"/>
                <w:szCs w:val="20"/>
              </w:rPr>
              <w:t xml:space="preserve"> 3)</w:t>
            </w:r>
          </w:p>
        </w:tc>
        <w:tc>
          <w:tcPr>
            <w:tcW w:w="3870" w:type="dxa"/>
          </w:tcPr>
          <w:p w14:paraId="5092DC3C" w14:textId="51C55099" w:rsidR="00591699" w:rsidRPr="00371B22" w:rsidRDefault="00591699" w:rsidP="004B65BA">
            <w:pPr>
              <w:rPr>
                <w:color w:val="000000" w:themeColor="text1"/>
                <w:sz w:val="20"/>
                <w:szCs w:val="20"/>
              </w:rPr>
            </w:pPr>
            <w:r w:rsidRPr="00371B22">
              <w:rPr>
                <w:rFonts w:cs="Times New Roman"/>
                <w:color w:val="000000" w:themeColor="text1"/>
                <w:sz w:val="20"/>
                <w:szCs w:val="20"/>
              </w:rPr>
              <w:t>Communicates and reinforces clear task and behavior expectations and holds students accountable for actions that support the expectations in the learning environment</w:t>
            </w:r>
            <w:r w:rsidRPr="00371B2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9B1E86F" w14:textId="77777777" w:rsidR="00591699" w:rsidRDefault="00591699" w:rsidP="004B65BA">
            <w:pPr>
              <w:rPr>
                <w:color w:val="000000" w:themeColor="text1"/>
                <w:sz w:val="20"/>
                <w:szCs w:val="20"/>
              </w:rPr>
            </w:pPr>
          </w:p>
          <w:p w14:paraId="2C8DC71D" w14:textId="7D0E5EEC" w:rsidR="00591699" w:rsidRPr="005D699C" w:rsidRDefault="00591699" w:rsidP="004B65BA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include:</w:t>
            </w:r>
          </w:p>
          <w:p w14:paraId="488C01B5" w14:textId="171341CD" w:rsidR="00591699" w:rsidRPr="000A44E2" w:rsidRDefault="00591699" w:rsidP="004B65B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Provides directions that students follow as intended </w:t>
            </w:r>
          </w:p>
          <w:p w14:paraId="5355B393" w14:textId="1CDFE37D" w:rsidR="00591699" w:rsidRDefault="00916C9C" w:rsidP="004B65BA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Communicates expectations clearly and in</w:t>
            </w:r>
            <w:r w:rsidR="00591699" w:rsidRPr="000A44E2">
              <w:rPr>
                <w:i/>
                <w:sz w:val="20"/>
                <w:szCs w:val="20"/>
              </w:rPr>
              <w:t xml:space="preserve"> multiple ways (verbal, visual, nonverbal, etc.)</w:t>
            </w:r>
          </w:p>
          <w:p w14:paraId="75678EF3" w14:textId="792ACB9B" w:rsidR="00916C9C" w:rsidRPr="00916C9C" w:rsidRDefault="00916C9C" w:rsidP="004B65B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A44E2">
              <w:rPr>
                <w:i/>
                <w:sz w:val="20"/>
                <w:szCs w:val="20"/>
              </w:rPr>
              <w:t>Reinforces expectations for student</w:t>
            </w:r>
            <w:r>
              <w:rPr>
                <w:i/>
                <w:sz w:val="20"/>
                <w:szCs w:val="20"/>
              </w:rPr>
              <w:t xml:space="preserve"> behavior</w:t>
            </w:r>
            <w:r w:rsidRPr="000A44E2">
              <w:rPr>
                <w:i/>
                <w:sz w:val="20"/>
                <w:szCs w:val="20"/>
              </w:rPr>
              <w:t xml:space="preserve"> </w:t>
            </w:r>
          </w:p>
          <w:p w14:paraId="70CF4CF4" w14:textId="58D01FF3" w:rsidR="00591699" w:rsidRPr="000A44E2" w:rsidRDefault="00591699" w:rsidP="004B65BA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Recognizes when students are on or off task</w:t>
            </w:r>
          </w:p>
          <w:p w14:paraId="69BA7AFD" w14:textId="52447392" w:rsidR="00591699" w:rsidRDefault="00591699" w:rsidP="004B65B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Enforces consequences as necessary and appropriate for a teacher candidate</w:t>
            </w:r>
          </w:p>
          <w:p w14:paraId="2B3DFCD7" w14:textId="43669C3F" w:rsidR="00591699" w:rsidRPr="000A44E2" w:rsidRDefault="00591699" w:rsidP="00BA6B4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45B37AF" w14:textId="77777777" w:rsidR="00916C9C" w:rsidRPr="00E53FB2" w:rsidRDefault="00916C9C" w:rsidP="00916C9C">
            <w:pPr>
              <w:rPr>
                <w:color w:val="000000" w:themeColor="text1"/>
                <w:sz w:val="20"/>
                <w:szCs w:val="20"/>
              </w:rPr>
            </w:pPr>
            <w:r w:rsidRPr="00E53FB2">
              <w:rPr>
                <w:color w:val="000000" w:themeColor="text1"/>
                <w:sz w:val="20"/>
                <w:szCs w:val="20"/>
              </w:rPr>
              <w:t xml:space="preserve">Communicates and reinforces clear task and behavior expectations to students </w:t>
            </w:r>
          </w:p>
          <w:p w14:paraId="3A73EFC5" w14:textId="77777777" w:rsidR="00916C9C" w:rsidRPr="00E53FB2" w:rsidRDefault="00916C9C" w:rsidP="00916C9C">
            <w:pPr>
              <w:rPr>
                <w:color w:val="000000" w:themeColor="text1"/>
                <w:sz w:val="20"/>
                <w:szCs w:val="20"/>
              </w:rPr>
            </w:pPr>
          </w:p>
          <w:p w14:paraId="0CC21F14" w14:textId="77777777" w:rsidR="00916C9C" w:rsidRPr="00E53FB2" w:rsidRDefault="00916C9C" w:rsidP="00916C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Behaviors may include:</w:t>
            </w:r>
          </w:p>
          <w:p w14:paraId="0E2EF2D3" w14:textId="77777777" w:rsidR="00916C9C" w:rsidRPr="00E53FB2" w:rsidRDefault="00916C9C" w:rsidP="00916C9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Provides directions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that lead to student response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3A2630BD" w14:textId="2D0ABBB1" w:rsidR="00916C9C" w:rsidRPr="00E53FB2" w:rsidRDefault="00916C9C" w:rsidP="00916C9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Communicates expectations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clearly and in 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multiple ways (verbal, visual, nonverbal, etc.)</w:t>
            </w:r>
          </w:p>
          <w:p w14:paraId="6628A351" w14:textId="77777777" w:rsidR="00916C9C" w:rsidRDefault="00916C9C" w:rsidP="00916C9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Reinforces expectations for student behavior </w:t>
            </w:r>
          </w:p>
          <w:p w14:paraId="6616B0B3" w14:textId="400E4067" w:rsidR="00591699" w:rsidRPr="00FD2A2F" w:rsidRDefault="00916C9C" w:rsidP="00916C9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Communicates when students are on and off task</w:t>
            </w:r>
          </w:p>
        </w:tc>
        <w:tc>
          <w:tcPr>
            <w:tcW w:w="3740" w:type="dxa"/>
            <w:shd w:val="clear" w:color="auto" w:fill="auto"/>
          </w:tcPr>
          <w:p w14:paraId="4DE6B158" w14:textId="77777777" w:rsidR="00916C9C" w:rsidRPr="00E53FB2" w:rsidRDefault="00916C9C" w:rsidP="00916C9C">
            <w:pPr>
              <w:rPr>
                <w:rFonts w:cs="Times New Roman"/>
                <w:sz w:val="20"/>
                <w:szCs w:val="20"/>
              </w:rPr>
            </w:pPr>
            <w:r w:rsidRPr="00E53FB2">
              <w:rPr>
                <w:sz w:val="20"/>
                <w:szCs w:val="20"/>
              </w:rPr>
              <w:t>Communicates clear task and behavior expectations to students</w:t>
            </w:r>
          </w:p>
          <w:p w14:paraId="262E5F0D" w14:textId="77777777" w:rsidR="00916C9C" w:rsidRPr="00E53FB2" w:rsidRDefault="00916C9C" w:rsidP="00916C9C">
            <w:pPr>
              <w:rPr>
                <w:sz w:val="20"/>
                <w:szCs w:val="20"/>
              </w:rPr>
            </w:pPr>
          </w:p>
          <w:p w14:paraId="5C0146A5" w14:textId="77777777" w:rsidR="00916C9C" w:rsidRPr="00E53FB2" w:rsidRDefault="00916C9C" w:rsidP="00916C9C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include:</w:t>
            </w:r>
          </w:p>
          <w:p w14:paraId="38000860" w14:textId="77777777" w:rsidR="00916C9C" w:rsidRPr="000A44E2" w:rsidRDefault="00916C9C" w:rsidP="00916C9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Provides directions that students follow as intended </w:t>
            </w:r>
          </w:p>
          <w:p w14:paraId="08CBAE34" w14:textId="35CDA39E" w:rsidR="00591699" w:rsidRPr="00916C9C" w:rsidRDefault="00916C9C" w:rsidP="004B65B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Communicates expectations in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clearly and in 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multiple ways (verbal, visual, nonverbal, etc.)</w:t>
            </w:r>
          </w:p>
        </w:tc>
      </w:tr>
      <w:tr w:rsidR="00AE5CAC" w:rsidRPr="00B96FB1" w14:paraId="3BCB52DF" w14:textId="77777777" w:rsidTr="00BA6B46">
        <w:trPr>
          <w:trHeight w:val="3482"/>
        </w:trPr>
        <w:tc>
          <w:tcPr>
            <w:tcW w:w="2244" w:type="dxa"/>
            <w:shd w:val="clear" w:color="auto" w:fill="D9D9D9" w:themeFill="background1" w:themeFillShade="D9"/>
          </w:tcPr>
          <w:p w14:paraId="69C5FAAB" w14:textId="77777777" w:rsidR="00AE5CAC" w:rsidRPr="00FA0611" w:rsidRDefault="00AE5CAC" w:rsidP="004B65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11">
              <w:rPr>
                <w:rFonts w:cs="Times New Roman"/>
                <w:b/>
                <w:sz w:val="20"/>
                <w:szCs w:val="20"/>
              </w:rPr>
              <w:lastRenderedPageBreak/>
              <w:t>Uses accurate content and academic vocabulary</w:t>
            </w:r>
          </w:p>
          <w:p w14:paraId="134F4698" w14:textId="6B2E4FC7" w:rsidR="00AE5CAC" w:rsidRPr="00B96FB1" w:rsidRDefault="00AE5CAC" w:rsidP="004B65BA">
            <w:pPr>
              <w:jc w:val="center"/>
              <w:rPr>
                <w:sz w:val="20"/>
                <w:szCs w:val="20"/>
              </w:rPr>
            </w:pPr>
            <w:r w:rsidRPr="00FA0611">
              <w:rPr>
                <w:rFonts w:cs="Times New Roman"/>
                <w:i/>
                <w:sz w:val="20"/>
                <w:szCs w:val="20"/>
              </w:rPr>
              <w:t xml:space="preserve">(Content Knowledge </w:t>
            </w:r>
            <w:proofErr w:type="spellStart"/>
            <w:r w:rsidRPr="00FA0611">
              <w:rPr>
                <w:rFonts w:cs="Times New Roman"/>
                <w:i/>
                <w:sz w:val="20"/>
                <w:szCs w:val="20"/>
              </w:rPr>
              <w:t>InTASC</w:t>
            </w:r>
            <w:proofErr w:type="spellEnd"/>
            <w:r w:rsidRPr="00FA0611">
              <w:rPr>
                <w:rFonts w:cs="Times New Roman"/>
                <w:i/>
                <w:sz w:val="20"/>
                <w:szCs w:val="20"/>
              </w:rPr>
              <w:t xml:space="preserve"> 4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14:paraId="135A5E11" w14:textId="4A515C64" w:rsidR="00AE5CAC" w:rsidRPr="00A0408E" w:rsidRDefault="00AE5CAC" w:rsidP="004B65BA">
            <w:pPr>
              <w:rPr>
                <w:color w:val="000000" w:themeColor="text1"/>
                <w:sz w:val="20"/>
                <w:szCs w:val="20"/>
              </w:rPr>
            </w:pPr>
            <w:r w:rsidRPr="00A0408E">
              <w:rPr>
                <w:rFonts w:cs="Times New Roman"/>
                <w:color w:val="000000" w:themeColor="text1"/>
                <w:sz w:val="20"/>
                <w:szCs w:val="20"/>
              </w:rPr>
              <w:t>Communicates accurate content, uses appropriate content vocabulary, provides opportunities for students to demonstrate understanding</w:t>
            </w:r>
            <w:r w:rsidRPr="00A0408E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040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and</w:t>
            </w:r>
            <w:r w:rsidRPr="00A0408E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0408E">
              <w:rPr>
                <w:color w:val="000000" w:themeColor="text1"/>
                <w:sz w:val="20"/>
                <w:szCs w:val="20"/>
              </w:rPr>
              <w:t xml:space="preserve">uses knowledge of common misconceptions </w:t>
            </w:r>
            <w:r>
              <w:rPr>
                <w:color w:val="000000" w:themeColor="text1"/>
                <w:sz w:val="20"/>
                <w:szCs w:val="20"/>
              </w:rPr>
              <w:t>to enhance understanding</w:t>
            </w:r>
          </w:p>
          <w:p w14:paraId="140757FC" w14:textId="77777777" w:rsidR="00AE5CAC" w:rsidRPr="00E86EB3" w:rsidRDefault="00AE5CAC" w:rsidP="004B65BA">
            <w:pPr>
              <w:rPr>
                <w:rFonts w:eastAsia="Times New Roman" w:cs="Times New Roman"/>
                <w:i/>
                <w:color w:val="0070C0"/>
                <w:sz w:val="20"/>
                <w:szCs w:val="20"/>
              </w:rPr>
            </w:pPr>
          </w:p>
          <w:p w14:paraId="2AE7C139" w14:textId="77777777" w:rsidR="00AE5CAC" w:rsidRPr="005D699C" w:rsidRDefault="00AE5CAC" w:rsidP="000F56C7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include:</w:t>
            </w:r>
          </w:p>
          <w:p w14:paraId="625DD76F" w14:textId="3D442494" w:rsidR="00AE5CAC" w:rsidRPr="00500CC3" w:rsidRDefault="00AE5CAC" w:rsidP="004B65BA">
            <w:pPr>
              <w:pStyle w:val="ListParagraph"/>
              <w:numPr>
                <w:ilvl w:val="0"/>
                <w:numId w:val="17"/>
              </w:numPr>
              <w:rPr>
                <w:rFonts w:eastAsia="Arial"/>
                <w:bCs/>
                <w:i/>
                <w:sz w:val="20"/>
                <w:szCs w:val="20"/>
              </w:rPr>
            </w:pPr>
            <w:r w:rsidRPr="00500CC3">
              <w:rPr>
                <w:i/>
                <w:sz w:val="20"/>
                <w:szCs w:val="20"/>
              </w:rPr>
              <w:t xml:space="preserve">Uses accurate academic vocabulary </w:t>
            </w:r>
            <w:r>
              <w:rPr>
                <w:i/>
                <w:sz w:val="20"/>
                <w:szCs w:val="20"/>
              </w:rPr>
              <w:t>and within the correct context</w:t>
            </w:r>
          </w:p>
          <w:p w14:paraId="33D053EE" w14:textId="5A30B02B" w:rsidR="00AE5CAC" w:rsidRPr="00500CC3" w:rsidRDefault="00AE5CAC" w:rsidP="004B65BA">
            <w:pPr>
              <w:pStyle w:val="ListParagraph"/>
              <w:numPr>
                <w:ilvl w:val="0"/>
                <w:numId w:val="17"/>
              </w:numPr>
              <w:rPr>
                <w:rFonts w:eastAsia="Arial"/>
                <w:bCs/>
                <w:i/>
                <w:sz w:val="20"/>
                <w:szCs w:val="20"/>
              </w:rPr>
            </w:pPr>
            <w:r>
              <w:rPr>
                <w:rFonts w:eastAsia="Arial"/>
                <w:bCs/>
                <w:i/>
                <w:sz w:val="20"/>
                <w:szCs w:val="20"/>
              </w:rPr>
              <w:t>Models for students</w:t>
            </w:r>
          </w:p>
          <w:p w14:paraId="3463CD94" w14:textId="1D327572" w:rsidR="00AE5CAC" w:rsidRPr="001300E2" w:rsidRDefault="00AE5CAC" w:rsidP="004B65BA">
            <w:pPr>
              <w:pStyle w:val="ListParagraph"/>
              <w:numPr>
                <w:ilvl w:val="0"/>
                <w:numId w:val="17"/>
              </w:numPr>
              <w:rPr>
                <w:rFonts w:eastAsia="Arial"/>
                <w:bCs/>
                <w:i/>
                <w:color w:val="000000" w:themeColor="text1"/>
                <w:sz w:val="20"/>
                <w:szCs w:val="20"/>
              </w:rPr>
            </w:pPr>
            <w:r w:rsidRPr="00500CC3">
              <w:rPr>
                <w:i/>
                <w:sz w:val="20"/>
                <w:szCs w:val="20"/>
              </w:rPr>
              <w:t xml:space="preserve">Provides opportunities for </w:t>
            </w:r>
            <w:r w:rsidRPr="0079600A">
              <w:rPr>
                <w:i/>
                <w:color w:val="000000" w:themeColor="text1"/>
                <w:sz w:val="20"/>
                <w:szCs w:val="20"/>
              </w:rPr>
              <w:t xml:space="preserve">students to practice </w:t>
            </w:r>
          </w:p>
          <w:p w14:paraId="4675C360" w14:textId="135DCF5B" w:rsidR="001300E2" w:rsidRPr="001300E2" w:rsidRDefault="001300E2" w:rsidP="004B65BA">
            <w:pPr>
              <w:pStyle w:val="Body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auto"/>
                <w:sz w:val="20"/>
              </w:rPr>
            </w:pPr>
            <w:r w:rsidRPr="00E53FB2">
              <w:rPr>
                <w:rFonts w:asciiTheme="minorHAnsi" w:hAnsiTheme="minorHAnsi"/>
                <w:i/>
                <w:color w:val="auto"/>
                <w:sz w:val="20"/>
              </w:rPr>
              <w:t>Assists students in making connections</w:t>
            </w:r>
          </w:p>
          <w:p w14:paraId="5213113F" w14:textId="77777777" w:rsidR="00AE5CAC" w:rsidRPr="00E86EB3" w:rsidRDefault="00AE5CAC" w:rsidP="004B65BA">
            <w:pPr>
              <w:pStyle w:val="Body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auto"/>
                <w:sz w:val="20"/>
              </w:rPr>
            </w:pPr>
            <w:r w:rsidRPr="0079600A">
              <w:rPr>
                <w:rFonts w:asciiTheme="minorHAnsi" w:eastAsiaTheme="minorHAnsi" w:hAnsiTheme="minorHAnsi"/>
                <w:i/>
                <w:color w:val="000000" w:themeColor="text1"/>
                <w:sz w:val="20"/>
              </w:rPr>
              <w:t>Recognizes and addresses students’ misconceptions that interfere with learning</w:t>
            </w:r>
          </w:p>
          <w:p w14:paraId="4FB6ECA7" w14:textId="4034F5CF" w:rsidR="00AE5CAC" w:rsidRPr="00BA6B46" w:rsidRDefault="00AE5CAC" w:rsidP="004B65BA">
            <w:pPr>
              <w:pStyle w:val="Body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auto"/>
                <w:sz w:val="20"/>
              </w:rPr>
            </w:pPr>
            <w:r>
              <w:rPr>
                <w:rFonts w:asciiTheme="minorHAnsi" w:eastAsiaTheme="minorHAnsi" w:hAnsiTheme="minorHAnsi"/>
                <w:i/>
                <w:color w:val="000000" w:themeColor="text1"/>
                <w:sz w:val="20"/>
              </w:rPr>
              <w:t>Plans for content-related misconceptions</w:t>
            </w:r>
          </w:p>
          <w:p w14:paraId="37A1AECA" w14:textId="77777777" w:rsidR="00AE5CAC" w:rsidRPr="00AC2CB4" w:rsidRDefault="00AE5CAC" w:rsidP="0088735B">
            <w:pPr>
              <w:pStyle w:val="Body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auto"/>
                <w:sz w:val="20"/>
              </w:rPr>
            </w:pPr>
            <w:r>
              <w:rPr>
                <w:rFonts w:asciiTheme="minorHAnsi" w:eastAsiaTheme="minorHAnsi" w:hAnsiTheme="minorHAnsi"/>
                <w:i/>
                <w:color w:val="000000" w:themeColor="text1"/>
                <w:sz w:val="20"/>
              </w:rPr>
              <w:t>Refines instruction as a result of misconceptions</w:t>
            </w:r>
          </w:p>
          <w:p w14:paraId="7299DE64" w14:textId="2EA6CA98" w:rsidR="00AE5CAC" w:rsidRPr="00767729" w:rsidRDefault="00AE5CAC" w:rsidP="00BA6B46">
            <w:pPr>
              <w:pStyle w:val="BodyAA"/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auto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A8EE9EA" w14:textId="77777777" w:rsidR="00AE5CAC" w:rsidRPr="00E53FB2" w:rsidRDefault="00AE5CAC" w:rsidP="00AE5CAC">
            <w:pPr>
              <w:rPr>
                <w:sz w:val="20"/>
                <w:szCs w:val="20"/>
              </w:rPr>
            </w:pPr>
            <w:r w:rsidRPr="00E53FB2">
              <w:rPr>
                <w:color w:val="000000" w:themeColor="text1"/>
                <w:sz w:val="20"/>
                <w:szCs w:val="20"/>
              </w:rPr>
              <w:t xml:space="preserve">Communicates accurate content, uses appropriate content vocabulary and provides opportunities for students to demonstrate understanding </w:t>
            </w:r>
          </w:p>
          <w:p w14:paraId="17B086C9" w14:textId="77777777" w:rsidR="00AE5CAC" w:rsidRPr="00E53FB2" w:rsidRDefault="00AE5CAC" w:rsidP="00AE5CAC">
            <w:pPr>
              <w:rPr>
                <w:b/>
                <w:i/>
                <w:sz w:val="20"/>
                <w:szCs w:val="20"/>
              </w:rPr>
            </w:pPr>
          </w:p>
          <w:p w14:paraId="6A2F7926" w14:textId="77777777" w:rsidR="00AE5CAC" w:rsidRPr="003434FD" w:rsidRDefault="00AE5CAC" w:rsidP="00AE5CAC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include:</w:t>
            </w:r>
          </w:p>
          <w:p w14:paraId="3A47A67C" w14:textId="77777777" w:rsidR="00AE5CAC" w:rsidRPr="00E53FB2" w:rsidRDefault="00AE5CAC" w:rsidP="00AE5CAC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/>
                <w:bCs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Uses accurate academic vocabulary and within the correct context</w:t>
            </w:r>
          </w:p>
          <w:p w14:paraId="69CAAA4D" w14:textId="77777777" w:rsidR="00AE5CAC" w:rsidRPr="00E53FB2" w:rsidRDefault="00AE5CAC" w:rsidP="00AE5CAC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/>
                <w:bCs/>
                <w:i/>
                <w:sz w:val="20"/>
                <w:szCs w:val="20"/>
              </w:rPr>
            </w:pPr>
            <w:r w:rsidRPr="00E53FB2">
              <w:rPr>
                <w:rFonts w:asciiTheme="minorHAnsi" w:eastAsia="Arial" w:hAnsiTheme="minorHAnsi"/>
                <w:bCs/>
                <w:i/>
                <w:sz w:val="20"/>
                <w:szCs w:val="20"/>
              </w:rPr>
              <w:t>Models for students</w:t>
            </w:r>
          </w:p>
          <w:p w14:paraId="1EF44236" w14:textId="77777777" w:rsidR="00AE5CAC" w:rsidRPr="009D248F" w:rsidRDefault="00AE5CAC" w:rsidP="00AE5CAC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/>
                <w:bCs/>
                <w:i/>
                <w:color w:val="000000" w:themeColor="text1"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Provides opportunities for </w:t>
            </w:r>
            <w:r w:rsidRPr="00E53FB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students to practice </w:t>
            </w:r>
          </w:p>
          <w:p w14:paraId="1B9CDD39" w14:textId="77777777" w:rsidR="00AE5CAC" w:rsidRPr="009D248F" w:rsidRDefault="00AE5CAC" w:rsidP="00AE5CAC">
            <w:pPr>
              <w:pStyle w:val="Body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auto"/>
                <w:sz w:val="20"/>
              </w:rPr>
            </w:pPr>
            <w:r w:rsidRPr="00E53FB2">
              <w:rPr>
                <w:rFonts w:asciiTheme="minorHAnsi" w:hAnsiTheme="minorHAnsi"/>
                <w:i/>
                <w:color w:val="auto"/>
                <w:sz w:val="20"/>
              </w:rPr>
              <w:t>Assists students in making connections</w:t>
            </w:r>
          </w:p>
          <w:p w14:paraId="5438B3F2" w14:textId="6BDF91BF" w:rsidR="00AE5CAC" w:rsidRPr="00380D22" w:rsidRDefault="00AE5CAC" w:rsidP="00AE5CAC">
            <w:pPr>
              <w:pStyle w:val="ListParagraph"/>
              <w:numPr>
                <w:ilvl w:val="0"/>
                <w:numId w:val="17"/>
              </w:numPr>
              <w:rPr>
                <w:rFonts w:eastAsia="Arial"/>
                <w:bCs/>
                <w:i/>
                <w:color w:val="000000" w:themeColor="text1"/>
                <w:sz w:val="20"/>
                <w:szCs w:val="20"/>
              </w:rPr>
            </w:pPr>
            <w:r w:rsidRPr="00E53FB2">
              <w:rPr>
                <w:rFonts w:asciiTheme="minorHAnsi" w:eastAsiaTheme="minorHAnsi" w:hAnsiTheme="minorHAnsi"/>
                <w:i/>
                <w:color w:val="000000" w:themeColor="text1"/>
                <w:sz w:val="20"/>
              </w:rPr>
              <w:t xml:space="preserve">Recognizes and </w:t>
            </w:r>
            <w:r>
              <w:rPr>
                <w:rFonts w:asciiTheme="minorHAnsi" w:eastAsiaTheme="minorHAnsi" w:hAnsiTheme="minorHAnsi"/>
                <w:i/>
                <w:color w:val="000000" w:themeColor="text1"/>
                <w:sz w:val="20"/>
              </w:rPr>
              <w:t xml:space="preserve">attempts to </w:t>
            </w:r>
            <w:r w:rsidRPr="00E53FB2">
              <w:rPr>
                <w:rFonts w:asciiTheme="minorHAnsi" w:eastAsiaTheme="minorHAnsi" w:hAnsiTheme="minorHAnsi"/>
                <w:i/>
                <w:color w:val="000000" w:themeColor="text1"/>
                <w:sz w:val="20"/>
              </w:rPr>
              <w:t>address</w:t>
            </w:r>
            <w:r>
              <w:rPr>
                <w:rFonts w:asciiTheme="minorHAnsi" w:eastAsiaTheme="minorHAnsi" w:hAnsiTheme="minorHAnsi"/>
                <w:i/>
                <w:color w:val="000000" w:themeColor="text1"/>
                <w:sz w:val="20"/>
              </w:rPr>
              <w:t xml:space="preserve"> when</w:t>
            </w:r>
            <w:r w:rsidRPr="00E53FB2">
              <w:rPr>
                <w:rFonts w:asciiTheme="minorHAnsi" w:eastAsiaTheme="minorHAnsi" w:hAnsiTheme="minorHAnsi"/>
                <w:i/>
                <w:color w:val="000000" w:themeColor="text1"/>
                <w:sz w:val="20"/>
              </w:rPr>
              <w:t xml:space="preserve"> students</w:t>
            </w:r>
            <w:r>
              <w:rPr>
                <w:rFonts w:asciiTheme="minorHAnsi" w:eastAsiaTheme="minorHAnsi" w:hAnsiTheme="minorHAnsi"/>
                <w:i/>
                <w:color w:val="000000" w:themeColor="text1"/>
                <w:sz w:val="20"/>
              </w:rPr>
              <w:t xml:space="preserve"> lack understanding</w:t>
            </w:r>
          </w:p>
        </w:tc>
        <w:tc>
          <w:tcPr>
            <w:tcW w:w="3740" w:type="dxa"/>
            <w:shd w:val="clear" w:color="auto" w:fill="auto"/>
          </w:tcPr>
          <w:p w14:paraId="547C335D" w14:textId="153B46F7" w:rsidR="00AE5CAC" w:rsidRPr="00EE6217" w:rsidRDefault="00EE6217" w:rsidP="00EE6217">
            <w:pPr>
              <w:pStyle w:val="BodyAA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EE6217">
              <w:rPr>
                <w:rFonts w:asciiTheme="minorHAnsi" w:hAnsiTheme="minorHAnsi" w:cstheme="minorHAnsi"/>
                <w:sz w:val="20"/>
              </w:rPr>
              <w:t>Not formally assessed at the Intermediate Practicum level</w:t>
            </w:r>
          </w:p>
        </w:tc>
      </w:tr>
      <w:tr w:rsidR="00CC00A9" w:rsidRPr="00B96FB1" w14:paraId="4CEFB158" w14:textId="77777777" w:rsidTr="00BA6B46">
        <w:tc>
          <w:tcPr>
            <w:tcW w:w="2244" w:type="dxa"/>
            <w:shd w:val="clear" w:color="auto" w:fill="D9D9D9" w:themeFill="background1" w:themeFillShade="D9"/>
          </w:tcPr>
          <w:p w14:paraId="063C82B1" w14:textId="77777777" w:rsidR="00CC00A9" w:rsidRDefault="00CC00A9" w:rsidP="004B65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Aligns objectives to standards</w:t>
            </w:r>
          </w:p>
          <w:p w14:paraId="023717EC" w14:textId="5A6E61CB" w:rsidR="00CC00A9" w:rsidRPr="00B96FB1" w:rsidRDefault="00CC00A9" w:rsidP="004B65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11">
              <w:rPr>
                <w:rFonts w:cs="Times New Roman"/>
                <w:i/>
                <w:sz w:val="20"/>
                <w:szCs w:val="20"/>
              </w:rPr>
              <w:t xml:space="preserve">(Content Knowledge </w:t>
            </w:r>
            <w:proofErr w:type="spellStart"/>
            <w:r w:rsidRPr="00FA0611">
              <w:rPr>
                <w:rFonts w:cs="Times New Roman"/>
                <w:i/>
                <w:sz w:val="20"/>
                <w:szCs w:val="20"/>
              </w:rPr>
              <w:t>InTASC</w:t>
            </w:r>
            <w:proofErr w:type="spellEnd"/>
            <w:r w:rsidRPr="00FA0611">
              <w:rPr>
                <w:rFonts w:cs="Times New Roman"/>
                <w:i/>
                <w:sz w:val="20"/>
                <w:szCs w:val="20"/>
              </w:rPr>
              <w:t xml:space="preserve"> 4)</w:t>
            </w:r>
          </w:p>
        </w:tc>
        <w:tc>
          <w:tcPr>
            <w:tcW w:w="3870" w:type="dxa"/>
          </w:tcPr>
          <w:p w14:paraId="48173B60" w14:textId="7F20B04D" w:rsidR="00CC00A9" w:rsidRPr="00371B22" w:rsidRDefault="00CC00A9" w:rsidP="004B65BA">
            <w:pPr>
              <w:rPr>
                <w:color w:val="000000" w:themeColor="text1"/>
                <w:sz w:val="20"/>
                <w:szCs w:val="20"/>
              </w:rPr>
            </w:pPr>
            <w:r w:rsidRPr="00371B22">
              <w:rPr>
                <w:color w:val="000000" w:themeColor="text1"/>
                <w:sz w:val="20"/>
                <w:szCs w:val="20"/>
              </w:rPr>
              <w:t xml:space="preserve">Aligns and connects the objective(s) to the appropriate state standards and states and/or visually displays it during instruction; </w:t>
            </w:r>
            <w:r>
              <w:rPr>
                <w:color w:val="000000" w:themeColor="text1"/>
                <w:sz w:val="20"/>
                <w:szCs w:val="20"/>
              </w:rPr>
              <w:t>adds relevance for students</w:t>
            </w:r>
          </w:p>
          <w:p w14:paraId="3E4DA57F" w14:textId="77777777" w:rsidR="00CC00A9" w:rsidRPr="00371B22" w:rsidRDefault="00CC00A9" w:rsidP="004B65BA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48D1CC1D" w14:textId="1ED1A181" w:rsidR="00CC00A9" w:rsidRPr="00BA6B46" w:rsidRDefault="00CC00A9" w:rsidP="004B65BA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include:</w:t>
            </w:r>
          </w:p>
          <w:p w14:paraId="4D2C6849" w14:textId="0BAE65D1" w:rsidR="00CC00A9" w:rsidRPr="00371B22" w:rsidRDefault="00CC00A9" w:rsidP="004B65B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371B22">
              <w:rPr>
                <w:i/>
                <w:color w:val="000000" w:themeColor="text1"/>
                <w:sz w:val="20"/>
                <w:szCs w:val="20"/>
              </w:rPr>
              <w:t xml:space="preserve">Aligns objective to the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most </w:t>
            </w:r>
            <w:r w:rsidRPr="00371B22">
              <w:rPr>
                <w:i/>
                <w:color w:val="000000" w:themeColor="text1"/>
                <w:sz w:val="20"/>
                <w:szCs w:val="20"/>
              </w:rPr>
              <w:t>appropriate standard</w:t>
            </w:r>
          </w:p>
          <w:p w14:paraId="5DC7FA27" w14:textId="2D471332" w:rsidR="00CC00A9" w:rsidRDefault="00CC00A9" w:rsidP="004B65B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371B22">
              <w:rPr>
                <w:i/>
                <w:color w:val="000000" w:themeColor="text1"/>
                <w:sz w:val="20"/>
                <w:szCs w:val="20"/>
              </w:rPr>
              <w:t>States and/or posts objectives</w:t>
            </w:r>
          </w:p>
          <w:p w14:paraId="5F157405" w14:textId="783D59DA" w:rsidR="00CC00A9" w:rsidRPr="00CC00A9" w:rsidRDefault="00CC00A9" w:rsidP="004B65B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Aligns objective to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learning experiences</w:t>
            </w:r>
          </w:p>
          <w:p w14:paraId="664EB6C8" w14:textId="7BEE6CE1" w:rsidR="00CC00A9" w:rsidRPr="00371B22" w:rsidRDefault="00CC00A9" w:rsidP="004B65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1B22">
              <w:rPr>
                <w:i/>
                <w:color w:val="000000" w:themeColor="text1"/>
                <w:sz w:val="20"/>
                <w:szCs w:val="20"/>
              </w:rPr>
              <w:t>Connects content to previous or future learning to support student understanding</w:t>
            </w:r>
          </w:p>
          <w:p w14:paraId="73F9689E" w14:textId="3EEB6DC7" w:rsidR="00CC00A9" w:rsidRPr="0096417C" w:rsidRDefault="00CC00A9" w:rsidP="004B65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1B22">
              <w:rPr>
                <w:i/>
                <w:color w:val="000000" w:themeColor="text1"/>
                <w:sz w:val="20"/>
                <w:szCs w:val="20"/>
              </w:rPr>
              <w:t>Makes objectives relevant to students</w:t>
            </w:r>
          </w:p>
        </w:tc>
        <w:tc>
          <w:tcPr>
            <w:tcW w:w="3960" w:type="dxa"/>
            <w:shd w:val="clear" w:color="auto" w:fill="auto"/>
          </w:tcPr>
          <w:p w14:paraId="21D4B163" w14:textId="77777777" w:rsidR="00CC00A9" w:rsidRPr="00AA5DE7" w:rsidRDefault="00CC00A9" w:rsidP="00FE0521">
            <w:pPr>
              <w:rPr>
                <w:color w:val="000000" w:themeColor="text1"/>
                <w:sz w:val="20"/>
                <w:szCs w:val="20"/>
              </w:rPr>
            </w:pPr>
            <w:r w:rsidRPr="00AA5DE7">
              <w:rPr>
                <w:color w:val="000000" w:themeColor="text1"/>
                <w:sz w:val="20"/>
                <w:szCs w:val="20"/>
              </w:rPr>
              <w:t>Aligns and connects the objective(s) to the appropriate state standards and lesson learning experiences</w:t>
            </w:r>
          </w:p>
          <w:p w14:paraId="77A5D65D" w14:textId="77777777" w:rsidR="00CC00A9" w:rsidRPr="00E53FB2" w:rsidRDefault="00CC00A9" w:rsidP="00FE0521">
            <w:pPr>
              <w:rPr>
                <w:b/>
                <w:i/>
                <w:sz w:val="20"/>
                <w:szCs w:val="20"/>
              </w:rPr>
            </w:pPr>
          </w:p>
          <w:p w14:paraId="301D9EDA" w14:textId="77777777" w:rsidR="00CC00A9" w:rsidRPr="003434FD" w:rsidRDefault="00CC00A9" w:rsidP="00FE0521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include:</w:t>
            </w:r>
          </w:p>
          <w:p w14:paraId="7B63EEC7" w14:textId="77777777" w:rsidR="00CC00A9" w:rsidRPr="00E53FB2" w:rsidRDefault="00CC00A9" w:rsidP="00FE052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Aligns objective to the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most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 appropriate standard</w:t>
            </w:r>
          </w:p>
          <w:p w14:paraId="43CC437A" w14:textId="77777777" w:rsidR="00CC00A9" w:rsidRDefault="00CC00A9" w:rsidP="00FE052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States and/or posts objectives </w:t>
            </w:r>
          </w:p>
          <w:p w14:paraId="0E456A7A" w14:textId="77777777" w:rsidR="00CC00A9" w:rsidRDefault="00CC00A9" w:rsidP="00FE052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Aligns objective to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learning experiences</w:t>
            </w:r>
          </w:p>
          <w:p w14:paraId="181284EB" w14:textId="77777777" w:rsidR="00CC00A9" w:rsidRPr="00E53FB2" w:rsidRDefault="00CC00A9" w:rsidP="00FE0521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A14B920" w14:textId="5A9747E4" w:rsidR="00CC00A9" w:rsidRPr="007858D9" w:rsidRDefault="00CC00A9" w:rsidP="00944EC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</w:tcPr>
          <w:p w14:paraId="531E4FFE" w14:textId="5E55F51D" w:rsidR="00CC00A9" w:rsidRPr="00EE6217" w:rsidRDefault="00EE6217" w:rsidP="00EE621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E6217">
              <w:rPr>
                <w:sz w:val="20"/>
                <w:szCs w:val="20"/>
              </w:rPr>
              <w:t>Not formally assessed at the Intermediate Practicum level</w:t>
            </w:r>
          </w:p>
        </w:tc>
      </w:tr>
      <w:tr w:rsidR="00AE5CAC" w:rsidRPr="00B96FB1" w14:paraId="15FCD60B" w14:textId="77777777" w:rsidTr="00BA6B46">
        <w:trPr>
          <w:trHeight w:val="5489"/>
        </w:trPr>
        <w:tc>
          <w:tcPr>
            <w:tcW w:w="2244" w:type="dxa"/>
            <w:shd w:val="clear" w:color="auto" w:fill="D9D9D9" w:themeFill="background1" w:themeFillShade="D9"/>
          </w:tcPr>
          <w:p w14:paraId="5E3B6034" w14:textId="77777777" w:rsidR="00AE5CAC" w:rsidRPr="00BA6B46" w:rsidRDefault="00AE5CAC" w:rsidP="004B65B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A6B46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Engages students in critical thinking and collaborative problem solving </w:t>
            </w:r>
          </w:p>
          <w:p w14:paraId="2273504B" w14:textId="26E6930B" w:rsidR="00AE5CAC" w:rsidRPr="00BA6B46" w:rsidRDefault="00AE5CAC" w:rsidP="004B65B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(Application of Content </w:t>
            </w:r>
            <w:proofErr w:type="spellStart"/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>InTASC</w:t>
            </w:r>
            <w:proofErr w:type="spellEnd"/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5)</w:t>
            </w:r>
          </w:p>
        </w:tc>
        <w:tc>
          <w:tcPr>
            <w:tcW w:w="3870" w:type="dxa"/>
          </w:tcPr>
          <w:p w14:paraId="46A228EE" w14:textId="35EFDC82" w:rsidR="00AE5CAC" w:rsidRPr="0044390B" w:rsidRDefault="00AE5CAC" w:rsidP="004B65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Connects</w:t>
            </w:r>
            <w:r w:rsidRPr="0044390B">
              <w:rPr>
                <w:rFonts w:cs="Times New Roman"/>
                <w:color w:val="000000" w:themeColor="text1"/>
                <w:sz w:val="20"/>
                <w:szCs w:val="20"/>
              </w:rPr>
              <w:t xml:space="preserve"> developmentally appropriate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content</w:t>
            </w:r>
            <w:r w:rsidRPr="0044390B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in a manner that </w:t>
            </w:r>
            <w:r w:rsidRPr="0044390B">
              <w:rPr>
                <w:rFonts w:cs="Times New Roman"/>
                <w:color w:val="000000" w:themeColor="text1"/>
                <w:sz w:val="20"/>
                <w:szCs w:val="20"/>
              </w:rPr>
              <w:t>engage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s</w:t>
            </w:r>
            <w:r w:rsidRPr="0044390B">
              <w:rPr>
                <w:rFonts w:cs="Times New Roman"/>
                <w:color w:val="000000" w:themeColor="text1"/>
                <w:sz w:val="20"/>
                <w:szCs w:val="20"/>
              </w:rPr>
              <w:t xml:space="preserve"> students in collaboration, critical thinking, and inquiry in the discipline</w:t>
            </w:r>
          </w:p>
          <w:p w14:paraId="4B84D660" w14:textId="77777777" w:rsidR="00AE5CAC" w:rsidRDefault="00AE5CAC" w:rsidP="004B65BA">
            <w:pPr>
              <w:rPr>
                <w:i/>
                <w:sz w:val="20"/>
                <w:szCs w:val="20"/>
              </w:rPr>
            </w:pPr>
          </w:p>
          <w:p w14:paraId="5A4FCB86" w14:textId="1B1CFAB1" w:rsidR="00AE5CAC" w:rsidRDefault="00AE5CAC" w:rsidP="004B65BA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4251E8">
              <w:rPr>
                <w:b/>
                <w:i/>
                <w:sz w:val="20"/>
                <w:szCs w:val="20"/>
              </w:rPr>
              <w:t>:</w:t>
            </w:r>
          </w:p>
          <w:p w14:paraId="4D53F19F" w14:textId="29E5B609" w:rsidR="002111F7" w:rsidRPr="002111F7" w:rsidRDefault="002111F7" w:rsidP="004B65B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Plans interactions among students to 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support learning </w:t>
            </w:r>
          </w:p>
          <w:p w14:paraId="4C1099EC" w14:textId="77777777" w:rsidR="00AE5CAC" w:rsidRPr="00881557" w:rsidRDefault="00AE5CAC" w:rsidP="004B65BA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sz w:val="20"/>
                <w:szCs w:val="20"/>
              </w:rPr>
            </w:pPr>
            <w:r w:rsidRPr="00A65AD3">
              <w:rPr>
                <w:i/>
                <w:sz w:val="20"/>
                <w:szCs w:val="20"/>
              </w:rPr>
              <w:t>Encourages students to ask questions</w:t>
            </w:r>
          </w:p>
          <w:p w14:paraId="5C1E0004" w14:textId="7B2521FC" w:rsidR="00AE5CAC" w:rsidRPr="00881557" w:rsidRDefault="00AE5CAC" w:rsidP="004B65B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FF7F2C">
              <w:rPr>
                <w:rFonts w:asciiTheme="minorHAnsi" w:hAnsiTheme="minorHAnsi"/>
                <w:i/>
                <w:sz w:val="20"/>
                <w:szCs w:val="20"/>
              </w:rPr>
              <w:t>Fa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cilitates collaborative problem</w:t>
            </w:r>
            <w:r w:rsidRPr="00FF7F2C">
              <w:rPr>
                <w:rFonts w:asciiTheme="minorHAnsi" w:hAnsiTheme="minorHAnsi"/>
                <w:i/>
                <w:sz w:val="20"/>
                <w:szCs w:val="20"/>
              </w:rPr>
              <w:t xml:space="preserve"> solving</w:t>
            </w:r>
          </w:p>
          <w:p w14:paraId="08863097" w14:textId="4469A5BE" w:rsidR="00AE5CAC" w:rsidRDefault="00AE5CAC" w:rsidP="004B65B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65AD3">
              <w:rPr>
                <w:i/>
                <w:sz w:val="20"/>
                <w:szCs w:val="20"/>
              </w:rPr>
              <w:t>Offers differing approaches to solving problems (</w:t>
            </w:r>
            <w:proofErr w:type="spellStart"/>
            <w:r w:rsidRPr="00A65AD3">
              <w:rPr>
                <w:i/>
                <w:sz w:val="20"/>
                <w:szCs w:val="20"/>
              </w:rPr>
              <w:t>ie</w:t>
            </w:r>
            <w:proofErr w:type="spellEnd"/>
            <w:r w:rsidRPr="00A65AD3">
              <w:rPr>
                <w:i/>
                <w:sz w:val="20"/>
                <w:szCs w:val="20"/>
              </w:rPr>
              <w:t>. model making, visual illustration, metaphor, choice boards, analogies, journal</w:t>
            </w:r>
            <w:r w:rsidR="000C0090">
              <w:rPr>
                <w:i/>
                <w:sz w:val="20"/>
                <w:szCs w:val="20"/>
              </w:rPr>
              <w:t>s</w:t>
            </w:r>
            <w:r w:rsidRPr="00A65AD3">
              <w:rPr>
                <w:i/>
                <w:sz w:val="20"/>
                <w:szCs w:val="20"/>
              </w:rPr>
              <w:t>, etc.)</w:t>
            </w:r>
          </w:p>
          <w:p w14:paraId="2C73DF1A" w14:textId="620CFF50" w:rsidR="000C0090" w:rsidRPr="000C0090" w:rsidRDefault="000C0090" w:rsidP="000C00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80D22">
              <w:rPr>
                <w:rFonts w:cs="Arial Narrow"/>
                <w:i/>
                <w:sz w:val="20"/>
                <w:szCs w:val="20"/>
              </w:rPr>
              <w:t>Provides reading and writing opportunities across content areas</w:t>
            </w:r>
          </w:p>
          <w:p w14:paraId="43583D2A" w14:textId="77777777" w:rsidR="00AE5CAC" w:rsidRPr="00341C3F" w:rsidRDefault="00AE5CAC" w:rsidP="004B65B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FF7F2C">
              <w:rPr>
                <w:rFonts w:asciiTheme="minorHAnsi" w:eastAsiaTheme="minorHAnsi" w:hAnsiTheme="minorHAnsi"/>
                <w:i/>
                <w:sz w:val="20"/>
                <w:szCs w:val="20"/>
              </w:rPr>
              <w:t>Engages learners in applying content knowledge to real world problems or provides a connection for students</w:t>
            </w:r>
          </w:p>
          <w:p w14:paraId="34017975" w14:textId="27AB9B65" w:rsidR="00AE5CAC" w:rsidRPr="00341C3F" w:rsidRDefault="00AE5CAC" w:rsidP="004B65B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rFonts w:cs="Arial Narrow"/>
                <w:i/>
                <w:sz w:val="20"/>
                <w:szCs w:val="20"/>
              </w:rPr>
              <w:t>Provide</w:t>
            </w:r>
            <w:r w:rsidR="000C0090">
              <w:rPr>
                <w:rFonts w:cs="Arial Narrow"/>
                <w:i/>
                <w:sz w:val="20"/>
                <w:szCs w:val="20"/>
              </w:rPr>
              <w:t>s</w:t>
            </w:r>
            <w:r>
              <w:rPr>
                <w:rFonts w:cs="Arial Narrow"/>
                <w:i/>
                <w:sz w:val="20"/>
                <w:szCs w:val="20"/>
              </w:rPr>
              <w:t xml:space="preserve"> cross-curricular connections</w:t>
            </w:r>
          </w:p>
          <w:p w14:paraId="3FED6401" w14:textId="1C833B9A" w:rsidR="00AE5CAC" w:rsidRPr="00BF799D" w:rsidRDefault="00AE5CAC" w:rsidP="004B65B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rFonts w:cs="Arial Narrow"/>
                <w:i/>
                <w:sz w:val="20"/>
                <w:szCs w:val="20"/>
              </w:rPr>
              <w:t>Provides relevant opportunities for collaboration, critical thinking and inquiry</w:t>
            </w:r>
          </w:p>
        </w:tc>
        <w:tc>
          <w:tcPr>
            <w:tcW w:w="3960" w:type="dxa"/>
            <w:shd w:val="clear" w:color="auto" w:fill="auto"/>
          </w:tcPr>
          <w:p w14:paraId="74B1D20E" w14:textId="77777777" w:rsidR="002111F7" w:rsidRPr="00E53FB2" w:rsidRDefault="002111F7" w:rsidP="002111F7">
            <w:pPr>
              <w:rPr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Connects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 developmentally appropriate </w:t>
            </w:r>
            <w:r>
              <w:rPr>
                <w:color w:val="000000" w:themeColor="text1"/>
                <w:sz w:val="20"/>
                <w:szCs w:val="20"/>
              </w:rPr>
              <w:t xml:space="preserve">content in a manner </w:t>
            </w:r>
            <w:r w:rsidRPr="00E53FB2">
              <w:rPr>
                <w:color w:val="000000" w:themeColor="text1"/>
                <w:sz w:val="20"/>
                <w:szCs w:val="20"/>
              </w:rPr>
              <w:t>that engage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 students in collaboration </w:t>
            </w:r>
            <w:r>
              <w:rPr>
                <w:color w:val="000000" w:themeColor="text1"/>
                <w:sz w:val="20"/>
                <w:szCs w:val="20"/>
              </w:rPr>
              <w:t xml:space="preserve">or 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critical thinking </w:t>
            </w:r>
            <w:r>
              <w:rPr>
                <w:color w:val="000000" w:themeColor="text1"/>
                <w:sz w:val="20"/>
                <w:szCs w:val="20"/>
              </w:rPr>
              <w:t>in the discipline</w:t>
            </w:r>
          </w:p>
          <w:p w14:paraId="64D46BAE" w14:textId="77777777" w:rsidR="002111F7" w:rsidRPr="00E53FB2" w:rsidRDefault="002111F7" w:rsidP="002111F7">
            <w:pPr>
              <w:rPr>
                <w:i/>
                <w:sz w:val="20"/>
                <w:szCs w:val="20"/>
              </w:rPr>
            </w:pPr>
          </w:p>
          <w:p w14:paraId="4433D125" w14:textId="77777777" w:rsidR="002111F7" w:rsidRPr="00E53FB2" w:rsidRDefault="002111F7" w:rsidP="002111F7">
            <w:pPr>
              <w:rPr>
                <w:color w:val="000000" w:themeColor="text1"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E53FB2">
              <w:rPr>
                <w:b/>
                <w:i/>
                <w:sz w:val="20"/>
                <w:szCs w:val="20"/>
              </w:rPr>
              <w:t>:</w:t>
            </w:r>
          </w:p>
          <w:p w14:paraId="12EB579A" w14:textId="77777777" w:rsidR="002111F7" w:rsidRPr="000D2AEF" w:rsidRDefault="002111F7" w:rsidP="002111F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Plans interactions among students to 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support learning </w:t>
            </w:r>
          </w:p>
          <w:p w14:paraId="698C7CA5" w14:textId="77777777" w:rsidR="002111F7" w:rsidRPr="00E53FB2" w:rsidRDefault="002111F7" w:rsidP="002111F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Encourages students to ask questions</w:t>
            </w:r>
          </w:p>
          <w:p w14:paraId="4D96ADA4" w14:textId="77777777" w:rsidR="002111F7" w:rsidRPr="00E53FB2" w:rsidRDefault="002111F7" w:rsidP="002111F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Facilitates collaborative problem solving</w:t>
            </w:r>
          </w:p>
          <w:p w14:paraId="28905568" w14:textId="2408552D" w:rsidR="002111F7" w:rsidRPr="00E53FB2" w:rsidRDefault="002111F7" w:rsidP="002111F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Offers differing approaches to solving problems (</w:t>
            </w:r>
            <w:proofErr w:type="spellStart"/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ie</w:t>
            </w:r>
            <w:proofErr w:type="spellEnd"/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. model making, visual illustration, metaphor, choice boards, analogies, journal</w:t>
            </w:r>
            <w:r w:rsidR="000C0090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, etc.)</w:t>
            </w:r>
          </w:p>
          <w:p w14:paraId="791C6505" w14:textId="08C38F9D" w:rsidR="00AE5CAC" w:rsidRPr="002111F7" w:rsidRDefault="002111F7" w:rsidP="004B65B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 w:cs="Arial Narrow"/>
                <w:i/>
                <w:sz w:val="20"/>
                <w:szCs w:val="20"/>
              </w:rPr>
              <w:t>Provides reading and writing opportunities across content areas</w:t>
            </w:r>
          </w:p>
        </w:tc>
        <w:tc>
          <w:tcPr>
            <w:tcW w:w="3740" w:type="dxa"/>
            <w:shd w:val="clear" w:color="auto" w:fill="auto"/>
          </w:tcPr>
          <w:p w14:paraId="07493BB3" w14:textId="77777777" w:rsidR="002111F7" w:rsidRPr="00E53FB2" w:rsidRDefault="002111F7" w:rsidP="002111F7">
            <w:pPr>
              <w:rPr>
                <w:rFonts w:cs="Times New Roma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Connects content in a manner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 that engage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 students in critical thinking</w:t>
            </w:r>
            <w:r w:rsidRPr="00E53FB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or</w:t>
            </w:r>
            <w:r w:rsidRPr="00E53FB2">
              <w:rPr>
                <w:rFonts w:cs="Times New Roman"/>
                <w:sz w:val="20"/>
                <w:szCs w:val="20"/>
              </w:rPr>
              <w:t xml:space="preserve"> collaboration</w:t>
            </w:r>
            <w:r>
              <w:rPr>
                <w:rFonts w:cs="Times New Roman"/>
                <w:sz w:val="20"/>
                <w:szCs w:val="20"/>
              </w:rPr>
              <w:t xml:space="preserve"> in the discipline</w:t>
            </w:r>
          </w:p>
          <w:p w14:paraId="1F840850" w14:textId="77777777" w:rsidR="002111F7" w:rsidRPr="00E53FB2" w:rsidRDefault="002111F7" w:rsidP="002111F7">
            <w:pPr>
              <w:rPr>
                <w:b/>
                <w:i/>
                <w:sz w:val="20"/>
                <w:szCs w:val="20"/>
              </w:rPr>
            </w:pPr>
          </w:p>
          <w:p w14:paraId="273FA713" w14:textId="77777777" w:rsidR="002111F7" w:rsidRDefault="002111F7" w:rsidP="002111F7">
            <w:pPr>
              <w:rPr>
                <w:b/>
                <w:i/>
                <w:sz w:val="20"/>
                <w:szCs w:val="20"/>
              </w:rPr>
            </w:pPr>
          </w:p>
          <w:p w14:paraId="4FF95EB7" w14:textId="77777777" w:rsidR="002111F7" w:rsidRPr="00E53FB2" w:rsidRDefault="002111F7" w:rsidP="002111F7">
            <w:pPr>
              <w:rPr>
                <w:color w:val="000000" w:themeColor="text1"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E53FB2">
              <w:rPr>
                <w:b/>
                <w:i/>
                <w:sz w:val="20"/>
                <w:szCs w:val="20"/>
              </w:rPr>
              <w:t>:</w:t>
            </w:r>
          </w:p>
          <w:p w14:paraId="2CB37204" w14:textId="77777777" w:rsidR="002111F7" w:rsidRPr="000D2AEF" w:rsidRDefault="002111F7" w:rsidP="002111F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Plans interactions among students to 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support learning </w:t>
            </w:r>
          </w:p>
          <w:p w14:paraId="7B29CDA1" w14:textId="77777777" w:rsidR="002111F7" w:rsidRPr="00E53FB2" w:rsidRDefault="002111F7" w:rsidP="002111F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Encourages students to ask questions</w:t>
            </w:r>
          </w:p>
          <w:p w14:paraId="0DC292F3" w14:textId="77777777" w:rsidR="002111F7" w:rsidRPr="00E53FB2" w:rsidRDefault="002111F7" w:rsidP="002111F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Facilitates collaborative problem solving</w:t>
            </w:r>
          </w:p>
          <w:p w14:paraId="613DAC03" w14:textId="36C0B4FA" w:rsidR="00AE5CAC" w:rsidRPr="00A65AD3" w:rsidRDefault="00AE5CAC" w:rsidP="004B65BA">
            <w:pPr>
              <w:pStyle w:val="ListParagraph"/>
              <w:rPr>
                <w:i/>
                <w:sz w:val="20"/>
                <w:szCs w:val="20"/>
              </w:rPr>
            </w:pPr>
          </w:p>
        </w:tc>
      </w:tr>
      <w:tr w:rsidR="00AE5CAC" w:rsidRPr="00B96FB1" w14:paraId="57D48815" w14:textId="77777777" w:rsidTr="00BA6B46">
        <w:tc>
          <w:tcPr>
            <w:tcW w:w="2244" w:type="dxa"/>
            <w:shd w:val="clear" w:color="auto" w:fill="D9D9D9" w:themeFill="background1" w:themeFillShade="D9"/>
          </w:tcPr>
          <w:p w14:paraId="5E8FAA17" w14:textId="77777777" w:rsidR="007766FC" w:rsidRPr="00E53FB2" w:rsidRDefault="007766FC" w:rsidP="007766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53FB2">
              <w:rPr>
                <w:b/>
                <w:color w:val="000000" w:themeColor="text1"/>
                <w:sz w:val="20"/>
                <w:szCs w:val="20"/>
              </w:rPr>
              <w:t>Uses assessment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to inform instruction</w:t>
            </w:r>
          </w:p>
          <w:p w14:paraId="487D1B3B" w14:textId="77777777" w:rsidR="007766FC" w:rsidRDefault="007766FC" w:rsidP="007766F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53FB2">
              <w:rPr>
                <w:rFonts w:cs="Times New Roman"/>
                <w:i/>
                <w:sz w:val="20"/>
                <w:szCs w:val="20"/>
              </w:rPr>
              <w:t xml:space="preserve">(Assessment </w:t>
            </w:r>
            <w:proofErr w:type="spellStart"/>
            <w:r w:rsidRPr="00E53FB2">
              <w:rPr>
                <w:rFonts w:cs="Times New Roman"/>
                <w:i/>
                <w:sz w:val="20"/>
                <w:szCs w:val="20"/>
              </w:rPr>
              <w:t>InTASC</w:t>
            </w:r>
            <w:proofErr w:type="spellEnd"/>
            <w:r w:rsidRPr="00E53FB2">
              <w:rPr>
                <w:rFonts w:cs="Times New Roman"/>
                <w:i/>
                <w:sz w:val="20"/>
                <w:szCs w:val="20"/>
              </w:rPr>
              <w:t xml:space="preserve"> 6)</w:t>
            </w:r>
          </w:p>
          <w:p w14:paraId="028A8F56" w14:textId="77777777" w:rsidR="007766FC" w:rsidRDefault="007766FC" w:rsidP="007766F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FAC2D81" w14:textId="18A9951C" w:rsidR="00AE5CAC" w:rsidRPr="00BA6B46" w:rsidRDefault="007766FC" w:rsidP="007766FC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*formal and informal was thought to further clarify for mentor teachers</w:t>
            </w:r>
          </w:p>
        </w:tc>
        <w:tc>
          <w:tcPr>
            <w:tcW w:w="3870" w:type="dxa"/>
          </w:tcPr>
          <w:p w14:paraId="251AA6A3" w14:textId="2B9497EA" w:rsidR="00AE5CAC" w:rsidRDefault="00AE5CAC" w:rsidP="004B65BA">
            <w:pPr>
              <w:rPr>
                <w:color w:val="000000" w:themeColor="text1"/>
                <w:sz w:val="20"/>
                <w:szCs w:val="20"/>
              </w:rPr>
            </w:pPr>
            <w:r w:rsidRPr="00E53FB2">
              <w:rPr>
                <w:color w:val="000000" w:themeColor="text1"/>
                <w:sz w:val="20"/>
                <w:szCs w:val="20"/>
              </w:rPr>
              <w:t xml:space="preserve">Uses </w:t>
            </w:r>
            <w:r>
              <w:rPr>
                <w:color w:val="000000" w:themeColor="text1"/>
                <w:sz w:val="20"/>
                <w:szCs w:val="20"/>
              </w:rPr>
              <w:t xml:space="preserve">multiple formative </w:t>
            </w:r>
            <w:r w:rsidRPr="00E53FB2">
              <w:rPr>
                <w:color w:val="000000" w:themeColor="text1"/>
                <w:sz w:val="20"/>
                <w:szCs w:val="20"/>
              </w:rPr>
              <w:t>assessments</w:t>
            </w:r>
            <w:r>
              <w:rPr>
                <w:color w:val="000000" w:themeColor="text1"/>
                <w:sz w:val="20"/>
                <w:szCs w:val="20"/>
              </w:rPr>
              <w:t xml:space="preserve"> (formal and informal)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 that match objective(s) </w:t>
            </w:r>
            <w:r>
              <w:rPr>
                <w:color w:val="000000" w:themeColor="text1"/>
                <w:sz w:val="20"/>
                <w:szCs w:val="20"/>
              </w:rPr>
              <w:t>to inform instructional decisions throughout the lesson</w:t>
            </w:r>
          </w:p>
          <w:p w14:paraId="17186B12" w14:textId="77777777" w:rsidR="00AE5CAC" w:rsidRDefault="00AE5CAC" w:rsidP="004B65BA">
            <w:pPr>
              <w:rPr>
                <w:color w:val="000000" w:themeColor="text1"/>
                <w:sz w:val="20"/>
                <w:szCs w:val="20"/>
              </w:rPr>
            </w:pPr>
          </w:p>
          <w:p w14:paraId="73393B45" w14:textId="64AF3417" w:rsidR="00AE5CAC" w:rsidRDefault="00AE5CAC" w:rsidP="004B65BA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4251E8">
              <w:rPr>
                <w:b/>
                <w:i/>
                <w:sz w:val="20"/>
                <w:szCs w:val="20"/>
              </w:rPr>
              <w:t>:</w:t>
            </w:r>
          </w:p>
          <w:p w14:paraId="55297048" w14:textId="77777777" w:rsidR="007766FC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Matches the formative assessment to the objective(s) </w:t>
            </w:r>
          </w:p>
          <w:p w14:paraId="79AD1562" w14:textId="77777777" w:rsidR="007766FC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A78F3">
              <w:rPr>
                <w:rFonts w:asciiTheme="minorHAnsi" w:hAnsiTheme="minorHAnsi"/>
                <w:i/>
                <w:sz w:val="20"/>
                <w:szCs w:val="20"/>
              </w:rPr>
              <w:t>Checks for student understanding throughout the lesson</w:t>
            </w:r>
          </w:p>
          <w:p w14:paraId="0CD15E34" w14:textId="77777777" w:rsidR="007766FC" w:rsidRPr="007B540E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7B540E">
              <w:rPr>
                <w:rFonts w:asciiTheme="minorHAnsi" w:hAnsiTheme="minorHAnsi"/>
                <w:i/>
                <w:sz w:val="20"/>
                <w:szCs w:val="20"/>
              </w:rPr>
              <w:t xml:space="preserve">Monitors individual student understanding through multiple practice opportunities </w:t>
            </w:r>
          </w:p>
          <w:p w14:paraId="2BB4E106" w14:textId="77777777" w:rsidR="007766FC" w:rsidRDefault="007766FC" w:rsidP="004B65BA">
            <w:pPr>
              <w:rPr>
                <w:color w:val="000000" w:themeColor="text1"/>
                <w:sz w:val="20"/>
                <w:szCs w:val="20"/>
              </w:rPr>
            </w:pPr>
          </w:p>
          <w:p w14:paraId="65E14A4E" w14:textId="6D6F7FBE" w:rsidR="007766FC" w:rsidRPr="007766FC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Uses multiple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formative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 assessments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to assess</w:t>
            </w:r>
            <w:r w:rsidRPr="000D2AEF">
              <w:rPr>
                <w:rFonts w:asciiTheme="minorHAnsi" w:hAnsiTheme="minorHAnsi"/>
                <w:i/>
                <w:sz w:val="20"/>
                <w:szCs w:val="20"/>
              </w:rPr>
              <w:t xml:space="preserve"> objectives throughout the lesson</w:t>
            </w:r>
          </w:p>
          <w:p w14:paraId="16F23B80" w14:textId="304A42EA" w:rsidR="007766FC" w:rsidRPr="000D2AEF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Tracks individual student understanding</w:t>
            </w:r>
          </w:p>
          <w:p w14:paraId="4984A3B1" w14:textId="5408BFAC" w:rsidR="00AE5CAC" w:rsidRPr="00BD1C05" w:rsidRDefault="00AE5CAC" w:rsidP="004B65BA">
            <w:pPr>
              <w:pStyle w:val="ListParagraph"/>
              <w:numPr>
                <w:ilvl w:val="0"/>
                <w:numId w:val="20"/>
              </w:numPr>
              <w:rPr>
                <w:rFonts w:eastAsia="Arial"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Makes adjustment while teaching based on assessments</w:t>
            </w:r>
          </w:p>
          <w:p w14:paraId="466BEBBC" w14:textId="7085C177" w:rsidR="00AE5CAC" w:rsidRPr="00C062EE" w:rsidRDefault="00AE5CAC" w:rsidP="00BA6B46">
            <w:pPr>
              <w:pStyle w:val="ListParagraph"/>
              <w:rPr>
                <w:rFonts w:eastAsia="Arial"/>
                <w:bCs/>
                <w:i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11B47B66" w14:textId="77777777" w:rsidR="007766FC" w:rsidRPr="00E53FB2" w:rsidRDefault="007766FC" w:rsidP="007766FC">
            <w:pPr>
              <w:rPr>
                <w:color w:val="000000" w:themeColor="text1"/>
                <w:sz w:val="20"/>
                <w:szCs w:val="20"/>
              </w:rPr>
            </w:pPr>
            <w:r w:rsidRPr="00E53FB2">
              <w:rPr>
                <w:color w:val="000000" w:themeColor="text1"/>
                <w:sz w:val="20"/>
                <w:szCs w:val="20"/>
              </w:rPr>
              <w:lastRenderedPageBreak/>
              <w:t xml:space="preserve">Uses </w:t>
            </w:r>
            <w:r>
              <w:rPr>
                <w:color w:val="000000" w:themeColor="text1"/>
                <w:sz w:val="20"/>
                <w:szCs w:val="20"/>
              </w:rPr>
              <w:t xml:space="preserve">multiple formative </w:t>
            </w:r>
            <w:r w:rsidRPr="00E53FB2">
              <w:rPr>
                <w:color w:val="000000" w:themeColor="text1"/>
                <w:sz w:val="20"/>
                <w:szCs w:val="20"/>
              </w:rPr>
              <w:t>assessments</w:t>
            </w:r>
            <w:r>
              <w:rPr>
                <w:color w:val="000000" w:themeColor="text1"/>
                <w:sz w:val="20"/>
                <w:szCs w:val="20"/>
              </w:rPr>
              <w:t xml:space="preserve"> (formal and informal)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 that match objective(s) </w:t>
            </w:r>
            <w:r>
              <w:rPr>
                <w:color w:val="000000" w:themeColor="text1"/>
                <w:sz w:val="20"/>
                <w:szCs w:val="20"/>
              </w:rPr>
              <w:t>throughout the lesson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3EEB6B2" w14:textId="77777777" w:rsidR="007766FC" w:rsidRPr="00E53FB2" w:rsidRDefault="007766FC" w:rsidP="007766FC">
            <w:pPr>
              <w:rPr>
                <w:color w:val="000000" w:themeColor="text1"/>
                <w:sz w:val="20"/>
                <w:szCs w:val="20"/>
              </w:rPr>
            </w:pPr>
          </w:p>
          <w:p w14:paraId="07E39ED0" w14:textId="77777777" w:rsidR="007766FC" w:rsidRPr="00E53FB2" w:rsidRDefault="007766FC" w:rsidP="007766FC">
            <w:pPr>
              <w:rPr>
                <w:color w:val="000000" w:themeColor="text1"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E53FB2">
              <w:rPr>
                <w:b/>
                <w:i/>
                <w:sz w:val="20"/>
                <w:szCs w:val="20"/>
              </w:rPr>
              <w:t>:</w:t>
            </w:r>
          </w:p>
          <w:p w14:paraId="4250445D" w14:textId="77777777" w:rsidR="007766FC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Matches the formative assessment to the objective(s) </w:t>
            </w:r>
          </w:p>
          <w:p w14:paraId="1C5B8379" w14:textId="77777777" w:rsidR="007766FC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A78F3">
              <w:rPr>
                <w:rFonts w:asciiTheme="minorHAnsi" w:hAnsiTheme="minorHAnsi"/>
                <w:i/>
                <w:sz w:val="20"/>
                <w:szCs w:val="20"/>
              </w:rPr>
              <w:t>Checks for student understanding throughout the lesson</w:t>
            </w:r>
          </w:p>
          <w:p w14:paraId="7DCF6AB5" w14:textId="77777777" w:rsidR="007766FC" w:rsidRPr="007B540E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7B540E">
              <w:rPr>
                <w:rFonts w:asciiTheme="minorHAnsi" w:hAnsiTheme="minorHAnsi"/>
                <w:i/>
                <w:sz w:val="20"/>
                <w:szCs w:val="20"/>
              </w:rPr>
              <w:t xml:space="preserve">Monitors individual student understanding through multiple practice opportunities </w:t>
            </w:r>
          </w:p>
          <w:p w14:paraId="193D92F9" w14:textId="77777777" w:rsidR="007766FC" w:rsidRPr="000D2AEF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Uses multiple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formative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 assessments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to assess</w:t>
            </w:r>
            <w:r w:rsidRPr="000D2AEF">
              <w:rPr>
                <w:rFonts w:asciiTheme="minorHAnsi" w:hAnsiTheme="minorHAnsi"/>
                <w:i/>
                <w:sz w:val="20"/>
                <w:szCs w:val="20"/>
              </w:rPr>
              <w:t xml:space="preserve"> objectives throughout the lesson</w:t>
            </w:r>
          </w:p>
          <w:p w14:paraId="63996284" w14:textId="6A3C1F9D" w:rsidR="00AE5CAC" w:rsidRPr="00380D22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Tracks individual student understanding</w:t>
            </w:r>
          </w:p>
        </w:tc>
        <w:tc>
          <w:tcPr>
            <w:tcW w:w="3740" w:type="dxa"/>
            <w:shd w:val="clear" w:color="auto" w:fill="auto"/>
          </w:tcPr>
          <w:p w14:paraId="07DC8A93" w14:textId="77777777" w:rsidR="007766FC" w:rsidRPr="00E53FB2" w:rsidRDefault="007766FC" w:rsidP="007766FC">
            <w:pPr>
              <w:rPr>
                <w:color w:val="000000" w:themeColor="text1"/>
                <w:sz w:val="20"/>
                <w:szCs w:val="20"/>
              </w:rPr>
            </w:pPr>
            <w:r w:rsidRPr="00E53FB2">
              <w:rPr>
                <w:color w:val="000000" w:themeColor="text1"/>
                <w:sz w:val="20"/>
                <w:szCs w:val="20"/>
              </w:rPr>
              <w:lastRenderedPageBreak/>
              <w:t xml:space="preserve">Uses </w:t>
            </w:r>
            <w:r>
              <w:rPr>
                <w:color w:val="000000" w:themeColor="text1"/>
                <w:sz w:val="20"/>
                <w:szCs w:val="20"/>
              </w:rPr>
              <w:t xml:space="preserve">a minimum of one formative 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assessment </w:t>
            </w:r>
            <w:r>
              <w:rPr>
                <w:color w:val="000000" w:themeColor="text1"/>
                <w:sz w:val="20"/>
                <w:szCs w:val="20"/>
              </w:rPr>
              <w:t>(formal and informal)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 that match</w:t>
            </w:r>
            <w:r>
              <w:rPr>
                <w:color w:val="000000" w:themeColor="text1"/>
                <w:sz w:val="20"/>
                <w:szCs w:val="20"/>
              </w:rPr>
              <w:t>es the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 objective(s) </w:t>
            </w:r>
          </w:p>
          <w:p w14:paraId="32BCEC50" w14:textId="77777777" w:rsidR="007766FC" w:rsidRPr="00E53FB2" w:rsidRDefault="007766FC" w:rsidP="007766FC">
            <w:pPr>
              <w:rPr>
                <w:sz w:val="20"/>
                <w:szCs w:val="20"/>
              </w:rPr>
            </w:pPr>
          </w:p>
          <w:p w14:paraId="14C29AC6" w14:textId="77777777" w:rsidR="007766FC" w:rsidRPr="00E53FB2" w:rsidRDefault="007766FC" w:rsidP="007766FC">
            <w:pPr>
              <w:rPr>
                <w:color w:val="000000" w:themeColor="text1"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E53FB2">
              <w:rPr>
                <w:b/>
                <w:i/>
                <w:sz w:val="20"/>
                <w:szCs w:val="20"/>
              </w:rPr>
              <w:t>:</w:t>
            </w:r>
          </w:p>
          <w:p w14:paraId="08B84C04" w14:textId="77777777" w:rsidR="007766FC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Matches the formative assessment to the objective(s) </w:t>
            </w:r>
          </w:p>
          <w:p w14:paraId="2148DDC4" w14:textId="77777777" w:rsidR="007766FC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A78F3">
              <w:rPr>
                <w:rFonts w:asciiTheme="minorHAnsi" w:hAnsiTheme="minorHAnsi"/>
                <w:i/>
                <w:sz w:val="20"/>
                <w:szCs w:val="20"/>
              </w:rPr>
              <w:t>Checks for student understanding throughout the lesson</w:t>
            </w:r>
          </w:p>
          <w:p w14:paraId="5FCD08B9" w14:textId="03707768" w:rsidR="00AE5CAC" w:rsidRPr="00341C3F" w:rsidRDefault="007766FC" w:rsidP="007766F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Monitors individual student understanding</w:t>
            </w:r>
          </w:p>
        </w:tc>
      </w:tr>
      <w:tr w:rsidR="00AE5CAC" w:rsidRPr="00B96FB1" w14:paraId="6D263E76" w14:textId="77777777" w:rsidTr="00BA6B46">
        <w:tc>
          <w:tcPr>
            <w:tcW w:w="2244" w:type="dxa"/>
            <w:shd w:val="clear" w:color="auto" w:fill="D9D9D9" w:themeFill="background1" w:themeFillShade="D9"/>
          </w:tcPr>
          <w:p w14:paraId="71926E3E" w14:textId="1ED04F22" w:rsidR="00AE5CAC" w:rsidRPr="00BA6B46" w:rsidRDefault="00AE5CAC" w:rsidP="004B65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6B46">
              <w:rPr>
                <w:b/>
                <w:color w:val="000000" w:themeColor="text1"/>
                <w:sz w:val="20"/>
                <w:szCs w:val="20"/>
              </w:rPr>
              <w:t xml:space="preserve">Plans for instruction </w:t>
            </w:r>
          </w:p>
          <w:p w14:paraId="26F0243A" w14:textId="77777777" w:rsidR="00AE5CAC" w:rsidRDefault="00AE5CAC" w:rsidP="004B65BA">
            <w:pPr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(Planning for Instruction </w:t>
            </w:r>
            <w:proofErr w:type="spellStart"/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>InTASC</w:t>
            </w:r>
            <w:proofErr w:type="spellEnd"/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7)</w:t>
            </w:r>
          </w:p>
          <w:p w14:paraId="65AA8D13" w14:textId="77777777" w:rsidR="00E41030" w:rsidRDefault="00E41030" w:rsidP="004B65BA">
            <w:pPr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  <w:p w14:paraId="0F757688" w14:textId="5AF30118" w:rsidR="00E41030" w:rsidRPr="00BA6B46" w:rsidRDefault="00E41030" w:rsidP="004B65B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This assesses only the lesson plans, not the implementation.</w:t>
            </w:r>
          </w:p>
        </w:tc>
        <w:tc>
          <w:tcPr>
            <w:tcW w:w="3870" w:type="dxa"/>
          </w:tcPr>
          <w:p w14:paraId="239CA9E0" w14:textId="7E1F97D7" w:rsidR="00AE5CAC" w:rsidRPr="008E737D" w:rsidRDefault="002960FC" w:rsidP="004B65BA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Lesson</w:t>
            </w:r>
            <w:r w:rsidR="00AE5CAC">
              <w:rPr>
                <w:rFonts w:cs="Times New Roman"/>
                <w:color w:val="000000" w:themeColor="text1"/>
                <w:sz w:val="20"/>
                <w:szCs w:val="20"/>
              </w:rPr>
              <w:t xml:space="preserve"> plans s</w:t>
            </w:r>
            <w:r w:rsidR="00AE5CAC" w:rsidRPr="008E737D">
              <w:rPr>
                <w:rFonts w:cs="Times New Roman"/>
                <w:color w:val="000000" w:themeColor="text1"/>
                <w:sz w:val="20"/>
                <w:szCs w:val="20"/>
              </w:rPr>
              <w:t>equence</w:t>
            </w:r>
            <w:r w:rsidR="00AE5CA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5CAC" w:rsidRPr="008E737D">
              <w:rPr>
                <w:rFonts w:cs="Times New Roman"/>
                <w:color w:val="000000" w:themeColor="text1"/>
                <w:sz w:val="20"/>
                <w:szCs w:val="20"/>
              </w:rPr>
              <w:t xml:space="preserve">instructional strategies linked to learning objective(s), </w:t>
            </w:r>
            <w:r w:rsidR="00E41030">
              <w:rPr>
                <w:rFonts w:cs="Times New Roman"/>
                <w:color w:val="000000" w:themeColor="text1"/>
                <w:sz w:val="20"/>
                <w:szCs w:val="20"/>
              </w:rPr>
              <w:t xml:space="preserve">instructional strategies, </w:t>
            </w:r>
            <w:r w:rsidR="00AE5CAC" w:rsidRPr="008E737D">
              <w:rPr>
                <w:rFonts w:cs="Times New Roman"/>
                <w:color w:val="000000" w:themeColor="text1"/>
                <w:sz w:val="20"/>
                <w:szCs w:val="20"/>
              </w:rPr>
              <w:t>assessments</w:t>
            </w:r>
            <w:r w:rsidR="00E41030">
              <w:rPr>
                <w:rFonts w:cs="Times New Roman"/>
                <w:color w:val="000000" w:themeColor="text1"/>
                <w:sz w:val="20"/>
                <w:szCs w:val="20"/>
              </w:rPr>
              <w:t>, and engagement with content</w:t>
            </w:r>
          </w:p>
          <w:p w14:paraId="1EFB6CD4" w14:textId="77777777" w:rsidR="00AE5CAC" w:rsidRDefault="00AE5CAC" w:rsidP="004B65BA">
            <w:pPr>
              <w:rPr>
                <w:i/>
                <w:color w:val="FF0000"/>
                <w:sz w:val="20"/>
                <w:szCs w:val="20"/>
              </w:rPr>
            </w:pPr>
          </w:p>
          <w:p w14:paraId="4C2DADBF" w14:textId="33D79E1C" w:rsidR="00AE5CAC" w:rsidRDefault="00AE5CAC" w:rsidP="004B65BA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4251E8">
              <w:rPr>
                <w:b/>
                <w:i/>
                <w:sz w:val="20"/>
                <w:szCs w:val="20"/>
              </w:rPr>
              <w:t>:</w:t>
            </w:r>
          </w:p>
          <w:p w14:paraId="7F819372" w14:textId="77777777" w:rsidR="00E41030" w:rsidRDefault="00E41030" w:rsidP="00E4103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Lesson plans align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 strategies and activities to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content and </w:t>
            </w:r>
            <w:r w:rsidRPr="00DC1EDC">
              <w:rPr>
                <w:rFonts w:asciiTheme="minorHAnsi" w:hAnsiTheme="minorHAnsi"/>
                <w:i/>
                <w:sz w:val="20"/>
                <w:szCs w:val="20"/>
              </w:rPr>
              <w:t>objective(s)</w:t>
            </w:r>
          </w:p>
          <w:p w14:paraId="2902878F" w14:textId="77777777" w:rsidR="00E41030" w:rsidRDefault="00E41030" w:rsidP="00E4103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Lesson plans scaffold learning experiences </w:t>
            </w:r>
          </w:p>
          <w:p w14:paraId="61173843" w14:textId="77777777" w:rsidR="00E41030" w:rsidRPr="00DC1EDC" w:rsidRDefault="00E41030" w:rsidP="00E4103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Learning experiences and instructional strategies within the lesson plan match the same cognitive demands as the objective</w:t>
            </w:r>
          </w:p>
          <w:p w14:paraId="24D44C58" w14:textId="352A2BA2" w:rsidR="00E41030" w:rsidRPr="00E41030" w:rsidRDefault="00E41030" w:rsidP="004B65B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plans include transitions and management strategies to support the objective</w:t>
            </w:r>
          </w:p>
          <w:p w14:paraId="7B88BAB6" w14:textId="77777777" w:rsidR="00AE5CAC" w:rsidRDefault="00AE5CAC" w:rsidP="0052595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Lesson plans sequence experiences in a meaningful way </w:t>
            </w:r>
          </w:p>
          <w:p w14:paraId="1B1828D6" w14:textId="7F877839" w:rsidR="00AE5CAC" w:rsidRPr="00BA6B46" w:rsidRDefault="00AE5CAC" w:rsidP="0052595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Lesson plans reflect multiple ways for students to engage in content</w:t>
            </w:r>
            <w:r w:rsidRPr="0052595F" w:rsidDel="0052595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36492E1B" w14:textId="77777777" w:rsidR="00E41030" w:rsidRPr="00E53FB2" w:rsidRDefault="00E41030" w:rsidP="00E410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Lesson plans align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 learning objective(s)</w:t>
            </w:r>
            <w:r>
              <w:rPr>
                <w:color w:val="000000" w:themeColor="text1"/>
                <w:sz w:val="20"/>
                <w:szCs w:val="20"/>
              </w:rPr>
              <w:t xml:space="preserve">, instructional strategies, and </w:t>
            </w:r>
            <w:r w:rsidRPr="00E53FB2">
              <w:rPr>
                <w:color w:val="000000" w:themeColor="text1"/>
                <w:sz w:val="20"/>
                <w:szCs w:val="20"/>
              </w:rPr>
              <w:t>assessments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07A98BA" w14:textId="77777777" w:rsidR="00E41030" w:rsidRPr="00E53FB2" w:rsidRDefault="00E41030" w:rsidP="00E41030">
            <w:pPr>
              <w:rPr>
                <w:i/>
                <w:color w:val="FF0000"/>
                <w:sz w:val="20"/>
                <w:szCs w:val="20"/>
              </w:rPr>
            </w:pPr>
          </w:p>
          <w:p w14:paraId="6A41E605" w14:textId="77777777" w:rsidR="00E41030" w:rsidRPr="00E53FB2" w:rsidRDefault="00E41030" w:rsidP="00E41030">
            <w:pPr>
              <w:rPr>
                <w:color w:val="000000" w:themeColor="text1"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E53FB2">
              <w:rPr>
                <w:b/>
                <w:i/>
                <w:sz w:val="20"/>
                <w:szCs w:val="20"/>
              </w:rPr>
              <w:t>:</w:t>
            </w:r>
          </w:p>
          <w:p w14:paraId="7D222E78" w14:textId="77777777" w:rsidR="00E41030" w:rsidRDefault="00E41030" w:rsidP="00E4103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Lesson plans align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 strategies and activities to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content and </w:t>
            </w:r>
            <w:r w:rsidRPr="00DC1EDC">
              <w:rPr>
                <w:rFonts w:asciiTheme="minorHAnsi" w:hAnsiTheme="minorHAnsi"/>
                <w:i/>
                <w:sz w:val="20"/>
                <w:szCs w:val="20"/>
              </w:rPr>
              <w:t>objective(s)</w:t>
            </w:r>
          </w:p>
          <w:p w14:paraId="235DBDF0" w14:textId="77777777" w:rsidR="00E41030" w:rsidRDefault="00E41030" w:rsidP="00E4103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Lesson plans scaffold learning experiences </w:t>
            </w:r>
          </w:p>
          <w:p w14:paraId="5E4C5BE7" w14:textId="77777777" w:rsidR="00E41030" w:rsidRPr="00DC1EDC" w:rsidRDefault="00E41030" w:rsidP="00E4103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Learning experiences and instructional strategies within the lesson plan match the same cognitive demands as the objective</w:t>
            </w:r>
          </w:p>
          <w:p w14:paraId="326EA434" w14:textId="77777777" w:rsidR="00E41030" w:rsidRPr="00AC2CB4" w:rsidRDefault="00E41030" w:rsidP="00E4103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plans include transitions and management strategies to support the objective</w:t>
            </w:r>
          </w:p>
          <w:p w14:paraId="3CCE77CB" w14:textId="6C60B223" w:rsidR="00AE5CAC" w:rsidRPr="00BA6B46" w:rsidRDefault="00AE5CAC" w:rsidP="00BA6B46">
            <w:pPr>
              <w:rPr>
                <w:i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</w:tcPr>
          <w:p w14:paraId="0CE5F64A" w14:textId="22A94489" w:rsidR="00AE5CAC" w:rsidRPr="00EE6217" w:rsidRDefault="00EE6217" w:rsidP="00EE6217">
            <w:pPr>
              <w:jc w:val="center"/>
              <w:rPr>
                <w:i/>
                <w:sz w:val="20"/>
                <w:szCs w:val="20"/>
              </w:rPr>
            </w:pPr>
            <w:r w:rsidRPr="00EE6217">
              <w:rPr>
                <w:sz w:val="20"/>
                <w:szCs w:val="20"/>
              </w:rPr>
              <w:t>Not formally assessed at the Intermediate Practicum level</w:t>
            </w:r>
          </w:p>
        </w:tc>
      </w:tr>
      <w:tr w:rsidR="00AE5CAC" w:rsidRPr="00B96FB1" w14:paraId="17ADB9FB" w14:textId="77777777" w:rsidTr="00BA6B46">
        <w:tc>
          <w:tcPr>
            <w:tcW w:w="2244" w:type="dxa"/>
            <w:shd w:val="clear" w:color="auto" w:fill="D9D9D9" w:themeFill="background1" w:themeFillShade="D9"/>
          </w:tcPr>
          <w:p w14:paraId="6DAC03B7" w14:textId="77777777" w:rsidR="00AE5CAC" w:rsidRPr="00BA6B46" w:rsidRDefault="00AE5CAC" w:rsidP="004B65B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A6B46">
              <w:rPr>
                <w:rFonts w:cs="Times New Roman"/>
                <w:b/>
                <w:color w:val="000000" w:themeColor="text1"/>
                <w:sz w:val="20"/>
                <w:szCs w:val="20"/>
              </w:rPr>
              <w:t>Uses research-based instructional strategies</w:t>
            </w:r>
          </w:p>
          <w:p w14:paraId="6F371CF1" w14:textId="7B177452" w:rsidR="00AE5CAC" w:rsidRPr="00BA6B46" w:rsidRDefault="00AE5CAC" w:rsidP="004B65B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(Instructional Strategies </w:t>
            </w:r>
            <w:proofErr w:type="spellStart"/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>InTASC</w:t>
            </w:r>
            <w:proofErr w:type="spellEnd"/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8)</w:t>
            </w:r>
          </w:p>
        </w:tc>
        <w:tc>
          <w:tcPr>
            <w:tcW w:w="3870" w:type="dxa"/>
          </w:tcPr>
          <w:p w14:paraId="5854FFA1" w14:textId="7DB14410" w:rsidR="00AE5CAC" w:rsidRPr="0028088B" w:rsidRDefault="00AE5CAC" w:rsidP="003A1811">
            <w:pPr>
              <w:rPr>
                <w:rFonts w:eastAsia="Times New Roman" w:cs="Times New Roman"/>
              </w:rPr>
            </w:pPr>
            <w:r w:rsidRPr="0028088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Uses evidence-based instructional strategies to enhance teaching, allows students to </w:t>
            </w:r>
            <w:r w:rsidR="0028088B" w:rsidRPr="0028088B">
              <w:rPr>
                <w:rFonts w:eastAsia="Times New Roman" w:cs="Times New Roman"/>
                <w:color w:val="000000"/>
                <w:sz w:val="20"/>
                <w:szCs w:val="20"/>
              </w:rPr>
              <w:t>apply</w:t>
            </w:r>
            <w:r w:rsidRPr="0028088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content area concepts, and provides opportunities for students to process and articulate this new knowledge</w:t>
            </w:r>
            <w:r w:rsidRPr="0028088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48F8008" w14:textId="77777777" w:rsidR="00AE5CAC" w:rsidRDefault="00AE5CAC" w:rsidP="004B65BA">
            <w:pPr>
              <w:rPr>
                <w:b/>
                <w:i/>
                <w:sz w:val="20"/>
                <w:szCs w:val="20"/>
              </w:rPr>
            </w:pPr>
          </w:p>
          <w:p w14:paraId="4748825D" w14:textId="165728E2" w:rsidR="00AE5CAC" w:rsidRDefault="00AE5CAC" w:rsidP="004B65BA">
            <w:pPr>
              <w:rPr>
                <w:b/>
                <w:i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4251E8">
              <w:rPr>
                <w:b/>
                <w:i/>
                <w:sz w:val="20"/>
                <w:szCs w:val="20"/>
              </w:rPr>
              <w:t>:</w:t>
            </w:r>
          </w:p>
          <w:p w14:paraId="607E24A9" w14:textId="77777777" w:rsidR="0028088B" w:rsidRPr="005A1CE4" w:rsidRDefault="0028088B" w:rsidP="0028088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Evidences c</w:t>
            </w:r>
            <w:r w:rsidRPr="005A1CE4">
              <w:rPr>
                <w:rFonts w:asciiTheme="minorHAnsi" w:hAnsiTheme="minorHAnsi"/>
                <w:i/>
                <w:sz w:val="20"/>
                <w:szCs w:val="20"/>
              </w:rPr>
              <w:t xml:space="preserve">omponents of gradual release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(or a similar structure that supports learning)</w:t>
            </w:r>
          </w:p>
          <w:p w14:paraId="0628A63D" w14:textId="77777777" w:rsidR="0028088B" w:rsidRDefault="0028088B" w:rsidP="004B65BA">
            <w:pPr>
              <w:rPr>
                <w:b/>
                <w:i/>
                <w:sz w:val="20"/>
                <w:szCs w:val="20"/>
              </w:rPr>
            </w:pPr>
          </w:p>
          <w:p w14:paraId="0B5D0E23" w14:textId="64B31046" w:rsidR="00AE5CAC" w:rsidRDefault="00AE5CAC" w:rsidP="004B65B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Chooses strategies </w:t>
            </w:r>
            <w:r w:rsidR="0028088B">
              <w:rPr>
                <w:rFonts w:asciiTheme="minorHAnsi" w:hAnsiTheme="minorHAnsi"/>
                <w:i/>
                <w:sz w:val="20"/>
                <w:szCs w:val="20"/>
              </w:rPr>
              <w:t xml:space="preserve">that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support learning and fit the content</w:t>
            </w:r>
          </w:p>
          <w:p w14:paraId="485A6328" w14:textId="77777777" w:rsidR="0028088B" w:rsidRDefault="0028088B" w:rsidP="0028088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Pr="005A1CE4">
              <w:rPr>
                <w:rFonts w:asciiTheme="minorHAnsi" w:hAnsiTheme="minorHAnsi"/>
                <w:i/>
                <w:sz w:val="20"/>
                <w:szCs w:val="20"/>
              </w:rPr>
              <w:t>nvolves students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A1CE4">
              <w:rPr>
                <w:rFonts w:asciiTheme="minorHAnsi" w:hAnsiTheme="minorHAnsi"/>
                <w:i/>
                <w:sz w:val="20"/>
                <w:szCs w:val="20"/>
              </w:rPr>
              <w:t xml:space="preserve">in the learning using active engagement strategies (e.g.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Kagan, Marzano, Cooperative Learning, etc.)</w:t>
            </w:r>
          </w:p>
          <w:p w14:paraId="5E5BFFC2" w14:textId="77777777" w:rsidR="00E41018" w:rsidRPr="00E41018" w:rsidRDefault="00E41018" w:rsidP="004B65BA">
            <w:pPr>
              <w:pStyle w:val="ListParagraph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Asks varied levels of questions to assess student understanding (</w:t>
            </w:r>
            <w:proofErr w:type="spellStart"/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eg.</w:t>
            </w:r>
            <w:proofErr w:type="spellEnd"/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Socratic Method, Blooms, Spiraled Questioning, </w:t>
            </w:r>
            <w:proofErr w:type="spellStart"/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Revoicing</w:t>
            </w:r>
            <w:proofErr w:type="spellEnd"/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, etc.)</w:t>
            </w:r>
          </w:p>
          <w:p w14:paraId="1944B5AC" w14:textId="0A6F9CCE" w:rsidR="00AE5CAC" w:rsidRPr="0096417C" w:rsidRDefault="00AE5CAC" w:rsidP="004B65BA">
            <w:pPr>
              <w:pStyle w:val="ListParagraph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Organizes and implements in ways that </w:t>
            </w:r>
            <w:r w:rsidRPr="002B5069">
              <w:rPr>
                <w:rFonts w:asciiTheme="minorHAnsi" w:hAnsiTheme="minorHAnsi"/>
                <w:i/>
                <w:sz w:val="20"/>
                <w:szCs w:val="20"/>
              </w:rPr>
              <w:t>allow students to practice skills and demonstrate understanding</w:t>
            </w:r>
          </w:p>
        </w:tc>
        <w:tc>
          <w:tcPr>
            <w:tcW w:w="3960" w:type="dxa"/>
            <w:shd w:val="clear" w:color="auto" w:fill="auto"/>
          </w:tcPr>
          <w:p w14:paraId="35580A11" w14:textId="77777777" w:rsidR="0028088B" w:rsidRPr="0046738D" w:rsidRDefault="0028088B" w:rsidP="0028088B">
            <w:pPr>
              <w:rPr>
                <w:color w:val="000000" w:themeColor="text1"/>
                <w:sz w:val="20"/>
                <w:szCs w:val="20"/>
              </w:rPr>
            </w:pPr>
            <w:r w:rsidRPr="0046738D">
              <w:rPr>
                <w:color w:val="000000" w:themeColor="text1"/>
                <w:sz w:val="20"/>
                <w:szCs w:val="20"/>
              </w:rPr>
              <w:lastRenderedPageBreak/>
              <w:t xml:space="preserve">Uses relevant evidence-based instructional strategies that allow students </w:t>
            </w:r>
            <w:r>
              <w:rPr>
                <w:color w:val="000000" w:themeColor="text1"/>
                <w:sz w:val="20"/>
                <w:szCs w:val="20"/>
              </w:rPr>
              <w:t xml:space="preserve">to apply </w:t>
            </w:r>
            <w:r w:rsidRPr="0046738D">
              <w:rPr>
                <w:color w:val="000000" w:themeColor="text1"/>
                <w:sz w:val="20"/>
                <w:szCs w:val="20"/>
              </w:rPr>
              <w:t xml:space="preserve">content area concepts </w:t>
            </w:r>
          </w:p>
          <w:p w14:paraId="0D86FD27" w14:textId="77777777" w:rsidR="0028088B" w:rsidRPr="0046738D" w:rsidRDefault="0028088B" w:rsidP="0028088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0EAA85E1" w14:textId="77777777" w:rsidR="0028088B" w:rsidRPr="0046738D" w:rsidRDefault="0028088B" w:rsidP="0028088B">
            <w:pPr>
              <w:rPr>
                <w:color w:val="000000" w:themeColor="text1"/>
                <w:sz w:val="20"/>
                <w:szCs w:val="20"/>
              </w:rPr>
            </w:pPr>
            <w:r w:rsidRPr="0046738D">
              <w:rPr>
                <w:b/>
                <w:i/>
                <w:color w:val="000000" w:themeColor="text1"/>
                <w:sz w:val="20"/>
                <w:szCs w:val="20"/>
              </w:rPr>
              <w:t>Behaviors may include:</w:t>
            </w:r>
          </w:p>
          <w:p w14:paraId="3EDED1DE" w14:textId="77777777" w:rsidR="0028088B" w:rsidRPr="005A1CE4" w:rsidRDefault="0028088B" w:rsidP="0028088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Evidences c</w:t>
            </w:r>
            <w:r w:rsidRPr="005A1CE4">
              <w:rPr>
                <w:rFonts w:asciiTheme="minorHAnsi" w:hAnsiTheme="minorHAnsi"/>
                <w:i/>
                <w:sz w:val="20"/>
                <w:szCs w:val="20"/>
              </w:rPr>
              <w:t xml:space="preserve">omponents of gradual release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(or a similar structure that supports learning)</w:t>
            </w:r>
          </w:p>
          <w:p w14:paraId="05261648" w14:textId="62515191" w:rsidR="0028088B" w:rsidRPr="00901FD3" w:rsidRDefault="0028088B" w:rsidP="0028088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901FD3">
              <w:rPr>
                <w:rFonts w:asciiTheme="minorHAnsi" w:hAnsiTheme="minorHAnsi"/>
                <w:i/>
                <w:sz w:val="20"/>
                <w:szCs w:val="20"/>
              </w:rPr>
              <w:t>Chooses strategies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that</w:t>
            </w:r>
            <w:r w:rsidRPr="00901FD3">
              <w:rPr>
                <w:rFonts w:asciiTheme="minorHAnsi" w:hAnsiTheme="minorHAnsi"/>
                <w:i/>
                <w:sz w:val="20"/>
                <w:szCs w:val="20"/>
              </w:rPr>
              <w:t xml:space="preserve"> support learning and fit the content</w:t>
            </w:r>
          </w:p>
          <w:p w14:paraId="21317976" w14:textId="77777777" w:rsidR="0028088B" w:rsidRDefault="0028088B" w:rsidP="0028088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I</w:t>
            </w:r>
            <w:r w:rsidRPr="005A1CE4">
              <w:rPr>
                <w:rFonts w:asciiTheme="minorHAnsi" w:hAnsiTheme="minorHAnsi"/>
                <w:i/>
                <w:sz w:val="20"/>
                <w:szCs w:val="20"/>
              </w:rPr>
              <w:t>nvolves students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A1CE4">
              <w:rPr>
                <w:rFonts w:asciiTheme="minorHAnsi" w:hAnsiTheme="minorHAnsi"/>
                <w:i/>
                <w:sz w:val="20"/>
                <w:szCs w:val="20"/>
              </w:rPr>
              <w:t xml:space="preserve">in the learning using active engagement strategies (e.g.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Kagan, Marzano, Cooperative Learning, etc.)</w:t>
            </w:r>
          </w:p>
          <w:p w14:paraId="7588B35A" w14:textId="020D6B47" w:rsidR="00AE5CAC" w:rsidRPr="0082749A" w:rsidRDefault="0028088B" w:rsidP="0028088B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Asks varied levels of questions to assess student understanding (</w:t>
            </w:r>
            <w:proofErr w:type="spellStart"/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eg.</w:t>
            </w:r>
            <w:proofErr w:type="spellEnd"/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Socratic Method, Blooms, Spiraled Questioning, </w:t>
            </w:r>
            <w:proofErr w:type="spellStart"/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Revoicing</w:t>
            </w:r>
            <w:proofErr w:type="spellEnd"/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, etc.)</w:t>
            </w:r>
          </w:p>
        </w:tc>
        <w:tc>
          <w:tcPr>
            <w:tcW w:w="3740" w:type="dxa"/>
            <w:shd w:val="clear" w:color="auto" w:fill="auto"/>
          </w:tcPr>
          <w:p w14:paraId="199C2E6D" w14:textId="087C5DE2" w:rsidR="00AE5CAC" w:rsidRPr="00EE6217" w:rsidRDefault="00EE6217" w:rsidP="00EE6217">
            <w:pPr>
              <w:jc w:val="center"/>
              <w:rPr>
                <w:sz w:val="20"/>
                <w:szCs w:val="20"/>
              </w:rPr>
            </w:pPr>
            <w:r w:rsidRPr="00EE6217">
              <w:rPr>
                <w:sz w:val="20"/>
                <w:szCs w:val="20"/>
              </w:rPr>
              <w:lastRenderedPageBreak/>
              <w:t>Not formally assessed at the Intermediate Practicum level</w:t>
            </w:r>
          </w:p>
        </w:tc>
      </w:tr>
      <w:tr w:rsidR="00AE5CAC" w:rsidRPr="00B96FB1" w14:paraId="4F8FD631" w14:textId="77777777" w:rsidTr="00BA6B46">
        <w:trPr>
          <w:trHeight w:val="5876"/>
        </w:trPr>
        <w:tc>
          <w:tcPr>
            <w:tcW w:w="2244" w:type="dxa"/>
            <w:shd w:val="clear" w:color="auto" w:fill="D9D9D9" w:themeFill="background1" w:themeFillShade="D9"/>
          </w:tcPr>
          <w:p w14:paraId="421CFF8C" w14:textId="77777777" w:rsidR="00AE5CAC" w:rsidRPr="00BA6B46" w:rsidRDefault="00AE5CAC" w:rsidP="004B65BA">
            <w:pPr>
              <w:tabs>
                <w:tab w:val="left" w:pos="11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6B46">
              <w:rPr>
                <w:b/>
                <w:color w:val="000000" w:themeColor="text1"/>
                <w:sz w:val="20"/>
                <w:szCs w:val="20"/>
              </w:rPr>
              <w:t xml:space="preserve">Accepts critique and input regarding performance </w:t>
            </w:r>
          </w:p>
          <w:p w14:paraId="7EC4965D" w14:textId="6D8467F6" w:rsidR="00AE5CAC" w:rsidRPr="00BA6B46" w:rsidRDefault="00AE5CAC" w:rsidP="004B65B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(Leadership and Collaboration </w:t>
            </w:r>
            <w:proofErr w:type="spellStart"/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>InTASC</w:t>
            </w:r>
            <w:proofErr w:type="spellEnd"/>
            <w:r w:rsidRPr="00BA6B46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9)</w:t>
            </w:r>
          </w:p>
        </w:tc>
        <w:tc>
          <w:tcPr>
            <w:tcW w:w="3870" w:type="dxa"/>
          </w:tcPr>
          <w:p w14:paraId="0B953ADC" w14:textId="77777777" w:rsidR="00AE5CAC" w:rsidRPr="00845682" w:rsidRDefault="00AE5CAC" w:rsidP="00297A97">
            <w:pPr>
              <w:rPr>
                <w:color w:val="000000" w:themeColor="text1"/>
                <w:sz w:val="20"/>
                <w:szCs w:val="20"/>
              </w:rPr>
            </w:pPr>
            <w:r w:rsidRPr="00845682">
              <w:rPr>
                <w:color w:val="000000" w:themeColor="text1"/>
                <w:sz w:val="20"/>
                <w:szCs w:val="20"/>
              </w:rPr>
              <w:t>Invites constructive feedback, responds positively; sets, implements and reflects on goals to improve practice</w:t>
            </w:r>
          </w:p>
          <w:p w14:paraId="76FFD260" w14:textId="77777777" w:rsidR="00AE5CAC" w:rsidRPr="00845682" w:rsidRDefault="00AE5CAC" w:rsidP="00297A97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4F369F84" w14:textId="2443F3D0" w:rsidR="00AE5CAC" w:rsidRPr="003A1811" w:rsidRDefault="00AE5CAC" w:rsidP="00297A97">
            <w:pPr>
              <w:rPr>
                <w:color w:val="000000" w:themeColor="text1"/>
                <w:sz w:val="20"/>
                <w:szCs w:val="20"/>
              </w:rPr>
            </w:pPr>
            <w:r w:rsidRPr="00C1688C">
              <w:rPr>
                <w:b/>
                <w:i/>
                <w:sz w:val="20"/>
                <w:szCs w:val="20"/>
              </w:rPr>
              <w:t>Behaviors may include</w:t>
            </w:r>
            <w:r w:rsidRPr="003A1811">
              <w:rPr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14:paraId="40F6EF95" w14:textId="643B38B3" w:rsidR="00AE5CAC" w:rsidRPr="00BA6B46" w:rsidRDefault="00AE5CAC" w:rsidP="00297A9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BA6B46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Reflects on lessons and view</w:t>
            </w:r>
            <w:r w:rsidR="00E66FC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</w:t>
            </w:r>
            <w:r w:rsidRPr="00BA6B46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teaching as a learning process</w:t>
            </w:r>
          </w:p>
          <w:p w14:paraId="6D296660" w14:textId="1B13E3A6" w:rsidR="00AE5CAC" w:rsidRPr="00E66FCA" w:rsidRDefault="00E66FCA" w:rsidP="00BA6B46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Seeks, a</w:t>
            </w:r>
            <w:r w:rsidR="00AE5CAC" w:rsidRPr="00BA6B46">
              <w:rPr>
                <w:rFonts w:asciiTheme="minorHAnsi" w:eastAsia="Times New Roman" w:hAnsiTheme="minorHAnsi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ccepts</w:t>
            </w:r>
            <w:r>
              <w:rPr>
                <w:rFonts w:asciiTheme="minorHAnsi" w:eastAsia="Times New Roman" w:hAnsiTheme="minorHAnsi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E5CAC" w:rsidRPr="00BA6B46">
              <w:rPr>
                <w:rFonts w:asciiTheme="minorHAnsi" w:eastAsia="Times New Roman" w:hAnsiTheme="minorHAnsi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and applies feedback from previous teaching experiences in a positive manner to demonstrate growth and understanding</w:t>
            </w:r>
          </w:p>
          <w:p w14:paraId="13BC335C" w14:textId="360B10B6" w:rsidR="00E66FCA" w:rsidRPr="00BA6B46" w:rsidRDefault="00E66FCA" w:rsidP="00BA6B46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Sets and implements goals independently</w:t>
            </w:r>
          </w:p>
          <w:p w14:paraId="0A3C8143" w14:textId="703DB180" w:rsidR="00AE5CAC" w:rsidRPr="00845682" w:rsidRDefault="00AE5CAC" w:rsidP="00E00F1F">
            <w:pPr>
              <w:pStyle w:val="ListParagrap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0E6965C" w14:textId="77777777" w:rsidR="00E66FCA" w:rsidRPr="0046738D" w:rsidRDefault="00E66FCA" w:rsidP="00E66FCA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6738D">
              <w:rPr>
                <w:color w:val="000000" w:themeColor="text1"/>
                <w:sz w:val="20"/>
                <w:szCs w:val="20"/>
              </w:rPr>
              <w:t>Accepts constructive feedback, responds positively, sets and implements goals to improve practice based on the feedback</w:t>
            </w:r>
          </w:p>
          <w:p w14:paraId="19230697" w14:textId="77777777" w:rsidR="00E66FCA" w:rsidRPr="0046738D" w:rsidRDefault="00E66FCA" w:rsidP="00E66FCA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4809E067" w14:textId="77777777" w:rsidR="00E66FCA" w:rsidRPr="0046738D" w:rsidRDefault="00E66FCA" w:rsidP="00E66FCA">
            <w:pPr>
              <w:rPr>
                <w:color w:val="000000" w:themeColor="text1"/>
                <w:sz w:val="20"/>
                <w:szCs w:val="20"/>
              </w:rPr>
            </w:pPr>
            <w:r w:rsidRPr="0046738D">
              <w:rPr>
                <w:b/>
                <w:i/>
                <w:color w:val="000000" w:themeColor="text1"/>
                <w:sz w:val="20"/>
                <w:szCs w:val="20"/>
              </w:rPr>
              <w:t>Behaviors may include:</w:t>
            </w:r>
          </w:p>
          <w:p w14:paraId="3DF2B1CD" w14:textId="77777777" w:rsidR="00E66FCA" w:rsidRPr="0046738D" w:rsidRDefault="00E66FCA" w:rsidP="00E66FC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Reflects on lessons and view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</w:t>
            </w:r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teaching as a learning process</w:t>
            </w:r>
          </w:p>
          <w:p w14:paraId="229BCBE8" w14:textId="77777777" w:rsidR="00E66FCA" w:rsidRPr="004F6355" w:rsidRDefault="00E66FCA" w:rsidP="00E66FCA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Times New Roman" w:hAnsiTheme="minorHAnsi"/>
              </w:rPr>
            </w:pPr>
            <w:r w:rsidRPr="009358A9">
              <w:rPr>
                <w:rFonts w:asciiTheme="minorHAnsi" w:eastAsia="Times New Roman" w:hAnsiTheme="minorHAnsi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Accepts and applies feedback from previous teaching experiences in a positive manner to demonstrate growth and understanding</w:t>
            </w:r>
          </w:p>
          <w:p w14:paraId="141E9F91" w14:textId="1E1D470B" w:rsidR="00AE5CAC" w:rsidRPr="00E66FCA" w:rsidRDefault="00E66FCA" w:rsidP="00297A97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Sets and implements goals independently</w:t>
            </w:r>
          </w:p>
        </w:tc>
        <w:tc>
          <w:tcPr>
            <w:tcW w:w="3740" w:type="dxa"/>
            <w:shd w:val="clear" w:color="auto" w:fill="auto"/>
          </w:tcPr>
          <w:p w14:paraId="41340F8D" w14:textId="77777777" w:rsidR="00E66FCA" w:rsidRDefault="00E66FCA" w:rsidP="00E66FCA">
            <w:pPr>
              <w:tabs>
                <w:tab w:val="left" w:pos="1144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Accepts </w:t>
            </w:r>
            <w:r w:rsidRPr="00E53FB2">
              <w:rPr>
                <w:color w:val="000000" w:themeColor="text1"/>
                <w:sz w:val="20"/>
                <w:szCs w:val="20"/>
              </w:rPr>
              <w:t>constructiv</w:t>
            </w:r>
            <w:r>
              <w:rPr>
                <w:color w:val="000000" w:themeColor="text1"/>
                <w:sz w:val="20"/>
                <w:szCs w:val="20"/>
              </w:rPr>
              <w:t>e feedback, responds positively;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with support </w:t>
            </w:r>
            <w:r w:rsidRPr="00E53FB2">
              <w:rPr>
                <w:color w:val="000000" w:themeColor="text1"/>
                <w:sz w:val="20"/>
                <w:szCs w:val="20"/>
              </w:rPr>
              <w:t>sets and implements goals to improve practice based on the feedback</w:t>
            </w:r>
            <w:r w:rsidRPr="00E53FB2">
              <w:rPr>
                <w:sz w:val="20"/>
                <w:szCs w:val="20"/>
              </w:rPr>
              <w:t xml:space="preserve"> </w:t>
            </w:r>
          </w:p>
          <w:p w14:paraId="05457136" w14:textId="77777777" w:rsidR="00E66FCA" w:rsidRPr="00E53FB2" w:rsidRDefault="00E66FCA" w:rsidP="00E66FCA">
            <w:pPr>
              <w:tabs>
                <w:tab w:val="left" w:pos="1144"/>
              </w:tabs>
              <w:rPr>
                <w:sz w:val="20"/>
                <w:szCs w:val="20"/>
              </w:rPr>
            </w:pPr>
          </w:p>
          <w:p w14:paraId="5414E80D" w14:textId="77777777" w:rsidR="00E66FCA" w:rsidRPr="00E53FB2" w:rsidRDefault="00E66FCA" w:rsidP="00E66FCA">
            <w:pPr>
              <w:rPr>
                <w:color w:val="000000" w:themeColor="text1"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E53FB2">
              <w:rPr>
                <w:b/>
                <w:i/>
                <w:sz w:val="20"/>
                <w:szCs w:val="20"/>
              </w:rPr>
              <w:t>:</w:t>
            </w:r>
          </w:p>
          <w:p w14:paraId="411726D8" w14:textId="77777777" w:rsidR="00E66FCA" w:rsidRPr="00E310BB" w:rsidRDefault="00E66FCA" w:rsidP="00E66FC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Reflects </w:t>
            </w:r>
            <w:r w:rsidRPr="00E310BB">
              <w:rPr>
                <w:rFonts w:asciiTheme="minorHAnsi" w:hAnsiTheme="minorHAnsi"/>
                <w:i/>
                <w:sz w:val="20"/>
                <w:szCs w:val="20"/>
              </w:rPr>
              <w:t>on lessons and views teaching as a learning process</w:t>
            </w:r>
          </w:p>
          <w:p w14:paraId="303A0A6E" w14:textId="77777777" w:rsidR="00E66FCA" w:rsidRPr="004F6355" w:rsidRDefault="00E66FCA" w:rsidP="00E66FCA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Times New Roman" w:hAnsiTheme="minorHAnsi"/>
              </w:rPr>
            </w:pPr>
            <w:r w:rsidRPr="009358A9">
              <w:rPr>
                <w:rFonts w:asciiTheme="minorHAnsi" w:eastAsia="Times New Roman" w:hAnsiTheme="minorHAnsi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Accepts and applies feedback from previous teaching experiences to demonstrate growth and understanding</w:t>
            </w:r>
          </w:p>
          <w:p w14:paraId="68F9BB35" w14:textId="28CF89DD" w:rsidR="00AE5CAC" w:rsidRPr="00E66FCA" w:rsidRDefault="00E66FCA" w:rsidP="00297A97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Needs guidance to set and implement goals</w:t>
            </w:r>
          </w:p>
        </w:tc>
      </w:tr>
      <w:tr w:rsidR="00AE5CAC" w:rsidRPr="00B96FB1" w14:paraId="7FF9C4F4" w14:textId="77777777" w:rsidTr="00BA6B46">
        <w:trPr>
          <w:trHeight w:val="3293"/>
        </w:trPr>
        <w:tc>
          <w:tcPr>
            <w:tcW w:w="2244" w:type="dxa"/>
            <w:shd w:val="clear" w:color="auto" w:fill="D9D9D9" w:themeFill="background1" w:themeFillShade="D9"/>
          </w:tcPr>
          <w:p w14:paraId="0921ADA6" w14:textId="77777777" w:rsidR="00AE5CAC" w:rsidRPr="00BA6B46" w:rsidRDefault="00AE5CAC" w:rsidP="004B65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6B46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Conveys professional decorum </w:t>
            </w:r>
          </w:p>
          <w:p w14:paraId="1E2D8E02" w14:textId="6C0F66DC" w:rsidR="00AE5CAC" w:rsidRPr="00B96FB1" w:rsidRDefault="00AE5CAC" w:rsidP="004B65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6B46">
              <w:rPr>
                <w:i/>
                <w:color w:val="000000" w:themeColor="text1"/>
                <w:sz w:val="20"/>
                <w:szCs w:val="20"/>
              </w:rPr>
              <w:t xml:space="preserve">(Professional Learning and Ethical Practice </w:t>
            </w:r>
            <w:proofErr w:type="spellStart"/>
            <w:r w:rsidRPr="00BA6B46">
              <w:rPr>
                <w:i/>
                <w:color w:val="000000" w:themeColor="text1"/>
                <w:sz w:val="20"/>
                <w:szCs w:val="20"/>
              </w:rPr>
              <w:t>InTASC</w:t>
            </w:r>
            <w:proofErr w:type="spellEnd"/>
            <w:r w:rsidRPr="00BA6B46">
              <w:rPr>
                <w:i/>
                <w:color w:val="000000" w:themeColor="text1"/>
                <w:sz w:val="20"/>
                <w:szCs w:val="20"/>
              </w:rPr>
              <w:t xml:space="preserve"> 10)</w:t>
            </w:r>
          </w:p>
        </w:tc>
        <w:tc>
          <w:tcPr>
            <w:tcW w:w="3870" w:type="dxa"/>
          </w:tcPr>
          <w:p w14:paraId="1ABDF09F" w14:textId="2D2B239A" w:rsidR="00AE5CAC" w:rsidRPr="00845682" w:rsidRDefault="00AE5CAC" w:rsidP="004B65BA">
            <w:pPr>
              <w:rPr>
                <w:color w:val="000000" w:themeColor="text1"/>
                <w:sz w:val="20"/>
                <w:szCs w:val="20"/>
              </w:rPr>
            </w:pPr>
            <w:r w:rsidRPr="00845682">
              <w:rPr>
                <w:rFonts w:cs="Times New Roman"/>
                <w:color w:val="000000" w:themeColor="text1"/>
                <w:sz w:val="20"/>
                <w:szCs w:val="20"/>
              </w:rPr>
              <w:t xml:space="preserve">Conveys a responsive, confident, </w:t>
            </w:r>
            <w:r w:rsidR="001F1B9F">
              <w:rPr>
                <w:rFonts w:cs="Times New Roman"/>
                <w:color w:val="000000" w:themeColor="text1"/>
                <w:sz w:val="20"/>
                <w:szCs w:val="20"/>
              </w:rPr>
              <w:t xml:space="preserve">and </w:t>
            </w:r>
            <w:r w:rsidRPr="00845682">
              <w:rPr>
                <w:rFonts w:cs="Times New Roman"/>
                <w:color w:val="000000" w:themeColor="text1"/>
                <w:sz w:val="20"/>
                <w:szCs w:val="20"/>
              </w:rPr>
              <w:t xml:space="preserve">professional decorum when interacting with </w:t>
            </w:r>
            <w:r w:rsidR="001F1B9F">
              <w:rPr>
                <w:rFonts w:cs="Times New Roman"/>
                <w:color w:val="000000" w:themeColor="text1"/>
                <w:sz w:val="20"/>
                <w:szCs w:val="20"/>
              </w:rPr>
              <w:t>students</w:t>
            </w:r>
            <w:r w:rsidRPr="00845682">
              <w:rPr>
                <w:rFonts w:cs="Times New Roman"/>
                <w:color w:val="000000" w:themeColor="text1"/>
                <w:sz w:val="20"/>
                <w:szCs w:val="20"/>
              </w:rPr>
              <w:t>, peers, and colleagues in small and large group situations</w:t>
            </w:r>
            <w:r w:rsidRPr="0084568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889F017" w14:textId="77777777" w:rsidR="00AE5CAC" w:rsidRPr="00845682" w:rsidRDefault="00AE5CAC" w:rsidP="004B65BA">
            <w:pPr>
              <w:rPr>
                <w:color w:val="000000" w:themeColor="text1"/>
                <w:sz w:val="20"/>
                <w:szCs w:val="20"/>
              </w:rPr>
            </w:pPr>
          </w:p>
          <w:p w14:paraId="03C4BB5D" w14:textId="19BCE6B1" w:rsidR="00AE5CAC" w:rsidRDefault="00AE5CAC" w:rsidP="004B65BA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845682">
              <w:rPr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14:paraId="7FBF44EC" w14:textId="77777777" w:rsidR="001F1B9F" w:rsidRPr="00845682" w:rsidRDefault="001F1B9F" w:rsidP="001F1B9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456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Models ethical practice</w:t>
            </w:r>
          </w:p>
          <w:p w14:paraId="7E077924" w14:textId="366144FF" w:rsidR="001F1B9F" w:rsidRPr="00F14B37" w:rsidRDefault="001F1B9F" w:rsidP="004B65B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456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Demonstrates tactfulness and/or confidentiality </w:t>
            </w:r>
          </w:p>
          <w:p w14:paraId="2D5489B8" w14:textId="77777777" w:rsidR="00AE5CAC" w:rsidRPr="00845682" w:rsidRDefault="00AE5CAC" w:rsidP="004B65B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456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Meets deadlines, keeps professional commitments to colleagues and students </w:t>
            </w:r>
          </w:p>
          <w:p w14:paraId="29AF419D" w14:textId="77777777" w:rsidR="001F1B9F" w:rsidRPr="004F6355" w:rsidRDefault="001F1B9F" w:rsidP="001F1B9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Maintains the professional appearance required for the setting</w:t>
            </w:r>
          </w:p>
          <w:p w14:paraId="6A757BDE" w14:textId="77777777" w:rsidR="00AE5CAC" w:rsidRPr="00845682" w:rsidRDefault="00AE5CAC" w:rsidP="004B65B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456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Speaks and acts in a professional manner and makes appropriate adjustments per audience (</w:t>
            </w:r>
            <w:proofErr w:type="spellStart"/>
            <w:r w:rsidRPr="008456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8456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 grammar, tone, etc.)</w:t>
            </w:r>
          </w:p>
          <w:p w14:paraId="2ECC5B87" w14:textId="77777777" w:rsidR="00AE5CAC" w:rsidRPr="00845682" w:rsidRDefault="00AE5CAC" w:rsidP="004B65B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456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Displays confidence and competence when interacting with learners, peers, and colleagues in small and large group situations </w:t>
            </w:r>
          </w:p>
          <w:p w14:paraId="54AD9A06" w14:textId="6574A4A5" w:rsidR="00AE5CAC" w:rsidRPr="00845682" w:rsidRDefault="00AE5CAC" w:rsidP="004B65B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Shows awareness of </w:t>
            </w:r>
            <w:r w:rsidRPr="008456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and responsive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ness</w:t>
            </w:r>
            <w:r w:rsidRPr="008456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to learner, peer and colleague needs</w:t>
            </w:r>
          </w:p>
        </w:tc>
        <w:tc>
          <w:tcPr>
            <w:tcW w:w="3960" w:type="dxa"/>
            <w:shd w:val="clear" w:color="auto" w:fill="auto"/>
          </w:tcPr>
          <w:p w14:paraId="3AC8E008" w14:textId="77777777" w:rsidR="001F1B9F" w:rsidRPr="0046738D" w:rsidRDefault="001F1B9F" w:rsidP="001F1B9F">
            <w:pPr>
              <w:rPr>
                <w:color w:val="000000" w:themeColor="text1"/>
                <w:sz w:val="20"/>
                <w:szCs w:val="20"/>
              </w:rPr>
            </w:pPr>
            <w:r w:rsidRPr="0046738D">
              <w:rPr>
                <w:color w:val="000000" w:themeColor="text1"/>
                <w:sz w:val="20"/>
                <w:szCs w:val="20"/>
              </w:rPr>
              <w:t xml:space="preserve">Conveys a confident, professional decorum when interacting with students, peers, and colleagues </w:t>
            </w:r>
          </w:p>
          <w:p w14:paraId="474762B4" w14:textId="77777777" w:rsidR="001F1B9F" w:rsidRPr="0046738D" w:rsidRDefault="001F1B9F" w:rsidP="001F1B9F">
            <w:pPr>
              <w:rPr>
                <w:color w:val="000000" w:themeColor="text1"/>
                <w:sz w:val="20"/>
                <w:szCs w:val="20"/>
              </w:rPr>
            </w:pPr>
          </w:p>
          <w:p w14:paraId="18A27E64" w14:textId="77777777" w:rsidR="001F1B9F" w:rsidRPr="0046738D" w:rsidRDefault="001F1B9F" w:rsidP="001F1B9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6738D">
              <w:rPr>
                <w:b/>
                <w:i/>
                <w:color w:val="000000" w:themeColor="text1"/>
                <w:sz w:val="20"/>
                <w:szCs w:val="20"/>
              </w:rPr>
              <w:t>Behaviors may include:</w:t>
            </w:r>
          </w:p>
          <w:p w14:paraId="2CD7847E" w14:textId="77777777" w:rsidR="001F1B9F" w:rsidRPr="00E53FB2" w:rsidRDefault="001F1B9F" w:rsidP="001F1B9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Models ethical practice</w:t>
            </w:r>
          </w:p>
          <w:p w14:paraId="63029828" w14:textId="77777777" w:rsidR="001F1B9F" w:rsidRPr="00E53FB2" w:rsidRDefault="001F1B9F" w:rsidP="001F1B9F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Demonstrates tac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tfulness and/or confidentiality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7594342F" w14:textId="77777777" w:rsidR="001F1B9F" w:rsidRPr="00E53FB2" w:rsidRDefault="001F1B9F" w:rsidP="001F1B9F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Meets deadlines, keeps professional commitments to colleagues and students </w:t>
            </w:r>
          </w:p>
          <w:p w14:paraId="51A2E05D" w14:textId="77777777" w:rsidR="001F1B9F" w:rsidRPr="004F6355" w:rsidRDefault="001F1B9F" w:rsidP="001F1B9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Maintains the professional appearance required for the setting</w:t>
            </w:r>
          </w:p>
          <w:p w14:paraId="70864233" w14:textId="77777777" w:rsidR="001F1B9F" w:rsidRPr="0046738D" w:rsidRDefault="001F1B9F" w:rsidP="001F1B9F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Speaks and acts in a professional manner and makes appropriate adjustments per audience (</w:t>
            </w:r>
            <w:proofErr w:type="spellStart"/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 grammar, tone, etc.)</w:t>
            </w:r>
          </w:p>
          <w:p w14:paraId="22FAB3F8" w14:textId="69A68660" w:rsidR="00AE5CAC" w:rsidRPr="004D2239" w:rsidRDefault="001F1B9F" w:rsidP="001F1B9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Displays confidence </w:t>
            </w:r>
            <w:r w:rsidRPr="0046738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when interacting with learners, peers, and colleagues in small and large group situations</w:t>
            </w:r>
          </w:p>
        </w:tc>
        <w:tc>
          <w:tcPr>
            <w:tcW w:w="3740" w:type="dxa"/>
            <w:shd w:val="clear" w:color="auto" w:fill="auto"/>
          </w:tcPr>
          <w:p w14:paraId="4A358091" w14:textId="77777777" w:rsidR="001F1B9F" w:rsidRPr="00E53FB2" w:rsidRDefault="001F1B9F" w:rsidP="001F1B9F">
            <w:pPr>
              <w:rPr>
                <w:color w:val="000000" w:themeColor="text1"/>
                <w:sz w:val="20"/>
                <w:szCs w:val="20"/>
              </w:rPr>
            </w:pPr>
            <w:r w:rsidRPr="00E53FB2">
              <w:rPr>
                <w:color w:val="000000" w:themeColor="text1"/>
                <w:sz w:val="20"/>
                <w:szCs w:val="20"/>
              </w:rPr>
              <w:t xml:space="preserve">Conveys professional decorum when interacting with </w:t>
            </w:r>
            <w:r>
              <w:rPr>
                <w:color w:val="000000" w:themeColor="text1"/>
                <w:sz w:val="20"/>
                <w:szCs w:val="20"/>
              </w:rPr>
              <w:t>students</w:t>
            </w:r>
            <w:r w:rsidRPr="00E53FB2">
              <w:rPr>
                <w:color w:val="000000" w:themeColor="text1"/>
                <w:sz w:val="20"/>
                <w:szCs w:val="20"/>
              </w:rPr>
              <w:t xml:space="preserve">, peers, and colleagues </w:t>
            </w:r>
          </w:p>
          <w:p w14:paraId="01920B27" w14:textId="77777777" w:rsidR="001F1B9F" w:rsidRPr="00E53FB2" w:rsidRDefault="001F1B9F" w:rsidP="001F1B9F">
            <w:pPr>
              <w:rPr>
                <w:b/>
                <w:i/>
                <w:sz w:val="20"/>
                <w:szCs w:val="20"/>
              </w:rPr>
            </w:pPr>
          </w:p>
          <w:p w14:paraId="5AC28DCA" w14:textId="77777777" w:rsidR="001F1B9F" w:rsidRPr="00E53FB2" w:rsidRDefault="001F1B9F" w:rsidP="001F1B9F">
            <w:pPr>
              <w:rPr>
                <w:color w:val="000000" w:themeColor="text1"/>
                <w:sz w:val="20"/>
                <w:szCs w:val="20"/>
              </w:rPr>
            </w:pPr>
            <w:r w:rsidRPr="00AC2CB4">
              <w:rPr>
                <w:b/>
                <w:i/>
                <w:sz w:val="20"/>
                <w:szCs w:val="20"/>
              </w:rPr>
              <w:t>Behaviors may include</w:t>
            </w:r>
            <w:r w:rsidRPr="00E53FB2">
              <w:rPr>
                <w:b/>
                <w:i/>
                <w:sz w:val="20"/>
                <w:szCs w:val="20"/>
              </w:rPr>
              <w:t>:</w:t>
            </w:r>
          </w:p>
          <w:p w14:paraId="74C6682E" w14:textId="77777777" w:rsidR="001F1B9F" w:rsidRPr="00E53FB2" w:rsidRDefault="001F1B9F" w:rsidP="001F1B9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Models ethical practice</w:t>
            </w:r>
          </w:p>
          <w:p w14:paraId="7A97A44B" w14:textId="77777777" w:rsidR="001F1B9F" w:rsidRPr="00E53FB2" w:rsidRDefault="001F1B9F" w:rsidP="001F1B9F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Demonstrates tac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tfulness and/or confidentiality</w:t>
            </w: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2686CD8E" w14:textId="77777777" w:rsidR="001F1B9F" w:rsidRPr="00E53FB2" w:rsidRDefault="001F1B9F" w:rsidP="001F1B9F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 xml:space="preserve">Meets deadlines, keeps professional commitments to colleagues and students </w:t>
            </w:r>
          </w:p>
          <w:p w14:paraId="06D6F821" w14:textId="1C888140" w:rsidR="00AE5CAC" w:rsidRPr="00380D22" w:rsidRDefault="001F1B9F" w:rsidP="001F1B9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i/>
                <w:sz w:val="20"/>
                <w:szCs w:val="20"/>
              </w:rPr>
            </w:pPr>
            <w:r w:rsidRPr="00E53FB2">
              <w:rPr>
                <w:rFonts w:asciiTheme="minorHAnsi" w:hAnsiTheme="minorHAnsi"/>
                <w:i/>
                <w:sz w:val="20"/>
                <w:szCs w:val="20"/>
              </w:rPr>
              <w:t>Maintains the professional appearance required for the setting</w:t>
            </w:r>
          </w:p>
        </w:tc>
      </w:tr>
    </w:tbl>
    <w:p w14:paraId="31FD61C4" w14:textId="3780CC3F" w:rsidR="00CC5F15" w:rsidRPr="00037704" w:rsidRDefault="00CC5F15" w:rsidP="004B65BA">
      <w:pPr>
        <w:rPr>
          <w:b/>
          <w:i/>
          <w:sz w:val="20"/>
          <w:szCs w:val="20"/>
        </w:rPr>
      </w:pPr>
    </w:p>
    <w:p w14:paraId="7A01CC09" w14:textId="77777777" w:rsidR="00CC5F15" w:rsidRPr="00FF7F2C" w:rsidRDefault="00CC5F15" w:rsidP="004B65BA">
      <w:pPr>
        <w:jc w:val="center"/>
        <w:outlineLvl w:val="0"/>
        <w:rPr>
          <w:rFonts w:cs="Times New Roman"/>
          <w:b/>
          <w:sz w:val="20"/>
          <w:szCs w:val="20"/>
        </w:rPr>
      </w:pPr>
    </w:p>
    <w:p w14:paraId="5F08D945" w14:textId="77777777" w:rsidR="003053E8" w:rsidRPr="00FF7F2C" w:rsidRDefault="003053E8" w:rsidP="004B65BA">
      <w:pPr>
        <w:jc w:val="center"/>
        <w:outlineLvl w:val="0"/>
        <w:rPr>
          <w:rFonts w:cs="Times New Roman"/>
          <w:b/>
          <w:sz w:val="20"/>
          <w:szCs w:val="20"/>
        </w:rPr>
      </w:pPr>
    </w:p>
    <w:p w14:paraId="71840408" w14:textId="77777777" w:rsidR="003053E8" w:rsidRPr="00FF7F2C" w:rsidRDefault="003053E8" w:rsidP="004B65BA">
      <w:pPr>
        <w:jc w:val="center"/>
        <w:outlineLvl w:val="0"/>
        <w:rPr>
          <w:rFonts w:cs="Times New Roman"/>
          <w:b/>
          <w:sz w:val="20"/>
          <w:szCs w:val="20"/>
        </w:rPr>
      </w:pPr>
    </w:p>
    <w:p w14:paraId="709B8A2F" w14:textId="77777777" w:rsidR="003053E8" w:rsidRPr="00FF7F2C" w:rsidRDefault="003053E8" w:rsidP="004B65BA">
      <w:pPr>
        <w:jc w:val="center"/>
        <w:outlineLvl w:val="0"/>
        <w:rPr>
          <w:rFonts w:cs="Times New Roman"/>
          <w:b/>
          <w:sz w:val="20"/>
          <w:szCs w:val="20"/>
        </w:rPr>
      </w:pPr>
    </w:p>
    <w:p w14:paraId="1A1120D7" w14:textId="77777777" w:rsidR="003053E8" w:rsidRPr="00FF7F2C" w:rsidRDefault="003053E8" w:rsidP="004B65BA">
      <w:pPr>
        <w:jc w:val="center"/>
        <w:outlineLvl w:val="0"/>
        <w:rPr>
          <w:rFonts w:cs="Times New Roman"/>
          <w:b/>
          <w:sz w:val="20"/>
          <w:szCs w:val="20"/>
        </w:rPr>
      </w:pPr>
    </w:p>
    <w:p w14:paraId="1E25A403" w14:textId="77777777" w:rsidR="003053E8" w:rsidRPr="00FF7F2C" w:rsidRDefault="003053E8" w:rsidP="004B65BA">
      <w:pPr>
        <w:jc w:val="center"/>
        <w:outlineLvl w:val="0"/>
        <w:rPr>
          <w:rFonts w:cs="Times New Roman"/>
          <w:b/>
          <w:sz w:val="20"/>
          <w:szCs w:val="20"/>
        </w:rPr>
      </w:pPr>
    </w:p>
    <w:sectPr w:rsidR="003053E8" w:rsidRPr="00FF7F2C" w:rsidSect="00942974">
      <w:headerReference w:type="even" r:id="rId7"/>
      <w:head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4F9CE" w14:textId="77777777" w:rsidR="00D51310" w:rsidRDefault="00D51310" w:rsidP="00A7290E">
      <w:r>
        <w:separator/>
      </w:r>
    </w:p>
  </w:endnote>
  <w:endnote w:type="continuationSeparator" w:id="0">
    <w:p w14:paraId="2FD8EA13" w14:textId="77777777" w:rsidR="00D51310" w:rsidRDefault="00D51310" w:rsidP="00A7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﷽﷽﷽﷽﷽﷽﷽﷽ook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45D3" w14:textId="77777777" w:rsidR="00D51310" w:rsidRDefault="00D51310" w:rsidP="00A7290E">
      <w:r>
        <w:separator/>
      </w:r>
    </w:p>
  </w:footnote>
  <w:footnote w:type="continuationSeparator" w:id="0">
    <w:p w14:paraId="19740DA8" w14:textId="77777777" w:rsidR="00D51310" w:rsidRDefault="00D51310" w:rsidP="00A7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8F95" w14:textId="77777777" w:rsidR="00C748DD" w:rsidRDefault="00C748DD" w:rsidP="009429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E3B7F" w14:textId="77777777" w:rsidR="00C748DD" w:rsidRDefault="00C748DD" w:rsidP="009429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884C" w14:textId="2ED13369" w:rsidR="00C748DD" w:rsidRDefault="00C748DD" w:rsidP="0094297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97A"/>
    <w:multiLevelType w:val="hybridMultilevel"/>
    <w:tmpl w:val="CEAA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3C96"/>
    <w:multiLevelType w:val="hybridMultilevel"/>
    <w:tmpl w:val="FE3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2CB"/>
    <w:multiLevelType w:val="hybridMultilevel"/>
    <w:tmpl w:val="7A88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65A5"/>
    <w:multiLevelType w:val="hybridMultilevel"/>
    <w:tmpl w:val="1848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425B"/>
    <w:multiLevelType w:val="hybridMultilevel"/>
    <w:tmpl w:val="727A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7513"/>
    <w:multiLevelType w:val="hybridMultilevel"/>
    <w:tmpl w:val="69A6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06DD"/>
    <w:multiLevelType w:val="hybridMultilevel"/>
    <w:tmpl w:val="D44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6D4"/>
    <w:multiLevelType w:val="hybridMultilevel"/>
    <w:tmpl w:val="3E62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21FF5"/>
    <w:multiLevelType w:val="hybridMultilevel"/>
    <w:tmpl w:val="6382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4819"/>
    <w:multiLevelType w:val="hybridMultilevel"/>
    <w:tmpl w:val="78F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5157"/>
    <w:multiLevelType w:val="hybridMultilevel"/>
    <w:tmpl w:val="3E1A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59A8"/>
    <w:multiLevelType w:val="hybridMultilevel"/>
    <w:tmpl w:val="0634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5D72"/>
    <w:multiLevelType w:val="hybridMultilevel"/>
    <w:tmpl w:val="5608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664DE"/>
    <w:multiLevelType w:val="hybridMultilevel"/>
    <w:tmpl w:val="B9F2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F26E5"/>
    <w:multiLevelType w:val="hybridMultilevel"/>
    <w:tmpl w:val="C83C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1604C"/>
    <w:multiLevelType w:val="hybridMultilevel"/>
    <w:tmpl w:val="3968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55DF1"/>
    <w:multiLevelType w:val="hybridMultilevel"/>
    <w:tmpl w:val="3DA4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E2063"/>
    <w:multiLevelType w:val="hybridMultilevel"/>
    <w:tmpl w:val="54FE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30DC"/>
    <w:multiLevelType w:val="hybridMultilevel"/>
    <w:tmpl w:val="57E2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08C3"/>
    <w:multiLevelType w:val="hybridMultilevel"/>
    <w:tmpl w:val="AC8E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08BA"/>
    <w:multiLevelType w:val="hybridMultilevel"/>
    <w:tmpl w:val="0594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B9C"/>
    <w:multiLevelType w:val="hybridMultilevel"/>
    <w:tmpl w:val="438E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D747B"/>
    <w:multiLevelType w:val="hybridMultilevel"/>
    <w:tmpl w:val="B2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24FD3"/>
    <w:multiLevelType w:val="hybridMultilevel"/>
    <w:tmpl w:val="1FC4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0EC2"/>
    <w:multiLevelType w:val="hybridMultilevel"/>
    <w:tmpl w:val="EFA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02F40"/>
    <w:multiLevelType w:val="hybridMultilevel"/>
    <w:tmpl w:val="A86A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42200"/>
    <w:multiLevelType w:val="hybridMultilevel"/>
    <w:tmpl w:val="B94E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F3C6D"/>
    <w:multiLevelType w:val="hybridMultilevel"/>
    <w:tmpl w:val="9E54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44423"/>
    <w:multiLevelType w:val="hybridMultilevel"/>
    <w:tmpl w:val="D7CE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A0EF1"/>
    <w:multiLevelType w:val="hybridMultilevel"/>
    <w:tmpl w:val="54F4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72C7F"/>
    <w:multiLevelType w:val="hybridMultilevel"/>
    <w:tmpl w:val="8AD2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30BCB"/>
    <w:multiLevelType w:val="hybridMultilevel"/>
    <w:tmpl w:val="2FAC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D64C2"/>
    <w:multiLevelType w:val="hybridMultilevel"/>
    <w:tmpl w:val="C19E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28"/>
  </w:num>
  <w:num w:numId="5">
    <w:abstractNumId w:val="24"/>
  </w:num>
  <w:num w:numId="6">
    <w:abstractNumId w:val="0"/>
  </w:num>
  <w:num w:numId="7">
    <w:abstractNumId w:val="29"/>
  </w:num>
  <w:num w:numId="8">
    <w:abstractNumId w:val="23"/>
  </w:num>
  <w:num w:numId="9">
    <w:abstractNumId w:val="2"/>
  </w:num>
  <w:num w:numId="10">
    <w:abstractNumId w:val="4"/>
  </w:num>
  <w:num w:numId="11">
    <w:abstractNumId w:val="26"/>
  </w:num>
  <w:num w:numId="12">
    <w:abstractNumId w:val="25"/>
  </w:num>
  <w:num w:numId="13">
    <w:abstractNumId w:val="15"/>
  </w:num>
  <w:num w:numId="14">
    <w:abstractNumId w:val="6"/>
  </w:num>
  <w:num w:numId="15">
    <w:abstractNumId w:val="18"/>
  </w:num>
  <w:num w:numId="16">
    <w:abstractNumId w:val="3"/>
  </w:num>
  <w:num w:numId="17">
    <w:abstractNumId w:val="22"/>
  </w:num>
  <w:num w:numId="18">
    <w:abstractNumId w:val="17"/>
  </w:num>
  <w:num w:numId="19">
    <w:abstractNumId w:val="10"/>
  </w:num>
  <w:num w:numId="20">
    <w:abstractNumId w:val="11"/>
  </w:num>
  <w:num w:numId="21">
    <w:abstractNumId w:val="8"/>
  </w:num>
  <w:num w:numId="22">
    <w:abstractNumId w:val="32"/>
  </w:num>
  <w:num w:numId="23">
    <w:abstractNumId w:val="30"/>
  </w:num>
  <w:num w:numId="24">
    <w:abstractNumId w:val="7"/>
  </w:num>
  <w:num w:numId="25">
    <w:abstractNumId w:val="12"/>
  </w:num>
  <w:num w:numId="26">
    <w:abstractNumId w:val="31"/>
  </w:num>
  <w:num w:numId="27">
    <w:abstractNumId w:val="13"/>
  </w:num>
  <w:num w:numId="28">
    <w:abstractNumId w:val="19"/>
  </w:num>
  <w:num w:numId="29">
    <w:abstractNumId w:val="1"/>
  </w:num>
  <w:num w:numId="30">
    <w:abstractNumId w:val="9"/>
  </w:num>
  <w:num w:numId="31">
    <w:abstractNumId w:val="14"/>
  </w:num>
  <w:num w:numId="32">
    <w:abstractNumId w:val="5"/>
  </w:num>
  <w:num w:numId="33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B0"/>
    <w:rsid w:val="00000F6D"/>
    <w:rsid w:val="00005868"/>
    <w:rsid w:val="00006255"/>
    <w:rsid w:val="00014E62"/>
    <w:rsid w:val="00037704"/>
    <w:rsid w:val="00064630"/>
    <w:rsid w:val="00066DF5"/>
    <w:rsid w:val="00082350"/>
    <w:rsid w:val="00087AB7"/>
    <w:rsid w:val="000908B8"/>
    <w:rsid w:val="000943A2"/>
    <w:rsid w:val="000A2B65"/>
    <w:rsid w:val="000A44E2"/>
    <w:rsid w:val="000B3EE7"/>
    <w:rsid w:val="000C0090"/>
    <w:rsid w:val="000C2321"/>
    <w:rsid w:val="000C2831"/>
    <w:rsid w:val="000D3DF1"/>
    <w:rsid w:val="000D5A4E"/>
    <w:rsid w:val="000E57E5"/>
    <w:rsid w:val="000F56C7"/>
    <w:rsid w:val="0010564C"/>
    <w:rsid w:val="001146E4"/>
    <w:rsid w:val="001216B9"/>
    <w:rsid w:val="001300E2"/>
    <w:rsid w:val="00131037"/>
    <w:rsid w:val="00134057"/>
    <w:rsid w:val="001351F3"/>
    <w:rsid w:val="00135E68"/>
    <w:rsid w:val="00146BCD"/>
    <w:rsid w:val="00146F25"/>
    <w:rsid w:val="00151061"/>
    <w:rsid w:val="00157D5A"/>
    <w:rsid w:val="00163334"/>
    <w:rsid w:val="00164A64"/>
    <w:rsid w:val="00176744"/>
    <w:rsid w:val="001975CB"/>
    <w:rsid w:val="001C5DC2"/>
    <w:rsid w:val="001D115A"/>
    <w:rsid w:val="001D132A"/>
    <w:rsid w:val="001F1B9F"/>
    <w:rsid w:val="00202ACD"/>
    <w:rsid w:val="002111F7"/>
    <w:rsid w:val="00213152"/>
    <w:rsid w:val="00230805"/>
    <w:rsid w:val="00230C01"/>
    <w:rsid w:val="00231ACB"/>
    <w:rsid w:val="00246CC7"/>
    <w:rsid w:val="00252062"/>
    <w:rsid w:val="002528AF"/>
    <w:rsid w:val="00254435"/>
    <w:rsid w:val="00254868"/>
    <w:rsid w:val="0025486B"/>
    <w:rsid w:val="002573FA"/>
    <w:rsid w:val="00265DCD"/>
    <w:rsid w:val="0028088B"/>
    <w:rsid w:val="002852A0"/>
    <w:rsid w:val="0028755B"/>
    <w:rsid w:val="002960FC"/>
    <w:rsid w:val="00297A97"/>
    <w:rsid w:val="002B5069"/>
    <w:rsid w:val="002F5BDF"/>
    <w:rsid w:val="003053E8"/>
    <w:rsid w:val="00315017"/>
    <w:rsid w:val="00322FF1"/>
    <w:rsid w:val="003264DF"/>
    <w:rsid w:val="00330437"/>
    <w:rsid w:val="00334943"/>
    <w:rsid w:val="00341C3F"/>
    <w:rsid w:val="0034457A"/>
    <w:rsid w:val="00344D04"/>
    <w:rsid w:val="0034600A"/>
    <w:rsid w:val="00371B22"/>
    <w:rsid w:val="003768C9"/>
    <w:rsid w:val="00380D22"/>
    <w:rsid w:val="0038171F"/>
    <w:rsid w:val="003817E1"/>
    <w:rsid w:val="00384D25"/>
    <w:rsid w:val="0038638E"/>
    <w:rsid w:val="003962DD"/>
    <w:rsid w:val="003A1811"/>
    <w:rsid w:val="003A2326"/>
    <w:rsid w:val="003C1E4D"/>
    <w:rsid w:val="003C4504"/>
    <w:rsid w:val="003C5489"/>
    <w:rsid w:val="003D3A98"/>
    <w:rsid w:val="0041314F"/>
    <w:rsid w:val="004251E8"/>
    <w:rsid w:val="004356FD"/>
    <w:rsid w:val="0044390B"/>
    <w:rsid w:val="00443DA2"/>
    <w:rsid w:val="004465BF"/>
    <w:rsid w:val="00446CE5"/>
    <w:rsid w:val="00454F2D"/>
    <w:rsid w:val="004622B9"/>
    <w:rsid w:val="00472802"/>
    <w:rsid w:val="0047746B"/>
    <w:rsid w:val="0048160F"/>
    <w:rsid w:val="004910CB"/>
    <w:rsid w:val="004976D0"/>
    <w:rsid w:val="004B65BA"/>
    <w:rsid w:val="004D2239"/>
    <w:rsid w:val="004E18F0"/>
    <w:rsid w:val="004F06FA"/>
    <w:rsid w:val="004F3CDD"/>
    <w:rsid w:val="00500CC3"/>
    <w:rsid w:val="00503564"/>
    <w:rsid w:val="00505237"/>
    <w:rsid w:val="00510875"/>
    <w:rsid w:val="0051370D"/>
    <w:rsid w:val="0052595F"/>
    <w:rsid w:val="00527897"/>
    <w:rsid w:val="00531CAF"/>
    <w:rsid w:val="00532F2E"/>
    <w:rsid w:val="00537A93"/>
    <w:rsid w:val="005401A4"/>
    <w:rsid w:val="00565DAC"/>
    <w:rsid w:val="00570E71"/>
    <w:rsid w:val="00591699"/>
    <w:rsid w:val="0059579B"/>
    <w:rsid w:val="005A3127"/>
    <w:rsid w:val="005B39BA"/>
    <w:rsid w:val="005B787E"/>
    <w:rsid w:val="005C1008"/>
    <w:rsid w:val="005C10AD"/>
    <w:rsid w:val="005C3598"/>
    <w:rsid w:val="005D122B"/>
    <w:rsid w:val="005D699C"/>
    <w:rsid w:val="005E47FC"/>
    <w:rsid w:val="005F2995"/>
    <w:rsid w:val="00621BB4"/>
    <w:rsid w:val="00632E23"/>
    <w:rsid w:val="00635017"/>
    <w:rsid w:val="00650AE1"/>
    <w:rsid w:val="0065252C"/>
    <w:rsid w:val="00652926"/>
    <w:rsid w:val="00655D99"/>
    <w:rsid w:val="00670A3D"/>
    <w:rsid w:val="00672225"/>
    <w:rsid w:val="006739FD"/>
    <w:rsid w:val="00682F2A"/>
    <w:rsid w:val="00690F7F"/>
    <w:rsid w:val="006917FE"/>
    <w:rsid w:val="00693C54"/>
    <w:rsid w:val="00696764"/>
    <w:rsid w:val="006A73C4"/>
    <w:rsid w:val="006D428E"/>
    <w:rsid w:val="006E21E4"/>
    <w:rsid w:val="0070109C"/>
    <w:rsid w:val="00701C79"/>
    <w:rsid w:val="007304BF"/>
    <w:rsid w:val="00767729"/>
    <w:rsid w:val="00771D7B"/>
    <w:rsid w:val="007766FC"/>
    <w:rsid w:val="0078166A"/>
    <w:rsid w:val="007858D9"/>
    <w:rsid w:val="00787B5E"/>
    <w:rsid w:val="0079333B"/>
    <w:rsid w:val="00794B1E"/>
    <w:rsid w:val="0079600A"/>
    <w:rsid w:val="007B18D8"/>
    <w:rsid w:val="007B62C6"/>
    <w:rsid w:val="007C676F"/>
    <w:rsid w:val="007C71A6"/>
    <w:rsid w:val="007E42BD"/>
    <w:rsid w:val="007E7C2D"/>
    <w:rsid w:val="008012EA"/>
    <w:rsid w:val="0080172E"/>
    <w:rsid w:val="00812451"/>
    <w:rsid w:val="008135F9"/>
    <w:rsid w:val="0082749A"/>
    <w:rsid w:val="008426E5"/>
    <w:rsid w:val="00844DF1"/>
    <w:rsid w:val="00845682"/>
    <w:rsid w:val="00854A68"/>
    <w:rsid w:val="00860B63"/>
    <w:rsid w:val="00862F02"/>
    <w:rsid w:val="0088056D"/>
    <w:rsid w:val="00881557"/>
    <w:rsid w:val="0088735B"/>
    <w:rsid w:val="00890626"/>
    <w:rsid w:val="008C580B"/>
    <w:rsid w:val="008D0D0E"/>
    <w:rsid w:val="008E059F"/>
    <w:rsid w:val="008E1AAF"/>
    <w:rsid w:val="008E737D"/>
    <w:rsid w:val="008F417B"/>
    <w:rsid w:val="009130F9"/>
    <w:rsid w:val="0091321A"/>
    <w:rsid w:val="00916C9C"/>
    <w:rsid w:val="00926E9F"/>
    <w:rsid w:val="00932B15"/>
    <w:rsid w:val="00942974"/>
    <w:rsid w:val="00944EC8"/>
    <w:rsid w:val="009466D8"/>
    <w:rsid w:val="00956E00"/>
    <w:rsid w:val="0095793B"/>
    <w:rsid w:val="0096417C"/>
    <w:rsid w:val="00966136"/>
    <w:rsid w:val="00974C77"/>
    <w:rsid w:val="009752E8"/>
    <w:rsid w:val="00995CA5"/>
    <w:rsid w:val="00997707"/>
    <w:rsid w:val="009A2344"/>
    <w:rsid w:val="009C50BF"/>
    <w:rsid w:val="009C6336"/>
    <w:rsid w:val="009C7060"/>
    <w:rsid w:val="009D5A13"/>
    <w:rsid w:val="009F186A"/>
    <w:rsid w:val="009F4C16"/>
    <w:rsid w:val="00A0408E"/>
    <w:rsid w:val="00A06102"/>
    <w:rsid w:val="00A254E3"/>
    <w:rsid w:val="00A3643A"/>
    <w:rsid w:val="00A5557D"/>
    <w:rsid w:val="00A55ADC"/>
    <w:rsid w:val="00A65AD3"/>
    <w:rsid w:val="00A66801"/>
    <w:rsid w:val="00A71088"/>
    <w:rsid w:val="00A7290E"/>
    <w:rsid w:val="00A90CD3"/>
    <w:rsid w:val="00A9783C"/>
    <w:rsid w:val="00AA23DC"/>
    <w:rsid w:val="00AA61D4"/>
    <w:rsid w:val="00AC495E"/>
    <w:rsid w:val="00AC6847"/>
    <w:rsid w:val="00AC7C61"/>
    <w:rsid w:val="00AC7C9D"/>
    <w:rsid w:val="00AD2D86"/>
    <w:rsid w:val="00AD4D1B"/>
    <w:rsid w:val="00AD6E1E"/>
    <w:rsid w:val="00AE333F"/>
    <w:rsid w:val="00AE5CAC"/>
    <w:rsid w:val="00AF4C6B"/>
    <w:rsid w:val="00AF6922"/>
    <w:rsid w:val="00B13BAA"/>
    <w:rsid w:val="00B1549D"/>
    <w:rsid w:val="00B2528E"/>
    <w:rsid w:val="00B27E43"/>
    <w:rsid w:val="00B36113"/>
    <w:rsid w:val="00B36320"/>
    <w:rsid w:val="00B545D0"/>
    <w:rsid w:val="00B54DF2"/>
    <w:rsid w:val="00B84BC8"/>
    <w:rsid w:val="00B90839"/>
    <w:rsid w:val="00BA3CF8"/>
    <w:rsid w:val="00BA6716"/>
    <w:rsid w:val="00BA6B46"/>
    <w:rsid w:val="00BC00B0"/>
    <w:rsid w:val="00BD1C05"/>
    <w:rsid w:val="00BE71C4"/>
    <w:rsid w:val="00BF111C"/>
    <w:rsid w:val="00BF2DF3"/>
    <w:rsid w:val="00BF62EF"/>
    <w:rsid w:val="00BF799D"/>
    <w:rsid w:val="00C01915"/>
    <w:rsid w:val="00C05981"/>
    <w:rsid w:val="00C062EE"/>
    <w:rsid w:val="00C1485E"/>
    <w:rsid w:val="00C1688C"/>
    <w:rsid w:val="00C16AB3"/>
    <w:rsid w:val="00C31017"/>
    <w:rsid w:val="00C40269"/>
    <w:rsid w:val="00C70A92"/>
    <w:rsid w:val="00C728B4"/>
    <w:rsid w:val="00C748DD"/>
    <w:rsid w:val="00C76970"/>
    <w:rsid w:val="00C86F11"/>
    <w:rsid w:val="00CC00A9"/>
    <w:rsid w:val="00CC2E4A"/>
    <w:rsid w:val="00CC5F15"/>
    <w:rsid w:val="00CD5088"/>
    <w:rsid w:val="00CF6F4C"/>
    <w:rsid w:val="00D06F90"/>
    <w:rsid w:val="00D51310"/>
    <w:rsid w:val="00D609E7"/>
    <w:rsid w:val="00D66523"/>
    <w:rsid w:val="00D7031C"/>
    <w:rsid w:val="00DB1ACE"/>
    <w:rsid w:val="00DB776E"/>
    <w:rsid w:val="00DC4C22"/>
    <w:rsid w:val="00DC4D48"/>
    <w:rsid w:val="00DC6989"/>
    <w:rsid w:val="00DD2E93"/>
    <w:rsid w:val="00DD5220"/>
    <w:rsid w:val="00DD5E50"/>
    <w:rsid w:val="00DF677F"/>
    <w:rsid w:val="00E00F1F"/>
    <w:rsid w:val="00E06232"/>
    <w:rsid w:val="00E17E26"/>
    <w:rsid w:val="00E235ED"/>
    <w:rsid w:val="00E41018"/>
    <w:rsid w:val="00E41030"/>
    <w:rsid w:val="00E4437F"/>
    <w:rsid w:val="00E641B2"/>
    <w:rsid w:val="00E66FCA"/>
    <w:rsid w:val="00E86EB3"/>
    <w:rsid w:val="00E94CF0"/>
    <w:rsid w:val="00E954D7"/>
    <w:rsid w:val="00E9776D"/>
    <w:rsid w:val="00EA4E02"/>
    <w:rsid w:val="00EC27DC"/>
    <w:rsid w:val="00EC4E1E"/>
    <w:rsid w:val="00ED0FFC"/>
    <w:rsid w:val="00EE6217"/>
    <w:rsid w:val="00EE71B4"/>
    <w:rsid w:val="00F14B37"/>
    <w:rsid w:val="00F152FB"/>
    <w:rsid w:val="00F17DE4"/>
    <w:rsid w:val="00F200DD"/>
    <w:rsid w:val="00F20614"/>
    <w:rsid w:val="00F23833"/>
    <w:rsid w:val="00F37EF4"/>
    <w:rsid w:val="00F62133"/>
    <w:rsid w:val="00F72951"/>
    <w:rsid w:val="00F73353"/>
    <w:rsid w:val="00F8621D"/>
    <w:rsid w:val="00FA059C"/>
    <w:rsid w:val="00FA08DD"/>
    <w:rsid w:val="00FA1C9B"/>
    <w:rsid w:val="00FB341E"/>
    <w:rsid w:val="00FB3428"/>
    <w:rsid w:val="00FC2C46"/>
    <w:rsid w:val="00FD2A2F"/>
    <w:rsid w:val="00FE49A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5F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1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B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0B0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0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0B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C00B0"/>
  </w:style>
  <w:style w:type="paragraph" w:styleId="Footer">
    <w:name w:val="footer"/>
    <w:basedOn w:val="Normal"/>
    <w:link w:val="FooterChar"/>
    <w:uiPriority w:val="99"/>
    <w:unhideWhenUsed/>
    <w:rsid w:val="00A72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0E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A232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BodyAA">
    <w:name w:val="Body A A"/>
    <w:rsid w:val="00146F25"/>
    <w:pPr>
      <w:spacing w:after="240"/>
    </w:pPr>
    <w:rPr>
      <w:rFonts w:ascii="Helvetica" w:eastAsia="Helvetica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5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Stiles</cp:lastModifiedBy>
  <cp:revision>2</cp:revision>
  <cp:lastPrinted>2017-05-18T19:33:00Z</cp:lastPrinted>
  <dcterms:created xsi:type="dcterms:W3CDTF">2021-03-05T22:47:00Z</dcterms:created>
  <dcterms:modified xsi:type="dcterms:W3CDTF">2021-03-05T22:47:00Z</dcterms:modified>
</cp:coreProperties>
</file>